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3F7AF" w14:textId="77777777" w:rsidR="00A07DF0" w:rsidRPr="006F0A0E" w:rsidRDefault="00924D11" w:rsidP="000A5BA1">
      <w:pPr>
        <w:jc w:val="center"/>
        <w:rPr>
          <w:rFonts w:eastAsia="Batang"/>
        </w:rPr>
      </w:pPr>
      <w:r w:rsidRPr="006F0A0E">
        <w:rPr>
          <w:rFonts w:eastAsia="Batang"/>
          <w:noProof/>
          <w:sz w:val="20"/>
          <w:szCs w:val="20"/>
        </w:rPr>
        <w:drawing>
          <wp:inline distT="0" distB="0" distL="0" distR="0" wp14:anchorId="1F45958E" wp14:editId="4B8737C9">
            <wp:extent cx="1200150" cy="1138073"/>
            <wp:effectExtent l="0" t="0" r="0" b="5080"/>
            <wp:docPr id="1" name="Image 1" descr="LOGOBL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LE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7864" cy="1145388"/>
                    </a:xfrm>
                    <a:prstGeom prst="rect">
                      <a:avLst/>
                    </a:prstGeom>
                    <a:noFill/>
                    <a:ln>
                      <a:noFill/>
                    </a:ln>
                  </pic:spPr>
                </pic:pic>
              </a:graphicData>
            </a:graphic>
          </wp:inline>
        </w:drawing>
      </w:r>
    </w:p>
    <w:p w14:paraId="4991E69D" w14:textId="77777777" w:rsidR="00FB6DB9" w:rsidRPr="006F0A0E" w:rsidRDefault="0051436E" w:rsidP="0051436E">
      <w:pPr>
        <w:rPr>
          <w:rFonts w:eastAsia="Batang"/>
          <w:sz w:val="16"/>
          <w:szCs w:val="16"/>
        </w:rPr>
      </w:pPr>
      <w:r w:rsidRPr="006F0A0E">
        <w:rPr>
          <w:rFonts w:eastAsia="Batang"/>
          <w:sz w:val="16"/>
          <w:szCs w:val="16"/>
        </w:rPr>
        <w:t>________________________________________________________________________________</w:t>
      </w:r>
      <w:r w:rsidR="00FB6DB9" w:rsidRPr="006F0A0E">
        <w:rPr>
          <w:rFonts w:eastAsia="Batang"/>
          <w:sz w:val="16"/>
          <w:szCs w:val="16"/>
        </w:rPr>
        <w:t>_____________________</w:t>
      </w:r>
    </w:p>
    <w:p w14:paraId="4A466F18" w14:textId="77777777" w:rsidR="00F15AA4" w:rsidRPr="00AC4B27" w:rsidRDefault="006F0A0E" w:rsidP="00F15AA4">
      <w:pPr>
        <w:pBdr>
          <w:top w:val="single" w:sz="4" w:space="1" w:color="auto"/>
        </w:pBdr>
        <w:jc w:val="center"/>
        <w:rPr>
          <w:rFonts w:eastAsia="Batang"/>
          <w:b/>
          <w:smallCaps/>
          <w:color w:val="333399"/>
        </w:rPr>
      </w:pPr>
      <w:r w:rsidRPr="006F0A0E">
        <w:rPr>
          <w:rFonts w:eastAsia="Batang"/>
          <w:b/>
          <w:smallCaps/>
          <w:color w:val="333399"/>
        </w:rPr>
        <w:t>Direction</w:t>
      </w:r>
      <w:r w:rsidR="00F15AA4">
        <w:rPr>
          <w:rFonts w:eastAsia="Batang"/>
          <w:b/>
          <w:smallCaps/>
          <w:color w:val="333399"/>
        </w:rPr>
        <w:t xml:space="preserve"> de la Logistique parlementaire</w:t>
      </w:r>
      <w:r w:rsidR="00F15AA4" w:rsidRPr="00AC4B27">
        <w:rPr>
          <w:rFonts w:eastAsia="Batang"/>
          <w:b/>
          <w:smallCaps/>
          <w:color w:val="333399"/>
        </w:rPr>
        <w:t xml:space="preserve"> – Division</w:t>
      </w:r>
      <w:r w:rsidR="00F15AA4">
        <w:rPr>
          <w:rFonts w:eastAsia="Batang"/>
          <w:b/>
          <w:smallCaps/>
          <w:color w:val="333399"/>
        </w:rPr>
        <w:t xml:space="preserve"> des Transports</w:t>
      </w:r>
    </w:p>
    <w:p w14:paraId="2C6D1DC2" w14:textId="77777777" w:rsidR="00F15AA4" w:rsidRPr="00AC4B27" w:rsidRDefault="00F15AA4" w:rsidP="00F15AA4">
      <w:pPr>
        <w:jc w:val="both"/>
        <w:rPr>
          <w:rFonts w:eastAsia="Batang"/>
        </w:rPr>
      </w:pPr>
    </w:p>
    <w:p w14:paraId="711B6BB9" w14:textId="77777777" w:rsidR="00F15AA4" w:rsidRPr="00AC4B27" w:rsidRDefault="00F15AA4" w:rsidP="00F15AA4">
      <w:pPr>
        <w:jc w:val="both"/>
        <w:rPr>
          <w:rFonts w:eastAsia="Batang"/>
        </w:rPr>
      </w:pPr>
    </w:p>
    <w:tbl>
      <w:tblPr>
        <w:tblW w:w="9805" w:type="dxa"/>
        <w:jc w:val="center"/>
        <w:tblBorders>
          <w:top w:val="single" w:sz="24" w:space="0" w:color="808080"/>
          <w:left w:val="single" w:sz="24" w:space="0" w:color="808080"/>
          <w:bottom w:val="single" w:sz="24" w:space="0" w:color="808080"/>
          <w:right w:val="single" w:sz="24" w:space="0" w:color="808080"/>
          <w:insideH w:val="single" w:sz="24" w:space="0" w:color="808080"/>
          <w:insideV w:val="single" w:sz="24" w:space="0" w:color="808080"/>
        </w:tblBorders>
        <w:tblLayout w:type="fixed"/>
        <w:tblCellMar>
          <w:left w:w="70" w:type="dxa"/>
          <w:right w:w="70" w:type="dxa"/>
        </w:tblCellMar>
        <w:tblLook w:val="0000" w:firstRow="0" w:lastRow="0" w:firstColumn="0" w:lastColumn="0" w:noHBand="0" w:noVBand="0"/>
      </w:tblPr>
      <w:tblGrid>
        <w:gridCol w:w="9805"/>
      </w:tblGrid>
      <w:tr w:rsidR="00F15AA4" w:rsidRPr="00AC4B27" w14:paraId="165713AF" w14:textId="77777777" w:rsidTr="004F72C1">
        <w:trPr>
          <w:jc w:val="center"/>
        </w:trPr>
        <w:tc>
          <w:tcPr>
            <w:tcW w:w="9805" w:type="dxa"/>
            <w:vAlign w:val="center"/>
          </w:tcPr>
          <w:p w14:paraId="44009DA8" w14:textId="77777777" w:rsidR="00F15AA4" w:rsidRPr="00AC4B27" w:rsidRDefault="00F15AA4" w:rsidP="004F72C1">
            <w:pPr>
              <w:jc w:val="both"/>
              <w:rPr>
                <w:rFonts w:eastAsia="Batang"/>
                <w:b/>
                <w:sz w:val="28"/>
                <w:szCs w:val="28"/>
              </w:rPr>
            </w:pPr>
          </w:p>
          <w:p w14:paraId="66ACFCD6" w14:textId="30AB51A2" w:rsidR="00F15AA4" w:rsidRDefault="00F15AA4" w:rsidP="004F72C1">
            <w:pPr>
              <w:jc w:val="center"/>
              <w:rPr>
                <w:b/>
                <w:bCs/>
                <w:caps/>
                <w:color w:val="333399"/>
                <w:sz w:val="36"/>
                <w:szCs w:val="32"/>
                <w:lang w:eastAsia="ar-SA"/>
              </w:rPr>
            </w:pPr>
            <w:r>
              <w:rPr>
                <w:b/>
                <w:bCs/>
                <w:caps/>
                <w:color w:val="333399"/>
                <w:sz w:val="36"/>
                <w:szCs w:val="32"/>
                <w:lang w:eastAsia="ar-SA"/>
              </w:rPr>
              <w:t xml:space="preserve">TRANSPORT DE PERSONNES EN VOITURE </w:t>
            </w:r>
          </w:p>
          <w:p w14:paraId="156C9089" w14:textId="77777777" w:rsidR="00F15AA4" w:rsidRPr="00F455F6" w:rsidRDefault="00F15AA4" w:rsidP="004F72C1">
            <w:pPr>
              <w:jc w:val="center"/>
              <w:rPr>
                <w:b/>
                <w:bCs/>
                <w:caps/>
                <w:color w:val="333399"/>
                <w:sz w:val="36"/>
                <w:szCs w:val="32"/>
                <w:lang w:eastAsia="ar-SA"/>
              </w:rPr>
            </w:pPr>
            <w:r>
              <w:rPr>
                <w:b/>
                <w:bCs/>
                <w:caps/>
                <w:color w:val="333399"/>
                <w:sz w:val="36"/>
                <w:szCs w:val="32"/>
                <w:lang w:eastAsia="ar-SA"/>
              </w:rPr>
              <w:t>AU DEPART DE L’ASSEMBLEE NATIONALE</w:t>
            </w:r>
          </w:p>
          <w:p w14:paraId="00F195BD" w14:textId="77777777" w:rsidR="00F15AA4" w:rsidRPr="00F455F6" w:rsidRDefault="00F15AA4" w:rsidP="004F72C1">
            <w:pPr>
              <w:jc w:val="center"/>
              <w:rPr>
                <w:b/>
                <w:bCs/>
                <w:caps/>
                <w:color w:val="333399"/>
                <w:sz w:val="36"/>
                <w:szCs w:val="32"/>
                <w:lang w:eastAsia="ar-SA"/>
              </w:rPr>
            </w:pPr>
          </w:p>
          <w:p w14:paraId="4F0A2F74" w14:textId="7FED0EB0" w:rsidR="00F15AA4" w:rsidRPr="00F455F6" w:rsidRDefault="00F15AA4" w:rsidP="004F72C1">
            <w:pPr>
              <w:jc w:val="center"/>
              <w:rPr>
                <w:b/>
                <w:bCs/>
                <w:caps/>
                <w:color w:val="333399"/>
                <w:sz w:val="36"/>
                <w:szCs w:val="32"/>
                <w:lang w:eastAsia="ar-SA"/>
              </w:rPr>
            </w:pPr>
            <w:r>
              <w:rPr>
                <w:b/>
                <w:bCs/>
                <w:caps/>
                <w:color w:val="333399"/>
                <w:sz w:val="36"/>
                <w:szCs w:val="32"/>
                <w:lang w:eastAsia="ar-SA"/>
              </w:rPr>
              <w:t>Accord-cadre 26F024</w:t>
            </w:r>
          </w:p>
          <w:p w14:paraId="54CB4D08" w14:textId="77777777" w:rsidR="00F15AA4" w:rsidRPr="00AC4B27" w:rsidRDefault="00F15AA4" w:rsidP="004F72C1">
            <w:pPr>
              <w:rPr>
                <w:bCs/>
                <w:caps/>
                <w:color w:val="333399"/>
                <w:sz w:val="28"/>
                <w:szCs w:val="28"/>
                <w:lang w:eastAsia="ar-SA"/>
              </w:rPr>
            </w:pPr>
          </w:p>
        </w:tc>
      </w:tr>
    </w:tbl>
    <w:p w14:paraId="078CCD91" w14:textId="77777777" w:rsidR="00F15AA4" w:rsidRDefault="00F15AA4" w:rsidP="006F0A0E">
      <w:pPr>
        <w:jc w:val="center"/>
        <w:rPr>
          <w:sz w:val="44"/>
          <w:szCs w:val="20"/>
        </w:rPr>
      </w:pPr>
    </w:p>
    <w:p w14:paraId="66DEA7F7" w14:textId="77777777" w:rsidR="00F15AA4" w:rsidRDefault="00F15AA4" w:rsidP="006F0A0E">
      <w:pPr>
        <w:jc w:val="center"/>
        <w:rPr>
          <w:b/>
          <w:sz w:val="32"/>
          <w:szCs w:val="32"/>
        </w:rPr>
      </w:pPr>
    </w:p>
    <w:p w14:paraId="36F2BA5C" w14:textId="71FBE074" w:rsidR="003D68B0" w:rsidRPr="00972D49" w:rsidRDefault="003D68B0" w:rsidP="006F0A0E">
      <w:pPr>
        <w:jc w:val="center"/>
        <w:rPr>
          <w:b/>
          <w:sz w:val="32"/>
          <w:szCs w:val="32"/>
        </w:rPr>
      </w:pPr>
      <w:r w:rsidRPr="00972D49">
        <w:rPr>
          <w:b/>
          <w:sz w:val="32"/>
          <w:szCs w:val="32"/>
        </w:rPr>
        <w:t>RÈGLEMENT DE LA CONSULTATION</w:t>
      </w:r>
    </w:p>
    <w:p w14:paraId="305D10BD" w14:textId="44998744" w:rsidR="00A75CF3" w:rsidRDefault="00E95F24" w:rsidP="00F71B90">
      <w:pPr>
        <w:spacing w:before="240"/>
        <w:jc w:val="center"/>
        <w:rPr>
          <w:b/>
          <w:sz w:val="32"/>
          <w:szCs w:val="32"/>
        </w:rPr>
      </w:pPr>
      <w:r w:rsidRPr="00972D49">
        <w:rPr>
          <w:b/>
          <w:sz w:val="32"/>
          <w:szCs w:val="32"/>
        </w:rPr>
        <w:t>(</w:t>
      </w:r>
      <w:r w:rsidR="006F0A0E" w:rsidRPr="00972D49">
        <w:rPr>
          <w:b/>
          <w:sz w:val="32"/>
          <w:szCs w:val="32"/>
        </w:rPr>
        <w:t>RC</w:t>
      </w:r>
      <w:r w:rsidRPr="00972D49">
        <w:rPr>
          <w:b/>
          <w:sz w:val="32"/>
          <w:szCs w:val="32"/>
        </w:rPr>
        <w:t>)</w:t>
      </w:r>
    </w:p>
    <w:p w14:paraId="143BE9D7" w14:textId="77777777" w:rsidR="00F15AA4" w:rsidRPr="00972D49" w:rsidRDefault="00F15AA4" w:rsidP="00F15AA4">
      <w:pPr>
        <w:spacing w:before="240"/>
        <w:rPr>
          <w:b/>
          <w:sz w:val="32"/>
          <w:szCs w:val="32"/>
        </w:rPr>
      </w:pPr>
    </w:p>
    <w:p w14:paraId="241D6F9A" w14:textId="77777777" w:rsidR="006F0A0E" w:rsidRPr="006F0A0E" w:rsidRDefault="006F0A0E" w:rsidP="003D68B0"/>
    <w:tbl>
      <w:tblPr>
        <w:tblStyle w:val="Grilledutableau"/>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tblBorders>
        <w:tblLook w:val="04A0" w:firstRow="1" w:lastRow="0" w:firstColumn="1" w:lastColumn="0" w:noHBand="0" w:noVBand="1"/>
      </w:tblPr>
      <w:tblGrid>
        <w:gridCol w:w="9468"/>
      </w:tblGrid>
      <w:tr w:rsidR="007A288A" w14:paraId="20835B64" w14:textId="77777777" w:rsidTr="00751AE9">
        <w:tc>
          <w:tcPr>
            <w:tcW w:w="9468" w:type="dxa"/>
            <w:tcBorders>
              <w:bottom w:val="single" w:sz="12" w:space="0" w:color="808080" w:themeColor="background1" w:themeShade="80"/>
            </w:tcBorders>
          </w:tcPr>
          <w:p w14:paraId="40B0A346" w14:textId="65B48F30" w:rsidR="007A288A" w:rsidRPr="00972D49" w:rsidRDefault="007A288A" w:rsidP="00F15AA4">
            <w:pPr>
              <w:spacing w:before="120" w:after="120"/>
              <w:ind w:right="567"/>
              <w:jc w:val="center"/>
              <w:rPr>
                <w:b/>
              </w:rPr>
            </w:pPr>
            <w:r w:rsidRPr="00972D49">
              <w:rPr>
                <w:b/>
              </w:rPr>
              <w:t>DATE ET HEURE LIMITES DE REMISE DES OFFRES</w:t>
            </w:r>
            <w:r w:rsidR="00ED2F5F">
              <w:rPr>
                <w:b/>
              </w:rPr>
              <w:t> </w:t>
            </w:r>
            <w:r w:rsidRPr="00972D49">
              <w:rPr>
                <w:b/>
              </w:rPr>
              <w:t>:</w:t>
            </w:r>
          </w:p>
          <w:p w14:paraId="75217B47" w14:textId="3BEBD82C" w:rsidR="007A288A" w:rsidRPr="00F76E3A" w:rsidRDefault="003C0C42" w:rsidP="00AF4C64">
            <w:pPr>
              <w:spacing w:before="120" w:after="120"/>
              <w:ind w:left="567" w:right="567"/>
              <w:jc w:val="center"/>
              <w:rPr>
                <w:b/>
                <w:color w:val="000000" w:themeColor="text1"/>
                <w:sz w:val="28"/>
                <w:szCs w:val="28"/>
              </w:rPr>
            </w:pPr>
            <w:r w:rsidRPr="00F76E3A">
              <w:rPr>
                <w:b/>
                <w:color w:val="FF0000"/>
                <w:sz w:val="28"/>
                <w:szCs w:val="28"/>
              </w:rPr>
              <w:t xml:space="preserve">Lundi </w:t>
            </w:r>
            <w:r w:rsidR="00E712C8" w:rsidRPr="00F76E3A">
              <w:rPr>
                <w:b/>
                <w:color w:val="FF0000"/>
                <w:sz w:val="28"/>
                <w:szCs w:val="28"/>
              </w:rPr>
              <w:t xml:space="preserve">12 octobre 2026 </w:t>
            </w:r>
            <w:r w:rsidR="00B303DD" w:rsidRPr="00F76E3A">
              <w:rPr>
                <w:b/>
                <w:color w:val="FF0000"/>
                <w:sz w:val="28"/>
                <w:szCs w:val="28"/>
              </w:rPr>
              <w:t>à 12h00</w:t>
            </w:r>
          </w:p>
        </w:tc>
      </w:tr>
    </w:tbl>
    <w:p w14:paraId="578E45EA" w14:textId="436E69C1" w:rsidR="003F1ED3" w:rsidRDefault="003F1ED3" w:rsidP="00D30DA4">
      <w:pPr>
        <w:shd w:val="clear" w:color="auto" w:fill="FFFFFF" w:themeFill="background1"/>
        <w:tabs>
          <w:tab w:val="left" w:pos="3687"/>
        </w:tabs>
        <w:jc w:val="center"/>
        <w:rPr>
          <w:b/>
          <w:szCs w:val="20"/>
        </w:rPr>
      </w:pPr>
    </w:p>
    <w:p w14:paraId="0D683DEA" w14:textId="77777777" w:rsidR="00F15AA4" w:rsidRPr="00D30DA4" w:rsidRDefault="00F15AA4" w:rsidP="004356A3">
      <w:pPr>
        <w:shd w:val="clear" w:color="auto" w:fill="FFFFFF" w:themeFill="background1"/>
        <w:tabs>
          <w:tab w:val="left" w:pos="3687"/>
        </w:tabs>
        <w:spacing w:after="120"/>
        <w:jc w:val="both"/>
        <w:rPr>
          <w:i/>
          <w:color w:val="00B0F0"/>
          <w:szCs w:val="20"/>
        </w:rPr>
      </w:pPr>
    </w:p>
    <w:p w14:paraId="053FD075" w14:textId="4CF79DE6" w:rsidR="00972D49" w:rsidRDefault="000E2625" w:rsidP="00D30DA4">
      <w:pPr>
        <w:shd w:val="clear" w:color="auto" w:fill="FFFFFF" w:themeFill="background1"/>
        <w:tabs>
          <w:tab w:val="left" w:pos="3687"/>
        </w:tabs>
        <w:jc w:val="center"/>
        <w:rPr>
          <w:b/>
          <w:color w:val="FF0000"/>
          <w:szCs w:val="20"/>
        </w:rPr>
      </w:pPr>
      <w:r>
        <w:rPr>
          <w:b/>
          <w:color w:val="FF0000"/>
          <w:szCs w:val="20"/>
        </w:rPr>
        <w:t xml:space="preserve">Les dossiers </w:t>
      </w:r>
      <w:r w:rsidRPr="000E2625">
        <w:rPr>
          <w:b/>
          <w:color w:val="FF0000"/>
          <w:szCs w:val="20"/>
        </w:rPr>
        <w:t>remis après la date et l</w:t>
      </w:r>
      <w:r w:rsidR="00D44E0C">
        <w:rPr>
          <w:b/>
          <w:color w:val="FF0000"/>
          <w:szCs w:val="20"/>
        </w:rPr>
        <w:t>’</w:t>
      </w:r>
      <w:r w:rsidRPr="000E2625">
        <w:rPr>
          <w:b/>
          <w:color w:val="FF0000"/>
          <w:szCs w:val="20"/>
        </w:rPr>
        <w:t>heure limites ne seront pas analysés.</w:t>
      </w:r>
    </w:p>
    <w:p w14:paraId="3820746C" w14:textId="77777777" w:rsidR="004356A3" w:rsidRPr="000E2625" w:rsidRDefault="004356A3" w:rsidP="00D30DA4">
      <w:pPr>
        <w:shd w:val="clear" w:color="auto" w:fill="FFFFFF" w:themeFill="background1"/>
        <w:tabs>
          <w:tab w:val="left" w:pos="3687"/>
        </w:tabs>
        <w:jc w:val="center"/>
        <w:rPr>
          <w:b/>
          <w:color w:val="FF0000"/>
          <w:szCs w:val="20"/>
        </w:rPr>
      </w:pPr>
    </w:p>
    <w:p w14:paraId="0B32A4A5" w14:textId="54B7E115" w:rsidR="006F0A0E" w:rsidRPr="00321453" w:rsidRDefault="000E2625" w:rsidP="00321453">
      <w:pPr>
        <w:shd w:val="clear" w:color="auto" w:fill="FFFFFF" w:themeFill="background1"/>
        <w:jc w:val="center"/>
        <w:rPr>
          <w:b/>
          <w:color w:val="FF0000"/>
          <w:szCs w:val="20"/>
        </w:rPr>
      </w:pPr>
      <w:r w:rsidRPr="000E2625">
        <w:rPr>
          <w:b/>
          <w:color w:val="FF0000"/>
          <w:szCs w:val="20"/>
        </w:rPr>
        <w:t>Les pièces du marché ne feront l</w:t>
      </w:r>
      <w:r w:rsidR="00D44E0C">
        <w:rPr>
          <w:b/>
          <w:color w:val="FF0000"/>
          <w:szCs w:val="20"/>
        </w:rPr>
        <w:t>’</w:t>
      </w:r>
      <w:r w:rsidRPr="000E2625">
        <w:rPr>
          <w:b/>
          <w:color w:val="FF0000"/>
          <w:szCs w:val="20"/>
        </w:rPr>
        <w:t>objet d</w:t>
      </w:r>
      <w:r w:rsidR="00D44E0C">
        <w:rPr>
          <w:b/>
          <w:color w:val="FF0000"/>
          <w:szCs w:val="20"/>
        </w:rPr>
        <w:t>’</w:t>
      </w:r>
      <w:r w:rsidRPr="000E2625">
        <w:rPr>
          <w:b/>
          <w:color w:val="FF0000"/>
          <w:szCs w:val="20"/>
        </w:rPr>
        <w:t>aucune modification de la part du candidat.</w:t>
      </w:r>
    </w:p>
    <w:p w14:paraId="0F7D93D4" w14:textId="5DC6AB9F" w:rsidR="00B16DF4" w:rsidRPr="006F0A0E" w:rsidRDefault="00B16DF4" w:rsidP="007A288A">
      <w:pPr>
        <w:spacing w:before="60"/>
        <w:rPr>
          <w:rFonts w:eastAsia="Batang"/>
          <w:sz w:val="12"/>
          <w:szCs w:val="12"/>
        </w:rPr>
      </w:pPr>
    </w:p>
    <w:p w14:paraId="5F9CF0E0" w14:textId="77777777" w:rsidR="003B63DF" w:rsidRPr="006F0A0E" w:rsidRDefault="003B63DF">
      <w:pPr>
        <w:rPr>
          <w:b/>
          <w:caps/>
          <w:sz w:val="22"/>
          <w:szCs w:val="22"/>
        </w:rPr>
      </w:pPr>
      <w:r w:rsidRPr="006F0A0E">
        <w:rPr>
          <w:b/>
          <w:caps/>
          <w:sz w:val="22"/>
          <w:szCs w:val="22"/>
        </w:rPr>
        <w:br w:type="page"/>
      </w:r>
    </w:p>
    <w:p w14:paraId="776FA6F2" w14:textId="0BBE41EF" w:rsidR="009B671A" w:rsidRDefault="009B671A" w:rsidP="006C4C13">
      <w:pPr>
        <w:pStyle w:val="TM1"/>
      </w:pPr>
      <w:r w:rsidRPr="009B671A">
        <w:lastRenderedPageBreak/>
        <w:t>SOMMAIRE</w:t>
      </w:r>
    </w:p>
    <w:p w14:paraId="1CF41683" w14:textId="77777777" w:rsidR="009B671A" w:rsidRPr="00F773A9" w:rsidRDefault="009B671A" w:rsidP="009B671A">
      <w:pPr>
        <w:rPr>
          <w:u w:val="single"/>
        </w:rPr>
      </w:pPr>
    </w:p>
    <w:p w14:paraId="75997AB9" w14:textId="3E13F836" w:rsidR="00F03ECB" w:rsidRDefault="009B671A">
      <w:pPr>
        <w:pStyle w:val="TM1"/>
        <w:rPr>
          <w:rFonts w:asciiTheme="minorHAnsi" w:eastAsiaTheme="minorEastAsia" w:hAnsiTheme="minorHAnsi" w:cstheme="minorBidi"/>
          <w:b w:val="0"/>
          <w:kern w:val="2"/>
          <w:sz w:val="24"/>
          <w14:ligatures w14:val="standardContextual"/>
        </w:rPr>
      </w:pPr>
      <w:r w:rsidRPr="00F773A9">
        <w:fldChar w:fldCharType="begin"/>
      </w:r>
      <w:r w:rsidRPr="00F773A9">
        <w:instrText xml:space="preserve"> TOC \o "1-3" \h \z \u </w:instrText>
      </w:r>
      <w:r w:rsidRPr="00F773A9">
        <w:fldChar w:fldCharType="separate"/>
      </w:r>
      <w:hyperlink w:anchor="_Toc239688829" w:history="1">
        <w:r w:rsidR="00F03ECB" w:rsidRPr="0011306D">
          <w:rPr>
            <w:rStyle w:val="Lienhypertexte"/>
          </w:rPr>
          <w:t>ARTICLE 1 : POUVOIR ADJUDICATEUR</w:t>
        </w:r>
        <w:r w:rsidR="00F03ECB">
          <w:rPr>
            <w:webHidden/>
          </w:rPr>
          <w:tab/>
        </w:r>
        <w:r w:rsidR="00F03ECB">
          <w:rPr>
            <w:webHidden/>
          </w:rPr>
          <w:fldChar w:fldCharType="begin"/>
        </w:r>
        <w:r w:rsidR="00F03ECB">
          <w:rPr>
            <w:webHidden/>
          </w:rPr>
          <w:instrText xml:space="preserve"> PAGEREF _Toc239688829 \h </w:instrText>
        </w:r>
        <w:r w:rsidR="00F03ECB">
          <w:rPr>
            <w:webHidden/>
          </w:rPr>
        </w:r>
        <w:r w:rsidR="00F03ECB">
          <w:rPr>
            <w:webHidden/>
          </w:rPr>
          <w:fldChar w:fldCharType="separate"/>
        </w:r>
        <w:r w:rsidR="00F03ECB">
          <w:rPr>
            <w:webHidden/>
          </w:rPr>
          <w:t>4</w:t>
        </w:r>
        <w:r w:rsidR="00F03ECB">
          <w:rPr>
            <w:webHidden/>
          </w:rPr>
          <w:fldChar w:fldCharType="end"/>
        </w:r>
      </w:hyperlink>
    </w:p>
    <w:p w14:paraId="1C05F143" w14:textId="1939DAB6"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0" w:history="1">
        <w:r w:rsidR="00F03ECB" w:rsidRPr="0011306D">
          <w:rPr>
            <w:rStyle w:val="Lienhypertexte"/>
            <w:noProof/>
            <w14:scene3d>
              <w14:camera w14:prst="orthographicFront"/>
              <w14:lightRig w14:rig="threePt" w14:dir="t">
                <w14:rot w14:lat="0" w14:lon="0" w14:rev="0"/>
              </w14:lightRig>
            </w14:scene3d>
          </w:rPr>
          <w:t>1.1. </w:t>
        </w:r>
        <w:r w:rsidR="00F03ECB" w:rsidRPr="0011306D">
          <w:rPr>
            <w:rStyle w:val="Lienhypertexte"/>
            <w:noProof/>
          </w:rPr>
          <w:t xml:space="preserve"> Nom et adresse</w:t>
        </w:r>
        <w:r w:rsidR="00F03ECB">
          <w:rPr>
            <w:noProof/>
            <w:webHidden/>
          </w:rPr>
          <w:tab/>
        </w:r>
        <w:r w:rsidR="00F03ECB">
          <w:rPr>
            <w:noProof/>
            <w:webHidden/>
          </w:rPr>
          <w:fldChar w:fldCharType="begin"/>
        </w:r>
        <w:r w:rsidR="00F03ECB">
          <w:rPr>
            <w:noProof/>
            <w:webHidden/>
          </w:rPr>
          <w:instrText xml:space="preserve"> PAGEREF _Toc239688830 \h </w:instrText>
        </w:r>
        <w:r w:rsidR="00F03ECB">
          <w:rPr>
            <w:noProof/>
            <w:webHidden/>
          </w:rPr>
        </w:r>
        <w:r w:rsidR="00F03ECB">
          <w:rPr>
            <w:noProof/>
            <w:webHidden/>
          </w:rPr>
          <w:fldChar w:fldCharType="separate"/>
        </w:r>
        <w:r w:rsidR="00F03ECB">
          <w:rPr>
            <w:noProof/>
            <w:webHidden/>
          </w:rPr>
          <w:t>4</w:t>
        </w:r>
        <w:r w:rsidR="00F03ECB">
          <w:rPr>
            <w:noProof/>
            <w:webHidden/>
          </w:rPr>
          <w:fldChar w:fldCharType="end"/>
        </w:r>
      </w:hyperlink>
    </w:p>
    <w:p w14:paraId="2B055A1A" w14:textId="60FB6207"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1" w:history="1">
        <w:r w:rsidR="00F03ECB" w:rsidRPr="0011306D">
          <w:rPr>
            <w:rStyle w:val="Lienhypertexte"/>
            <w:noProof/>
            <w14:scene3d>
              <w14:camera w14:prst="orthographicFront"/>
              <w14:lightRig w14:rig="threePt" w14:dir="t">
                <w14:rot w14:lat="0" w14:lon="0" w14:rev="0"/>
              </w14:lightRig>
            </w14:scene3d>
          </w:rPr>
          <w:t>1.2. </w:t>
        </w:r>
        <w:r w:rsidR="00F03ECB" w:rsidRPr="0011306D">
          <w:rPr>
            <w:rStyle w:val="Lienhypertexte"/>
            <w:noProof/>
          </w:rPr>
          <w:t xml:space="preserve"> Informations complémentaires</w:t>
        </w:r>
        <w:r w:rsidR="00F03ECB">
          <w:rPr>
            <w:noProof/>
            <w:webHidden/>
          </w:rPr>
          <w:tab/>
        </w:r>
        <w:r w:rsidR="00F03ECB">
          <w:rPr>
            <w:noProof/>
            <w:webHidden/>
          </w:rPr>
          <w:fldChar w:fldCharType="begin"/>
        </w:r>
        <w:r w:rsidR="00F03ECB">
          <w:rPr>
            <w:noProof/>
            <w:webHidden/>
          </w:rPr>
          <w:instrText xml:space="preserve"> PAGEREF _Toc239688831 \h </w:instrText>
        </w:r>
        <w:r w:rsidR="00F03ECB">
          <w:rPr>
            <w:noProof/>
            <w:webHidden/>
          </w:rPr>
        </w:r>
        <w:r w:rsidR="00F03ECB">
          <w:rPr>
            <w:noProof/>
            <w:webHidden/>
          </w:rPr>
          <w:fldChar w:fldCharType="separate"/>
        </w:r>
        <w:r w:rsidR="00F03ECB">
          <w:rPr>
            <w:noProof/>
            <w:webHidden/>
          </w:rPr>
          <w:t>4</w:t>
        </w:r>
        <w:r w:rsidR="00F03ECB">
          <w:rPr>
            <w:noProof/>
            <w:webHidden/>
          </w:rPr>
          <w:fldChar w:fldCharType="end"/>
        </w:r>
      </w:hyperlink>
    </w:p>
    <w:p w14:paraId="075E6B38" w14:textId="09892CC5"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2" w:history="1">
        <w:r w:rsidR="00F03ECB" w:rsidRPr="0011306D">
          <w:rPr>
            <w:rStyle w:val="Lienhypertexte"/>
            <w:noProof/>
            <w14:scene3d>
              <w14:camera w14:prst="orthographicFront"/>
              <w14:lightRig w14:rig="threePt" w14:dir="t">
                <w14:rot w14:lat="0" w14:lon="0" w14:rev="0"/>
              </w14:lightRig>
            </w14:scene3d>
          </w:rPr>
          <w:t>1.3. </w:t>
        </w:r>
        <w:r w:rsidR="00F03ECB" w:rsidRPr="0011306D">
          <w:rPr>
            <w:rStyle w:val="Lienhypertexte"/>
            <w:noProof/>
          </w:rPr>
          <w:t xml:space="preserve"> Envoi ou dépôt des copies de sauvegarde</w:t>
        </w:r>
        <w:r w:rsidR="00F03ECB">
          <w:rPr>
            <w:noProof/>
            <w:webHidden/>
          </w:rPr>
          <w:tab/>
        </w:r>
        <w:r w:rsidR="00F03ECB">
          <w:rPr>
            <w:noProof/>
            <w:webHidden/>
          </w:rPr>
          <w:fldChar w:fldCharType="begin"/>
        </w:r>
        <w:r w:rsidR="00F03ECB">
          <w:rPr>
            <w:noProof/>
            <w:webHidden/>
          </w:rPr>
          <w:instrText xml:space="preserve"> PAGEREF _Toc239688832 \h </w:instrText>
        </w:r>
        <w:r w:rsidR="00F03ECB">
          <w:rPr>
            <w:noProof/>
            <w:webHidden/>
          </w:rPr>
        </w:r>
        <w:r w:rsidR="00F03ECB">
          <w:rPr>
            <w:noProof/>
            <w:webHidden/>
          </w:rPr>
          <w:fldChar w:fldCharType="separate"/>
        </w:r>
        <w:r w:rsidR="00F03ECB">
          <w:rPr>
            <w:noProof/>
            <w:webHidden/>
          </w:rPr>
          <w:t>4</w:t>
        </w:r>
        <w:r w:rsidR="00F03ECB">
          <w:rPr>
            <w:noProof/>
            <w:webHidden/>
          </w:rPr>
          <w:fldChar w:fldCharType="end"/>
        </w:r>
      </w:hyperlink>
    </w:p>
    <w:p w14:paraId="4C43F9AB" w14:textId="0AA5013D"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3" w:history="1">
        <w:r w:rsidR="00F03ECB" w:rsidRPr="0011306D">
          <w:rPr>
            <w:rStyle w:val="Lienhypertexte"/>
            <w:noProof/>
            <w14:scene3d>
              <w14:camera w14:prst="orthographicFront"/>
              <w14:lightRig w14:rig="threePt" w14:dir="t">
                <w14:rot w14:lat="0" w14:lon="0" w14:rev="0"/>
              </w14:lightRig>
            </w14:scene3d>
          </w:rPr>
          <w:t>1.4. </w:t>
        </w:r>
        <w:r w:rsidR="00F03ECB" w:rsidRPr="0011306D">
          <w:rPr>
            <w:rStyle w:val="Lienhypertexte"/>
            <w:noProof/>
          </w:rPr>
          <w:t xml:space="preserve"> Type de pouvoir adjudicateur</w:t>
        </w:r>
        <w:r w:rsidR="00F03ECB">
          <w:rPr>
            <w:noProof/>
            <w:webHidden/>
          </w:rPr>
          <w:tab/>
        </w:r>
        <w:r w:rsidR="00F03ECB">
          <w:rPr>
            <w:noProof/>
            <w:webHidden/>
          </w:rPr>
          <w:fldChar w:fldCharType="begin"/>
        </w:r>
        <w:r w:rsidR="00F03ECB">
          <w:rPr>
            <w:noProof/>
            <w:webHidden/>
          </w:rPr>
          <w:instrText xml:space="preserve"> PAGEREF _Toc239688833 \h </w:instrText>
        </w:r>
        <w:r w:rsidR="00F03ECB">
          <w:rPr>
            <w:noProof/>
            <w:webHidden/>
          </w:rPr>
        </w:r>
        <w:r w:rsidR="00F03ECB">
          <w:rPr>
            <w:noProof/>
            <w:webHidden/>
          </w:rPr>
          <w:fldChar w:fldCharType="separate"/>
        </w:r>
        <w:r w:rsidR="00F03ECB">
          <w:rPr>
            <w:noProof/>
            <w:webHidden/>
          </w:rPr>
          <w:t>4</w:t>
        </w:r>
        <w:r w:rsidR="00F03ECB">
          <w:rPr>
            <w:noProof/>
            <w:webHidden/>
          </w:rPr>
          <w:fldChar w:fldCharType="end"/>
        </w:r>
      </w:hyperlink>
    </w:p>
    <w:p w14:paraId="66CDE30B" w14:textId="7F8770EA" w:rsidR="00F03ECB" w:rsidRDefault="002339EA">
      <w:pPr>
        <w:pStyle w:val="TM1"/>
        <w:rPr>
          <w:rFonts w:asciiTheme="minorHAnsi" w:eastAsiaTheme="minorEastAsia" w:hAnsiTheme="minorHAnsi" w:cstheme="minorBidi"/>
          <w:b w:val="0"/>
          <w:kern w:val="2"/>
          <w:sz w:val="24"/>
          <w14:ligatures w14:val="standardContextual"/>
        </w:rPr>
      </w:pPr>
      <w:hyperlink w:anchor="_Toc239688834" w:history="1">
        <w:r w:rsidR="00F03ECB" w:rsidRPr="0011306D">
          <w:rPr>
            <w:rStyle w:val="Lienhypertexte"/>
          </w:rPr>
          <w:t>ARTICLE 2 : OBJET DE L’ACCORD-CADRE</w:t>
        </w:r>
        <w:r w:rsidR="00F03ECB">
          <w:rPr>
            <w:webHidden/>
          </w:rPr>
          <w:tab/>
        </w:r>
        <w:r w:rsidR="00F03ECB">
          <w:rPr>
            <w:webHidden/>
          </w:rPr>
          <w:fldChar w:fldCharType="begin"/>
        </w:r>
        <w:r w:rsidR="00F03ECB">
          <w:rPr>
            <w:webHidden/>
          </w:rPr>
          <w:instrText xml:space="preserve"> PAGEREF _Toc239688834 \h </w:instrText>
        </w:r>
        <w:r w:rsidR="00F03ECB">
          <w:rPr>
            <w:webHidden/>
          </w:rPr>
        </w:r>
        <w:r w:rsidR="00F03ECB">
          <w:rPr>
            <w:webHidden/>
          </w:rPr>
          <w:fldChar w:fldCharType="separate"/>
        </w:r>
        <w:r w:rsidR="00F03ECB">
          <w:rPr>
            <w:webHidden/>
          </w:rPr>
          <w:t>5</w:t>
        </w:r>
        <w:r w:rsidR="00F03ECB">
          <w:rPr>
            <w:webHidden/>
          </w:rPr>
          <w:fldChar w:fldCharType="end"/>
        </w:r>
      </w:hyperlink>
    </w:p>
    <w:p w14:paraId="038C199B" w14:textId="397CCDFA"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5" w:history="1">
        <w:r w:rsidR="00F03ECB" w:rsidRPr="0011306D">
          <w:rPr>
            <w:rStyle w:val="Lienhypertexte"/>
            <w:noProof/>
            <w14:scene3d>
              <w14:camera w14:prst="orthographicFront"/>
              <w14:lightRig w14:rig="threePt" w14:dir="t">
                <w14:rot w14:lat="0" w14:lon="0" w14:rev="0"/>
              </w14:lightRig>
            </w14:scene3d>
          </w:rPr>
          <w:t>2.1. </w:t>
        </w:r>
        <w:r w:rsidR="00F03ECB" w:rsidRPr="0011306D">
          <w:rPr>
            <w:rStyle w:val="Lienhypertexte"/>
            <w:noProof/>
          </w:rPr>
          <w:t xml:space="preserve"> Caractéristiques du marché</w:t>
        </w:r>
        <w:r w:rsidR="00F03ECB">
          <w:rPr>
            <w:noProof/>
            <w:webHidden/>
          </w:rPr>
          <w:tab/>
        </w:r>
        <w:r w:rsidR="00F03ECB">
          <w:rPr>
            <w:noProof/>
            <w:webHidden/>
          </w:rPr>
          <w:fldChar w:fldCharType="begin"/>
        </w:r>
        <w:r w:rsidR="00F03ECB">
          <w:rPr>
            <w:noProof/>
            <w:webHidden/>
          </w:rPr>
          <w:instrText xml:space="preserve"> PAGEREF _Toc239688835 \h </w:instrText>
        </w:r>
        <w:r w:rsidR="00F03ECB">
          <w:rPr>
            <w:noProof/>
            <w:webHidden/>
          </w:rPr>
        </w:r>
        <w:r w:rsidR="00F03ECB">
          <w:rPr>
            <w:noProof/>
            <w:webHidden/>
          </w:rPr>
          <w:fldChar w:fldCharType="separate"/>
        </w:r>
        <w:r w:rsidR="00F03ECB">
          <w:rPr>
            <w:noProof/>
            <w:webHidden/>
          </w:rPr>
          <w:t>5</w:t>
        </w:r>
        <w:r w:rsidR="00F03ECB">
          <w:rPr>
            <w:noProof/>
            <w:webHidden/>
          </w:rPr>
          <w:fldChar w:fldCharType="end"/>
        </w:r>
      </w:hyperlink>
    </w:p>
    <w:p w14:paraId="30BF0568" w14:textId="5DD0F908"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6" w:history="1">
        <w:r w:rsidR="00F03ECB" w:rsidRPr="0011306D">
          <w:rPr>
            <w:rStyle w:val="Lienhypertexte"/>
            <w:noProof/>
            <w14:scene3d>
              <w14:camera w14:prst="orthographicFront"/>
              <w14:lightRig w14:rig="threePt" w14:dir="t">
                <w14:rot w14:lat="0" w14:lon="0" w14:rev="0"/>
              </w14:lightRig>
            </w14:scene3d>
          </w:rPr>
          <w:t>2.2. </w:t>
        </w:r>
        <w:r w:rsidR="00F03ECB" w:rsidRPr="0011306D">
          <w:rPr>
            <w:rStyle w:val="Lienhypertexte"/>
            <w:noProof/>
          </w:rPr>
          <w:t xml:space="preserve"> Variantes</w:t>
        </w:r>
        <w:r w:rsidR="00F03ECB">
          <w:rPr>
            <w:noProof/>
            <w:webHidden/>
          </w:rPr>
          <w:tab/>
        </w:r>
        <w:r w:rsidR="00F03ECB">
          <w:rPr>
            <w:noProof/>
            <w:webHidden/>
          </w:rPr>
          <w:fldChar w:fldCharType="begin"/>
        </w:r>
        <w:r w:rsidR="00F03ECB">
          <w:rPr>
            <w:noProof/>
            <w:webHidden/>
          </w:rPr>
          <w:instrText xml:space="preserve"> PAGEREF _Toc239688836 \h </w:instrText>
        </w:r>
        <w:r w:rsidR="00F03ECB">
          <w:rPr>
            <w:noProof/>
            <w:webHidden/>
          </w:rPr>
        </w:r>
        <w:r w:rsidR="00F03ECB">
          <w:rPr>
            <w:noProof/>
            <w:webHidden/>
          </w:rPr>
          <w:fldChar w:fldCharType="separate"/>
        </w:r>
        <w:r w:rsidR="00F03ECB">
          <w:rPr>
            <w:noProof/>
            <w:webHidden/>
          </w:rPr>
          <w:t>6</w:t>
        </w:r>
        <w:r w:rsidR="00F03ECB">
          <w:rPr>
            <w:noProof/>
            <w:webHidden/>
          </w:rPr>
          <w:fldChar w:fldCharType="end"/>
        </w:r>
      </w:hyperlink>
    </w:p>
    <w:p w14:paraId="2B3F462B" w14:textId="1AD1B124"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7" w:history="1">
        <w:r w:rsidR="00F03ECB" w:rsidRPr="0011306D">
          <w:rPr>
            <w:rStyle w:val="Lienhypertexte"/>
            <w:noProof/>
            <w14:scene3d>
              <w14:camera w14:prst="orthographicFront"/>
              <w14:lightRig w14:rig="threePt" w14:dir="t">
                <w14:rot w14:lat="0" w14:lon="0" w14:rev="0"/>
              </w14:lightRig>
            </w14:scene3d>
          </w:rPr>
          <w:t>2.3. </w:t>
        </w:r>
        <w:r w:rsidR="00F03ECB" w:rsidRPr="0011306D">
          <w:rPr>
            <w:rStyle w:val="Lienhypertexte"/>
            <w:noProof/>
          </w:rPr>
          <w:t xml:space="preserve"> Prestations supplémentaires éventuelles (PSE)</w:t>
        </w:r>
        <w:r w:rsidR="00F03ECB">
          <w:rPr>
            <w:noProof/>
            <w:webHidden/>
          </w:rPr>
          <w:tab/>
        </w:r>
        <w:r w:rsidR="00F03ECB">
          <w:rPr>
            <w:noProof/>
            <w:webHidden/>
          </w:rPr>
          <w:fldChar w:fldCharType="begin"/>
        </w:r>
        <w:r w:rsidR="00F03ECB">
          <w:rPr>
            <w:noProof/>
            <w:webHidden/>
          </w:rPr>
          <w:instrText xml:space="preserve"> PAGEREF _Toc239688837 \h </w:instrText>
        </w:r>
        <w:r w:rsidR="00F03ECB">
          <w:rPr>
            <w:noProof/>
            <w:webHidden/>
          </w:rPr>
        </w:r>
        <w:r w:rsidR="00F03ECB">
          <w:rPr>
            <w:noProof/>
            <w:webHidden/>
          </w:rPr>
          <w:fldChar w:fldCharType="separate"/>
        </w:r>
        <w:r w:rsidR="00F03ECB">
          <w:rPr>
            <w:noProof/>
            <w:webHidden/>
          </w:rPr>
          <w:t>6</w:t>
        </w:r>
        <w:r w:rsidR="00F03ECB">
          <w:rPr>
            <w:noProof/>
            <w:webHidden/>
          </w:rPr>
          <w:fldChar w:fldCharType="end"/>
        </w:r>
      </w:hyperlink>
    </w:p>
    <w:p w14:paraId="35739BDD" w14:textId="77024DF7"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38" w:history="1">
        <w:r w:rsidR="00F03ECB" w:rsidRPr="0011306D">
          <w:rPr>
            <w:rStyle w:val="Lienhypertexte"/>
            <w:noProof/>
            <w14:scene3d>
              <w14:camera w14:prst="orthographicFront"/>
              <w14:lightRig w14:rig="threePt" w14:dir="t">
                <w14:rot w14:lat="0" w14:lon="0" w14:rev="0"/>
              </w14:lightRig>
            </w14:scene3d>
          </w:rPr>
          <w:t>2.4. </w:t>
        </w:r>
        <w:r w:rsidR="00F03ECB" w:rsidRPr="0011306D">
          <w:rPr>
            <w:rStyle w:val="Lienhypertexte"/>
            <w:noProof/>
          </w:rPr>
          <w:t xml:space="preserve"> Fourniture d’échantillons</w:t>
        </w:r>
        <w:r w:rsidR="00F03ECB">
          <w:rPr>
            <w:noProof/>
            <w:webHidden/>
          </w:rPr>
          <w:tab/>
        </w:r>
        <w:r w:rsidR="00F03ECB">
          <w:rPr>
            <w:noProof/>
            <w:webHidden/>
          </w:rPr>
          <w:fldChar w:fldCharType="begin"/>
        </w:r>
        <w:r w:rsidR="00F03ECB">
          <w:rPr>
            <w:noProof/>
            <w:webHidden/>
          </w:rPr>
          <w:instrText xml:space="preserve"> PAGEREF _Toc239688838 \h </w:instrText>
        </w:r>
        <w:r w:rsidR="00F03ECB">
          <w:rPr>
            <w:noProof/>
            <w:webHidden/>
          </w:rPr>
        </w:r>
        <w:r w:rsidR="00F03ECB">
          <w:rPr>
            <w:noProof/>
            <w:webHidden/>
          </w:rPr>
          <w:fldChar w:fldCharType="separate"/>
        </w:r>
        <w:r w:rsidR="00F03ECB">
          <w:rPr>
            <w:noProof/>
            <w:webHidden/>
          </w:rPr>
          <w:t>6</w:t>
        </w:r>
        <w:r w:rsidR="00F03ECB">
          <w:rPr>
            <w:noProof/>
            <w:webHidden/>
          </w:rPr>
          <w:fldChar w:fldCharType="end"/>
        </w:r>
      </w:hyperlink>
    </w:p>
    <w:p w14:paraId="2F2F48A0" w14:textId="675CF20F" w:rsidR="00F03ECB" w:rsidRDefault="002339EA">
      <w:pPr>
        <w:pStyle w:val="TM1"/>
        <w:rPr>
          <w:rFonts w:asciiTheme="minorHAnsi" w:eastAsiaTheme="minorEastAsia" w:hAnsiTheme="minorHAnsi" w:cstheme="minorBidi"/>
          <w:b w:val="0"/>
          <w:kern w:val="2"/>
          <w:sz w:val="24"/>
          <w14:ligatures w14:val="standardContextual"/>
        </w:rPr>
      </w:pPr>
      <w:hyperlink w:anchor="_Toc239688839" w:history="1">
        <w:r w:rsidR="00F03ECB" w:rsidRPr="0011306D">
          <w:rPr>
            <w:rStyle w:val="Lienhypertexte"/>
          </w:rPr>
          <w:t>ARTICLE 3 : ORGANISATION DE LA PROCÉDURE</w:t>
        </w:r>
        <w:r w:rsidR="00F03ECB">
          <w:rPr>
            <w:webHidden/>
          </w:rPr>
          <w:tab/>
        </w:r>
        <w:r w:rsidR="00F03ECB">
          <w:rPr>
            <w:webHidden/>
          </w:rPr>
          <w:fldChar w:fldCharType="begin"/>
        </w:r>
        <w:r w:rsidR="00F03ECB">
          <w:rPr>
            <w:webHidden/>
          </w:rPr>
          <w:instrText xml:space="preserve"> PAGEREF _Toc239688839 \h </w:instrText>
        </w:r>
        <w:r w:rsidR="00F03ECB">
          <w:rPr>
            <w:webHidden/>
          </w:rPr>
        </w:r>
        <w:r w:rsidR="00F03ECB">
          <w:rPr>
            <w:webHidden/>
          </w:rPr>
          <w:fldChar w:fldCharType="separate"/>
        </w:r>
        <w:r w:rsidR="00F03ECB">
          <w:rPr>
            <w:webHidden/>
          </w:rPr>
          <w:t>7</w:t>
        </w:r>
        <w:r w:rsidR="00F03ECB">
          <w:rPr>
            <w:webHidden/>
          </w:rPr>
          <w:fldChar w:fldCharType="end"/>
        </w:r>
      </w:hyperlink>
    </w:p>
    <w:p w14:paraId="4401E5B6" w14:textId="72DA90E1"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0" w:history="1">
        <w:r w:rsidR="00F03ECB" w:rsidRPr="0011306D">
          <w:rPr>
            <w:rStyle w:val="Lienhypertexte"/>
            <w:rFonts w:eastAsia="Batang"/>
            <w:noProof/>
            <w14:scene3d>
              <w14:camera w14:prst="orthographicFront"/>
              <w14:lightRig w14:rig="threePt" w14:dir="t">
                <w14:rot w14:lat="0" w14:lon="0" w14:rev="0"/>
              </w14:lightRig>
            </w14:scene3d>
          </w:rPr>
          <w:t>3.1. </w:t>
        </w:r>
        <w:r w:rsidR="00F03ECB" w:rsidRPr="0011306D">
          <w:rPr>
            <w:rStyle w:val="Lienhypertexte"/>
            <w:rFonts w:eastAsia="Batang"/>
            <w:noProof/>
          </w:rPr>
          <w:t xml:space="preserve"> Procédure de passation</w:t>
        </w:r>
        <w:r w:rsidR="00F03ECB">
          <w:rPr>
            <w:noProof/>
            <w:webHidden/>
          </w:rPr>
          <w:tab/>
        </w:r>
        <w:r w:rsidR="00F03ECB">
          <w:rPr>
            <w:noProof/>
            <w:webHidden/>
          </w:rPr>
          <w:fldChar w:fldCharType="begin"/>
        </w:r>
        <w:r w:rsidR="00F03ECB">
          <w:rPr>
            <w:noProof/>
            <w:webHidden/>
          </w:rPr>
          <w:instrText xml:space="preserve"> PAGEREF _Toc239688840 \h </w:instrText>
        </w:r>
        <w:r w:rsidR="00F03ECB">
          <w:rPr>
            <w:noProof/>
            <w:webHidden/>
          </w:rPr>
        </w:r>
        <w:r w:rsidR="00F03ECB">
          <w:rPr>
            <w:noProof/>
            <w:webHidden/>
          </w:rPr>
          <w:fldChar w:fldCharType="separate"/>
        </w:r>
        <w:r w:rsidR="00F03ECB">
          <w:rPr>
            <w:noProof/>
            <w:webHidden/>
          </w:rPr>
          <w:t>7</w:t>
        </w:r>
        <w:r w:rsidR="00F03ECB">
          <w:rPr>
            <w:noProof/>
            <w:webHidden/>
          </w:rPr>
          <w:fldChar w:fldCharType="end"/>
        </w:r>
      </w:hyperlink>
    </w:p>
    <w:p w14:paraId="17D64AD1" w14:textId="1ED4B832"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1" w:history="1">
        <w:r w:rsidR="00F03ECB" w:rsidRPr="0011306D">
          <w:rPr>
            <w:rStyle w:val="Lienhypertexte"/>
            <w:rFonts w:eastAsia="Batang"/>
            <w:noProof/>
            <w14:scene3d>
              <w14:camera w14:prst="orthographicFront"/>
              <w14:lightRig w14:rig="threePt" w14:dir="t">
                <w14:rot w14:lat="0" w14:lon="0" w14:rev="0"/>
              </w14:lightRig>
            </w14:scene3d>
          </w:rPr>
          <w:t>3.2. </w:t>
        </w:r>
        <w:r w:rsidR="00F03ECB" w:rsidRPr="0011306D">
          <w:rPr>
            <w:rStyle w:val="Lienhypertexte"/>
            <w:rFonts w:eastAsia="Batang"/>
            <w:noProof/>
          </w:rPr>
          <w:t xml:space="preserve"> Renseignements d’ordre administratif</w:t>
        </w:r>
        <w:r w:rsidR="00F03ECB">
          <w:rPr>
            <w:noProof/>
            <w:webHidden/>
          </w:rPr>
          <w:tab/>
        </w:r>
        <w:r w:rsidR="00F03ECB">
          <w:rPr>
            <w:noProof/>
            <w:webHidden/>
          </w:rPr>
          <w:fldChar w:fldCharType="begin"/>
        </w:r>
        <w:r w:rsidR="00F03ECB">
          <w:rPr>
            <w:noProof/>
            <w:webHidden/>
          </w:rPr>
          <w:instrText xml:space="preserve"> PAGEREF _Toc239688841 \h </w:instrText>
        </w:r>
        <w:r w:rsidR="00F03ECB">
          <w:rPr>
            <w:noProof/>
            <w:webHidden/>
          </w:rPr>
        </w:r>
        <w:r w:rsidR="00F03ECB">
          <w:rPr>
            <w:noProof/>
            <w:webHidden/>
          </w:rPr>
          <w:fldChar w:fldCharType="separate"/>
        </w:r>
        <w:r w:rsidR="00F03ECB">
          <w:rPr>
            <w:noProof/>
            <w:webHidden/>
          </w:rPr>
          <w:t>7</w:t>
        </w:r>
        <w:r w:rsidR="00F03ECB">
          <w:rPr>
            <w:noProof/>
            <w:webHidden/>
          </w:rPr>
          <w:fldChar w:fldCharType="end"/>
        </w:r>
      </w:hyperlink>
    </w:p>
    <w:p w14:paraId="1300E349" w14:textId="41F5716E"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2" w:history="1">
        <w:r w:rsidR="00F03ECB" w:rsidRPr="0011306D">
          <w:rPr>
            <w:rStyle w:val="Lienhypertexte"/>
            <w:rFonts w:eastAsia="Batang"/>
            <w:noProof/>
            <w14:scene3d>
              <w14:camera w14:prst="orthographicFront"/>
              <w14:lightRig w14:rig="threePt" w14:dir="t">
                <w14:rot w14:lat="0" w14:lon="0" w14:rev="0"/>
              </w14:lightRig>
            </w14:scene3d>
          </w:rPr>
          <w:t>3.3. </w:t>
        </w:r>
        <w:r w:rsidR="00F03ECB" w:rsidRPr="0011306D">
          <w:rPr>
            <w:rStyle w:val="Lienhypertexte"/>
            <w:rFonts w:eastAsia="Batang"/>
            <w:noProof/>
          </w:rPr>
          <w:t xml:space="preserve"> Échanges d’informations avec les candidats (le cas échéant)</w:t>
        </w:r>
        <w:r w:rsidR="00F03ECB">
          <w:rPr>
            <w:noProof/>
            <w:webHidden/>
          </w:rPr>
          <w:tab/>
        </w:r>
        <w:r w:rsidR="00F03ECB">
          <w:rPr>
            <w:noProof/>
            <w:webHidden/>
          </w:rPr>
          <w:fldChar w:fldCharType="begin"/>
        </w:r>
        <w:r w:rsidR="00F03ECB">
          <w:rPr>
            <w:noProof/>
            <w:webHidden/>
          </w:rPr>
          <w:instrText xml:space="preserve"> PAGEREF _Toc239688842 \h </w:instrText>
        </w:r>
        <w:r w:rsidR="00F03ECB">
          <w:rPr>
            <w:noProof/>
            <w:webHidden/>
          </w:rPr>
        </w:r>
        <w:r w:rsidR="00F03ECB">
          <w:rPr>
            <w:noProof/>
            <w:webHidden/>
          </w:rPr>
          <w:fldChar w:fldCharType="separate"/>
        </w:r>
        <w:r w:rsidR="00F03ECB">
          <w:rPr>
            <w:noProof/>
            <w:webHidden/>
          </w:rPr>
          <w:t>7</w:t>
        </w:r>
        <w:r w:rsidR="00F03ECB">
          <w:rPr>
            <w:noProof/>
            <w:webHidden/>
          </w:rPr>
          <w:fldChar w:fldCharType="end"/>
        </w:r>
      </w:hyperlink>
    </w:p>
    <w:p w14:paraId="241C1334" w14:textId="61056F93"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3" w:history="1">
        <w:r w:rsidR="00F03ECB" w:rsidRPr="0011306D">
          <w:rPr>
            <w:rStyle w:val="Lienhypertexte"/>
            <w:rFonts w:eastAsia="Batang"/>
            <w:noProof/>
            <w14:scene3d>
              <w14:camera w14:prst="orthographicFront"/>
              <w14:lightRig w14:rig="threePt" w14:dir="t">
                <w14:rot w14:lat="0" w14:lon="0" w14:rev="0"/>
              </w14:lightRig>
            </w14:scene3d>
          </w:rPr>
          <w:t>3.4. </w:t>
        </w:r>
        <w:r w:rsidR="00F03ECB" w:rsidRPr="0011306D">
          <w:rPr>
            <w:rStyle w:val="Lienhypertexte"/>
            <w:rFonts w:eastAsia="Batang"/>
            <w:noProof/>
          </w:rPr>
          <w:t xml:space="preserve"> Contenu du dossier de la consultation mis à disposition des candidats</w:t>
        </w:r>
        <w:r w:rsidR="00F03ECB">
          <w:rPr>
            <w:noProof/>
            <w:webHidden/>
          </w:rPr>
          <w:tab/>
        </w:r>
        <w:r w:rsidR="00F03ECB">
          <w:rPr>
            <w:noProof/>
            <w:webHidden/>
          </w:rPr>
          <w:fldChar w:fldCharType="begin"/>
        </w:r>
        <w:r w:rsidR="00F03ECB">
          <w:rPr>
            <w:noProof/>
            <w:webHidden/>
          </w:rPr>
          <w:instrText xml:space="preserve"> PAGEREF _Toc239688843 \h </w:instrText>
        </w:r>
        <w:r w:rsidR="00F03ECB">
          <w:rPr>
            <w:noProof/>
            <w:webHidden/>
          </w:rPr>
        </w:r>
        <w:r w:rsidR="00F03ECB">
          <w:rPr>
            <w:noProof/>
            <w:webHidden/>
          </w:rPr>
          <w:fldChar w:fldCharType="separate"/>
        </w:r>
        <w:r w:rsidR="00F03ECB">
          <w:rPr>
            <w:noProof/>
            <w:webHidden/>
          </w:rPr>
          <w:t>7</w:t>
        </w:r>
        <w:r w:rsidR="00F03ECB">
          <w:rPr>
            <w:noProof/>
            <w:webHidden/>
          </w:rPr>
          <w:fldChar w:fldCharType="end"/>
        </w:r>
      </w:hyperlink>
    </w:p>
    <w:p w14:paraId="641987C2" w14:textId="212EC6DC"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4" w:history="1">
        <w:r w:rsidR="00F03ECB" w:rsidRPr="0011306D">
          <w:rPr>
            <w:rStyle w:val="Lienhypertexte"/>
            <w:rFonts w:eastAsia="Batang"/>
            <w:noProof/>
            <w14:scene3d>
              <w14:camera w14:prst="orthographicFront"/>
              <w14:lightRig w14:rig="threePt" w14:dir="t">
                <w14:rot w14:lat="0" w14:lon="0" w14:rev="0"/>
              </w14:lightRig>
            </w14:scene3d>
          </w:rPr>
          <w:t>3.5. </w:t>
        </w:r>
        <w:r w:rsidR="00F03ECB" w:rsidRPr="0011306D">
          <w:rPr>
            <w:rStyle w:val="Lienhypertexte"/>
            <w:rFonts w:eastAsia="Batang"/>
            <w:noProof/>
          </w:rPr>
          <w:t xml:space="preserve"> Accès aux documents confidentiels pour le LOT 1 : Documentation GCourses</w:t>
        </w:r>
        <w:r w:rsidR="00F03ECB">
          <w:rPr>
            <w:noProof/>
            <w:webHidden/>
          </w:rPr>
          <w:tab/>
        </w:r>
        <w:r w:rsidR="00F03ECB">
          <w:rPr>
            <w:noProof/>
            <w:webHidden/>
          </w:rPr>
          <w:fldChar w:fldCharType="begin"/>
        </w:r>
        <w:r w:rsidR="00F03ECB">
          <w:rPr>
            <w:noProof/>
            <w:webHidden/>
          </w:rPr>
          <w:instrText xml:space="preserve"> PAGEREF _Toc239688844 \h </w:instrText>
        </w:r>
        <w:r w:rsidR="00F03ECB">
          <w:rPr>
            <w:noProof/>
            <w:webHidden/>
          </w:rPr>
        </w:r>
        <w:r w:rsidR="00F03ECB">
          <w:rPr>
            <w:noProof/>
            <w:webHidden/>
          </w:rPr>
          <w:fldChar w:fldCharType="separate"/>
        </w:r>
        <w:r w:rsidR="00F03ECB">
          <w:rPr>
            <w:noProof/>
            <w:webHidden/>
          </w:rPr>
          <w:t>7</w:t>
        </w:r>
        <w:r w:rsidR="00F03ECB">
          <w:rPr>
            <w:noProof/>
            <w:webHidden/>
          </w:rPr>
          <w:fldChar w:fldCharType="end"/>
        </w:r>
      </w:hyperlink>
    </w:p>
    <w:p w14:paraId="4279FD76" w14:textId="2BC21543"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5" w:history="1">
        <w:r w:rsidR="00F03ECB" w:rsidRPr="0011306D">
          <w:rPr>
            <w:rStyle w:val="Lienhypertexte"/>
            <w:rFonts w:eastAsia="Batang"/>
            <w:noProof/>
            <w14:scene3d>
              <w14:camera w14:prst="orthographicFront"/>
              <w14:lightRig w14:rig="threePt" w14:dir="t">
                <w14:rot w14:lat="0" w14:lon="0" w14:rev="0"/>
              </w14:lightRig>
            </w14:scene3d>
          </w:rPr>
          <w:t>3.6. </w:t>
        </w:r>
        <w:r w:rsidR="00F03ECB" w:rsidRPr="0011306D">
          <w:rPr>
            <w:rStyle w:val="Lienhypertexte"/>
            <w:rFonts w:eastAsia="Batang"/>
            <w:noProof/>
          </w:rPr>
          <w:t xml:space="preserve"> Renseignements complémentaires</w:t>
        </w:r>
        <w:r w:rsidR="00F03ECB">
          <w:rPr>
            <w:noProof/>
            <w:webHidden/>
          </w:rPr>
          <w:tab/>
        </w:r>
        <w:r w:rsidR="00F03ECB">
          <w:rPr>
            <w:noProof/>
            <w:webHidden/>
          </w:rPr>
          <w:fldChar w:fldCharType="begin"/>
        </w:r>
        <w:r w:rsidR="00F03ECB">
          <w:rPr>
            <w:noProof/>
            <w:webHidden/>
          </w:rPr>
          <w:instrText xml:space="preserve"> PAGEREF _Toc239688845 \h </w:instrText>
        </w:r>
        <w:r w:rsidR="00F03ECB">
          <w:rPr>
            <w:noProof/>
            <w:webHidden/>
          </w:rPr>
        </w:r>
        <w:r w:rsidR="00F03ECB">
          <w:rPr>
            <w:noProof/>
            <w:webHidden/>
          </w:rPr>
          <w:fldChar w:fldCharType="separate"/>
        </w:r>
        <w:r w:rsidR="00F03ECB">
          <w:rPr>
            <w:noProof/>
            <w:webHidden/>
          </w:rPr>
          <w:t>8</w:t>
        </w:r>
        <w:r w:rsidR="00F03ECB">
          <w:rPr>
            <w:noProof/>
            <w:webHidden/>
          </w:rPr>
          <w:fldChar w:fldCharType="end"/>
        </w:r>
      </w:hyperlink>
    </w:p>
    <w:p w14:paraId="5CFD657E" w14:textId="3B751D69"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6" w:history="1">
        <w:r w:rsidR="00F03ECB" w:rsidRPr="0011306D">
          <w:rPr>
            <w:rStyle w:val="Lienhypertexte"/>
            <w:rFonts w:eastAsia="Batang"/>
            <w:noProof/>
            <w14:scene3d>
              <w14:camera w14:prst="orthographicFront"/>
              <w14:lightRig w14:rig="threePt" w14:dir="t">
                <w14:rot w14:lat="0" w14:lon="0" w14:rev="0"/>
              </w14:lightRig>
            </w14:scene3d>
          </w:rPr>
          <w:t>3.7. </w:t>
        </w:r>
        <w:r w:rsidR="00F03ECB" w:rsidRPr="0011306D">
          <w:rPr>
            <w:rStyle w:val="Lienhypertexte"/>
            <w:rFonts w:eastAsia="Batang"/>
            <w:noProof/>
          </w:rPr>
          <w:t xml:space="preserve"> Modifications du dossier de consultation des entreprises</w:t>
        </w:r>
        <w:r w:rsidR="00F03ECB">
          <w:rPr>
            <w:noProof/>
            <w:webHidden/>
          </w:rPr>
          <w:tab/>
        </w:r>
        <w:r w:rsidR="00F03ECB">
          <w:rPr>
            <w:noProof/>
            <w:webHidden/>
          </w:rPr>
          <w:fldChar w:fldCharType="begin"/>
        </w:r>
        <w:r w:rsidR="00F03ECB">
          <w:rPr>
            <w:noProof/>
            <w:webHidden/>
          </w:rPr>
          <w:instrText xml:space="preserve"> PAGEREF _Toc239688846 \h </w:instrText>
        </w:r>
        <w:r w:rsidR="00F03ECB">
          <w:rPr>
            <w:noProof/>
            <w:webHidden/>
          </w:rPr>
        </w:r>
        <w:r w:rsidR="00F03ECB">
          <w:rPr>
            <w:noProof/>
            <w:webHidden/>
          </w:rPr>
          <w:fldChar w:fldCharType="separate"/>
        </w:r>
        <w:r w:rsidR="00F03ECB">
          <w:rPr>
            <w:noProof/>
            <w:webHidden/>
          </w:rPr>
          <w:t>8</w:t>
        </w:r>
        <w:r w:rsidR="00F03ECB">
          <w:rPr>
            <w:noProof/>
            <w:webHidden/>
          </w:rPr>
          <w:fldChar w:fldCharType="end"/>
        </w:r>
      </w:hyperlink>
    </w:p>
    <w:p w14:paraId="002B7383" w14:textId="11D8E6E2"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7" w:history="1">
        <w:r w:rsidR="00F03ECB" w:rsidRPr="0011306D">
          <w:rPr>
            <w:rStyle w:val="Lienhypertexte"/>
            <w:rFonts w:eastAsia="Batang"/>
            <w:noProof/>
            <w14:scene3d>
              <w14:camera w14:prst="orthographicFront"/>
              <w14:lightRig w14:rig="threePt" w14:dir="t">
                <w14:rot w14:lat="0" w14:lon="0" w14:rev="0"/>
              </w14:lightRig>
            </w14:scene3d>
          </w:rPr>
          <w:t>3.8. </w:t>
        </w:r>
        <w:r w:rsidR="00F03ECB" w:rsidRPr="0011306D">
          <w:rPr>
            <w:rStyle w:val="Lienhypertexte"/>
            <w:rFonts w:eastAsia="Batang"/>
            <w:noProof/>
          </w:rPr>
          <w:t xml:space="preserve"> Durée de validité des offres</w:t>
        </w:r>
        <w:r w:rsidR="00F03ECB">
          <w:rPr>
            <w:noProof/>
            <w:webHidden/>
          </w:rPr>
          <w:tab/>
        </w:r>
        <w:r w:rsidR="00F03ECB">
          <w:rPr>
            <w:noProof/>
            <w:webHidden/>
          </w:rPr>
          <w:fldChar w:fldCharType="begin"/>
        </w:r>
        <w:r w:rsidR="00F03ECB">
          <w:rPr>
            <w:noProof/>
            <w:webHidden/>
          </w:rPr>
          <w:instrText xml:space="preserve"> PAGEREF _Toc239688847 \h </w:instrText>
        </w:r>
        <w:r w:rsidR="00F03ECB">
          <w:rPr>
            <w:noProof/>
            <w:webHidden/>
          </w:rPr>
        </w:r>
        <w:r w:rsidR="00F03ECB">
          <w:rPr>
            <w:noProof/>
            <w:webHidden/>
          </w:rPr>
          <w:fldChar w:fldCharType="separate"/>
        </w:r>
        <w:r w:rsidR="00F03ECB">
          <w:rPr>
            <w:noProof/>
            <w:webHidden/>
          </w:rPr>
          <w:t>8</w:t>
        </w:r>
        <w:r w:rsidR="00F03ECB">
          <w:rPr>
            <w:noProof/>
            <w:webHidden/>
          </w:rPr>
          <w:fldChar w:fldCharType="end"/>
        </w:r>
      </w:hyperlink>
    </w:p>
    <w:p w14:paraId="1DFB08D0" w14:textId="47B86D84"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8" w:history="1">
        <w:r w:rsidR="00F03ECB" w:rsidRPr="0011306D">
          <w:rPr>
            <w:rStyle w:val="Lienhypertexte"/>
            <w:rFonts w:eastAsia="Batang"/>
            <w:noProof/>
            <w14:scene3d>
              <w14:camera w14:prst="orthographicFront"/>
              <w14:lightRig w14:rig="threePt" w14:dir="t">
                <w14:rot w14:lat="0" w14:lon="0" w14:rev="0"/>
              </w14:lightRig>
            </w14:scene3d>
          </w:rPr>
          <w:t>3.9. </w:t>
        </w:r>
        <w:r w:rsidR="00F03ECB" w:rsidRPr="0011306D">
          <w:rPr>
            <w:rStyle w:val="Lienhypertexte"/>
            <w:rFonts w:eastAsia="Batang"/>
            <w:noProof/>
          </w:rPr>
          <w:t xml:space="preserve"> Négociations</w:t>
        </w:r>
        <w:r w:rsidR="00F03ECB">
          <w:rPr>
            <w:noProof/>
            <w:webHidden/>
          </w:rPr>
          <w:tab/>
        </w:r>
        <w:r w:rsidR="00F03ECB">
          <w:rPr>
            <w:noProof/>
            <w:webHidden/>
          </w:rPr>
          <w:fldChar w:fldCharType="begin"/>
        </w:r>
        <w:r w:rsidR="00F03ECB">
          <w:rPr>
            <w:noProof/>
            <w:webHidden/>
          </w:rPr>
          <w:instrText xml:space="preserve"> PAGEREF _Toc239688848 \h </w:instrText>
        </w:r>
        <w:r w:rsidR="00F03ECB">
          <w:rPr>
            <w:noProof/>
            <w:webHidden/>
          </w:rPr>
        </w:r>
        <w:r w:rsidR="00F03ECB">
          <w:rPr>
            <w:noProof/>
            <w:webHidden/>
          </w:rPr>
          <w:fldChar w:fldCharType="separate"/>
        </w:r>
        <w:r w:rsidR="00F03ECB">
          <w:rPr>
            <w:noProof/>
            <w:webHidden/>
          </w:rPr>
          <w:t>8</w:t>
        </w:r>
        <w:r w:rsidR="00F03ECB">
          <w:rPr>
            <w:noProof/>
            <w:webHidden/>
          </w:rPr>
          <w:fldChar w:fldCharType="end"/>
        </w:r>
      </w:hyperlink>
    </w:p>
    <w:p w14:paraId="428DCB16" w14:textId="2FFF8F68"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49" w:history="1">
        <w:r w:rsidR="00F03ECB" w:rsidRPr="0011306D">
          <w:rPr>
            <w:rStyle w:val="Lienhypertexte"/>
            <w:rFonts w:eastAsia="Batang"/>
            <w:noProof/>
            <w14:scene3d>
              <w14:camera w14:prst="orthographicFront"/>
              <w14:lightRig w14:rig="threePt" w14:dir="t">
                <w14:rot w14:lat="0" w14:lon="0" w14:rev="0"/>
              </w14:lightRig>
            </w14:scene3d>
          </w:rPr>
          <w:t>3.10. </w:t>
        </w:r>
        <w:r w:rsidR="00F03ECB" w:rsidRPr="0011306D">
          <w:rPr>
            <w:rStyle w:val="Lienhypertexte"/>
            <w:rFonts w:eastAsia="Batang"/>
            <w:noProof/>
          </w:rPr>
          <w:t xml:space="preserve"> Critères de sélection des candidatures</w:t>
        </w:r>
        <w:r w:rsidR="00F03ECB">
          <w:rPr>
            <w:noProof/>
            <w:webHidden/>
          </w:rPr>
          <w:tab/>
        </w:r>
        <w:r w:rsidR="00F03ECB">
          <w:rPr>
            <w:noProof/>
            <w:webHidden/>
          </w:rPr>
          <w:fldChar w:fldCharType="begin"/>
        </w:r>
        <w:r w:rsidR="00F03ECB">
          <w:rPr>
            <w:noProof/>
            <w:webHidden/>
          </w:rPr>
          <w:instrText xml:space="preserve"> PAGEREF _Toc239688849 \h </w:instrText>
        </w:r>
        <w:r w:rsidR="00F03ECB">
          <w:rPr>
            <w:noProof/>
            <w:webHidden/>
          </w:rPr>
        </w:r>
        <w:r w:rsidR="00F03ECB">
          <w:rPr>
            <w:noProof/>
            <w:webHidden/>
          </w:rPr>
          <w:fldChar w:fldCharType="separate"/>
        </w:r>
        <w:r w:rsidR="00F03ECB">
          <w:rPr>
            <w:noProof/>
            <w:webHidden/>
          </w:rPr>
          <w:t>8</w:t>
        </w:r>
        <w:r w:rsidR="00F03ECB">
          <w:rPr>
            <w:noProof/>
            <w:webHidden/>
          </w:rPr>
          <w:fldChar w:fldCharType="end"/>
        </w:r>
      </w:hyperlink>
    </w:p>
    <w:p w14:paraId="54B4E3B5" w14:textId="70DB5C5F"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0" w:history="1">
        <w:r w:rsidR="00F03ECB" w:rsidRPr="0011306D">
          <w:rPr>
            <w:rStyle w:val="Lienhypertexte"/>
            <w:rFonts w:eastAsia="Batang"/>
            <w:noProof/>
            <w14:scene3d>
              <w14:camera w14:prst="orthographicFront"/>
              <w14:lightRig w14:rig="threePt" w14:dir="t">
                <w14:rot w14:lat="0" w14:lon="0" w14:rev="0"/>
              </w14:lightRig>
            </w14:scene3d>
          </w:rPr>
          <w:t>3.11. </w:t>
        </w:r>
        <w:r w:rsidR="00F03ECB" w:rsidRPr="0011306D">
          <w:rPr>
            <w:rStyle w:val="Lienhypertexte"/>
            <w:rFonts w:eastAsia="Batang"/>
            <w:noProof/>
          </w:rPr>
          <w:t xml:space="preserve"> Critères d’attribution des offres</w:t>
        </w:r>
        <w:r w:rsidR="00F03ECB">
          <w:rPr>
            <w:noProof/>
            <w:webHidden/>
          </w:rPr>
          <w:tab/>
        </w:r>
        <w:r w:rsidR="00F03ECB">
          <w:rPr>
            <w:noProof/>
            <w:webHidden/>
          </w:rPr>
          <w:fldChar w:fldCharType="begin"/>
        </w:r>
        <w:r w:rsidR="00F03ECB">
          <w:rPr>
            <w:noProof/>
            <w:webHidden/>
          </w:rPr>
          <w:instrText xml:space="preserve"> PAGEREF _Toc239688850 \h </w:instrText>
        </w:r>
        <w:r w:rsidR="00F03ECB">
          <w:rPr>
            <w:noProof/>
            <w:webHidden/>
          </w:rPr>
        </w:r>
        <w:r w:rsidR="00F03ECB">
          <w:rPr>
            <w:noProof/>
            <w:webHidden/>
          </w:rPr>
          <w:fldChar w:fldCharType="separate"/>
        </w:r>
        <w:r w:rsidR="00F03ECB">
          <w:rPr>
            <w:noProof/>
            <w:webHidden/>
          </w:rPr>
          <w:t>9</w:t>
        </w:r>
        <w:r w:rsidR="00F03ECB">
          <w:rPr>
            <w:noProof/>
            <w:webHidden/>
          </w:rPr>
          <w:fldChar w:fldCharType="end"/>
        </w:r>
      </w:hyperlink>
    </w:p>
    <w:p w14:paraId="3A9072FE" w14:textId="1C0FEE85"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1" w:history="1">
        <w:r w:rsidR="00F03ECB" w:rsidRPr="0011306D">
          <w:rPr>
            <w:rStyle w:val="Lienhypertexte"/>
            <w:rFonts w:eastAsia="Batang"/>
            <w:noProof/>
            <w14:scene3d>
              <w14:camera w14:prst="orthographicFront"/>
              <w14:lightRig w14:rig="threePt" w14:dir="t">
                <w14:rot w14:lat="0" w14:lon="0" w14:rev="0"/>
              </w14:lightRig>
            </w14:scene3d>
          </w:rPr>
          <w:t>3.12. </w:t>
        </w:r>
        <w:r w:rsidR="00F03ECB" w:rsidRPr="0011306D">
          <w:rPr>
            <w:rStyle w:val="Lienhypertexte"/>
            <w:rFonts w:eastAsia="Batang"/>
            <w:noProof/>
          </w:rPr>
          <w:t xml:space="preserve"> Documents à fournir par l’attributaire</w:t>
        </w:r>
        <w:r w:rsidR="00F03ECB">
          <w:rPr>
            <w:noProof/>
            <w:webHidden/>
          </w:rPr>
          <w:tab/>
        </w:r>
        <w:r w:rsidR="00F03ECB">
          <w:rPr>
            <w:noProof/>
            <w:webHidden/>
          </w:rPr>
          <w:fldChar w:fldCharType="begin"/>
        </w:r>
        <w:r w:rsidR="00F03ECB">
          <w:rPr>
            <w:noProof/>
            <w:webHidden/>
          </w:rPr>
          <w:instrText xml:space="preserve"> PAGEREF _Toc239688851 \h </w:instrText>
        </w:r>
        <w:r w:rsidR="00F03ECB">
          <w:rPr>
            <w:noProof/>
            <w:webHidden/>
          </w:rPr>
        </w:r>
        <w:r w:rsidR="00F03ECB">
          <w:rPr>
            <w:noProof/>
            <w:webHidden/>
          </w:rPr>
          <w:fldChar w:fldCharType="separate"/>
        </w:r>
        <w:r w:rsidR="00F03ECB">
          <w:rPr>
            <w:noProof/>
            <w:webHidden/>
          </w:rPr>
          <w:t>9</w:t>
        </w:r>
        <w:r w:rsidR="00F03ECB">
          <w:rPr>
            <w:noProof/>
            <w:webHidden/>
          </w:rPr>
          <w:fldChar w:fldCharType="end"/>
        </w:r>
      </w:hyperlink>
    </w:p>
    <w:p w14:paraId="529844C0" w14:textId="2C60B16F" w:rsidR="00F03ECB" w:rsidRDefault="002339EA">
      <w:pPr>
        <w:pStyle w:val="TM1"/>
        <w:rPr>
          <w:rFonts w:asciiTheme="minorHAnsi" w:eastAsiaTheme="minorEastAsia" w:hAnsiTheme="minorHAnsi" w:cstheme="minorBidi"/>
          <w:b w:val="0"/>
          <w:kern w:val="2"/>
          <w:sz w:val="24"/>
          <w14:ligatures w14:val="standardContextual"/>
        </w:rPr>
      </w:pPr>
      <w:hyperlink w:anchor="_Toc239688852" w:history="1">
        <w:r w:rsidR="00F03ECB" w:rsidRPr="0011306D">
          <w:rPr>
            <w:rStyle w:val="Lienhypertexte"/>
          </w:rPr>
          <w:t>ARTICLE 4 : CONTENU DU PLI DU CANDIDAT</w:t>
        </w:r>
        <w:r w:rsidR="00F03ECB">
          <w:rPr>
            <w:webHidden/>
          </w:rPr>
          <w:tab/>
        </w:r>
        <w:r w:rsidR="00F03ECB">
          <w:rPr>
            <w:webHidden/>
          </w:rPr>
          <w:fldChar w:fldCharType="begin"/>
        </w:r>
        <w:r w:rsidR="00F03ECB">
          <w:rPr>
            <w:webHidden/>
          </w:rPr>
          <w:instrText xml:space="preserve"> PAGEREF _Toc239688852 \h </w:instrText>
        </w:r>
        <w:r w:rsidR="00F03ECB">
          <w:rPr>
            <w:webHidden/>
          </w:rPr>
        </w:r>
        <w:r w:rsidR="00F03ECB">
          <w:rPr>
            <w:webHidden/>
          </w:rPr>
          <w:fldChar w:fldCharType="separate"/>
        </w:r>
        <w:r w:rsidR="00F03ECB">
          <w:rPr>
            <w:webHidden/>
          </w:rPr>
          <w:t>9</w:t>
        </w:r>
        <w:r w:rsidR="00F03ECB">
          <w:rPr>
            <w:webHidden/>
          </w:rPr>
          <w:fldChar w:fldCharType="end"/>
        </w:r>
      </w:hyperlink>
    </w:p>
    <w:p w14:paraId="369268B8" w14:textId="3D123794"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3" w:history="1">
        <w:r w:rsidR="00F03ECB" w:rsidRPr="0011306D">
          <w:rPr>
            <w:rStyle w:val="Lienhypertexte"/>
            <w:rFonts w:eastAsia="Batang"/>
            <w:noProof/>
            <w14:scene3d>
              <w14:camera w14:prst="orthographicFront"/>
              <w14:lightRig w14:rig="threePt" w14:dir="t">
                <w14:rot w14:lat="0" w14:lon="0" w14:rev="0"/>
              </w14:lightRig>
            </w14:scene3d>
          </w:rPr>
          <w:t>4.1. </w:t>
        </w:r>
        <w:r w:rsidR="00F03ECB" w:rsidRPr="0011306D">
          <w:rPr>
            <w:rStyle w:val="Lienhypertexte"/>
            <w:rFonts w:eastAsia="Batang"/>
            <w:noProof/>
          </w:rPr>
          <w:t xml:space="preserve"> Composition du dossier intitulé « CANDIDATURE »</w:t>
        </w:r>
        <w:r w:rsidR="00F03ECB">
          <w:rPr>
            <w:noProof/>
            <w:webHidden/>
          </w:rPr>
          <w:tab/>
        </w:r>
        <w:r w:rsidR="00F03ECB">
          <w:rPr>
            <w:noProof/>
            <w:webHidden/>
          </w:rPr>
          <w:fldChar w:fldCharType="begin"/>
        </w:r>
        <w:r w:rsidR="00F03ECB">
          <w:rPr>
            <w:noProof/>
            <w:webHidden/>
          </w:rPr>
          <w:instrText xml:space="preserve"> PAGEREF _Toc239688853 \h </w:instrText>
        </w:r>
        <w:r w:rsidR="00F03ECB">
          <w:rPr>
            <w:noProof/>
            <w:webHidden/>
          </w:rPr>
        </w:r>
        <w:r w:rsidR="00F03ECB">
          <w:rPr>
            <w:noProof/>
            <w:webHidden/>
          </w:rPr>
          <w:fldChar w:fldCharType="separate"/>
        </w:r>
        <w:r w:rsidR="00F03ECB">
          <w:rPr>
            <w:noProof/>
            <w:webHidden/>
          </w:rPr>
          <w:t>10</w:t>
        </w:r>
        <w:r w:rsidR="00F03ECB">
          <w:rPr>
            <w:noProof/>
            <w:webHidden/>
          </w:rPr>
          <w:fldChar w:fldCharType="end"/>
        </w:r>
      </w:hyperlink>
    </w:p>
    <w:p w14:paraId="29C8350F" w14:textId="42860C5A"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4" w:history="1">
        <w:r w:rsidR="00F03ECB" w:rsidRPr="0011306D">
          <w:rPr>
            <w:rStyle w:val="Lienhypertexte"/>
            <w:rFonts w:eastAsia="Batang"/>
            <w:noProof/>
            <w14:scene3d>
              <w14:camera w14:prst="orthographicFront"/>
              <w14:lightRig w14:rig="threePt" w14:dir="t">
                <w14:rot w14:lat="0" w14:lon="0" w14:rev="0"/>
              </w14:lightRig>
            </w14:scene3d>
          </w:rPr>
          <w:t>4.2. </w:t>
        </w:r>
        <w:r w:rsidR="00F03ECB" w:rsidRPr="0011306D">
          <w:rPr>
            <w:rStyle w:val="Lienhypertexte"/>
            <w:rFonts w:eastAsia="Batang"/>
            <w:noProof/>
          </w:rPr>
          <w:t xml:space="preserve"> Composition du dossier intitulé « OFFRE »</w:t>
        </w:r>
        <w:r w:rsidR="00F03ECB">
          <w:rPr>
            <w:noProof/>
            <w:webHidden/>
          </w:rPr>
          <w:tab/>
        </w:r>
        <w:r w:rsidR="00F03ECB">
          <w:rPr>
            <w:noProof/>
            <w:webHidden/>
          </w:rPr>
          <w:fldChar w:fldCharType="begin"/>
        </w:r>
        <w:r w:rsidR="00F03ECB">
          <w:rPr>
            <w:noProof/>
            <w:webHidden/>
          </w:rPr>
          <w:instrText xml:space="preserve"> PAGEREF _Toc239688854 \h </w:instrText>
        </w:r>
        <w:r w:rsidR="00F03ECB">
          <w:rPr>
            <w:noProof/>
            <w:webHidden/>
          </w:rPr>
        </w:r>
        <w:r w:rsidR="00F03ECB">
          <w:rPr>
            <w:noProof/>
            <w:webHidden/>
          </w:rPr>
          <w:fldChar w:fldCharType="separate"/>
        </w:r>
        <w:r w:rsidR="00F03ECB">
          <w:rPr>
            <w:noProof/>
            <w:webHidden/>
          </w:rPr>
          <w:t>12</w:t>
        </w:r>
        <w:r w:rsidR="00F03ECB">
          <w:rPr>
            <w:noProof/>
            <w:webHidden/>
          </w:rPr>
          <w:fldChar w:fldCharType="end"/>
        </w:r>
      </w:hyperlink>
    </w:p>
    <w:p w14:paraId="00A84E9B" w14:textId="0355012E" w:rsidR="00F03ECB" w:rsidRDefault="002339EA">
      <w:pPr>
        <w:pStyle w:val="TM1"/>
        <w:rPr>
          <w:rFonts w:asciiTheme="minorHAnsi" w:eastAsiaTheme="minorEastAsia" w:hAnsiTheme="minorHAnsi" w:cstheme="minorBidi"/>
          <w:b w:val="0"/>
          <w:kern w:val="2"/>
          <w:sz w:val="24"/>
          <w14:ligatures w14:val="standardContextual"/>
        </w:rPr>
      </w:pPr>
      <w:hyperlink w:anchor="_Toc239688855" w:history="1">
        <w:r w:rsidR="00F03ECB" w:rsidRPr="0011306D">
          <w:rPr>
            <w:rStyle w:val="Lienhypertexte"/>
          </w:rPr>
          <w:t>ARTICLE 5 : MODALITÉS TECHNIQUES DE REMISE DES PLIS</w:t>
        </w:r>
        <w:r w:rsidR="00F03ECB">
          <w:rPr>
            <w:webHidden/>
          </w:rPr>
          <w:tab/>
        </w:r>
        <w:r w:rsidR="00F03ECB">
          <w:rPr>
            <w:webHidden/>
          </w:rPr>
          <w:fldChar w:fldCharType="begin"/>
        </w:r>
        <w:r w:rsidR="00F03ECB">
          <w:rPr>
            <w:webHidden/>
          </w:rPr>
          <w:instrText xml:space="preserve"> PAGEREF _Toc239688855 \h </w:instrText>
        </w:r>
        <w:r w:rsidR="00F03ECB">
          <w:rPr>
            <w:webHidden/>
          </w:rPr>
        </w:r>
        <w:r w:rsidR="00F03ECB">
          <w:rPr>
            <w:webHidden/>
          </w:rPr>
          <w:fldChar w:fldCharType="separate"/>
        </w:r>
        <w:r w:rsidR="00F03ECB">
          <w:rPr>
            <w:webHidden/>
          </w:rPr>
          <w:t>13</w:t>
        </w:r>
        <w:r w:rsidR="00F03ECB">
          <w:rPr>
            <w:webHidden/>
          </w:rPr>
          <w:fldChar w:fldCharType="end"/>
        </w:r>
      </w:hyperlink>
    </w:p>
    <w:p w14:paraId="53DC2EBB" w14:textId="1646558F"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6" w:history="1">
        <w:r w:rsidR="00F03ECB" w:rsidRPr="0011306D">
          <w:rPr>
            <w:rStyle w:val="Lienhypertexte"/>
            <w:noProof/>
            <w14:scene3d>
              <w14:camera w14:prst="orthographicFront"/>
              <w14:lightRig w14:rig="threePt" w14:dir="t">
                <w14:rot w14:lat="0" w14:lon="0" w14:rev="0"/>
              </w14:lightRig>
            </w14:scene3d>
          </w:rPr>
          <w:t>5.1. </w:t>
        </w:r>
        <w:r w:rsidR="00F03ECB" w:rsidRPr="0011306D">
          <w:rPr>
            <w:rStyle w:val="Lienhypertexte"/>
            <w:rFonts w:eastAsia="Batang"/>
            <w:noProof/>
          </w:rPr>
          <w:t xml:space="preserve"> Modalités de transmission du pli par voie électronique</w:t>
        </w:r>
        <w:r w:rsidR="00F03ECB">
          <w:rPr>
            <w:noProof/>
            <w:webHidden/>
          </w:rPr>
          <w:tab/>
        </w:r>
        <w:r w:rsidR="00F03ECB">
          <w:rPr>
            <w:noProof/>
            <w:webHidden/>
          </w:rPr>
          <w:fldChar w:fldCharType="begin"/>
        </w:r>
        <w:r w:rsidR="00F03ECB">
          <w:rPr>
            <w:noProof/>
            <w:webHidden/>
          </w:rPr>
          <w:instrText xml:space="preserve"> PAGEREF _Toc239688856 \h </w:instrText>
        </w:r>
        <w:r w:rsidR="00F03ECB">
          <w:rPr>
            <w:noProof/>
            <w:webHidden/>
          </w:rPr>
        </w:r>
        <w:r w:rsidR="00F03ECB">
          <w:rPr>
            <w:noProof/>
            <w:webHidden/>
          </w:rPr>
          <w:fldChar w:fldCharType="separate"/>
        </w:r>
        <w:r w:rsidR="00F03ECB">
          <w:rPr>
            <w:noProof/>
            <w:webHidden/>
          </w:rPr>
          <w:t>13</w:t>
        </w:r>
        <w:r w:rsidR="00F03ECB">
          <w:rPr>
            <w:noProof/>
            <w:webHidden/>
          </w:rPr>
          <w:fldChar w:fldCharType="end"/>
        </w:r>
      </w:hyperlink>
    </w:p>
    <w:p w14:paraId="40F98C09" w14:textId="27674A94"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7" w:history="1">
        <w:r w:rsidR="00F03ECB" w:rsidRPr="0011306D">
          <w:rPr>
            <w:rStyle w:val="Lienhypertexte"/>
            <w:rFonts w:eastAsia="Batang"/>
            <w:noProof/>
            <w14:scene3d>
              <w14:camera w14:prst="orthographicFront"/>
              <w14:lightRig w14:rig="threePt" w14:dir="t">
                <w14:rot w14:lat="0" w14:lon="0" w14:rev="0"/>
              </w14:lightRig>
            </w14:scene3d>
          </w:rPr>
          <w:t>5.2. </w:t>
        </w:r>
        <w:r w:rsidR="00F03ECB" w:rsidRPr="0011306D">
          <w:rPr>
            <w:rStyle w:val="Lienhypertexte"/>
            <w:rFonts w:eastAsia="Batang"/>
            <w:noProof/>
          </w:rPr>
          <w:t xml:space="preserve"> Signature électronique de l’acte d’engagement</w:t>
        </w:r>
        <w:r w:rsidR="00F03ECB">
          <w:rPr>
            <w:noProof/>
            <w:webHidden/>
          </w:rPr>
          <w:tab/>
        </w:r>
        <w:r w:rsidR="00F03ECB">
          <w:rPr>
            <w:noProof/>
            <w:webHidden/>
          </w:rPr>
          <w:fldChar w:fldCharType="begin"/>
        </w:r>
        <w:r w:rsidR="00F03ECB">
          <w:rPr>
            <w:noProof/>
            <w:webHidden/>
          </w:rPr>
          <w:instrText xml:space="preserve"> PAGEREF _Toc239688857 \h </w:instrText>
        </w:r>
        <w:r w:rsidR="00F03ECB">
          <w:rPr>
            <w:noProof/>
            <w:webHidden/>
          </w:rPr>
        </w:r>
        <w:r w:rsidR="00F03ECB">
          <w:rPr>
            <w:noProof/>
            <w:webHidden/>
          </w:rPr>
          <w:fldChar w:fldCharType="separate"/>
        </w:r>
        <w:r w:rsidR="00F03ECB">
          <w:rPr>
            <w:noProof/>
            <w:webHidden/>
          </w:rPr>
          <w:t>13</w:t>
        </w:r>
        <w:r w:rsidR="00F03ECB">
          <w:rPr>
            <w:noProof/>
            <w:webHidden/>
          </w:rPr>
          <w:fldChar w:fldCharType="end"/>
        </w:r>
      </w:hyperlink>
    </w:p>
    <w:p w14:paraId="407DFAE1" w14:textId="7C95E323"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8" w:history="1">
        <w:r w:rsidR="00F03ECB" w:rsidRPr="0011306D">
          <w:rPr>
            <w:rStyle w:val="Lienhypertexte"/>
            <w:rFonts w:eastAsia="Batang"/>
            <w:noProof/>
            <w14:scene3d>
              <w14:camera w14:prst="orthographicFront"/>
              <w14:lightRig w14:rig="threePt" w14:dir="t">
                <w14:rot w14:lat="0" w14:lon="0" w14:rev="0"/>
              </w14:lightRig>
            </w14:scene3d>
          </w:rPr>
          <w:t>5.3. </w:t>
        </w:r>
        <w:r w:rsidR="00F03ECB" w:rsidRPr="0011306D">
          <w:rPr>
            <w:rStyle w:val="Lienhypertexte"/>
            <w:rFonts w:eastAsia="Batang"/>
            <w:noProof/>
          </w:rPr>
          <w:t xml:space="preserve"> Copie de sauvegarde</w:t>
        </w:r>
        <w:r w:rsidR="00F03ECB">
          <w:rPr>
            <w:noProof/>
            <w:webHidden/>
          </w:rPr>
          <w:tab/>
        </w:r>
        <w:r w:rsidR="00F03ECB">
          <w:rPr>
            <w:noProof/>
            <w:webHidden/>
          </w:rPr>
          <w:fldChar w:fldCharType="begin"/>
        </w:r>
        <w:r w:rsidR="00F03ECB">
          <w:rPr>
            <w:noProof/>
            <w:webHidden/>
          </w:rPr>
          <w:instrText xml:space="preserve"> PAGEREF _Toc239688858 \h </w:instrText>
        </w:r>
        <w:r w:rsidR="00F03ECB">
          <w:rPr>
            <w:noProof/>
            <w:webHidden/>
          </w:rPr>
        </w:r>
        <w:r w:rsidR="00F03ECB">
          <w:rPr>
            <w:noProof/>
            <w:webHidden/>
          </w:rPr>
          <w:fldChar w:fldCharType="separate"/>
        </w:r>
        <w:r w:rsidR="00F03ECB">
          <w:rPr>
            <w:noProof/>
            <w:webHidden/>
          </w:rPr>
          <w:t>14</w:t>
        </w:r>
        <w:r w:rsidR="00F03ECB">
          <w:rPr>
            <w:noProof/>
            <w:webHidden/>
          </w:rPr>
          <w:fldChar w:fldCharType="end"/>
        </w:r>
      </w:hyperlink>
    </w:p>
    <w:p w14:paraId="3C0E59C3" w14:textId="3AE16B1B" w:rsidR="00F03ECB" w:rsidRDefault="002339EA">
      <w:pPr>
        <w:pStyle w:val="TM2"/>
        <w:tabs>
          <w:tab w:val="right" w:leader="dot" w:pos="9488"/>
        </w:tabs>
        <w:rPr>
          <w:rFonts w:asciiTheme="minorHAnsi" w:eastAsiaTheme="minorEastAsia" w:hAnsiTheme="minorHAnsi" w:cstheme="minorBidi"/>
          <w:noProof/>
          <w:kern w:val="2"/>
          <w14:ligatures w14:val="standardContextual"/>
        </w:rPr>
      </w:pPr>
      <w:hyperlink w:anchor="_Toc239688859" w:history="1">
        <w:r w:rsidR="00F03ECB" w:rsidRPr="0011306D">
          <w:rPr>
            <w:rStyle w:val="Lienhypertexte"/>
            <w:rFonts w:eastAsia="Batang"/>
            <w:noProof/>
            <w14:scene3d>
              <w14:camera w14:prst="orthographicFront"/>
              <w14:lightRig w14:rig="threePt" w14:dir="t">
                <w14:rot w14:lat="0" w14:lon="0" w14:rev="0"/>
              </w14:lightRig>
            </w14:scene3d>
          </w:rPr>
          <w:t>5.4. </w:t>
        </w:r>
        <w:r w:rsidR="00F03ECB" w:rsidRPr="0011306D">
          <w:rPr>
            <w:rStyle w:val="Lienhypertexte"/>
            <w:rFonts w:eastAsia="Batang"/>
            <w:noProof/>
          </w:rPr>
          <w:t xml:space="preserve"> Anti-virus</w:t>
        </w:r>
        <w:r w:rsidR="00F03ECB">
          <w:rPr>
            <w:noProof/>
            <w:webHidden/>
          </w:rPr>
          <w:tab/>
        </w:r>
        <w:r w:rsidR="00F03ECB">
          <w:rPr>
            <w:noProof/>
            <w:webHidden/>
          </w:rPr>
          <w:fldChar w:fldCharType="begin"/>
        </w:r>
        <w:r w:rsidR="00F03ECB">
          <w:rPr>
            <w:noProof/>
            <w:webHidden/>
          </w:rPr>
          <w:instrText xml:space="preserve"> PAGEREF _Toc239688859 \h </w:instrText>
        </w:r>
        <w:r w:rsidR="00F03ECB">
          <w:rPr>
            <w:noProof/>
            <w:webHidden/>
          </w:rPr>
        </w:r>
        <w:r w:rsidR="00F03ECB">
          <w:rPr>
            <w:noProof/>
            <w:webHidden/>
          </w:rPr>
          <w:fldChar w:fldCharType="separate"/>
        </w:r>
        <w:r w:rsidR="00F03ECB">
          <w:rPr>
            <w:noProof/>
            <w:webHidden/>
          </w:rPr>
          <w:t>14</w:t>
        </w:r>
        <w:r w:rsidR="00F03ECB">
          <w:rPr>
            <w:noProof/>
            <w:webHidden/>
          </w:rPr>
          <w:fldChar w:fldCharType="end"/>
        </w:r>
      </w:hyperlink>
    </w:p>
    <w:p w14:paraId="0D966762" w14:textId="1D322D8E" w:rsidR="00F03ECB" w:rsidRDefault="002339EA">
      <w:pPr>
        <w:pStyle w:val="TM1"/>
        <w:rPr>
          <w:rFonts w:asciiTheme="minorHAnsi" w:eastAsiaTheme="minorEastAsia" w:hAnsiTheme="minorHAnsi" w:cstheme="minorBidi"/>
          <w:b w:val="0"/>
          <w:kern w:val="2"/>
          <w:sz w:val="24"/>
          <w14:ligatures w14:val="standardContextual"/>
        </w:rPr>
      </w:pPr>
      <w:hyperlink w:anchor="_Toc239688860" w:history="1">
        <w:r w:rsidR="00F03ECB" w:rsidRPr="0011306D">
          <w:rPr>
            <w:rStyle w:val="Lienhypertexte"/>
          </w:rPr>
          <w:t>ANNEXE 1 : DÉCLARATION SUR L’HONNEUR</w:t>
        </w:r>
        <w:r w:rsidR="00F03ECB">
          <w:rPr>
            <w:webHidden/>
          </w:rPr>
          <w:tab/>
        </w:r>
        <w:r w:rsidR="00F03ECB">
          <w:rPr>
            <w:webHidden/>
          </w:rPr>
          <w:fldChar w:fldCharType="begin"/>
        </w:r>
        <w:r w:rsidR="00F03ECB">
          <w:rPr>
            <w:webHidden/>
          </w:rPr>
          <w:instrText xml:space="preserve"> PAGEREF _Toc239688860 \h </w:instrText>
        </w:r>
        <w:r w:rsidR="00F03ECB">
          <w:rPr>
            <w:webHidden/>
          </w:rPr>
        </w:r>
        <w:r w:rsidR="00F03ECB">
          <w:rPr>
            <w:webHidden/>
          </w:rPr>
          <w:fldChar w:fldCharType="separate"/>
        </w:r>
        <w:r w:rsidR="00F03ECB">
          <w:rPr>
            <w:webHidden/>
          </w:rPr>
          <w:t>15</w:t>
        </w:r>
        <w:r w:rsidR="00F03ECB">
          <w:rPr>
            <w:webHidden/>
          </w:rPr>
          <w:fldChar w:fldCharType="end"/>
        </w:r>
      </w:hyperlink>
    </w:p>
    <w:p w14:paraId="5E08D066" w14:textId="0F712EE1" w:rsidR="00F03ECB" w:rsidRDefault="002339EA">
      <w:pPr>
        <w:pStyle w:val="TM1"/>
        <w:rPr>
          <w:rFonts w:asciiTheme="minorHAnsi" w:eastAsiaTheme="minorEastAsia" w:hAnsiTheme="minorHAnsi" w:cstheme="minorBidi"/>
          <w:b w:val="0"/>
          <w:kern w:val="2"/>
          <w:sz w:val="24"/>
          <w14:ligatures w14:val="standardContextual"/>
        </w:rPr>
      </w:pPr>
      <w:hyperlink w:anchor="_Toc239688861" w:history="1">
        <w:r w:rsidR="00F03ECB" w:rsidRPr="0011306D">
          <w:rPr>
            <w:rStyle w:val="Lienhypertexte"/>
          </w:rPr>
          <w:t>ANNEXE 2 : CRITÈRES DE JUGEMENT DES OFFRES</w:t>
        </w:r>
        <w:r w:rsidR="00F03ECB">
          <w:rPr>
            <w:webHidden/>
          </w:rPr>
          <w:tab/>
        </w:r>
        <w:r w:rsidR="00F03ECB">
          <w:rPr>
            <w:webHidden/>
          </w:rPr>
          <w:fldChar w:fldCharType="begin"/>
        </w:r>
        <w:r w:rsidR="00F03ECB">
          <w:rPr>
            <w:webHidden/>
          </w:rPr>
          <w:instrText xml:space="preserve"> PAGEREF _Toc239688861 \h </w:instrText>
        </w:r>
        <w:r w:rsidR="00F03ECB">
          <w:rPr>
            <w:webHidden/>
          </w:rPr>
        </w:r>
        <w:r w:rsidR="00F03ECB">
          <w:rPr>
            <w:webHidden/>
          </w:rPr>
          <w:fldChar w:fldCharType="separate"/>
        </w:r>
        <w:r w:rsidR="00F03ECB">
          <w:rPr>
            <w:webHidden/>
          </w:rPr>
          <w:t>16</w:t>
        </w:r>
        <w:r w:rsidR="00F03ECB">
          <w:rPr>
            <w:webHidden/>
          </w:rPr>
          <w:fldChar w:fldCharType="end"/>
        </w:r>
      </w:hyperlink>
    </w:p>
    <w:p w14:paraId="132FC2EE" w14:textId="1C7F3635" w:rsidR="00F03ECB" w:rsidRDefault="002339EA">
      <w:pPr>
        <w:pStyle w:val="TM1"/>
        <w:rPr>
          <w:rFonts w:asciiTheme="minorHAnsi" w:eastAsiaTheme="minorEastAsia" w:hAnsiTheme="minorHAnsi" w:cstheme="minorBidi"/>
          <w:b w:val="0"/>
          <w:kern w:val="2"/>
          <w:sz w:val="24"/>
          <w14:ligatures w14:val="standardContextual"/>
        </w:rPr>
      </w:pPr>
      <w:hyperlink w:anchor="_Toc239688862" w:history="1">
        <w:r w:rsidR="00F03ECB" w:rsidRPr="0011306D">
          <w:rPr>
            <w:rStyle w:val="Lienhypertexte"/>
          </w:rPr>
          <w:t>ANNEXE 3 : EXIGENCES RELATIVES À LA SIGNATURE ÉLECTRONIQUE DE L’ACTE D’ENGAGEMENT</w:t>
        </w:r>
        <w:r w:rsidR="00F03ECB">
          <w:rPr>
            <w:webHidden/>
          </w:rPr>
          <w:tab/>
        </w:r>
        <w:r w:rsidR="00F03ECB">
          <w:rPr>
            <w:webHidden/>
          </w:rPr>
          <w:fldChar w:fldCharType="begin"/>
        </w:r>
        <w:r w:rsidR="00F03ECB">
          <w:rPr>
            <w:webHidden/>
          </w:rPr>
          <w:instrText xml:space="preserve"> PAGEREF _Toc239688862 \h </w:instrText>
        </w:r>
        <w:r w:rsidR="00F03ECB">
          <w:rPr>
            <w:webHidden/>
          </w:rPr>
        </w:r>
        <w:r w:rsidR="00F03ECB">
          <w:rPr>
            <w:webHidden/>
          </w:rPr>
          <w:fldChar w:fldCharType="separate"/>
        </w:r>
        <w:r w:rsidR="00F03ECB">
          <w:rPr>
            <w:webHidden/>
          </w:rPr>
          <w:t>17</w:t>
        </w:r>
        <w:r w:rsidR="00F03ECB">
          <w:rPr>
            <w:webHidden/>
          </w:rPr>
          <w:fldChar w:fldCharType="end"/>
        </w:r>
      </w:hyperlink>
    </w:p>
    <w:p w14:paraId="2A55F130" w14:textId="53CCFE5B" w:rsidR="00F03ECB" w:rsidRDefault="002339EA">
      <w:pPr>
        <w:pStyle w:val="TM1"/>
        <w:rPr>
          <w:rFonts w:asciiTheme="minorHAnsi" w:eastAsiaTheme="minorEastAsia" w:hAnsiTheme="minorHAnsi" w:cstheme="minorBidi"/>
          <w:b w:val="0"/>
          <w:kern w:val="2"/>
          <w:sz w:val="24"/>
          <w14:ligatures w14:val="standardContextual"/>
        </w:rPr>
      </w:pPr>
      <w:hyperlink w:anchor="_Toc239688863" w:history="1">
        <w:r w:rsidR="00F03ECB" w:rsidRPr="0011306D">
          <w:rPr>
            <w:rStyle w:val="Lienhypertexte"/>
          </w:rPr>
          <w:t>ANNEXE 4 : ENGAGEMENT DE CONFIDENTIALITÉ</w:t>
        </w:r>
        <w:r w:rsidR="00F03ECB">
          <w:rPr>
            <w:webHidden/>
          </w:rPr>
          <w:tab/>
        </w:r>
        <w:r w:rsidR="00F03ECB">
          <w:rPr>
            <w:webHidden/>
          </w:rPr>
          <w:fldChar w:fldCharType="begin"/>
        </w:r>
        <w:r w:rsidR="00F03ECB">
          <w:rPr>
            <w:webHidden/>
          </w:rPr>
          <w:instrText xml:space="preserve"> PAGEREF _Toc239688863 \h </w:instrText>
        </w:r>
        <w:r w:rsidR="00F03ECB">
          <w:rPr>
            <w:webHidden/>
          </w:rPr>
        </w:r>
        <w:r w:rsidR="00F03ECB">
          <w:rPr>
            <w:webHidden/>
          </w:rPr>
          <w:fldChar w:fldCharType="separate"/>
        </w:r>
        <w:r w:rsidR="00F03ECB">
          <w:rPr>
            <w:webHidden/>
          </w:rPr>
          <w:t>19</w:t>
        </w:r>
        <w:r w:rsidR="00F03ECB">
          <w:rPr>
            <w:webHidden/>
          </w:rPr>
          <w:fldChar w:fldCharType="end"/>
        </w:r>
      </w:hyperlink>
    </w:p>
    <w:p w14:paraId="00B38275" w14:textId="2609DE2A" w:rsidR="009B671A" w:rsidRDefault="009B671A">
      <w:r w:rsidRPr="00F773A9">
        <w:rPr>
          <w:u w:val="single"/>
        </w:rPr>
        <w:lastRenderedPageBreak/>
        <w:fldChar w:fldCharType="end"/>
      </w:r>
    </w:p>
    <w:p w14:paraId="5DD20370" w14:textId="45E8CBA2" w:rsidR="00B90675" w:rsidRPr="00CC4A50" w:rsidRDefault="005E78CE" w:rsidP="00F76E3A">
      <w:pPr>
        <w:pStyle w:val="Titre1"/>
        <w:spacing w:before="0"/>
        <w:ind w:left="709"/>
        <w:rPr>
          <w:sz w:val="28"/>
          <w:szCs w:val="28"/>
        </w:rPr>
      </w:pPr>
      <w:bookmarkStart w:id="0" w:name="_Toc239688829"/>
      <w:r w:rsidRPr="00CC4A50">
        <w:rPr>
          <w:sz w:val="28"/>
          <w:szCs w:val="28"/>
        </w:rPr>
        <w:t>POUVOIR ADJUDICATEUR</w:t>
      </w:r>
      <w:bookmarkEnd w:id="0"/>
    </w:p>
    <w:p w14:paraId="08027827" w14:textId="77777777" w:rsidR="00306397" w:rsidRDefault="00306397" w:rsidP="004356A3">
      <w:pPr>
        <w:pStyle w:val="Titre2"/>
        <w:shd w:val="clear" w:color="auto" w:fill="D9D9D9" w:themeFill="background1" w:themeFillShade="D9"/>
        <w:rPr>
          <w:sz w:val="24"/>
        </w:rPr>
      </w:pPr>
      <w:bookmarkStart w:id="1" w:name="_Toc239688830"/>
      <w:r>
        <w:rPr>
          <w:sz w:val="24"/>
        </w:rPr>
        <w:t>Nom et adresse</w:t>
      </w:r>
      <w:bookmarkEnd w:id="1"/>
    </w:p>
    <w:p w14:paraId="06FF5F63" w14:textId="77777777" w:rsidR="00A5657A" w:rsidRPr="006C4C13" w:rsidRDefault="00A5657A" w:rsidP="007D28ED">
      <w:pPr>
        <w:tabs>
          <w:tab w:val="left" w:pos="426"/>
        </w:tabs>
        <w:spacing w:before="120"/>
        <w:ind w:left="426" w:hanging="426"/>
        <w:rPr>
          <w:b/>
        </w:rPr>
      </w:pPr>
      <w:bookmarkStart w:id="2" w:name="OLE_LINK1"/>
      <w:r w:rsidRPr="006C4C13">
        <w:rPr>
          <w:b/>
        </w:rPr>
        <w:t>Assemblée nationale</w:t>
      </w:r>
    </w:p>
    <w:p w14:paraId="0DFB1AE8" w14:textId="28D6B90A" w:rsidR="00A5657A" w:rsidRPr="00CC4A50" w:rsidRDefault="00A5657A" w:rsidP="007D28ED">
      <w:pPr>
        <w:tabs>
          <w:tab w:val="left" w:pos="426"/>
        </w:tabs>
        <w:ind w:left="426" w:hanging="426"/>
      </w:pPr>
      <w:r w:rsidRPr="00CC4A50">
        <w:t>126</w:t>
      </w:r>
      <w:r w:rsidR="00CC4A50" w:rsidRPr="00CC4A50">
        <w:t>,</w:t>
      </w:r>
      <w:r w:rsidRPr="00CC4A50">
        <w:t xml:space="preserve"> rue de l</w:t>
      </w:r>
      <w:r w:rsidR="00D44E0C">
        <w:t>’</w:t>
      </w:r>
      <w:r w:rsidRPr="00CC4A50">
        <w:t>Université - 75355 PARIS 07 SP</w:t>
      </w:r>
    </w:p>
    <w:p w14:paraId="63609057" w14:textId="2A425CF9" w:rsidR="00412C70" w:rsidRPr="00D7793A" w:rsidRDefault="00412C70" w:rsidP="007D28ED">
      <w:pPr>
        <w:tabs>
          <w:tab w:val="left" w:pos="426"/>
        </w:tabs>
        <w:ind w:left="426" w:hanging="426"/>
      </w:pPr>
      <w:r w:rsidRPr="00D7793A">
        <w:t>Profil acheteur : PLACE (plateforme des achats de l</w:t>
      </w:r>
      <w:r w:rsidR="00D44E0C">
        <w:t>’</w:t>
      </w:r>
      <w:r w:rsidRPr="00D7793A">
        <w:t>État)</w:t>
      </w:r>
    </w:p>
    <w:p w14:paraId="1ADF6825" w14:textId="248B2DCE" w:rsidR="00AD0ADC" w:rsidRPr="00AD0ADC" w:rsidRDefault="00EA2CF8" w:rsidP="007D28ED">
      <w:pPr>
        <w:tabs>
          <w:tab w:val="left" w:pos="426"/>
        </w:tabs>
        <w:ind w:left="426" w:hanging="426"/>
        <w:rPr>
          <w:color w:val="0000FF"/>
        </w:rPr>
      </w:pPr>
      <w:r w:rsidRPr="00AD0ADC">
        <w:t>Adresse du profil acheteur</w:t>
      </w:r>
      <w:r w:rsidR="00ED2F5F">
        <w:t> </w:t>
      </w:r>
      <w:r w:rsidRPr="00AD0ADC">
        <w:t xml:space="preserve">: </w:t>
      </w:r>
      <w:hyperlink r:id="rId9" w:history="1">
        <w:r w:rsidR="00AD0ADC" w:rsidRPr="00AD0ADC">
          <w:rPr>
            <w:rStyle w:val="Lienhypertexte"/>
          </w:rPr>
          <w:t>https://www.marches-publics.gouv.fr</w:t>
        </w:r>
      </w:hyperlink>
    </w:p>
    <w:p w14:paraId="57658D7F" w14:textId="39D99408" w:rsidR="00B53E02" w:rsidRPr="00CC4A50" w:rsidRDefault="009C5851" w:rsidP="004356A3">
      <w:pPr>
        <w:pStyle w:val="Titre2"/>
        <w:shd w:val="clear" w:color="auto" w:fill="D9D9D9" w:themeFill="background1" w:themeFillShade="D9"/>
        <w:rPr>
          <w:sz w:val="24"/>
        </w:rPr>
      </w:pPr>
      <w:bookmarkStart w:id="3" w:name="_Toc239688831"/>
      <w:bookmarkEnd w:id="2"/>
      <w:r>
        <w:rPr>
          <w:sz w:val="24"/>
        </w:rPr>
        <w:t>I</w:t>
      </w:r>
      <w:r w:rsidR="00B53E02" w:rsidRPr="00CC4A50">
        <w:rPr>
          <w:sz w:val="24"/>
        </w:rPr>
        <w:t>nformations complémentaires</w:t>
      </w:r>
      <w:bookmarkEnd w:id="3"/>
    </w:p>
    <w:p w14:paraId="07604C68" w14:textId="1B03A506" w:rsidR="00EA2CF8" w:rsidRDefault="00EA2CF8" w:rsidP="007D28ED">
      <w:pPr>
        <w:tabs>
          <w:tab w:val="left" w:pos="1134"/>
        </w:tabs>
        <w:spacing w:before="120"/>
        <w:jc w:val="both"/>
      </w:pPr>
      <w:r w:rsidRPr="00AD0ADC">
        <w:t xml:space="preserve">Les questions </w:t>
      </w:r>
      <w:r w:rsidR="003C7A11" w:rsidRPr="00AD0ADC">
        <w:t>relatives à la consultation</w:t>
      </w:r>
      <w:r w:rsidRPr="00AD0ADC">
        <w:t xml:space="preserve"> doivent être adressées sur le profil acheteur de l</w:t>
      </w:r>
      <w:r w:rsidR="00D44E0C">
        <w:t>’</w:t>
      </w:r>
      <w:r w:rsidRPr="00AD0ADC">
        <w:t>Assemblée nation</w:t>
      </w:r>
      <w:r w:rsidR="003C7A11" w:rsidRPr="00AD0ADC">
        <w:t xml:space="preserve">ale, accessible depuis </w:t>
      </w:r>
      <w:r w:rsidRPr="00AD0ADC">
        <w:t>l</w:t>
      </w:r>
      <w:r w:rsidR="00D44E0C">
        <w:t>’</w:t>
      </w:r>
      <w:r w:rsidRPr="00AD0ADC">
        <w:t>adresse url</w:t>
      </w:r>
      <w:r w:rsidR="00ED2F5F">
        <w:t> </w:t>
      </w:r>
      <w:r w:rsidRPr="00AD0ADC">
        <w:t xml:space="preserve">: </w:t>
      </w:r>
      <w:hyperlink r:id="rId10" w:history="1">
        <w:r w:rsidR="00AD0ADC" w:rsidRPr="00EA7EF2">
          <w:rPr>
            <w:rStyle w:val="Lienhypertexte"/>
          </w:rPr>
          <w:t>https://www.marches-publics.gouv.fr</w:t>
        </w:r>
      </w:hyperlink>
    </w:p>
    <w:p w14:paraId="145FD347" w14:textId="6059B34E" w:rsidR="005B4791" w:rsidRDefault="009C5851" w:rsidP="004356A3">
      <w:pPr>
        <w:pStyle w:val="Titre2"/>
        <w:shd w:val="clear" w:color="auto" w:fill="D9D9D9" w:themeFill="background1" w:themeFillShade="D9"/>
        <w:rPr>
          <w:sz w:val="24"/>
        </w:rPr>
      </w:pPr>
      <w:bookmarkStart w:id="4" w:name="_Toc239688832"/>
      <w:r>
        <w:rPr>
          <w:sz w:val="24"/>
        </w:rPr>
        <w:t xml:space="preserve">Envoi ou </w:t>
      </w:r>
      <w:r w:rsidR="00AD0ADC">
        <w:rPr>
          <w:sz w:val="24"/>
        </w:rPr>
        <w:t xml:space="preserve">dépôt des </w:t>
      </w:r>
      <w:r w:rsidR="00D72370" w:rsidRPr="00CC4A50">
        <w:rPr>
          <w:sz w:val="24"/>
        </w:rPr>
        <w:t>copie</w:t>
      </w:r>
      <w:r w:rsidR="00AD0ADC">
        <w:rPr>
          <w:sz w:val="24"/>
        </w:rPr>
        <w:t>s</w:t>
      </w:r>
      <w:r w:rsidR="00D72370" w:rsidRPr="00CC4A50">
        <w:rPr>
          <w:sz w:val="24"/>
        </w:rPr>
        <w:t xml:space="preserve"> de sauvegarde</w:t>
      </w:r>
      <w:bookmarkEnd w:id="4"/>
    </w:p>
    <w:p w14:paraId="624D992A" w14:textId="30A1C863" w:rsidR="00AD0ADC" w:rsidRPr="00AE31F7" w:rsidRDefault="00AD0ADC" w:rsidP="007D28ED">
      <w:pPr>
        <w:spacing w:before="120"/>
        <w:ind w:right="-285"/>
        <w:rPr>
          <w:i/>
        </w:rPr>
      </w:pPr>
      <w:r w:rsidRPr="00AE31F7">
        <w:rPr>
          <w:i/>
          <w:u w:val="single"/>
        </w:rPr>
        <w:t>Adresse postale à laquelle les copies de sauvegarde</w:t>
      </w:r>
      <w:r>
        <w:rPr>
          <w:i/>
          <w:u w:val="single"/>
        </w:rPr>
        <w:t xml:space="preserve"> </w:t>
      </w:r>
      <w:r w:rsidRPr="00AE31F7">
        <w:rPr>
          <w:i/>
          <w:u w:val="single"/>
        </w:rPr>
        <w:t>peuvent être ENVOYÉES</w:t>
      </w:r>
      <w:r w:rsidRPr="00AE31F7">
        <w:rPr>
          <w:i/>
        </w:rPr>
        <w:t> :</w:t>
      </w:r>
    </w:p>
    <w:p w14:paraId="55F9DBE3" w14:textId="77777777" w:rsidR="00AD0ADC" w:rsidRPr="00AE31F7" w:rsidRDefault="00AD0ADC" w:rsidP="007D28ED">
      <w:pPr>
        <w:rPr>
          <w:i/>
        </w:rPr>
      </w:pPr>
      <w:r w:rsidRPr="00AE31F7">
        <w:rPr>
          <w:i/>
        </w:rPr>
        <w:t>(</w:t>
      </w:r>
      <w:proofErr w:type="gramStart"/>
      <w:r w:rsidRPr="00AE31F7">
        <w:rPr>
          <w:i/>
        </w:rPr>
        <w:t>attention</w:t>
      </w:r>
      <w:proofErr w:type="gramEnd"/>
      <w:r w:rsidRPr="00AE31F7">
        <w:rPr>
          <w:i/>
        </w:rPr>
        <w:t> : ne pas déposer de pli à cette adresse)</w:t>
      </w:r>
    </w:p>
    <w:p w14:paraId="6D75886D" w14:textId="77777777" w:rsidR="00AD0ADC" w:rsidRPr="00AE31F7" w:rsidRDefault="00AD0ADC" w:rsidP="007D28ED">
      <w:pPr>
        <w:spacing w:before="120"/>
      </w:pPr>
      <w:r w:rsidRPr="00AE31F7">
        <w:t>Assemblée nationale</w:t>
      </w:r>
    </w:p>
    <w:p w14:paraId="50FFAC31" w14:textId="77777777" w:rsidR="00AD0ADC" w:rsidRPr="00AE31F7" w:rsidRDefault="00AD0ADC" w:rsidP="007D28ED">
      <w:r w:rsidRPr="00AE31F7">
        <w:t>Division des achats et de la commande publique</w:t>
      </w:r>
    </w:p>
    <w:p w14:paraId="7B7DB188" w14:textId="75FB7AE1" w:rsidR="00AD0ADC" w:rsidRPr="00AE31F7" w:rsidRDefault="00AD0ADC" w:rsidP="007D28ED">
      <w:pPr>
        <w:rPr>
          <w:b/>
        </w:rPr>
      </w:pPr>
      <w:r w:rsidRPr="00AE31F7">
        <w:rPr>
          <w:b/>
        </w:rPr>
        <w:t>126</w:t>
      </w:r>
      <w:r>
        <w:rPr>
          <w:b/>
        </w:rPr>
        <w:t>,</w:t>
      </w:r>
      <w:r w:rsidRPr="00AE31F7">
        <w:rPr>
          <w:b/>
        </w:rPr>
        <w:t xml:space="preserve"> rue de l</w:t>
      </w:r>
      <w:r w:rsidR="00D44E0C">
        <w:rPr>
          <w:b/>
        </w:rPr>
        <w:t>’</w:t>
      </w:r>
      <w:r w:rsidRPr="00AE31F7">
        <w:rPr>
          <w:b/>
        </w:rPr>
        <w:t>Université - 75355 PARIS 07 SP</w:t>
      </w:r>
    </w:p>
    <w:p w14:paraId="2010B787" w14:textId="77777777" w:rsidR="00AD0ADC" w:rsidRPr="00AE31F7" w:rsidRDefault="00AD0ADC" w:rsidP="007D28ED">
      <w:pPr>
        <w:ind w:firstLine="426"/>
      </w:pPr>
    </w:p>
    <w:p w14:paraId="3C5D791B" w14:textId="30356671" w:rsidR="00AD0ADC" w:rsidRPr="00AE31F7" w:rsidRDefault="00AD0ADC" w:rsidP="007D28ED">
      <w:pPr>
        <w:ind w:right="-427"/>
        <w:rPr>
          <w:i/>
        </w:rPr>
      </w:pPr>
      <w:r w:rsidRPr="00AE31F7">
        <w:rPr>
          <w:i/>
          <w:u w:val="single"/>
        </w:rPr>
        <w:t>Adresse physique à laquelle les copies de sauvegarde</w:t>
      </w:r>
      <w:r>
        <w:rPr>
          <w:i/>
          <w:u w:val="single"/>
        </w:rPr>
        <w:t xml:space="preserve"> </w:t>
      </w:r>
      <w:r w:rsidRPr="00AE31F7">
        <w:rPr>
          <w:i/>
          <w:u w:val="single"/>
        </w:rPr>
        <w:t>peuvent être DÉPOSÉES</w:t>
      </w:r>
      <w:r w:rsidRPr="00AE31F7">
        <w:t> </w:t>
      </w:r>
      <w:r w:rsidRPr="00AE31F7">
        <w:rPr>
          <w:i/>
        </w:rPr>
        <w:t>:</w:t>
      </w:r>
    </w:p>
    <w:p w14:paraId="68FBCA16" w14:textId="77777777" w:rsidR="00AD0ADC" w:rsidRPr="00AE31F7" w:rsidRDefault="00AD0ADC" w:rsidP="007D28ED">
      <w:pPr>
        <w:rPr>
          <w:i/>
        </w:rPr>
      </w:pPr>
      <w:r w:rsidRPr="00AE31F7">
        <w:rPr>
          <w:i/>
        </w:rPr>
        <w:t>(Attention : ne pas envoyer de courrier postal à cette adresse)</w:t>
      </w:r>
    </w:p>
    <w:p w14:paraId="1E84A08F" w14:textId="3CBE29F4" w:rsidR="00AD0ADC" w:rsidRPr="00AE31F7" w:rsidRDefault="00AD0ADC" w:rsidP="007D28ED">
      <w:pPr>
        <w:pStyle w:val="Paragraphedeliste"/>
        <w:ind w:left="0"/>
        <w:jc w:val="both"/>
        <w:rPr>
          <w:b/>
          <w:color w:val="FF0000"/>
        </w:rPr>
      </w:pPr>
      <w:r w:rsidRPr="00AE31F7">
        <w:rPr>
          <w:b/>
          <w:color w:val="FF0000"/>
        </w:rPr>
        <w:t>Le dépôt de</w:t>
      </w:r>
      <w:r w:rsidR="00123568">
        <w:rPr>
          <w:b/>
          <w:color w:val="FF0000"/>
        </w:rPr>
        <w:t xml:space="preserve"> la</w:t>
      </w:r>
      <w:r w:rsidRPr="00AE31F7">
        <w:rPr>
          <w:b/>
          <w:color w:val="FF0000"/>
        </w:rPr>
        <w:t xml:space="preserve"> copie de sauvegarde ne pourr</w:t>
      </w:r>
      <w:r>
        <w:rPr>
          <w:b/>
          <w:color w:val="FF0000"/>
        </w:rPr>
        <w:t>a</w:t>
      </w:r>
      <w:r w:rsidRPr="00AE31F7">
        <w:rPr>
          <w:b/>
          <w:color w:val="FF0000"/>
        </w:rPr>
        <w:t xml:space="preserve"> se faire que sur prise de rendez-vous préalable auprès de l</w:t>
      </w:r>
      <w:r w:rsidR="00D44E0C">
        <w:rPr>
          <w:b/>
          <w:color w:val="FF0000"/>
        </w:rPr>
        <w:t>’</w:t>
      </w:r>
      <w:r w:rsidRPr="00AE31F7">
        <w:rPr>
          <w:b/>
          <w:color w:val="FF0000"/>
        </w:rPr>
        <w:t xml:space="preserve">adresse mail : </w:t>
      </w:r>
      <w:hyperlink r:id="rId11" w:history="1">
        <w:r w:rsidRPr="00AE31F7">
          <w:rPr>
            <w:rStyle w:val="Lienhypertexte"/>
            <w:color w:val="FF0000"/>
          </w:rPr>
          <w:t>dacp@assemblee-nationale.fr</w:t>
        </w:r>
      </w:hyperlink>
      <w:r w:rsidRPr="003737E0">
        <w:t xml:space="preserve"> </w:t>
      </w:r>
    </w:p>
    <w:p w14:paraId="61105D5F" w14:textId="479BA065" w:rsidR="00AD0ADC" w:rsidRPr="00AE31F7" w:rsidRDefault="00AD0ADC" w:rsidP="007D28ED">
      <w:pPr>
        <w:spacing w:before="120"/>
      </w:pPr>
      <w:r w:rsidRPr="00AE31F7">
        <w:t>Assemblée nationale</w:t>
      </w:r>
    </w:p>
    <w:p w14:paraId="4BDAF408" w14:textId="77777777" w:rsidR="00AD0ADC" w:rsidRPr="00AE31F7" w:rsidRDefault="00AD0ADC" w:rsidP="007D28ED">
      <w:r w:rsidRPr="00AE31F7">
        <w:t>Division des achats et de la commande publique</w:t>
      </w:r>
    </w:p>
    <w:p w14:paraId="29D0ADAD" w14:textId="15955AE4" w:rsidR="00AD0ADC" w:rsidRPr="00AE31F7" w:rsidRDefault="00AD0ADC" w:rsidP="007D28ED">
      <w:pPr>
        <w:rPr>
          <w:b/>
        </w:rPr>
      </w:pPr>
      <w:r w:rsidRPr="00AE31F7">
        <w:rPr>
          <w:b/>
        </w:rPr>
        <w:t>233</w:t>
      </w:r>
      <w:r>
        <w:rPr>
          <w:b/>
        </w:rPr>
        <w:t>,</w:t>
      </w:r>
      <w:r w:rsidRPr="00AE31F7">
        <w:rPr>
          <w:b/>
        </w:rPr>
        <w:t xml:space="preserve"> boulevard Saint-Germain - 75007 PARIS</w:t>
      </w:r>
    </w:p>
    <w:p w14:paraId="45A3865C" w14:textId="77777777" w:rsidR="00AD0ADC" w:rsidRPr="00AE31F7" w:rsidRDefault="00AD0ADC" w:rsidP="007D28ED">
      <w:pPr>
        <w:ind w:left="425"/>
      </w:pPr>
    </w:p>
    <w:p w14:paraId="2D666053" w14:textId="7BF22F6A" w:rsidR="00AD0ADC" w:rsidRDefault="00AD0ADC" w:rsidP="007D28ED">
      <w:pPr>
        <w:spacing w:after="120"/>
        <w:jc w:val="both"/>
        <w:rPr>
          <w:rFonts w:eastAsia="Batang"/>
          <w:i/>
        </w:rPr>
      </w:pPr>
      <w:r w:rsidRPr="00AE31F7">
        <w:rPr>
          <w:rFonts w:eastAsia="Batang"/>
          <w:i/>
        </w:rPr>
        <w:t>Horaires d</w:t>
      </w:r>
      <w:r w:rsidR="00D44E0C">
        <w:rPr>
          <w:rFonts w:eastAsia="Batang"/>
          <w:i/>
        </w:rPr>
        <w:t>’</w:t>
      </w:r>
      <w:r w:rsidRPr="00AE31F7">
        <w:rPr>
          <w:rFonts w:eastAsia="Batang"/>
          <w:i/>
        </w:rPr>
        <w:t xml:space="preserve">ouverture : du lundi au vendredi de </w:t>
      </w:r>
      <w:r w:rsidR="00A7017E">
        <w:rPr>
          <w:rFonts w:eastAsia="Batang"/>
          <w:i/>
        </w:rPr>
        <w:t>10</w:t>
      </w:r>
      <w:r w:rsidR="00ED2F5F">
        <w:rPr>
          <w:rFonts w:eastAsia="Batang"/>
          <w:i/>
        </w:rPr>
        <w:t> </w:t>
      </w:r>
      <w:r w:rsidR="00A7017E">
        <w:rPr>
          <w:rFonts w:eastAsia="Batang"/>
          <w:i/>
        </w:rPr>
        <w:t>heures à 12</w:t>
      </w:r>
      <w:r w:rsidR="00ED2F5F">
        <w:rPr>
          <w:rFonts w:eastAsia="Batang"/>
          <w:i/>
        </w:rPr>
        <w:t> </w:t>
      </w:r>
      <w:r w:rsidR="00A7017E">
        <w:rPr>
          <w:rFonts w:eastAsia="Batang"/>
          <w:i/>
        </w:rPr>
        <w:t>heures</w:t>
      </w:r>
      <w:r w:rsidRPr="00AE31F7">
        <w:rPr>
          <w:rFonts w:eastAsia="Batang"/>
          <w:i/>
        </w:rPr>
        <w:t xml:space="preserve"> et de 14</w:t>
      </w:r>
      <w:r w:rsidR="00ED2F5F">
        <w:rPr>
          <w:rFonts w:eastAsia="Batang"/>
          <w:i/>
        </w:rPr>
        <w:t> </w:t>
      </w:r>
      <w:r w:rsidRPr="00AE31F7">
        <w:rPr>
          <w:rFonts w:eastAsia="Batang"/>
          <w:i/>
        </w:rPr>
        <w:t>h</w:t>
      </w:r>
      <w:r w:rsidR="00A7017E">
        <w:rPr>
          <w:rFonts w:eastAsia="Batang"/>
          <w:i/>
        </w:rPr>
        <w:t>eures</w:t>
      </w:r>
      <w:r w:rsidRPr="00AE31F7">
        <w:rPr>
          <w:rFonts w:eastAsia="Batang"/>
          <w:i/>
        </w:rPr>
        <w:t xml:space="preserve"> à 18</w:t>
      </w:r>
      <w:r w:rsidR="00ED2F5F">
        <w:rPr>
          <w:rFonts w:eastAsia="Batang"/>
          <w:i/>
        </w:rPr>
        <w:t> </w:t>
      </w:r>
      <w:r w:rsidR="00A7017E">
        <w:rPr>
          <w:rFonts w:eastAsia="Batang"/>
          <w:i/>
        </w:rPr>
        <w:t>heures</w:t>
      </w:r>
      <w:r w:rsidRPr="00AE31F7">
        <w:rPr>
          <w:rFonts w:eastAsia="Batang"/>
          <w:i/>
        </w:rPr>
        <w:t>, hors jours fériés.</w:t>
      </w:r>
    </w:p>
    <w:p w14:paraId="79423CFE" w14:textId="77777777" w:rsidR="00FB44F4" w:rsidRPr="00AE31F7" w:rsidRDefault="00FB44F4" w:rsidP="00AD0ADC">
      <w:pPr>
        <w:tabs>
          <w:tab w:val="left" w:pos="426"/>
        </w:tabs>
        <w:spacing w:after="120"/>
        <w:ind w:left="426"/>
        <w:jc w:val="both"/>
        <w:rPr>
          <w:rFonts w:eastAsia="Batang"/>
          <w:i/>
        </w:rPr>
      </w:pPr>
    </w:p>
    <w:p w14:paraId="4B8A0F04" w14:textId="0D28D784" w:rsidR="00AD0ADC" w:rsidRPr="00A609B0" w:rsidRDefault="00AD0ADC" w:rsidP="007D28ED">
      <w:pPr>
        <w:jc w:val="both"/>
      </w:pPr>
      <w:r w:rsidRPr="006601EB">
        <w:t>L</w:t>
      </w:r>
      <w:r w:rsidR="00D44E0C">
        <w:t>’</w:t>
      </w:r>
      <w:r w:rsidRPr="006601EB">
        <w:t>entrée de l</w:t>
      </w:r>
      <w:r w:rsidR="00D44E0C">
        <w:t>’</w:t>
      </w:r>
      <w:r w:rsidRPr="006601EB">
        <w:t>immeuble est entièrement automatisée</w:t>
      </w:r>
      <w:r>
        <w:t xml:space="preserve">. </w:t>
      </w:r>
      <w:r w:rsidRPr="00A609B0">
        <w:t>Pour tout dépôt de pli, utilisez l</w:t>
      </w:r>
      <w:r w:rsidR="00D44E0C">
        <w:t>’</w:t>
      </w:r>
      <w:r w:rsidRPr="00A609B0">
        <w:rPr>
          <w:b/>
        </w:rPr>
        <w:t>interphone livraison</w:t>
      </w:r>
      <w:r w:rsidRPr="00A609B0">
        <w:t xml:space="preserve"> situé sur le </w:t>
      </w:r>
      <w:r w:rsidRPr="00A609B0">
        <w:rPr>
          <w:b/>
        </w:rPr>
        <w:t xml:space="preserve">mur complètement à droite </w:t>
      </w:r>
      <w:r w:rsidRPr="00A609B0">
        <w:t>pour signaler votre présence</w:t>
      </w:r>
      <w:r>
        <w:t xml:space="preserve">. </w:t>
      </w:r>
      <w:r w:rsidRPr="00A609B0">
        <w:t>Sur cet interphone</w:t>
      </w:r>
      <w:r>
        <w:t>, afin qu</w:t>
      </w:r>
      <w:r w:rsidR="00D44E0C">
        <w:t>’</w:t>
      </w:r>
      <w:r>
        <w:t xml:space="preserve">un </w:t>
      </w:r>
      <w:r w:rsidR="007378D7">
        <w:t xml:space="preserve">membre du personnel </w:t>
      </w:r>
      <w:r>
        <w:t>puisse venir récupérer votre pli</w:t>
      </w:r>
      <w:r w:rsidRPr="00A609B0">
        <w:t> :</w:t>
      </w:r>
    </w:p>
    <w:p w14:paraId="0A6EF582" w14:textId="2C06567F" w:rsidR="00AD0ADC" w:rsidRDefault="00AD0ADC" w:rsidP="007D28ED">
      <w:pPr>
        <w:numPr>
          <w:ilvl w:val="0"/>
          <w:numId w:val="6"/>
        </w:numPr>
        <w:spacing w:before="120"/>
        <w:ind w:left="851" w:hanging="357"/>
        <w:jc w:val="both"/>
      </w:pPr>
      <w:proofErr w:type="gramStart"/>
      <w:r w:rsidRPr="00A609B0">
        <w:t>composez</w:t>
      </w:r>
      <w:proofErr w:type="gramEnd"/>
      <w:r w:rsidRPr="00A609B0">
        <w:t xml:space="preserve"> le </w:t>
      </w:r>
      <w:r w:rsidRPr="00A609B0">
        <w:rPr>
          <w:b/>
        </w:rPr>
        <w:t>numéro de poste suivant</w:t>
      </w:r>
      <w:r w:rsidRPr="00A609B0">
        <w:t xml:space="preserve"> : </w:t>
      </w:r>
      <w:r w:rsidRPr="00A609B0">
        <w:rPr>
          <w:b/>
        </w:rPr>
        <w:t>3 85 </w:t>
      </w:r>
      <w:r>
        <w:rPr>
          <w:b/>
        </w:rPr>
        <w:t>12</w:t>
      </w:r>
      <w:r w:rsidRPr="00A609B0">
        <w:rPr>
          <w:b/>
        </w:rPr>
        <w:t xml:space="preserve"> </w:t>
      </w:r>
      <w:r w:rsidRPr="00A609B0">
        <w:t>(ou</w:t>
      </w:r>
      <w:r w:rsidRPr="00A609B0">
        <w:rPr>
          <w:b/>
        </w:rPr>
        <w:t xml:space="preserve"> 3 85 0</w:t>
      </w:r>
      <w:r>
        <w:rPr>
          <w:b/>
        </w:rPr>
        <w:t>9</w:t>
      </w:r>
      <w:r w:rsidRPr="00A609B0">
        <w:rPr>
          <w:b/>
        </w:rPr>
        <w:t xml:space="preserve"> </w:t>
      </w:r>
      <w:r w:rsidRPr="00A609B0">
        <w:t>ou</w:t>
      </w:r>
      <w:r w:rsidRPr="00A609B0">
        <w:rPr>
          <w:b/>
        </w:rPr>
        <w:t xml:space="preserve"> 3 85 9</w:t>
      </w:r>
      <w:r>
        <w:rPr>
          <w:b/>
        </w:rPr>
        <w:t>9</w:t>
      </w:r>
      <w:r w:rsidRPr="00A609B0">
        <w:rPr>
          <w:b/>
        </w:rPr>
        <w:t xml:space="preserve"> </w:t>
      </w:r>
      <w:r w:rsidRPr="00A609B0">
        <w:t>ou</w:t>
      </w:r>
      <w:r w:rsidRPr="00A609B0">
        <w:rPr>
          <w:b/>
        </w:rPr>
        <w:t xml:space="preserve"> 3 85 </w:t>
      </w:r>
      <w:r>
        <w:rPr>
          <w:b/>
        </w:rPr>
        <w:t>79</w:t>
      </w:r>
      <w:r w:rsidRPr="00A609B0">
        <w:rPr>
          <w:b/>
        </w:rPr>
        <w:t xml:space="preserve"> : </w:t>
      </w:r>
      <w:r w:rsidRPr="00A609B0">
        <w:rPr>
          <w:i/>
        </w:rPr>
        <w:t xml:space="preserve">division </w:t>
      </w:r>
      <w:r>
        <w:rPr>
          <w:i/>
        </w:rPr>
        <w:t>de l</w:t>
      </w:r>
      <w:r w:rsidR="00D44E0C">
        <w:rPr>
          <w:i/>
        </w:rPr>
        <w:t>’</w:t>
      </w:r>
      <w:r>
        <w:rPr>
          <w:i/>
        </w:rPr>
        <w:t>Achat et de la commande publique</w:t>
      </w:r>
      <w:r w:rsidR="006D0C6F">
        <w:t>)</w:t>
      </w:r>
    </w:p>
    <w:p w14:paraId="6A0AD347" w14:textId="1C2874DC" w:rsidR="006D0C6F" w:rsidRPr="00B427DF" w:rsidRDefault="006D0C6F" w:rsidP="006D0C6F">
      <w:pPr>
        <w:spacing w:before="120"/>
        <w:ind w:left="851"/>
        <w:jc w:val="both"/>
      </w:pPr>
      <w:proofErr w:type="gramStart"/>
      <w:r>
        <w:t>ou</w:t>
      </w:r>
      <w:proofErr w:type="gramEnd"/>
    </w:p>
    <w:p w14:paraId="5DCD22AA" w14:textId="7E58B840" w:rsidR="00AD0ADC" w:rsidRPr="00A609B0" w:rsidRDefault="00AD0ADC" w:rsidP="007D28ED">
      <w:pPr>
        <w:numPr>
          <w:ilvl w:val="0"/>
          <w:numId w:val="6"/>
        </w:numPr>
        <w:spacing w:before="120"/>
        <w:ind w:left="851" w:hanging="357"/>
        <w:jc w:val="both"/>
      </w:pPr>
      <w:proofErr w:type="gramStart"/>
      <w:r w:rsidRPr="00A609B0">
        <w:t>faites</w:t>
      </w:r>
      <w:proofErr w:type="gramEnd"/>
      <w:r w:rsidRPr="00A609B0">
        <w:t xml:space="preserve"> dérouler le menu et</w:t>
      </w:r>
      <w:r w:rsidRPr="00A609B0">
        <w:rPr>
          <w:b/>
        </w:rPr>
        <w:t xml:space="preserve"> sélectionnez le service « Marchés »</w:t>
      </w:r>
      <w:r>
        <w:rPr>
          <w:b/>
        </w:rPr>
        <w:t>.</w:t>
      </w:r>
    </w:p>
    <w:p w14:paraId="1ABAED59" w14:textId="77777777" w:rsidR="003C7A11" w:rsidRPr="00AD0ADC" w:rsidRDefault="00B53E02" w:rsidP="009C5851">
      <w:pPr>
        <w:pStyle w:val="Titre2"/>
        <w:shd w:val="clear" w:color="auto" w:fill="D9D9D9" w:themeFill="background1" w:themeFillShade="D9"/>
        <w:rPr>
          <w:sz w:val="24"/>
        </w:rPr>
      </w:pPr>
      <w:bookmarkStart w:id="5" w:name="_Toc239688833"/>
      <w:r w:rsidRPr="00AD0ADC">
        <w:rPr>
          <w:sz w:val="24"/>
        </w:rPr>
        <w:t>Type de pouvoir adjudicateur</w:t>
      </w:r>
      <w:bookmarkEnd w:id="5"/>
      <w:r w:rsidR="003C7A11" w:rsidRPr="00AD0ADC">
        <w:rPr>
          <w:sz w:val="24"/>
        </w:rPr>
        <w:t> </w:t>
      </w:r>
    </w:p>
    <w:p w14:paraId="205C16F3" w14:textId="78B43C78" w:rsidR="00F70FFA" w:rsidRDefault="002060F9" w:rsidP="006D0C6F">
      <w:pPr>
        <w:autoSpaceDE w:val="0"/>
        <w:autoSpaceDN w:val="0"/>
        <w:adjustRightInd w:val="0"/>
        <w:jc w:val="both"/>
        <w:rPr>
          <w:bCs/>
          <w:color w:val="000000"/>
        </w:rPr>
      </w:pPr>
      <w:r w:rsidRPr="003C7A11">
        <w:rPr>
          <w:bCs/>
          <w:color w:val="000000"/>
        </w:rPr>
        <w:t xml:space="preserve">ASSEMBLÉE NATIONALE </w:t>
      </w:r>
      <w:r w:rsidR="00F70FFA">
        <w:rPr>
          <w:bCs/>
          <w:color w:val="000000"/>
        </w:rPr>
        <w:t>–</w:t>
      </w:r>
      <w:r w:rsidRPr="003C7A11">
        <w:rPr>
          <w:bCs/>
          <w:color w:val="000000"/>
        </w:rPr>
        <w:t xml:space="preserve"> ÉTAT</w:t>
      </w:r>
    </w:p>
    <w:p w14:paraId="7AB479DE" w14:textId="29582507" w:rsidR="00F70FFA" w:rsidRPr="003C7A11" w:rsidRDefault="00F70FFA" w:rsidP="00F70FFA">
      <w:pPr>
        <w:rPr>
          <w:bCs/>
          <w:color w:val="000000"/>
        </w:rPr>
      </w:pPr>
      <w:r>
        <w:rPr>
          <w:bCs/>
          <w:color w:val="000000"/>
        </w:rPr>
        <w:br w:type="page"/>
      </w:r>
    </w:p>
    <w:p w14:paraId="4488E32C" w14:textId="3591579C" w:rsidR="003C7A11" w:rsidRPr="00B9626C" w:rsidRDefault="005E78CE" w:rsidP="00C967BD">
      <w:pPr>
        <w:pStyle w:val="Titre1"/>
        <w:rPr>
          <w:sz w:val="28"/>
          <w:szCs w:val="28"/>
        </w:rPr>
      </w:pPr>
      <w:bookmarkStart w:id="6" w:name="_Toc239688834"/>
      <w:r w:rsidRPr="00B9626C">
        <w:rPr>
          <w:sz w:val="28"/>
          <w:szCs w:val="28"/>
        </w:rPr>
        <w:lastRenderedPageBreak/>
        <w:t xml:space="preserve">OBJET </w:t>
      </w:r>
      <w:r w:rsidR="001A2A37" w:rsidRPr="00C967BD">
        <w:rPr>
          <w:sz w:val="28"/>
          <w:szCs w:val="28"/>
        </w:rPr>
        <w:t>DE L</w:t>
      </w:r>
      <w:r w:rsidR="00D44E0C">
        <w:rPr>
          <w:sz w:val="28"/>
          <w:szCs w:val="28"/>
        </w:rPr>
        <w:t>’</w:t>
      </w:r>
      <w:r w:rsidR="001A2A37" w:rsidRPr="00C967BD">
        <w:rPr>
          <w:sz w:val="28"/>
          <w:szCs w:val="28"/>
        </w:rPr>
        <w:t>ACCORD-CADRE</w:t>
      </w:r>
      <w:bookmarkEnd w:id="6"/>
    </w:p>
    <w:p w14:paraId="10140AA1" w14:textId="558732F9" w:rsidR="00E35613" w:rsidRDefault="00972D49" w:rsidP="004356A3">
      <w:pPr>
        <w:pStyle w:val="Titre2"/>
        <w:shd w:val="clear" w:color="auto" w:fill="D9D9D9" w:themeFill="background1" w:themeFillShade="D9"/>
        <w:rPr>
          <w:sz w:val="24"/>
        </w:rPr>
      </w:pPr>
      <w:bookmarkStart w:id="7" w:name="_Toc239688835"/>
      <w:r>
        <w:rPr>
          <w:sz w:val="24"/>
        </w:rPr>
        <w:t>Caractéristiques</w:t>
      </w:r>
      <w:r w:rsidR="00792122">
        <w:rPr>
          <w:sz w:val="24"/>
        </w:rPr>
        <w:t xml:space="preserve"> du marché</w:t>
      </w:r>
      <w:bookmarkEnd w:id="7"/>
    </w:p>
    <w:p w14:paraId="499A93A8" w14:textId="68D69E28" w:rsidR="007378D7" w:rsidRPr="00E95F24" w:rsidRDefault="004356A3" w:rsidP="00C967BD">
      <w:pPr>
        <w:spacing w:before="120"/>
        <w:jc w:val="both"/>
        <w:rPr>
          <w:b/>
          <w:bCs/>
        </w:rPr>
      </w:pPr>
      <w:r>
        <w:rPr>
          <w:b/>
          <w:bCs/>
        </w:rPr>
        <w:t>2.1.1. Objet</w:t>
      </w:r>
    </w:p>
    <w:p w14:paraId="21819E02" w14:textId="149A4784" w:rsidR="00F70FFA" w:rsidRDefault="007378D7" w:rsidP="00F70FFA">
      <w:pPr>
        <w:spacing w:before="120"/>
        <w:jc w:val="both"/>
      </w:pPr>
      <w:r w:rsidRPr="00E95F24">
        <w:t xml:space="preserve">Le </w:t>
      </w:r>
      <w:r w:rsidR="00F70FFA">
        <w:t>présent accord-cadre a pour objet la fourniture de services de transport de personnes en voiture au départ exclusif des différents sites de l’Assemblée nationale, en complément des prestations assurées par les chauffeurs et véhicules de son parc automobile.</w:t>
      </w:r>
    </w:p>
    <w:p w14:paraId="78F2575A" w14:textId="040E03BF" w:rsidR="00F70FFA" w:rsidRDefault="00F70FFA" w:rsidP="00F70FFA">
      <w:pPr>
        <w:spacing w:before="120" w:after="360"/>
        <w:jc w:val="both"/>
      </w:pPr>
      <w:r>
        <w:t>L’ensemble des prestations attendues est détaillé dans le cahier des clauses techniques particulières (CCTP).</w:t>
      </w:r>
    </w:p>
    <w:p w14:paraId="2CA052FB" w14:textId="1CC97DF8" w:rsidR="007378D7" w:rsidRDefault="004356A3" w:rsidP="00F70FFA">
      <w:pPr>
        <w:spacing w:before="120"/>
        <w:jc w:val="both"/>
        <w:rPr>
          <w:b/>
          <w:bCs/>
        </w:rPr>
      </w:pPr>
      <w:r>
        <w:rPr>
          <w:b/>
          <w:bCs/>
        </w:rPr>
        <w:t xml:space="preserve">2.1.2. </w:t>
      </w:r>
      <w:r w:rsidR="00383584" w:rsidRPr="00E95F24">
        <w:rPr>
          <w:b/>
          <w:bCs/>
        </w:rPr>
        <w:t>Nature</w:t>
      </w:r>
    </w:p>
    <w:p w14:paraId="068B34B9" w14:textId="452C075D" w:rsidR="004356A3" w:rsidRPr="00F110FA" w:rsidRDefault="007378D7" w:rsidP="004356A3">
      <w:pPr>
        <w:spacing w:before="120"/>
        <w:jc w:val="both"/>
        <w:rPr>
          <w:color w:val="00B0F0"/>
        </w:rPr>
      </w:pPr>
      <w:r w:rsidRPr="00ED2F5F">
        <w:t>Il s</w:t>
      </w:r>
      <w:r w:rsidR="00D44E0C">
        <w:t>’</w:t>
      </w:r>
      <w:r w:rsidRPr="00ED2F5F">
        <w:t>agit d</w:t>
      </w:r>
      <w:r w:rsidR="00D44E0C">
        <w:t>’</w:t>
      </w:r>
      <w:r w:rsidRPr="00ED2F5F">
        <w:t xml:space="preserve">un marché </w:t>
      </w:r>
      <w:r w:rsidRPr="00F70FFA">
        <w:t>de services</w:t>
      </w:r>
      <w:r w:rsidR="00E072C0" w:rsidRPr="00F70FFA">
        <w:t>.</w:t>
      </w:r>
    </w:p>
    <w:p w14:paraId="0C284724" w14:textId="225F9343" w:rsidR="00383584" w:rsidRDefault="004356A3" w:rsidP="00F110FA">
      <w:pPr>
        <w:spacing w:before="360"/>
        <w:jc w:val="both"/>
        <w:rPr>
          <w:b/>
          <w:bCs/>
        </w:rPr>
      </w:pPr>
      <w:r>
        <w:rPr>
          <w:b/>
          <w:bCs/>
        </w:rPr>
        <w:t>2.1.3. Forme</w:t>
      </w:r>
    </w:p>
    <w:p w14:paraId="226C5054" w14:textId="37046A25" w:rsidR="00F70FFA" w:rsidRPr="00AC4B27" w:rsidRDefault="00B303DD" w:rsidP="00F70FFA">
      <w:pPr>
        <w:pStyle w:val="Texte"/>
        <w:spacing w:before="120" w:after="120"/>
        <w:ind w:firstLine="0"/>
      </w:pPr>
      <w:bookmarkStart w:id="8" w:name="_Toc228779020"/>
      <w:r>
        <w:t xml:space="preserve">Le présent marché est composé de 2 lots, chacun </w:t>
      </w:r>
      <w:r w:rsidR="00F70FFA" w:rsidRPr="00AC4B27">
        <w:t>conclu sous la forme d</w:t>
      </w:r>
      <w:r w:rsidR="00F70FFA">
        <w:t>’</w:t>
      </w:r>
      <w:r w:rsidR="00F70FFA" w:rsidRPr="00AC4B27">
        <w:t xml:space="preserve">un accord-cadre </w:t>
      </w:r>
      <w:r w:rsidR="00F70FFA" w:rsidRPr="0059266B">
        <w:t xml:space="preserve">multi-attributaire </w:t>
      </w:r>
      <w:r w:rsidR="00F70FFA" w:rsidRPr="00AC4B27">
        <w:t>à bons de commande, conformément aux dispositions des articles R.</w:t>
      </w:r>
      <w:r w:rsidR="00F70FFA">
        <w:t> </w:t>
      </w:r>
      <w:r w:rsidR="00F70FFA" w:rsidRPr="00AC4B27">
        <w:t>2162-1 à R.</w:t>
      </w:r>
      <w:r w:rsidR="00F70FFA">
        <w:t> </w:t>
      </w:r>
      <w:r w:rsidR="00F70FFA" w:rsidRPr="00AC4B27">
        <w:t>2162-6 et R.</w:t>
      </w:r>
      <w:r w:rsidR="00F70FFA">
        <w:t> </w:t>
      </w:r>
      <w:r w:rsidR="00F70FFA" w:rsidRPr="00AC4B27">
        <w:t>2162-13 à R.</w:t>
      </w:r>
      <w:r w:rsidR="00F70FFA">
        <w:t> </w:t>
      </w:r>
      <w:r w:rsidR="00F70FFA" w:rsidRPr="00AC4B27">
        <w:t>2162-14 du code de la commande publique.</w:t>
      </w:r>
    </w:p>
    <w:p w14:paraId="30527B09" w14:textId="77777777" w:rsidR="00F70FFA" w:rsidRDefault="00F70FFA" w:rsidP="00F70FFA">
      <w:pPr>
        <w:pStyle w:val="Texte"/>
        <w:spacing w:before="120" w:after="120"/>
        <w:ind w:firstLine="0"/>
      </w:pPr>
      <w:r>
        <w:t>Chaque lot</w:t>
      </w:r>
      <w:r w:rsidRPr="002A44CD">
        <w:t xml:space="preserve"> est attribué à </w:t>
      </w:r>
      <w:r>
        <w:t xml:space="preserve">un maximum de </w:t>
      </w:r>
      <w:r w:rsidRPr="0059266B">
        <w:rPr>
          <w:b/>
        </w:rPr>
        <w:t>2 titulaires</w:t>
      </w:r>
      <w:r w:rsidRPr="00153ED2">
        <w:t xml:space="preserve"> </w:t>
      </w:r>
      <w:r w:rsidRPr="002A44CD">
        <w:t>pour la durée de son exécution.</w:t>
      </w:r>
    </w:p>
    <w:p w14:paraId="6A57B91F" w14:textId="52D3E8A3" w:rsidR="007378D7" w:rsidRPr="00F70FFA" w:rsidRDefault="00F70FFA" w:rsidP="00F70FFA">
      <w:pPr>
        <w:pStyle w:val="Texte"/>
        <w:spacing w:before="120" w:after="120"/>
        <w:ind w:firstLine="0"/>
      </w:pPr>
      <w:r>
        <w:t>Le</w:t>
      </w:r>
      <w:r w:rsidR="00BB03B5">
        <w:t>s</w:t>
      </w:r>
      <w:r>
        <w:t xml:space="preserve"> terme</w:t>
      </w:r>
      <w:r w:rsidR="00BB03B5">
        <w:t>s</w:t>
      </w:r>
      <w:r>
        <w:t xml:space="preserve"> « marché » </w:t>
      </w:r>
      <w:r w:rsidR="00A666AB">
        <w:t xml:space="preserve">ou « accord-cadre » sont </w:t>
      </w:r>
      <w:r>
        <w:t>utilisé</w:t>
      </w:r>
      <w:r w:rsidR="00A666AB">
        <w:t>s indifféremment</w:t>
      </w:r>
      <w:r>
        <w:t xml:space="preserve"> dans le présent document </w:t>
      </w:r>
      <w:r w:rsidR="00A666AB">
        <w:t xml:space="preserve">pour </w:t>
      </w:r>
      <w:r>
        <w:t>désigne</w:t>
      </w:r>
      <w:r w:rsidR="00A666AB">
        <w:t>r</w:t>
      </w:r>
      <w:r>
        <w:t xml:space="preserve"> l’accord-cadre </w:t>
      </w:r>
      <w:r w:rsidR="00A666AB">
        <w:t>26F024</w:t>
      </w:r>
      <w:r>
        <w:t>.</w:t>
      </w:r>
      <w:bookmarkEnd w:id="8"/>
    </w:p>
    <w:p w14:paraId="36084B73" w14:textId="1B7EDD62" w:rsidR="00B45236" w:rsidRDefault="004356A3" w:rsidP="00F110FA">
      <w:pPr>
        <w:spacing w:before="360"/>
        <w:jc w:val="both"/>
        <w:rPr>
          <w:b/>
          <w:bCs/>
        </w:rPr>
      </w:pPr>
      <w:r>
        <w:rPr>
          <w:b/>
          <w:bCs/>
        </w:rPr>
        <w:t>2.1.4. Allotissement</w:t>
      </w:r>
    </w:p>
    <w:p w14:paraId="187FEA1D" w14:textId="31BA5423" w:rsidR="00F70FFA" w:rsidRDefault="00F70FFA" w:rsidP="00F70FFA">
      <w:pPr>
        <w:pStyle w:val="Texte"/>
        <w:spacing w:before="120" w:after="120"/>
        <w:ind w:firstLine="0"/>
      </w:pPr>
      <w:r w:rsidRPr="001E7AF2">
        <w:t xml:space="preserve">L’accord-cadre est constitué de 2 </w:t>
      </w:r>
      <w:r w:rsidR="00AB26F3">
        <w:t>lots</w:t>
      </w:r>
      <w:r>
        <w:t> :</w:t>
      </w:r>
    </w:p>
    <w:p w14:paraId="7E452A68" w14:textId="34C232E9" w:rsidR="00F70FFA" w:rsidRPr="00F70FFA" w:rsidRDefault="00F70FFA" w:rsidP="00F70FFA">
      <w:pPr>
        <w:pStyle w:val="Paragraphedeliste"/>
        <w:numPr>
          <w:ilvl w:val="0"/>
          <w:numId w:val="31"/>
        </w:numPr>
        <w:spacing w:before="120" w:line="278" w:lineRule="exact"/>
        <w:contextualSpacing w:val="0"/>
        <w:jc w:val="both"/>
        <w:rPr>
          <w:color w:val="auto"/>
        </w:rPr>
      </w:pPr>
      <w:r w:rsidRPr="00F70FFA">
        <w:rPr>
          <w:color w:val="auto"/>
        </w:rPr>
        <w:t xml:space="preserve">Lot 1 « Transport de personnes en </w:t>
      </w:r>
      <w:r w:rsidR="00366419">
        <w:rPr>
          <w:color w:val="auto"/>
        </w:rPr>
        <w:t>taxi</w:t>
      </w:r>
      <w:r w:rsidRPr="00F70FFA">
        <w:rPr>
          <w:color w:val="auto"/>
        </w:rPr>
        <w:t> </w:t>
      </w:r>
      <w:r w:rsidR="00BB03B5">
        <w:rPr>
          <w:color w:val="auto"/>
        </w:rPr>
        <w:t xml:space="preserve">au départ </w:t>
      </w:r>
      <w:r w:rsidR="00BB03B5" w:rsidRPr="00CA7DC7">
        <w:rPr>
          <w:color w:val="000000" w:themeColor="text1"/>
        </w:rPr>
        <w:t>des différents sites de l’Assemblée nationale (Paris 7</w:t>
      </w:r>
      <w:r w:rsidR="00BB03B5" w:rsidRPr="00CA7DC7">
        <w:rPr>
          <w:color w:val="000000" w:themeColor="text1"/>
          <w:vertAlign w:val="superscript"/>
        </w:rPr>
        <w:t>e</w:t>
      </w:r>
      <w:r w:rsidR="00BB03B5" w:rsidRPr="00CA7DC7">
        <w:rPr>
          <w:color w:val="000000" w:themeColor="text1"/>
        </w:rPr>
        <w:t>)</w:t>
      </w:r>
      <w:r w:rsidR="00CA7DC7" w:rsidRPr="00CA7DC7">
        <w:rPr>
          <w:color w:val="000000" w:themeColor="text1"/>
        </w:rPr>
        <w:t xml:space="preserve"> </w:t>
      </w:r>
      <w:r w:rsidRPr="00F70FFA">
        <w:rPr>
          <w:color w:val="auto"/>
        </w:rPr>
        <w:t>»</w:t>
      </w:r>
      <w:r w:rsidR="00A666AB">
        <w:rPr>
          <w:color w:val="auto"/>
        </w:rPr>
        <w:t> ;</w:t>
      </w:r>
    </w:p>
    <w:p w14:paraId="3E78C9BF" w14:textId="09705038" w:rsidR="00F70FFA" w:rsidRPr="00F70FFA" w:rsidRDefault="00F70FFA" w:rsidP="00F70FFA">
      <w:pPr>
        <w:pStyle w:val="Paragraphedeliste"/>
        <w:numPr>
          <w:ilvl w:val="0"/>
          <w:numId w:val="31"/>
        </w:numPr>
        <w:spacing w:before="120" w:line="278" w:lineRule="exact"/>
        <w:contextualSpacing w:val="0"/>
        <w:jc w:val="both"/>
        <w:rPr>
          <w:color w:val="auto"/>
        </w:rPr>
      </w:pPr>
      <w:r w:rsidRPr="00F70FFA">
        <w:rPr>
          <w:color w:val="auto"/>
        </w:rPr>
        <w:t xml:space="preserve">Lot 2 « Rapatriement collectif </w:t>
      </w:r>
      <w:r w:rsidR="006A03B0" w:rsidRPr="00F70FFA">
        <w:rPr>
          <w:color w:val="auto"/>
        </w:rPr>
        <w:t xml:space="preserve">en voiture </w:t>
      </w:r>
      <w:r w:rsidRPr="00F70FFA">
        <w:rPr>
          <w:color w:val="auto"/>
        </w:rPr>
        <w:t xml:space="preserve">du personnel </w:t>
      </w:r>
      <w:r w:rsidR="006A03B0">
        <w:rPr>
          <w:color w:val="auto"/>
        </w:rPr>
        <w:t xml:space="preserve">de l’Assemblée nationale </w:t>
      </w:r>
      <w:r w:rsidRPr="00F70FFA">
        <w:rPr>
          <w:color w:val="auto"/>
        </w:rPr>
        <w:t>à l’issue de la séance du soir »</w:t>
      </w:r>
      <w:r w:rsidR="00A666AB">
        <w:rPr>
          <w:color w:val="auto"/>
        </w:rPr>
        <w:t>.</w:t>
      </w:r>
    </w:p>
    <w:p w14:paraId="502E4102" w14:textId="00FA2E90" w:rsidR="004356A3" w:rsidRPr="00F110FA" w:rsidRDefault="00B45236" w:rsidP="00F110FA">
      <w:pPr>
        <w:pStyle w:val="Titredocument"/>
        <w:pBdr>
          <w:top w:val="none" w:sz="0" w:space="0" w:color="auto"/>
          <w:left w:val="none" w:sz="0" w:space="0" w:color="auto"/>
          <w:bottom w:val="none" w:sz="0" w:space="0" w:color="auto"/>
          <w:right w:val="none" w:sz="0" w:space="0" w:color="auto"/>
        </w:pBdr>
        <w:spacing w:before="120" w:after="120" w:line="240" w:lineRule="auto"/>
        <w:jc w:val="both"/>
        <w:rPr>
          <w:b w:val="0"/>
          <w:bCs w:val="0"/>
          <w:caps w:val="0"/>
          <w:color w:val="00B0F0"/>
          <w:szCs w:val="20"/>
        </w:rPr>
      </w:pPr>
      <w:r w:rsidRPr="00D33779">
        <w:rPr>
          <w:b w:val="0"/>
          <w:bCs w:val="0"/>
          <w:caps w:val="0"/>
          <w:szCs w:val="20"/>
        </w:rPr>
        <w:t>Le nombre de lots pour lesquels les candidats peuvent présenter u</w:t>
      </w:r>
      <w:r w:rsidRPr="00F70FFA">
        <w:rPr>
          <w:b w:val="0"/>
          <w:bCs w:val="0"/>
          <w:caps w:val="0"/>
          <w:szCs w:val="20"/>
        </w:rPr>
        <w:t xml:space="preserve">ne offre </w:t>
      </w:r>
      <w:r w:rsidR="00F70FFA" w:rsidRPr="00F70FFA">
        <w:rPr>
          <w:b w:val="0"/>
          <w:bCs w:val="0"/>
          <w:caps w:val="0"/>
          <w:szCs w:val="20"/>
        </w:rPr>
        <w:t>n’</w:t>
      </w:r>
      <w:r w:rsidRPr="00F70FFA">
        <w:rPr>
          <w:b w:val="0"/>
          <w:bCs w:val="0"/>
          <w:caps w:val="0"/>
          <w:szCs w:val="20"/>
        </w:rPr>
        <w:t xml:space="preserve">est </w:t>
      </w:r>
      <w:r w:rsidR="00F70FFA" w:rsidRPr="00F70FFA">
        <w:rPr>
          <w:b w:val="0"/>
          <w:bCs w:val="0"/>
          <w:caps w:val="0"/>
          <w:szCs w:val="20"/>
        </w:rPr>
        <w:t xml:space="preserve">pas </w:t>
      </w:r>
      <w:r w:rsidRPr="006C4C13">
        <w:rPr>
          <w:b w:val="0"/>
          <w:bCs w:val="0"/>
          <w:caps w:val="0"/>
          <w:szCs w:val="20"/>
        </w:rPr>
        <w:t>limité</w:t>
      </w:r>
      <w:r w:rsidR="00F70FFA">
        <w:rPr>
          <w:b w:val="0"/>
          <w:bCs w:val="0"/>
          <w:caps w:val="0"/>
          <w:szCs w:val="20"/>
        </w:rPr>
        <w:t>.</w:t>
      </w:r>
    </w:p>
    <w:p w14:paraId="375F3F76" w14:textId="7E789D36" w:rsidR="00274A0A" w:rsidRDefault="004356A3" w:rsidP="00F110FA">
      <w:pPr>
        <w:tabs>
          <w:tab w:val="left" w:pos="426"/>
        </w:tabs>
        <w:spacing w:before="360"/>
        <w:jc w:val="both"/>
        <w:rPr>
          <w:b/>
          <w:bCs/>
        </w:rPr>
      </w:pPr>
      <w:r>
        <w:rPr>
          <w:b/>
          <w:bCs/>
        </w:rPr>
        <w:t>2.1.5. Montant</w:t>
      </w:r>
    </w:p>
    <w:p w14:paraId="315D5C05" w14:textId="33BFF925" w:rsidR="00F70FFA" w:rsidRDefault="00F70FFA" w:rsidP="00F70FFA">
      <w:pPr>
        <w:pStyle w:val="Texte"/>
        <w:spacing w:before="120" w:after="120"/>
        <w:ind w:firstLine="0"/>
      </w:pPr>
      <w:r>
        <w:t>Chaque lot</w:t>
      </w:r>
      <w:r w:rsidRPr="003A020D">
        <w:t xml:space="preserve"> est conclu </w:t>
      </w:r>
      <w:r w:rsidRPr="00963490">
        <w:t xml:space="preserve">sans montant minimum </w:t>
      </w:r>
      <w:r>
        <w:t xml:space="preserve">et avec un montant maximum sur </w:t>
      </w:r>
      <w:r w:rsidR="00A666AB">
        <w:t>l</w:t>
      </w:r>
      <w:r>
        <w:t>a durée totale</w:t>
      </w:r>
      <w:r w:rsidR="00A666AB">
        <w:t xml:space="preserve"> du marché (4 ans)</w:t>
      </w:r>
      <w:r w:rsidR="006A03B0">
        <w:t xml:space="preserve"> respectivement</w:t>
      </w:r>
      <w:r w:rsidR="00A666AB">
        <w:t xml:space="preserve"> </w:t>
      </w:r>
      <w:r>
        <w:t>de :</w:t>
      </w:r>
    </w:p>
    <w:p w14:paraId="659FEF8D" w14:textId="74886AA5" w:rsidR="00F70FFA" w:rsidRDefault="00F70FFA" w:rsidP="00F70FFA">
      <w:pPr>
        <w:pStyle w:val="Texte"/>
        <w:numPr>
          <w:ilvl w:val="0"/>
          <w:numId w:val="31"/>
        </w:numPr>
        <w:spacing w:before="120" w:after="120"/>
      </w:pPr>
      <w:r>
        <w:t>2 6</w:t>
      </w:r>
      <w:r w:rsidR="003F54AF">
        <w:t>0</w:t>
      </w:r>
      <w:r>
        <w:t xml:space="preserve">0 000 </w:t>
      </w:r>
      <w:r w:rsidRPr="00FA41FB">
        <w:t>€ TTC</w:t>
      </w:r>
      <w:r>
        <w:t xml:space="preserve"> pour le lot 1 ;</w:t>
      </w:r>
    </w:p>
    <w:p w14:paraId="43B5D5DB" w14:textId="77777777" w:rsidR="00F70FFA" w:rsidRPr="00963490" w:rsidRDefault="00F70FFA" w:rsidP="00F70FFA">
      <w:pPr>
        <w:pStyle w:val="Texte"/>
        <w:numPr>
          <w:ilvl w:val="0"/>
          <w:numId w:val="31"/>
        </w:numPr>
        <w:spacing w:before="120" w:after="120"/>
      </w:pPr>
      <w:r>
        <w:t>1 415 000 € TTC pour le lot 2.</w:t>
      </w:r>
    </w:p>
    <w:p w14:paraId="741F4434" w14:textId="14D4FAF0" w:rsidR="00355593" w:rsidRDefault="00F70FFA" w:rsidP="00F70FFA">
      <w:pPr>
        <w:tabs>
          <w:tab w:val="left" w:pos="426"/>
        </w:tabs>
        <w:spacing w:before="120"/>
        <w:jc w:val="both"/>
        <w:rPr>
          <w:bCs/>
        </w:rPr>
      </w:pPr>
      <w:r>
        <w:rPr>
          <w:bCs/>
        </w:rPr>
        <w:t>Le</w:t>
      </w:r>
      <w:r w:rsidR="00355593">
        <w:rPr>
          <w:bCs/>
        </w:rPr>
        <w:t xml:space="preserve"> montant </w:t>
      </w:r>
      <w:r w:rsidR="00925B72">
        <w:rPr>
          <w:bCs/>
        </w:rPr>
        <w:t xml:space="preserve">de chaque lot </w:t>
      </w:r>
      <w:r w:rsidR="00355593">
        <w:rPr>
          <w:bCs/>
        </w:rPr>
        <w:t>est estimé</w:t>
      </w:r>
      <w:r w:rsidR="00A666AB">
        <w:rPr>
          <w:bCs/>
        </w:rPr>
        <w:t xml:space="preserve"> sur la durée totale du marché (4 ans)</w:t>
      </w:r>
      <w:r w:rsidR="00355593">
        <w:rPr>
          <w:bCs/>
        </w:rPr>
        <w:t xml:space="preserve"> </w:t>
      </w:r>
      <w:r w:rsidR="00386105">
        <w:t>respectivement</w:t>
      </w:r>
      <w:r w:rsidR="00386105">
        <w:rPr>
          <w:bCs/>
        </w:rPr>
        <w:t xml:space="preserve"> </w:t>
      </w:r>
      <w:r w:rsidR="00355593">
        <w:rPr>
          <w:bCs/>
        </w:rPr>
        <w:t>à</w:t>
      </w:r>
      <w:r>
        <w:rPr>
          <w:bCs/>
        </w:rPr>
        <w:t> :</w:t>
      </w:r>
    </w:p>
    <w:p w14:paraId="4E1419AC" w14:textId="60DA40BE" w:rsidR="00F70FFA" w:rsidRDefault="00F70FFA" w:rsidP="00F70FFA">
      <w:pPr>
        <w:pStyle w:val="Texte"/>
        <w:numPr>
          <w:ilvl w:val="0"/>
          <w:numId w:val="31"/>
        </w:numPr>
        <w:spacing w:before="120" w:after="120"/>
      </w:pPr>
      <w:r>
        <w:t>1 </w:t>
      </w:r>
      <w:r w:rsidR="001A2BEC">
        <w:t>730 </w:t>
      </w:r>
      <w:r>
        <w:t xml:space="preserve">000 </w:t>
      </w:r>
      <w:r w:rsidRPr="00FA41FB">
        <w:t>€ TTC</w:t>
      </w:r>
      <w:r>
        <w:t xml:space="preserve"> pour le lot 1 ;</w:t>
      </w:r>
    </w:p>
    <w:p w14:paraId="4D5AE561" w14:textId="749E1115" w:rsidR="00F70FFA" w:rsidRPr="00F70FFA" w:rsidRDefault="00F70FFA" w:rsidP="00F70FFA">
      <w:pPr>
        <w:pStyle w:val="Texte"/>
        <w:numPr>
          <w:ilvl w:val="0"/>
          <w:numId w:val="31"/>
        </w:numPr>
        <w:spacing w:before="120" w:after="120"/>
      </w:pPr>
      <w:r>
        <w:t>945 000 € TTC pour le lot 2.</w:t>
      </w:r>
    </w:p>
    <w:p w14:paraId="301BC6EF" w14:textId="11AA3FE1" w:rsidR="007378D7" w:rsidRPr="005763E5" w:rsidRDefault="004356A3" w:rsidP="00925769">
      <w:pPr>
        <w:tabs>
          <w:tab w:val="left" w:pos="426"/>
        </w:tabs>
        <w:spacing w:before="360"/>
        <w:jc w:val="both"/>
        <w:rPr>
          <w:b/>
          <w:bCs/>
        </w:rPr>
      </w:pPr>
      <w:r>
        <w:rPr>
          <w:b/>
          <w:bCs/>
        </w:rPr>
        <w:t xml:space="preserve">2.1.6. </w:t>
      </w:r>
      <w:r w:rsidR="007378D7" w:rsidRPr="005763E5">
        <w:rPr>
          <w:b/>
          <w:bCs/>
        </w:rPr>
        <w:t>Durée et lieu d</w:t>
      </w:r>
      <w:r w:rsidR="00D44E0C">
        <w:rPr>
          <w:b/>
          <w:bCs/>
        </w:rPr>
        <w:t>’</w:t>
      </w:r>
      <w:r w:rsidR="007378D7" w:rsidRPr="005763E5">
        <w:rPr>
          <w:b/>
          <w:bCs/>
        </w:rPr>
        <w:t>exécution des prestations :</w:t>
      </w:r>
    </w:p>
    <w:p w14:paraId="19AAF115" w14:textId="2B460E8D" w:rsidR="004356A3" w:rsidRDefault="007378D7" w:rsidP="00C967BD">
      <w:pPr>
        <w:tabs>
          <w:tab w:val="left" w:pos="426"/>
        </w:tabs>
        <w:spacing w:before="120"/>
        <w:jc w:val="both"/>
      </w:pPr>
      <w:r w:rsidRPr="006C1EFA">
        <w:t>Les lieux d</w:t>
      </w:r>
      <w:r w:rsidR="00D44E0C">
        <w:t>’</w:t>
      </w:r>
      <w:r w:rsidRPr="006C1EFA">
        <w:t>exécution des prestations sont indiqués à l</w:t>
      </w:r>
      <w:r w:rsidR="00D44E0C">
        <w:t>’</w:t>
      </w:r>
      <w:r w:rsidRPr="006C1EFA">
        <w:t>article « Lieux d</w:t>
      </w:r>
      <w:r w:rsidR="00D44E0C">
        <w:t>’</w:t>
      </w:r>
      <w:r w:rsidRPr="006C1EFA">
        <w:t xml:space="preserve">exécution » du </w:t>
      </w:r>
      <w:r>
        <w:t>CCAP</w:t>
      </w:r>
      <w:r w:rsidRPr="005763E5">
        <w:t>.</w:t>
      </w:r>
    </w:p>
    <w:p w14:paraId="1FDCC020" w14:textId="77777777" w:rsidR="00925B72" w:rsidRDefault="00925B72" w:rsidP="00C967BD">
      <w:pPr>
        <w:tabs>
          <w:tab w:val="left" w:pos="426"/>
        </w:tabs>
        <w:spacing w:before="120"/>
        <w:jc w:val="both"/>
      </w:pPr>
    </w:p>
    <w:p w14:paraId="76EA12A7" w14:textId="77777777" w:rsidR="004356A3" w:rsidRPr="00972D49" w:rsidRDefault="004356A3" w:rsidP="00925769">
      <w:pPr>
        <w:tabs>
          <w:tab w:val="left" w:pos="426"/>
        </w:tabs>
        <w:spacing w:before="360"/>
        <w:jc w:val="both"/>
        <w:rPr>
          <w:b/>
          <w:bCs/>
        </w:rPr>
      </w:pPr>
      <w:r>
        <w:rPr>
          <w:b/>
          <w:bCs/>
        </w:rPr>
        <w:t xml:space="preserve">2.1.7. </w:t>
      </w:r>
      <w:r w:rsidRPr="00972D49">
        <w:rPr>
          <w:b/>
          <w:bCs/>
        </w:rPr>
        <w:t>Nomenclature communautaire pertinente (CPV)</w:t>
      </w:r>
    </w:p>
    <w:p w14:paraId="27903B9D" w14:textId="6372EEBE" w:rsidR="000E768F" w:rsidRDefault="00FC753D" w:rsidP="00FC753D">
      <w:pPr>
        <w:tabs>
          <w:tab w:val="left" w:pos="426"/>
        </w:tabs>
        <w:spacing w:before="120"/>
        <w:jc w:val="both"/>
      </w:pPr>
      <w:bookmarkStart w:id="9" w:name="_Hlk235800423"/>
      <w:r w:rsidRPr="00FC753D">
        <w:t>60120000</w:t>
      </w:r>
      <w:r w:rsidR="00A235E2">
        <w:t xml:space="preserve">-5 </w:t>
      </w:r>
      <w:r w:rsidR="00543B0B">
        <w:t>–</w:t>
      </w:r>
      <w:r w:rsidRPr="00FC753D">
        <w:t xml:space="preserve"> Services de tax</w:t>
      </w:r>
      <w:r w:rsidR="000E768F">
        <w:t xml:space="preserve">i </w:t>
      </w:r>
      <w:r w:rsidR="00EF2F88">
        <w:t xml:space="preserve">(pour le lot 1) </w:t>
      </w:r>
    </w:p>
    <w:bookmarkEnd w:id="9"/>
    <w:p w14:paraId="526B5D58" w14:textId="6F52AEB9" w:rsidR="000D6031" w:rsidRPr="00972D49" w:rsidRDefault="00EF2F88" w:rsidP="00C967BD">
      <w:pPr>
        <w:tabs>
          <w:tab w:val="left" w:pos="426"/>
        </w:tabs>
        <w:spacing w:before="120"/>
        <w:jc w:val="both"/>
      </w:pPr>
      <w:r w:rsidRPr="00FC753D">
        <w:t>60120000</w:t>
      </w:r>
      <w:r>
        <w:t>-5 –</w:t>
      </w:r>
      <w:r w:rsidRPr="00FC753D">
        <w:t xml:space="preserve"> Services de tax</w:t>
      </w:r>
      <w:r>
        <w:t xml:space="preserve">i ou </w:t>
      </w:r>
      <w:r w:rsidR="00FC753D" w:rsidRPr="00FC753D">
        <w:t>60130000-8</w:t>
      </w:r>
      <w:r w:rsidR="00A235E2">
        <w:t xml:space="preserve"> </w:t>
      </w:r>
      <w:r>
        <w:t xml:space="preserve">- </w:t>
      </w:r>
      <w:r w:rsidR="00A235E2">
        <w:t>Services spécialisés de transport routier de passagers</w:t>
      </w:r>
      <w:r w:rsidR="000E768F">
        <w:t xml:space="preserve"> </w:t>
      </w:r>
      <w:r w:rsidR="00CA1B6C">
        <w:t>(</w:t>
      </w:r>
      <w:r w:rsidR="000E768F">
        <w:t>pour le lot 2</w:t>
      </w:r>
      <w:r w:rsidR="00CA1B6C">
        <w:t>)</w:t>
      </w:r>
      <w:r w:rsidR="000E768F">
        <w:t>.</w:t>
      </w:r>
    </w:p>
    <w:p w14:paraId="66A0188A" w14:textId="0DC5FA32" w:rsidR="001911F4" w:rsidRDefault="001911F4" w:rsidP="00925769">
      <w:pPr>
        <w:pStyle w:val="Titre2"/>
        <w:shd w:val="clear" w:color="auto" w:fill="D9D9D9" w:themeFill="background1" w:themeFillShade="D9"/>
        <w:spacing w:before="360"/>
        <w:ind w:left="992"/>
        <w:rPr>
          <w:sz w:val="24"/>
        </w:rPr>
      </w:pPr>
      <w:bookmarkStart w:id="10" w:name="_Toc207896023"/>
      <w:bookmarkStart w:id="11" w:name="_Toc207896129"/>
      <w:bookmarkStart w:id="12" w:name="_Toc207896395"/>
      <w:bookmarkStart w:id="13" w:name="_Toc207896444"/>
      <w:bookmarkStart w:id="14" w:name="_Toc207896493"/>
      <w:bookmarkStart w:id="15" w:name="_Toc207896542"/>
      <w:bookmarkStart w:id="16" w:name="_Toc207896592"/>
      <w:bookmarkStart w:id="17" w:name="_Toc207896024"/>
      <w:bookmarkStart w:id="18" w:name="_Toc207896130"/>
      <w:bookmarkStart w:id="19" w:name="_Toc207896396"/>
      <w:bookmarkStart w:id="20" w:name="_Toc207896445"/>
      <w:bookmarkStart w:id="21" w:name="_Toc207896494"/>
      <w:bookmarkStart w:id="22" w:name="_Toc207896543"/>
      <w:bookmarkStart w:id="23" w:name="_Toc207896593"/>
      <w:bookmarkStart w:id="24" w:name="_Toc207896025"/>
      <w:bookmarkStart w:id="25" w:name="_Toc207896131"/>
      <w:bookmarkStart w:id="26" w:name="_Toc207896397"/>
      <w:bookmarkStart w:id="27" w:name="_Toc207896446"/>
      <w:bookmarkStart w:id="28" w:name="_Toc207896495"/>
      <w:bookmarkStart w:id="29" w:name="_Toc207896544"/>
      <w:bookmarkStart w:id="30" w:name="_Toc207896594"/>
      <w:bookmarkStart w:id="31" w:name="_Toc23968883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Pr>
          <w:sz w:val="24"/>
        </w:rPr>
        <w:t>V</w:t>
      </w:r>
      <w:r w:rsidR="009459D0" w:rsidRPr="005763E5">
        <w:rPr>
          <w:sz w:val="24"/>
        </w:rPr>
        <w:t>ariantes</w:t>
      </w:r>
      <w:bookmarkEnd w:id="31"/>
      <w:r w:rsidR="00DB5E42">
        <w:rPr>
          <w:sz w:val="24"/>
        </w:rPr>
        <w:t> </w:t>
      </w:r>
    </w:p>
    <w:p w14:paraId="4CB206F8" w14:textId="781EC777" w:rsidR="00766CE6" w:rsidRPr="000A22B2" w:rsidRDefault="00766CE6" w:rsidP="00766CE6">
      <w:pPr>
        <w:tabs>
          <w:tab w:val="left" w:pos="851"/>
        </w:tabs>
        <w:spacing w:before="120"/>
        <w:jc w:val="both"/>
      </w:pPr>
      <w:r w:rsidRPr="007D28ED">
        <w:t xml:space="preserve">Aucune </w:t>
      </w:r>
      <w:r>
        <w:t>variante</w:t>
      </w:r>
      <w:r w:rsidRPr="007D28ED">
        <w:t xml:space="preserve"> n</w:t>
      </w:r>
      <w:r>
        <w:t>’</w:t>
      </w:r>
      <w:r w:rsidRPr="007D28ED">
        <w:t xml:space="preserve">est </w:t>
      </w:r>
      <w:r>
        <w:t>autorisée</w:t>
      </w:r>
      <w:r w:rsidRPr="007D28ED">
        <w:t>.</w:t>
      </w:r>
    </w:p>
    <w:p w14:paraId="7AB354A5" w14:textId="730878E3" w:rsidR="00DB5E42" w:rsidRDefault="00DB5E42" w:rsidP="00925769">
      <w:pPr>
        <w:pStyle w:val="Titre2"/>
        <w:shd w:val="clear" w:color="auto" w:fill="D9D9D9" w:themeFill="background1" w:themeFillShade="D9"/>
        <w:spacing w:before="360"/>
        <w:ind w:left="992"/>
        <w:rPr>
          <w:sz w:val="24"/>
        </w:rPr>
      </w:pPr>
      <w:bookmarkStart w:id="32" w:name="_Toc239688837"/>
      <w:r>
        <w:rPr>
          <w:sz w:val="24"/>
        </w:rPr>
        <w:t>P</w:t>
      </w:r>
      <w:r w:rsidR="00D33779">
        <w:rPr>
          <w:sz w:val="24"/>
        </w:rPr>
        <w:t>restations supplémentaires éventuelles</w:t>
      </w:r>
      <w:r w:rsidR="00711E46">
        <w:rPr>
          <w:sz w:val="24"/>
        </w:rPr>
        <w:t xml:space="preserve"> </w:t>
      </w:r>
      <w:r>
        <w:rPr>
          <w:sz w:val="24"/>
        </w:rPr>
        <w:t>(PSE)</w:t>
      </w:r>
      <w:bookmarkEnd w:id="32"/>
      <w:r>
        <w:rPr>
          <w:sz w:val="24"/>
        </w:rPr>
        <w:t> </w:t>
      </w:r>
    </w:p>
    <w:p w14:paraId="10C55241" w14:textId="3CED5F51" w:rsidR="00DB5E42" w:rsidRPr="000A22B2" w:rsidRDefault="00DB5E42" w:rsidP="000A22B2">
      <w:pPr>
        <w:tabs>
          <w:tab w:val="left" w:pos="851"/>
        </w:tabs>
        <w:spacing w:before="120"/>
        <w:jc w:val="both"/>
      </w:pPr>
      <w:r w:rsidRPr="007D28ED">
        <w:t>Aucune prestation supplémentaire éventuelle n</w:t>
      </w:r>
      <w:r w:rsidR="00D44E0C">
        <w:t>’</w:t>
      </w:r>
      <w:r w:rsidRPr="007D28ED">
        <w:t>est demandée.</w:t>
      </w:r>
    </w:p>
    <w:p w14:paraId="0A661B7B" w14:textId="7AFCFAD9" w:rsidR="005B4E66" w:rsidRPr="005763E5" w:rsidRDefault="00DB5E42" w:rsidP="004356A3">
      <w:pPr>
        <w:pStyle w:val="Titre2"/>
        <w:shd w:val="clear" w:color="auto" w:fill="D9D9D9" w:themeFill="background1" w:themeFillShade="D9"/>
        <w:rPr>
          <w:sz w:val="24"/>
        </w:rPr>
      </w:pPr>
      <w:bookmarkStart w:id="33" w:name="_Toc239688838"/>
      <w:r>
        <w:rPr>
          <w:sz w:val="24"/>
        </w:rPr>
        <w:t>F</w:t>
      </w:r>
      <w:r w:rsidR="00711E46">
        <w:rPr>
          <w:sz w:val="24"/>
        </w:rPr>
        <w:t>ourniture d</w:t>
      </w:r>
      <w:r w:rsidR="00D44E0C">
        <w:rPr>
          <w:sz w:val="24"/>
        </w:rPr>
        <w:t>’</w:t>
      </w:r>
      <w:r w:rsidR="00711E46">
        <w:rPr>
          <w:sz w:val="24"/>
        </w:rPr>
        <w:t>é</w:t>
      </w:r>
      <w:r w:rsidR="005B4E66" w:rsidRPr="005763E5">
        <w:rPr>
          <w:sz w:val="24"/>
        </w:rPr>
        <w:t>chantillons</w:t>
      </w:r>
      <w:bookmarkEnd w:id="33"/>
    </w:p>
    <w:p w14:paraId="42AE6213" w14:textId="72C9E794" w:rsidR="00163F62" w:rsidRDefault="00DB5E42" w:rsidP="000A22B2">
      <w:pPr>
        <w:tabs>
          <w:tab w:val="left" w:pos="851"/>
        </w:tabs>
        <w:spacing w:before="120"/>
        <w:jc w:val="both"/>
      </w:pPr>
      <w:r w:rsidRPr="007D28ED">
        <w:t>La fourniture d</w:t>
      </w:r>
      <w:r w:rsidR="00D44E0C">
        <w:t>’</w:t>
      </w:r>
      <w:r w:rsidRPr="007D28ED">
        <w:t>échantillons n</w:t>
      </w:r>
      <w:r w:rsidR="00D44E0C">
        <w:t>’</w:t>
      </w:r>
      <w:r w:rsidRPr="007D28ED">
        <w:t>est pas demandée.</w:t>
      </w:r>
    </w:p>
    <w:p w14:paraId="2640942B" w14:textId="0CB43C31" w:rsidR="000A22B2" w:rsidRDefault="000A22B2" w:rsidP="000A22B2">
      <w:r>
        <w:br w:type="page"/>
      </w:r>
    </w:p>
    <w:p w14:paraId="7603CDCC" w14:textId="4285A981" w:rsidR="008860E8" w:rsidRPr="00B9626C" w:rsidRDefault="001A2A37" w:rsidP="008860E8">
      <w:pPr>
        <w:pStyle w:val="Titre1"/>
        <w:rPr>
          <w:sz w:val="28"/>
          <w:szCs w:val="28"/>
        </w:rPr>
      </w:pPr>
      <w:bookmarkStart w:id="34" w:name="_Toc239688839"/>
      <w:r w:rsidRPr="00B9626C">
        <w:rPr>
          <w:sz w:val="28"/>
          <w:szCs w:val="28"/>
        </w:rPr>
        <w:lastRenderedPageBreak/>
        <w:t>ORGANISATION DE LA PROCÉDURE</w:t>
      </w:r>
      <w:bookmarkEnd w:id="34"/>
    </w:p>
    <w:p w14:paraId="5FA918D4" w14:textId="79D568F6" w:rsidR="008F656D" w:rsidRPr="008F656D" w:rsidRDefault="008F656D" w:rsidP="00925769">
      <w:pPr>
        <w:pStyle w:val="Titre2"/>
        <w:shd w:val="clear" w:color="auto" w:fill="D9D9D9" w:themeFill="background1" w:themeFillShade="D9"/>
        <w:rPr>
          <w:rFonts w:eastAsia="Batang"/>
          <w:sz w:val="24"/>
        </w:rPr>
      </w:pPr>
      <w:bookmarkStart w:id="35" w:name="_Toc239688840"/>
      <w:r w:rsidRPr="008F656D">
        <w:rPr>
          <w:rFonts w:eastAsia="Batang"/>
          <w:sz w:val="24"/>
        </w:rPr>
        <w:t>Procédure de passation</w:t>
      </w:r>
      <w:bookmarkEnd w:id="35"/>
    </w:p>
    <w:p w14:paraId="505C1949" w14:textId="37F61A4B" w:rsidR="008F656D" w:rsidRPr="000A22B2" w:rsidRDefault="00DF4BAA" w:rsidP="00C967BD">
      <w:pPr>
        <w:spacing w:before="240"/>
        <w:jc w:val="both"/>
        <w:rPr>
          <w:bCs/>
        </w:rPr>
      </w:pPr>
      <w:r w:rsidRPr="00DF0B4B">
        <w:rPr>
          <w:bCs/>
        </w:rPr>
        <w:t xml:space="preserve">Le présent </w:t>
      </w:r>
      <w:r w:rsidR="00F36503" w:rsidRPr="000A22B2">
        <w:rPr>
          <w:bCs/>
        </w:rPr>
        <w:t>accord-cadre</w:t>
      </w:r>
      <w:r w:rsidRPr="000A22B2">
        <w:rPr>
          <w:bCs/>
        </w:rPr>
        <w:t xml:space="preserve"> </w:t>
      </w:r>
      <w:r w:rsidRPr="008F656D">
        <w:rPr>
          <w:bCs/>
        </w:rPr>
        <w:t xml:space="preserve">est passé selon une </w:t>
      </w:r>
      <w:r w:rsidRPr="000A22B2">
        <w:rPr>
          <w:bCs/>
        </w:rPr>
        <w:t xml:space="preserve">procédure </w:t>
      </w:r>
      <w:r w:rsidR="00C967BD" w:rsidRPr="000A22B2">
        <w:rPr>
          <w:bCs/>
        </w:rPr>
        <w:t>d</w:t>
      </w:r>
      <w:r w:rsidR="00D44E0C" w:rsidRPr="000A22B2">
        <w:rPr>
          <w:bCs/>
        </w:rPr>
        <w:t>’</w:t>
      </w:r>
      <w:r w:rsidR="00C967BD" w:rsidRPr="000A22B2">
        <w:rPr>
          <w:bCs/>
        </w:rPr>
        <w:t>appel d</w:t>
      </w:r>
      <w:r w:rsidR="00D44E0C" w:rsidRPr="000A22B2">
        <w:rPr>
          <w:bCs/>
        </w:rPr>
        <w:t>’</w:t>
      </w:r>
      <w:r w:rsidR="00C967BD" w:rsidRPr="000A22B2">
        <w:rPr>
          <w:bCs/>
        </w:rPr>
        <w:t xml:space="preserve">offres ouvert </w:t>
      </w:r>
      <w:r w:rsidR="008F656D" w:rsidRPr="000A22B2">
        <w:rPr>
          <w:bCs/>
        </w:rPr>
        <w:t>conformément aux dispositions des articles L. 2124-2, R. 2124</w:t>
      </w:r>
      <w:r w:rsidR="008F656D" w:rsidRPr="000A22B2">
        <w:rPr>
          <w:bCs/>
        </w:rPr>
        <w:noBreakHyphen/>
        <w:t>1, R. 2124</w:t>
      </w:r>
      <w:r w:rsidR="008F656D" w:rsidRPr="000A22B2">
        <w:rPr>
          <w:bCs/>
        </w:rPr>
        <w:noBreakHyphen/>
        <w:t xml:space="preserve">2 et R. 2161-2 à R. 2161-5 du </w:t>
      </w:r>
      <w:r w:rsidR="00C967BD" w:rsidRPr="000A22B2">
        <w:rPr>
          <w:bCs/>
        </w:rPr>
        <w:t>code de la commande publique (CCP</w:t>
      </w:r>
      <w:r w:rsidR="008F656D" w:rsidRPr="000A22B2">
        <w:rPr>
          <w:bCs/>
        </w:rPr>
        <w:t>).</w:t>
      </w:r>
    </w:p>
    <w:p w14:paraId="5DDB9ED5" w14:textId="7F0CE26E" w:rsidR="00E4728E" w:rsidRPr="008F656D" w:rsidRDefault="00E4728E" w:rsidP="00925769">
      <w:pPr>
        <w:pStyle w:val="Titre2"/>
        <w:shd w:val="clear" w:color="auto" w:fill="D9D9D9" w:themeFill="background1" w:themeFillShade="D9"/>
        <w:rPr>
          <w:rFonts w:eastAsia="Batang"/>
          <w:sz w:val="24"/>
        </w:rPr>
      </w:pPr>
      <w:bookmarkStart w:id="36" w:name="_Toc239688841"/>
      <w:r w:rsidRPr="008F656D">
        <w:rPr>
          <w:rFonts w:eastAsia="Batang"/>
          <w:sz w:val="24"/>
        </w:rPr>
        <w:t>Renseignements d</w:t>
      </w:r>
      <w:r w:rsidR="00D44E0C">
        <w:rPr>
          <w:rFonts w:eastAsia="Batang"/>
          <w:sz w:val="24"/>
        </w:rPr>
        <w:t>’</w:t>
      </w:r>
      <w:r w:rsidRPr="008F656D">
        <w:rPr>
          <w:rFonts w:eastAsia="Batang"/>
          <w:sz w:val="24"/>
        </w:rPr>
        <w:t>ordre administratif</w:t>
      </w:r>
      <w:bookmarkEnd w:id="36"/>
    </w:p>
    <w:p w14:paraId="4D6941B2" w14:textId="2C816928" w:rsidR="00E4728E" w:rsidRPr="00807A54" w:rsidRDefault="00E4728E" w:rsidP="008747C3">
      <w:pPr>
        <w:pStyle w:val="Arial10"/>
        <w:spacing w:before="24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La langue devant être utilisée dans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offre est le français.</w:t>
      </w:r>
    </w:p>
    <w:p w14:paraId="539BEB0A" w14:textId="0EE205AC" w:rsidR="00E4728E" w:rsidRPr="008F656D" w:rsidRDefault="00E4728E" w:rsidP="00925769">
      <w:pPr>
        <w:pStyle w:val="Titre2"/>
        <w:shd w:val="clear" w:color="auto" w:fill="D9D9D9" w:themeFill="background1" w:themeFillShade="D9"/>
        <w:rPr>
          <w:rFonts w:eastAsia="Batang"/>
          <w:sz w:val="24"/>
        </w:rPr>
      </w:pPr>
      <w:bookmarkStart w:id="37" w:name="_Toc239688842"/>
      <w:bookmarkStart w:id="38" w:name="OLE_LINK2"/>
      <w:r w:rsidRPr="008F656D">
        <w:rPr>
          <w:rFonts w:eastAsia="Batang"/>
          <w:sz w:val="24"/>
        </w:rPr>
        <w:t>Échanges d</w:t>
      </w:r>
      <w:r w:rsidR="00D44E0C">
        <w:rPr>
          <w:rFonts w:eastAsia="Batang"/>
          <w:sz w:val="24"/>
        </w:rPr>
        <w:t>’</w:t>
      </w:r>
      <w:r w:rsidRPr="008F656D">
        <w:rPr>
          <w:rFonts w:eastAsia="Batang"/>
          <w:sz w:val="24"/>
        </w:rPr>
        <w:t>informations avec les candidats (le cas échéant)</w:t>
      </w:r>
      <w:bookmarkEnd w:id="37"/>
    </w:p>
    <w:p w14:paraId="1F94D087" w14:textId="14B44214" w:rsidR="00E4728E" w:rsidRDefault="00E4728E" w:rsidP="008747C3">
      <w:pPr>
        <w:spacing w:before="240"/>
        <w:jc w:val="both"/>
        <w:rPr>
          <w:b/>
          <w:bCs/>
        </w:rPr>
      </w:pPr>
      <w:r w:rsidRPr="00807A54">
        <w:rPr>
          <w:bCs/>
          <w:color w:val="000000"/>
        </w:rPr>
        <w:t>Les candidats sont informés que les échanges d</w:t>
      </w:r>
      <w:r w:rsidR="00D44E0C">
        <w:rPr>
          <w:bCs/>
          <w:color w:val="000000"/>
        </w:rPr>
        <w:t>’</w:t>
      </w:r>
      <w:r w:rsidRPr="00807A54">
        <w:rPr>
          <w:bCs/>
          <w:color w:val="000000"/>
        </w:rPr>
        <w:t xml:space="preserve">informations avec </w:t>
      </w:r>
      <w:r w:rsidR="00306397">
        <w:rPr>
          <w:bCs/>
          <w:color w:val="000000"/>
        </w:rPr>
        <w:t>l</w:t>
      </w:r>
      <w:r w:rsidR="00D44E0C">
        <w:rPr>
          <w:bCs/>
          <w:color w:val="000000"/>
        </w:rPr>
        <w:t>’</w:t>
      </w:r>
      <w:r w:rsidR="00306397">
        <w:rPr>
          <w:bCs/>
          <w:color w:val="000000"/>
        </w:rPr>
        <w:t>acheteur</w:t>
      </w:r>
      <w:r w:rsidRPr="00807A54">
        <w:rPr>
          <w:bCs/>
          <w:color w:val="000000"/>
        </w:rPr>
        <w:t xml:space="preserve"> (</w:t>
      </w:r>
      <w:r w:rsidR="006C1EFA">
        <w:rPr>
          <w:bCs/>
          <w:color w:val="000000"/>
        </w:rPr>
        <w:t xml:space="preserve">dans le cadre notamment des </w:t>
      </w:r>
      <w:r w:rsidRPr="00807A54">
        <w:rPr>
          <w:bCs/>
          <w:color w:val="000000"/>
        </w:rPr>
        <w:t>demandes de complément de candidature</w:t>
      </w:r>
      <w:r w:rsidR="008F656D">
        <w:rPr>
          <w:bCs/>
          <w:color w:val="000000"/>
        </w:rPr>
        <w:t xml:space="preserve"> en application des articles R. </w:t>
      </w:r>
      <w:r w:rsidRPr="00807A54">
        <w:rPr>
          <w:bCs/>
          <w:color w:val="000000"/>
        </w:rPr>
        <w:t>2144-2 et R.</w:t>
      </w:r>
      <w:r w:rsidR="008F656D">
        <w:rPr>
          <w:bCs/>
          <w:color w:val="000000"/>
        </w:rPr>
        <w:t> </w:t>
      </w:r>
      <w:r w:rsidRPr="00807A54">
        <w:rPr>
          <w:bCs/>
          <w:color w:val="000000"/>
        </w:rPr>
        <w:t>2144-6 du CCP ou de précision sur les offres</w:t>
      </w:r>
      <w:r w:rsidR="008F656D" w:rsidRPr="008F656D">
        <w:rPr>
          <w:rFonts w:eastAsia="Times New Roman"/>
        </w:rPr>
        <w:t xml:space="preserve"> </w:t>
      </w:r>
      <w:r w:rsidR="008F656D" w:rsidRPr="008F656D">
        <w:rPr>
          <w:bCs/>
          <w:color w:val="000000"/>
        </w:rPr>
        <w:t>en application de l</w:t>
      </w:r>
      <w:r w:rsidR="00D44E0C">
        <w:rPr>
          <w:bCs/>
          <w:color w:val="000000"/>
        </w:rPr>
        <w:t>’</w:t>
      </w:r>
      <w:r w:rsidR="008F656D" w:rsidRPr="008F656D">
        <w:rPr>
          <w:bCs/>
          <w:color w:val="000000"/>
        </w:rPr>
        <w:t>article R. 2161</w:t>
      </w:r>
      <w:r w:rsidR="008F656D" w:rsidRPr="008F656D">
        <w:rPr>
          <w:bCs/>
          <w:color w:val="000000"/>
        </w:rPr>
        <w:noBreakHyphen/>
        <w:t>5 du même code</w:t>
      </w:r>
      <w:r w:rsidRPr="00807A54">
        <w:rPr>
          <w:bCs/>
          <w:color w:val="000000"/>
        </w:rPr>
        <w:t xml:space="preserve">) seront effectués </w:t>
      </w:r>
      <w:r w:rsidR="008F656D" w:rsidRPr="00ED2F5F">
        <w:rPr>
          <w:b/>
        </w:rPr>
        <w:t>exclusivement</w:t>
      </w:r>
      <w:r w:rsidR="008F656D" w:rsidRPr="00ED2F5F">
        <w:rPr>
          <w:b/>
          <w:bCs/>
        </w:rPr>
        <w:t xml:space="preserve"> </w:t>
      </w:r>
      <w:r w:rsidRPr="00ED2F5F">
        <w:rPr>
          <w:b/>
          <w:bCs/>
        </w:rPr>
        <w:t xml:space="preserve">par </w:t>
      </w:r>
      <w:r w:rsidR="008F656D" w:rsidRPr="00ED2F5F">
        <w:rPr>
          <w:b/>
          <w:bCs/>
        </w:rPr>
        <w:t>voie</w:t>
      </w:r>
      <w:r w:rsidRPr="00ED2F5F">
        <w:rPr>
          <w:b/>
          <w:bCs/>
        </w:rPr>
        <w:t xml:space="preserve"> électronique </w:t>
      </w:r>
      <w:r w:rsidR="008F656D" w:rsidRPr="00ED2F5F">
        <w:rPr>
          <w:b/>
          <w:bCs/>
        </w:rPr>
        <w:t>sur le portail de dématérialisation des marchés publics de l</w:t>
      </w:r>
      <w:r w:rsidR="00D44E0C">
        <w:rPr>
          <w:b/>
          <w:bCs/>
        </w:rPr>
        <w:t>’</w:t>
      </w:r>
      <w:r w:rsidR="008F656D" w:rsidRPr="00ED2F5F">
        <w:rPr>
          <w:b/>
          <w:bCs/>
        </w:rPr>
        <w:t>Assemblée nationale (plate-forme des achats de l</w:t>
      </w:r>
      <w:r w:rsidR="00D44E0C">
        <w:rPr>
          <w:b/>
          <w:bCs/>
        </w:rPr>
        <w:t>’</w:t>
      </w:r>
      <w:r w:rsidR="008F656D" w:rsidRPr="00ED2F5F">
        <w:rPr>
          <w:b/>
          <w:bCs/>
        </w:rPr>
        <w:t xml:space="preserve">État - PLACE), </w:t>
      </w:r>
      <w:r w:rsidR="008F656D" w:rsidRPr="00ED2F5F">
        <w:rPr>
          <w:b/>
          <w:bCs/>
          <w:u w:val="single"/>
        </w:rPr>
        <w:t>en utilisant l</w:t>
      </w:r>
      <w:r w:rsidR="00D44E0C">
        <w:rPr>
          <w:b/>
          <w:bCs/>
          <w:u w:val="single"/>
        </w:rPr>
        <w:t>’</w:t>
      </w:r>
      <w:r w:rsidR="008F656D" w:rsidRPr="00ED2F5F">
        <w:rPr>
          <w:b/>
          <w:bCs/>
          <w:u w:val="single"/>
        </w:rPr>
        <w:t>adresse électronique indiquée par le candidat dans l</w:t>
      </w:r>
      <w:r w:rsidR="00D44E0C">
        <w:rPr>
          <w:b/>
          <w:bCs/>
          <w:u w:val="single"/>
        </w:rPr>
        <w:t>’</w:t>
      </w:r>
      <w:r w:rsidR="008F656D" w:rsidRPr="00ED2F5F">
        <w:rPr>
          <w:b/>
          <w:bCs/>
          <w:u w:val="single"/>
        </w:rPr>
        <w:t>acte d</w:t>
      </w:r>
      <w:r w:rsidR="00D44E0C">
        <w:rPr>
          <w:b/>
          <w:bCs/>
          <w:u w:val="single"/>
        </w:rPr>
        <w:t>’</w:t>
      </w:r>
      <w:r w:rsidR="008F656D" w:rsidRPr="00ED2F5F">
        <w:rPr>
          <w:b/>
          <w:bCs/>
          <w:u w:val="single"/>
        </w:rPr>
        <w:t>engagement</w:t>
      </w:r>
      <w:r w:rsidR="008F656D" w:rsidRPr="00ED2F5F">
        <w:rPr>
          <w:b/>
          <w:bCs/>
        </w:rPr>
        <w:t>.</w:t>
      </w:r>
      <w:bookmarkEnd w:id="38"/>
    </w:p>
    <w:p w14:paraId="2618D2EF" w14:textId="384F4BA0" w:rsidR="005A22D2" w:rsidRPr="005A22D2" w:rsidRDefault="002C5DDF" w:rsidP="008747C3">
      <w:pPr>
        <w:spacing w:before="240"/>
        <w:jc w:val="both"/>
      </w:pPr>
      <w:r w:rsidRPr="002C5DDF">
        <w:rPr>
          <w:b/>
          <w:bCs/>
          <w:u w:val="single"/>
        </w:rPr>
        <w:t>Pour le lot 1</w:t>
      </w:r>
      <w:r>
        <w:t>, l</w:t>
      </w:r>
      <w:r w:rsidR="005A22D2" w:rsidRPr="005A22D2">
        <w:t>a documentation</w:t>
      </w:r>
      <w:r w:rsidR="005A22D2">
        <w:t xml:space="preserve"> relative</w:t>
      </w:r>
      <w:r w:rsidR="00973A9C">
        <w:t xml:space="preserve"> au logiciel de commande de courses de l’Asse</w:t>
      </w:r>
      <w:r w:rsidR="00C92B07">
        <w:t>m</w:t>
      </w:r>
      <w:r w:rsidR="00973A9C">
        <w:t>blée nationale (</w:t>
      </w:r>
      <w:proofErr w:type="spellStart"/>
      <w:r w:rsidR="00973A9C">
        <w:t>GCourses</w:t>
      </w:r>
      <w:proofErr w:type="spellEnd"/>
      <w:r w:rsidR="00973A9C">
        <w:t xml:space="preserve">) sera </w:t>
      </w:r>
      <w:r w:rsidR="00594186">
        <w:t>rendue accessible</w:t>
      </w:r>
      <w:r w:rsidR="00973A9C">
        <w:t xml:space="preserve"> aux</w:t>
      </w:r>
      <w:r w:rsidR="00C92B07">
        <w:t xml:space="preserve"> candidats</w:t>
      </w:r>
      <w:r w:rsidR="00594186">
        <w:t xml:space="preserve">, </w:t>
      </w:r>
      <w:r w:rsidR="00594186" w:rsidRPr="002C5DDF">
        <w:rPr>
          <w:b/>
          <w:bCs/>
        </w:rPr>
        <w:t>à leur demande</w:t>
      </w:r>
      <w:r w:rsidR="004B361D">
        <w:t>, selon les modalités décrites à l’article 3.5</w:t>
      </w:r>
      <w:r w:rsidR="0093225F">
        <w:t xml:space="preserve"> ci-dessous</w:t>
      </w:r>
      <w:r w:rsidR="00594186">
        <w:t xml:space="preserve">. </w:t>
      </w:r>
      <w:r w:rsidR="00973A9C">
        <w:t>Cette documentation précise les spécifications fonctionnelles et techniques d</w:t>
      </w:r>
      <w:r w:rsidR="00B84F43">
        <w:t>u</w:t>
      </w:r>
      <w:r w:rsidR="00973A9C">
        <w:t xml:space="preserve"> logiciel. </w:t>
      </w:r>
    </w:p>
    <w:p w14:paraId="0A6CDBE8" w14:textId="77777777" w:rsidR="007B1D65" w:rsidRPr="007B1D65" w:rsidRDefault="007B1D65" w:rsidP="00925769">
      <w:pPr>
        <w:pStyle w:val="Titre2"/>
        <w:shd w:val="clear" w:color="auto" w:fill="D9D9D9" w:themeFill="background1" w:themeFillShade="D9"/>
        <w:rPr>
          <w:rFonts w:eastAsia="Batang"/>
          <w:sz w:val="24"/>
        </w:rPr>
      </w:pPr>
      <w:bookmarkStart w:id="39" w:name="_Toc239688843"/>
      <w:r w:rsidRPr="007B1D65">
        <w:rPr>
          <w:rFonts w:eastAsia="Batang"/>
          <w:sz w:val="24"/>
        </w:rPr>
        <w:t>Contenu du dossier de la consultation mis à disposition des candidats</w:t>
      </w:r>
      <w:bookmarkEnd w:id="39"/>
    </w:p>
    <w:p w14:paraId="411C3D34" w14:textId="5442C152" w:rsidR="000D6031" w:rsidRPr="000D6031" w:rsidRDefault="007B1D65" w:rsidP="000D6031">
      <w:pPr>
        <w:spacing w:before="240"/>
        <w:jc w:val="both"/>
        <w:rPr>
          <w:bCs/>
          <w:color w:val="000000"/>
        </w:rPr>
      </w:pPr>
      <w:r w:rsidRPr="007B1D65">
        <w:rPr>
          <w:bCs/>
          <w:color w:val="000000"/>
        </w:rPr>
        <w:t xml:space="preserve">Le dossier de consultation </w:t>
      </w:r>
      <w:r w:rsidR="00CA0019">
        <w:rPr>
          <w:bCs/>
          <w:color w:val="000000"/>
        </w:rPr>
        <w:t xml:space="preserve">des entreprises (DCE) </w:t>
      </w:r>
      <w:r w:rsidRPr="007B1D65">
        <w:rPr>
          <w:bCs/>
          <w:color w:val="000000"/>
        </w:rPr>
        <w:t>se compose des documents suivants :</w:t>
      </w:r>
    </w:p>
    <w:p w14:paraId="5C4745AE" w14:textId="77777777" w:rsidR="00A666AB" w:rsidRDefault="00A666AB" w:rsidP="00A666AB">
      <w:pPr>
        <w:pStyle w:val="Paragraphedeliste"/>
        <w:numPr>
          <w:ilvl w:val="0"/>
          <w:numId w:val="11"/>
        </w:numPr>
        <w:spacing w:before="120"/>
        <w:ind w:left="851"/>
        <w:jc w:val="both"/>
        <w:rPr>
          <w:bCs/>
          <w:color w:val="auto"/>
          <w:szCs w:val="20"/>
        </w:rPr>
      </w:pPr>
      <w:r w:rsidRPr="007D173F">
        <w:rPr>
          <w:bCs/>
          <w:color w:val="auto"/>
          <w:szCs w:val="20"/>
        </w:rPr>
        <w:t>Le</w:t>
      </w:r>
      <w:r>
        <w:rPr>
          <w:bCs/>
          <w:color w:val="auto"/>
          <w:szCs w:val="20"/>
        </w:rPr>
        <w:t xml:space="preserve"> présent</w:t>
      </w:r>
      <w:r w:rsidRPr="007D173F">
        <w:rPr>
          <w:bCs/>
          <w:color w:val="auto"/>
          <w:szCs w:val="20"/>
        </w:rPr>
        <w:t xml:space="preserve"> règlement de la consultation</w:t>
      </w:r>
      <w:r>
        <w:rPr>
          <w:bCs/>
          <w:color w:val="auto"/>
          <w:szCs w:val="20"/>
        </w:rPr>
        <w:t xml:space="preserve"> (RC)</w:t>
      </w:r>
      <w:r w:rsidRPr="007D173F">
        <w:rPr>
          <w:bCs/>
          <w:color w:val="auto"/>
          <w:szCs w:val="20"/>
        </w:rPr>
        <w:t xml:space="preserve"> et ses </w:t>
      </w:r>
      <w:r w:rsidRPr="00ED4B65">
        <w:rPr>
          <w:bCs/>
          <w:color w:val="auto"/>
          <w:szCs w:val="20"/>
        </w:rPr>
        <w:t>annexes</w:t>
      </w:r>
      <w:r>
        <w:rPr>
          <w:bCs/>
          <w:color w:val="auto"/>
          <w:szCs w:val="20"/>
        </w:rPr>
        <w:t xml:space="preserve"> techniques propres à chaque lot (cadre de réponse technique) </w:t>
      </w:r>
      <w:r w:rsidRPr="00ED4B65">
        <w:rPr>
          <w:bCs/>
          <w:color w:val="auto"/>
          <w:szCs w:val="20"/>
        </w:rPr>
        <w:t>;</w:t>
      </w:r>
    </w:p>
    <w:p w14:paraId="152D796F" w14:textId="6D7C2623" w:rsidR="00A666AB" w:rsidRDefault="00A666AB" w:rsidP="000D6031">
      <w:pPr>
        <w:pStyle w:val="Paragraphedeliste"/>
        <w:numPr>
          <w:ilvl w:val="0"/>
          <w:numId w:val="11"/>
        </w:numPr>
        <w:spacing w:before="120"/>
        <w:ind w:left="851"/>
        <w:jc w:val="both"/>
        <w:rPr>
          <w:bCs/>
          <w:color w:val="auto"/>
          <w:szCs w:val="20"/>
        </w:rPr>
      </w:pPr>
      <w:r w:rsidRPr="007D173F">
        <w:rPr>
          <w:bCs/>
          <w:color w:val="auto"/>
          <w:szCs w:val="20"/>
        </w:rPr>
        <w:t>L</w:t>
      </w:r>
      <w:r>
        <w:rPr>
          <w:bCs/>
          <w:color w:val="auto"/>
          <w:szCs w:val="20"/>
        </w:rPr>
        <w:t>’</w:t>
      </w:r>
      <w:r w:rsidRPr="007D173F">
        <w:rPr>
          <w:bCs/>
          <w:color w:val="auto"/>
          <w:szCs w:val="20"/>
        </w:rPr>
        <w:t>acte d</w:t>
      </w:r>
      <w:r>
        <w:rPr>
          <w:bCs/>
          <w:color w:val="auto"/>
          <w:szCs w:val="20"/>
        </w:rPr>
        <w:t>’</w:t>
      </w:r>
      <w:r w:rsidRPr="007D173F">
        <w:rPr>
          <w:bCs/>
          <w:color w:val="auto"/>
          <w:szCs w:val="20"/>
        </w:rPr>
        <w:t xml:space="preserve">engagement </w:t>
      </w:r>
      <w:r>
        <w:rPr>
          <w:bCs/>
          <w:color w:val="auto"/>
          <w:szCs w:val="20"/>
        </w:rPr>
        <w:t>(AE) de chaque lot et ses annexes financières (</w:t>
      </w:r>
      <w:r w:rsidR="00845EB8">
        <w:rPr>
          <w:bCs/>
          <w:color w:val="auto"/>
          <w:szCs w:val="20"/>
        </w:rPr>
        <w:t>Fichiers EXCEL distincts comportant plusieurs onglets</w:t>
      </w:r>
      <w:r>
        <w:rPr>
          <w:bCs/>
          <w:color w:val="auto"/>
          <w:szCs w:val="20"/>
        </w:rPr>
        <w:t>) ;</w:t>
      </w:r>
    </w:p>
    <w:p w14:paraId="7D277CD8" w14:textId="539EF354" w:rsidR="00A666AB" w:rsidRPr="00A666AB" w:rsidRDefault="00A666AB" w:rsidP="00A666AB">
      <w:pPr>
        <w:pStyle w:val="Paragraphedeliste"/>
        <w:numPr>
          <w:ilvl w:val="0"/>
          <w:numId w:val="11"/>
        </w:numPr>
        <w:spacing w:before="120"/>
        <w:ind w:left="851"/>
        <w:jc w:val="both"/>
        <w:rPr>
          <w:bCs/>
          <w:szCs w:val="20"/>
        </w:rPr>
      </w:pPr>
      <w:r w:rsidRPr="00A32848">
        <w:rPr>
          <w:bCs/>
          <w:color w:val="auto"/>
          <w:szCs w:val="20"/>
        </w:rPr>
        <w:t xml:space="preserve">Le </w:t>
      </w:r>
      <w:r w:rsidRPr="00CA0019">
        <w:rPr>
          <w:bCs/>
          <w:color w:val="auto"/>
          <w:szCs w:val="20"/>
        </w:rPr>
        <w:t xml:space="preserve">cahier des clauses administratives particulières </w:t>
      </w:r>
      <w:r>
        <w:rPr>
          <w:bCs/>
          <w:color w:val="auto"/>
          <w:szCs w:val="20"/>
        </w:rPr>
        <w:t>(</w:t>
      </w:r>
      <w:r w:rsidRPr="00A32848">
        <w:rPr>
          <w:bCs/>
          <w:color w:val="auto"/>
          <w:szCs w:val="20"/>
        </w:rPr>
        <w:t>CCAP</w:t>
      </w:r>
      <w:r>
        <w:rPr>
          <w:bCs/>
          <w:color w:val="auto"/>
          <w:szCs w:val="20"/>
        </w:rPr>
        <w:t>) et son annexe relative à la protection des données à caractère personnel</w:t>
      </w:r>
      <w:r w:rsidR="00845EB8">
        <w:rPr>
          <w:bCs/>
          <w:color w:val="auto"/>
          <w:szCs w:val="20"/>
        </w:rPr>
        <w:t xml:space="preserve"> (Fichier WORD distinct à compléter dans les conditions exposées infra</w:t>
      </w:r>
      <w:r w:rsidR="005A4FCC">
        <w:rPr>
          <w:bCs/>
          <w:color w:val="auto"/>
          <w:szCs w:val="20"/>
        </w:rPr>
        <w:t>, 4.2</w:t>
      </w:r>
      <w:r w:rsidR="00845EB8">
        <w:rPr>
          <w:bCs/>
          <w:color w:val="auto"/>
          <w:szCs w:val="20"/>
        </w:rPr>
        <w:t>)</w:t>
      </w:r>
      <w:r>
        <w:rPr>
          <w:bCs/>
          <w:color w:val="auto"/>
          <w:szCs w:val="20"/>
        </w:rPr>
        <w:t xml:space="preserve"> ; </w:t>
      </w:r>
    </w:p>
    <w:p w14:paraId="7364B8F9" w14:textId="79FDC657" w:rsidR="000D6031" w:rsidRDefault="000D6031" w:rsidP="000D6031">
      <w:pPr>
        <w:pStyle w:val="Paragraphedeliste"/>
        <w:numPr>
          <w:ilvl w:val="0"/>
          <w:numId w:val="11"/>
        </w:numPr>
        <w:spacing w:before="120"/>
        <w:ind w:left="851"/>
        <w:jc w:val="both"/>
        <w:rPr>
          <w:bCs/>
          <w:color w:val="auto"/>
          <w:szCs w:val="20"/>
        </w:rPr>
      </w:pPr>
      <w:r w:rsidRPr="00A32848">
        <w:rPr>
          <w:bCs/>
          <w:color w:val="auto"/>
          <w:szCs w:val="20"/>
        </w:rPr>
        <w:t xml:space="preserve">Le </w:t>
      </w:r>
      <w:r w:rsidRPr="000A22B2">
        <w:rPr>
          <w:bCs/>
          <w:color w:val="auto"/>
          <w:szCs w:val="20"/>
        </w:rPr>
        <w:t xml:space="preserve">cahier des clauses techniques particulières </w:t>
      </w:r>
      <w:r>
        <w:rPr>
          <w:bCs/>
          <w:szCs w:val="20"/>
        </w:rPr>
        <w:t>(</w:t>
      </w:r>
      <w:r w:rsidRPr="00A32848">
        <w:rPr>
          <w:bCs/>
          <w:color w:val="auto"/>
          <w:szCs w:val="20"/>
        </w:rPr>
        <w:t>CCTP</w:t>
      </w:r>
      <w:r>
        <w:rPr>
          <w:bCs/>
          <w:color w:val="auto"/>
          <w:szCs w:val="20"/>
        </w:rPr>
        <w:t>)</w:t>
      </w:r>
      <w:r w:rsidR="00363274">
        <w:rPr>
          <w:bCs/>
          <w:color w:val="auto"/>
          <w:szCs w:val="20"/>
        </w:rPr>
        <w:t>.</w:t>
      </w:r>
    </w:p>
    <w:p w14:paraId="484889FD" w14:textId="66AACCFB" w:rsidR="00C71358" w:rsidRDefault="00C71358" w:rsidP="00925769">
      <w:pPr>
        <w:pStyle w:val="Titre2"/>
        <w:shd w:val="clear" w:color="auto" w:fill="D9D9D9" w:themeFill="background1" w:themeFillShade="D9"/>
        <w:rPr>
          <w:rFonts w:eastAsia="Batang"/>
          <w:sz w:val="24"/>
        </w:rPr>
      </w:pPr>
      <w:bookmarkStart w:id="40" w:name="_Toc234491231"/>
      <w:bookmarkStart w:id="41" w:name="_Toc234491273"/>
      <w:bookmarkStart w:id="42" w:name="_Toc234491416"/>
      <w:bookmarkStart w:id="43" w:name="_Toc234491544"/>
      <w:bookmarkStart w:id="44" w:name="_Toc239688844"/>
      <w:bookmarkEnd w:id="40"/>
      <w:bookmarkEnd w:id="41"/>
      <w:bookmarkEnd w:id="42"/>
      <w:bookmarkEnd w:id="43"/>
      <w:r>
        <w:rPr>
          <w:rFonts w:eastAsia="Batang"/>
          <w:sz w:val="24"/>
        </w:rPr>
        <w:t>Accès aux documents confidentiels</w:t>
      </w:r>
      <w:r w:rsidR="002C5DDF">
        <w:rPr>
          <w:rFonts w:eastAsia="Batang"/>
          <w:sz w:val="24"/>
        </w:rPr>
        <w:t xml:space="preserve"> pour le LOT 1 : D</w:t>
      </w:r>
      <w:r w:rsidR="0093225F">
        <w:rPr>
          <w:rFonts w:eastAsia="Batang"/>
          <w:sz w:val="24"/>
        </w:rPr>
        <w:t xml:space="preserve">ocumentation </w:t>
      </w:r>
      <w:proofErr w:type="spellStart"/>
      <w:r w:rsidR="0093225F">
        <w:rPr>
          <w:rFonts w:eastAsia="Batang"/>
          <w:sz w:val="24"/>
        </w:rPr>
        <w:t>GCourses</w:t>
      </w:r>
      <w:bookmarkEnd w:id="44"/>
      <w:proofErr w:type="spellEnd"/>
    </w:p>
    <w:p w14:paraId="4C30D4AD" w14:textId="3B47BA28" w:rsidR="0093225F" w:rsidRDefault="002C5DDF" w:rsidP="002C5DDF">
      <w:pPr>
        <w:spacing w:after="120"/>
        <w:jc w:val="both"/>
      </w:pPr>
      <w:r>
        <w:t>Pour le lot 1 uniquement, l</w:t>
      </w:r>
      <w:r w:rsidR="004B361D" w:rsidRPr="005A22D2">
        <w:t>a documentation</w:t>
      </w:r>
      <w:r w:rsidR="004B361D">
        <w:t xml:space="preserve"> relative au logiciel de commande </w:t>
      </w:r>
      <w:proofErr w:type="spellStart"/>
      <w:r w:rsidR="004B361D">
        <w:t>GCourses</w:t>
      </w:r>
      <w:proofErr w:type="spellEnd"/>
      <w:r w:rsidR="004B361D">
        <w:t xml:space="preserve"> </w:t>
      </w:r>
      <w:r w:rsidR="004B361D" w:rsidRPr="00EF2F88">
        <w:t xml:space="preserve">sera transmise </w:t>
      </w:r>
      <w:r w:rsidR="00C71358" w:rsidRPr="00EF2F88">
        <w:t xml:space="preserve">sur demande </w:t>
      </w:r>
      <w:r w:rsidR="004B361D" w:rsidRPr="00EF2F88">
        <w:t xml:space="preserve">du candidat </w:t>
      </w:r>
      <w:r w:rsidR="0093225F" w:rsidRPr="00964F63">
        <w:t>formul</w:t>
      </w:r>
      <w:r w:rsidR="0093225F">
        <w:t>ée</w:t>
      </w:r>
      <w:r w:rsidR="0093225F" w:rsidRPr="00964F63">
        <w:t xml:space="preserve"> auprès de la Division des achats et de la commande publique (DACP) à l’adresse mail suivante</w:t>
      </w:r>
      <w:r w:rsidR="0093225F">
        <w:t> </w:t>
      </w:r>
      <w:r w:rsidR="0093225F" w:rsidRPr="00964F63">
        <w:t xml:space="preserve">: </w:t>
      </w:r>
      <w:hyperlink r:id="rId12" w:history="1">
        <w:r w:rsidR="0093225F" w:rsidRPr="0093225F">
          <w:rPr>
            <w:rStyle w:val="Lienhypertexte"/>
          </w:rPr>
          <w:t>dacp@assemblee</w:t>
        </w:r>
        <w:r w:rsidR="0093225F" w:rsidRPr="0093225F">
          <w:rPr>
            <w:rStyle w:val="Lienhypertexte"/>
          </w:rPr>
          <w:noBreakHyphen/>
          <w:t>nationale.fr</w:t>
        </w:r>
      </w:hyperlink>
      <w:r w:rsidR="0093225F">
        <w:t>.</w:t>
      </w:r>
    </w:p>
    <w:p w14:paraId="2A8FC0AC" w14:textId="77C19216" w:rsidR="0093225F" w:rsidRPr="00964F63" w:rsidRDefault="0093225F" w:rsidP="0093225F">
      <w:pPr>
        <w:spacing w:after="120"/>
        <w:jc w:val="both"/>
      </w:pPr>
      <w:r>
        <w:t>Le candidat recevra u</w:t>
      </w:r>
      <w:r w:rsidRPr="00964F63">
        <w:t>n message via PLACE</w:t>
      </w:r>
      <w:r>
        <w:t xml:space="preserve"> lui permettant de</w:t>
      </w:r>
      <w:r w:rsidRPr="00964F63">
        <w:t xml:space="preserve"> joindre</w:t>
      </w:r>
      <w:r>
        <w:t xml:space="preserve"> en réponse</w:t>
      </w:r>
      <w:r w:rsidRPr="00964F63">
        <w:t xml:space="preserve"> les documents </w:t>
      </w:r>
      <w:r>
        <w:t xml:space="preserve">suivants : </w:t>
      </w:r>
    </w:p>
    <w:p w14:paraId="68545E5D" w14:textId="0E229C3F" w:rsidR="00C71358" w:rsidRPr="00964F63" w:rsidRDefault="00C71358" w:rsidP="00C71358">
      <w:pPr>
        <w:pStyle w:val="2Listepoints"/>
        <w:numPr>
          <w:ilvl w:val="0"/>
          <w:numId w:val="34"/>
        </w:numPr>
        <w:autoSpaceDE w:val="0"/>
        <w:spacing w:before="120"/>
        <w:rPr>
          <w:rFonts w:ascii="Times New Roman" w:hAnsi="Times New Roman" w:cs="Times New Roman"/>
          <w:sz w:val="24"/>
        </w:rPr>
      </w:pPr>
      <w:proofErr w:type="gramStart"/>
      <w:r w:rsidRPr="00964F63">
        <w:rPr>
          <w:rFonts w:ascii="Times New Roman" w:hAnsi="Times New Roman" w:cs="Times New Roman"/>
          <w:sz w:val="24"/>
        </w:rPr>
        <w:t>l</w:t>
      </w:r>
      <w:r>
        <w:rPr>
          <w:rFonts w:ascii="Times New Roman" w:hAnsi="Times New Roman" w:cs="Times New Roman"/>
          <w:sz w:val="24"/>
        </w:rPr>
        <w:t>’</w:t>
      </w:r>
      <w:r w:rsidRPr="00964F63">
        <w:rPr>
          <w:rFonts w:ascii="Times New Roman" w:hAnsi="Times New Roman" w:cs="Times New Roman"/>
          <w:sz w:val="24"/>
        </w:rPr>
        <w:t>engagement</w:t>
      </w:r>
      <w:proofErr w:type="gramEnd"/>
      <w:r w:rsidRPr="00964F63">
        <w:rPr>
          <w:rFonts w:ascii="Times New Roman" w:hAnsi="Times New Roman" w:cs="Times New Roman"/>
          <w:sz w:val="24"/>
        </w:rPr>
        <w:t xml:space="preserve"> de confidentialité (</w:t>
      </w:r>
      <w:r w:rsidRPr="00964F63">
        <w:rPr>
          <w:rFonts w:ascii="Times New Roman" w:hAnsi="Times New Roman" w:cs="Times New Roman"/>
          <w:b/>
          <w:sz w:val="24"/>
        </w:rPr>
        <w:t>annexe</w:t>
      </w:r>
      <w:r>
        <w:rPr>
          <w:rFonts w:ascii="Times New Roman" w:hAnsi="Times New Roman" w:cs="Times New Roman"/>
          <w:b/>
          <w:sz w:val="24"/>
        </w:rPr>
        <w:t> 4</w:t>
      </w:r>
      <w:r w:rsidRPr="00964F63">
        <w:rPr>
          <w:rFonts w:ascii="Times New Roman" w:hAnsi="Times New Roman" w:cs="Times New Roman"/>
          <w:b/>
          <w:sz w:val="24"/>
        </w:rPr>
        <w:t xml:space="preserve"> </w:t>
      </w:r>
      <w:r w:rsidRPr="00964F63">
        <w:rPr>
          <w:rFonts w:ascii="Times New Roman" w:hAnsi="Times New Roman" w:cs="Times New Roman"/>
          <w:sz w:val="24"/>
        </w:rPr>
        <w:t>au présent règlement) dûment signé</w:t>
      </w:r>
      <w:r>
        <w:rPr>
          <w:rFonts w:ascii="Times New Roman" w:hAnsi="Times New Roman" w:cs="Times New Roman"/>
          <w:sz w:val="24"/>
        </w:rPr>
        <w:t>, au format PDF</w:t>
      </w:r>
      <w:r w:rsidRPr="00964F63">
        <w:rPr>
          <w:rFonts w:ascii="Times New Roman" w:hAnsi="Times New Roman" w:cs="Times New Roman"/>
          <w:sz w:val="24"/>
        </w:rPr>
        <w:t xml:space="preserve"> ;</w:t>
      </w:r>
    </w:p>
    <w:p w14:paraId="07B4F5FF" w14:textId="186B1522" w:rsidR="00C71358" w:rsidRPr="00964F63" w:rsidRDefault="00C71358" w:rsidP="00C71358">
      <w:pPr>
        <w:pStyle w:val="2Listepoints"/>
        <w:numPr>
          <w:ilvl w:val="0"/>
          <w:numId w:val="34"/>
        </w:numPr>
        <w:autoSpaceDE w:val="0"/>
        <w:spacing w:before="120"/>
        <w:rPr>
          <w:rFonts w:ascii="Times New Roman" w:hAnsi="Times New Roman" w:cs="Times New Roman"/>
          <w:sz w:val="24"/>
        </w:rPr>
      </w:pPr>
      <w:proofErr w:type="gramStart"/>
      <w:r w:rsidRPr="00964F63">
        <w:rPr>
          <w:rFonts w:ascii="Times New Roman" w:hAnsi="Times New Roman" w:cs="Times New Roman"/>
          <w:sz w:val="24"/>
        </w:rPr>
        <w:t>la</w:t>
      </w:r>
      <w:proofErr w:type="gramEnd"/>
      <w:r w:rsidRPr="00964F63">
        <w:rPr>
          <w:rFonts w:ascii="Times New Roman" w:hAnsi="Times New Roman" w:cs="Times New Roman"/>
          <w:sz w:val="24"/>
        </w:rPr>
        <w:t xml:space="preserve"> copie de la carte d</w:t>
      </w:r>
      <w:r>
        <w:rPr>
          <w:rFonts w:ascii="Times New Roman" w:hAnsi="Times New Roman" w:cs="Times New Roman"/>
          <w:sz w:val="24"/>
        </w:rPr>
        <w:t>’</w:t>
      </w:r>
      <w:r w:rsidRPr="00964F63">
        <w:rPr>
          <w:rFonts w:ascii="Times New Roman" w:hAnsi="Times New Roman" w:cs="Times New Roman"/>
          <w:sz w:val="24"/>
        </w:rPr>
        <w:t>identité de la personne signataire</w:t>
      </w:r>
      <w:r>
        <w:rPr>
          <w:rFonts w:ascii="Times New Roman" w:hAnsi="Times New Roman" w:cs="Times New Roman"/>
          <w:sz w:val="24"/>
        </w:rPr>
        <w:t>, au format PDF</w:t>
      </w:r>
      <w:r w:rsidRPr="00964F63">
        <w:rPr>
          <w:rFonts w:ascii="Times New Roman" w:hAnsi="Times New Roman" w:cs="Times New Roman"/>
          <w:sz w:val="24"/>
        </w:rPr>
        <w:t xml:space="preserve"> ;</w:t>
      </w:r>
    </w:p>
    <w:p w14:paraId="444DF3CE" w14:textId="6622E32B" w:rsidR="00C71358" w:rsidRDefault="00C71358" w:rsidP="00C71358">
      <w:pPr>
        <w:pStyle w:val="2Listepoints"/>
        <w:numPr>
          <w:ilvl w:val="0"/>
          <w:numId w:val="34"/>
        </w:numPr>
        <w:autoSpaceDE w:val="0"/>
        <w:spacing w:before="120"/>
        <w:rPr>
          <w:rFonts w:ascii="Times New Roman" w:hAnsi="Times New Roman" w:cs="Times New Roman"/>
          <w:sz w:val="24"/>
        </w:rPr>
      </w:pPr>
      <w:proofErr w:type="gramStart"/>
      <w:r w:rsidRPr="00964F63">
        <w:rPr>
          <w:rFonts w:ascii="Times New Roman" w:hAnsi="Times New Roman" w:cs="Times New Roman"/>
          <w:sz w:val="24"/>
        </w:rPr>
        <w:t>la</w:t>
      </w:r>
      <w:proofErr w:type="gramEnd"/>
      <w:r w:rsidRPr="00964F63">
        <w:rPr>
          <w:rFonts w:ascii="Times New Roman" w:hAnsi="Times New Roman" w:cs="Times New Roman"/>
          <w:sz w:val="24"/>
        </w:rPr>
        <w:t xml:space="preserve"> copie du pouvoir permettant au demandeur d</w:t>
      </w:r>
      <w:r>
        <w:rPr>
          <w:rFonts w:ascii="Times New Roman" w:hAnsi="Times New Roman" w:cs="Times New Roman"/>
          <w:sz w:val="24"/>
        </w:rPr>
        <w:t>’</w:t>
      </w:r>
      <w:r w:rsidRPr="00964F63">
        <w:rPr>
          <w:rFonts w:ascii="Times New Roman" w:hAnsi="Times New Roman" w:cs="Times New Roman"/>
          <w:sz w:val="24"/>
        </w:rPr>
        <w:t>engager la société</w:t>
      </w:r>
      <w:r>
        <w:rPr>
          <w:rFonts w:ascii="Times New Roman" w:hAnsi="Times New Roman" w:cs="Times New Roman"/>
          <w:sz w:val="24"/>
        </w:rPr>
        <w:t>, au format PDF</w:t>
      </w:r>
      <w:r w:rsidRPr="00964F63">
        <w:rPr>
          <w:rFonts w:ascii="Times New Roman" w:hAnsi="Times New Roman" w:cs="Times New Roman"/>
          <w:sz w:val="24"/>
        </w:rPr>
        <w:t>.</w:t>
      </w:r>
    </w:p>
    <w:p w14:paraId="108AF782" w14:textId="571F5147" w:rsidR="0093225F" w:rsidRPr="00964F63" w:rsidRDefault="0093225F" w:rsidP="0093225F">
      <w:pPr>
        <w:spacing w:after="120"/>
        <w:jc w:val="both"/>
      </w:pPr>
      <w:r w:rsidRPr="00964F63">
        <w:lastRenderedPageBreak/>
        <w:t xml:space="preserve">Les originaux </w:t>
      </w:r>
      <w:r>
        <w:t>de l’</w:t>
      </w:r>
      <w:r w:rsidRPr="00964F63">
        <w:t xml:space="preserve">engagement de confidentialité et </w:t>
      </w:r>
      <w:r>
        <w:t xml:space="preserve">du </w:t>
      </w:r>
      <w:r w:rsidRPr="00964F63">
        <w:t>pouvoir devront être envoyés, par courrier recommandé avec accusé de réception, à l’adresse suivante :</w:t>
      </w:r>
    </w:p>
    <w:p w14:paraId="3E45E489" w14:textId="77777777" w:rsidR="0093225F" w:rsidRPr="0084352D" w:rsidRDefault="0093225F" w:rsidP="0093225F">
      <w:pPr>
        <w:spacing w:before="120"/>
        <w:ind w:firstLine="425"/>
        <w:rPr>
          <w:b/>
          <w:bCs/>
        </w:rPr>
      </w:pPr>
      <w:r w:rsidRPr="0084352D">
        <w:rPr>
          <w:b/>
          <w:bCs/>
        </w:rPr>
        <w:t xml:space="preserve">Assemblée nationale </w:t>
      </w:r>
    </w:p>
    <w:p w14:paraId="1A5D275B" w14:textId="77777777" w:rsidR="0093225F" w:rsidRPr="00964F63" w:rsidRDefault="0093225F" w:rsidP="0093225F">
      <w:pPr>
        <w:ind w:firstLine="426"/>
      </w:pPr>
      <w:r w:rsidRPr="00964F63">
        <w:t>Division des achats et de la commande publique</w:t>
      </w:r>
    </w:p>
    <w:p w14:paraId="48357D5A" w14:textId="2159A946" w:rsidR="0093225F" w:rsidRDefault="0093225F" w:rsidP="0093225F">
      <w:pPr>
        <w:ind w:firstLine="426"/>
        <w:rPr>
          <w:bCs/>
        </w:rPr>
      </w:pPr>
      <w:r w:rsidRPr="0084352D">
        <w:rPr>
          <w:bCs/>
        </w:rPr>
        <w:t>126, rue de l’Université - 75355 PARIS 07 SP</w:t>
      </w:r>
    </w:p>
    <w:p w14:paraId="33AA1CA5" w14:textId="77777777" w:rsidR="0093225F" w:rsidRPr="0093225F" w:rsidRDefault="0093225F" w:rsidP="002C5DDF">
      <w:pPr>
        <w:ind w:firstLine="426"/>
        <w:rPr>
          <w:bCs/>
        </w:rPr>
      </w:pPr>
    </w:p>
    <w:p w14:paraId="0E6CC551" w14:textId="7D0AEC3F" w:rsidR="00C71358" w:rsidRPr="002C5DDF" w:rsidRDefault="004B361D" w:rsidP="002C5DDF">
      <w:pPr>
        <w:spacing w:after="120"/>
        <w:jc w:val="both"/>
      </w:pPr>
      <w:r>
        <w:t>La demande</w:t>
      </w:r>
      <w:r w:rsidR="00C71358" w:rsidRPr="00964F63">
        <w:t xml:space="preserve"> pourra </w:t>
      </w:r>
      <w:r>
        <w:t xml:space="preserve">être faite </w:t>
      </w:r>
      <w:r w:rsidR="00C71358" w:rsidRPr="00964F63">
        <w:rPr>
          <w:b/>
          <w:bCs/>
          <w:color w:val="000000"/>
        </w:rPr>
        <w:t>au plus tard huit (8) jours ouvrables</w:t>
      </w:r>
      <w:r w:rsidR="00C71358" w:rsidRPr="00964F63">
        <w:rPr>
          <w:bCs/>
          <w:color w:val="000000"/>
        </w:rPr>
        <w:t xml:space="preserve"> avant la date limite fixée pour la </w:t>
      </w:r>
      <w:r>
        <w:rPr>
          <w:bCs/>
          <w:color w:val="000000"/>
        </w:rPr>
        <w:t>remise</w:t>
      </w:r>
      <w:r w:rsidR="00C71358" w:rsidRPr="00964F63">
        <w:rPr>
          <w:bCs/>
          <w:color w:val="000000"/>
        </w:rPr>
        <w:t xml:space="preserve"> des offres.</w:t>
      </w:r>
    </w:p>
    <w:p w14:paraId="2B10821E" w14:textId="76F95B44" w:rsidR="00E4728E" w:rsidRPr="008F656D" w:rsidRDefault="00E4728E" w:rsidP="00925769">
      <w:pPr>
        <w:pStyle w:val="Titre2"/>
        <w:shd w:val="clear" w:color="auto" w:fill="D9D9D9" w:themeFill="background1" w:themeFillShade="D9"/>
        <w:rPr>
          <w:rFonts w:eastAsia="Batang"/>
          <w:sz w:val="24"/>
        </w:rPr>
      </w:pPr>
      <w:bookmarkStart w:id="45" w:name="_Toc239688845"/>
      <w:r w:rsidRPr="008F656D">
        <w:rPr>
          <w:rFonts w:eastAsia="Batang"/>
          <w:sz w:val="24"/>
        </w:rPr>
        <w:t>Renseignements complémentaires</w:t>
      </w:r>
      <w:bookmarkEnd w:id="45"/>
    </w:p>
    <w:p w14:paraId="73686E54" w14:textId="59A5EC17" w:rsidR="001F4C16" w:rsidRPr="006F0A0E" w:rsidRDefault="001F4C16" w:rsidP="00F17FB0">
      <w:pPr>
        <w:jc w:val="both"/>
        <w:rPr>
          <w:rFonts w:eastAsia="Batang"/>
          <w:sz w:val="20"/>
          <w:szCs w:val="22"/>
        </w:rPr>
      </w:pPr>
      <w:r w:rsidRPr="00807A54">
        <w:rPr>
          <w:bCs/>
          <w:color w:val="000000"/>
        </w:rPr>
        <w:t xml:space="preserve">Les </w:t>
      </w:r>
      <w:r>
        <w:rPr>
          <w:bCs/>
          <w:color w:val="000000"/>
        </w:rPr>
        <w:t xml:space="preserve">éventuelles </w:t>
      </w:r>
      <w:r w:rsidRPr="00807A54">
        <w:rPr>
          <w:bCs/>
          <w:color w:val="000000"/>
        </w:rPr>
        <w:t xml:space="preserve">demandes de renseignements complémentaires </w:t>
      </w:r>
      <w:r>
        <w:rPr>
          <w:bCs/>
          <w:color w:val="000000"/>
        </w:rPr>
        <w:t xml:space="preserve">sur le cahier des charges </w:t>
      </w:r>
      <w:r w:rsidRPr="00807A54">
        <w:rPr>
          <w:bCs/>
          <w:color w:val="000000"/>
        </w:rPr>
        <w:t>doivent être adressées à l</w:t>
      </w:r>
      <w:r w:rsidR="00D44E0C">
        <w:rPr>
          <w:bCs/>
          <w:color w:val="000000"/>
        </w:rPr>
        <w:t>’</w:t>
      </w:r>
      <w:r w:rsidRPr="00807A54">
        <w:rPr>
          <w:bCs/>
          <w:color w:val="000000"/>
        </w:rPr>
        <w:t xml:space="preserve">Assemblée nationale </w:t>
      </w:r>
      <w:r w:rsidRPr="00807A54">
        <w:rPr>
          <w:b/>
          <w:bCs/>
          <w:color w:val="000000"/>
        </w:rPr>
        <w:t>au plus tard huit</w:t>
      </w:r>
      <w:r w:rsidR="00ED2F5F">
        <w:rPr>
          <w:b/>
          <w:bCs/>
          <w:color w:val="000000"/>
        </w:rPr>
        <w:t xml:space="preserve"> </w:t>
      </w:r>
      <w:r w:rsidRPr="00807A54">
        <w:rPr>
          <w:b/>
          <w:bCs/>
          <w:color w:val="000000"/>
        </w:rPr>
        <w:t>(8) jours ouvrables</w:t>
      </w:r>
      <w:r w:rsidRPr="00807A54">
        <w:rPr>
          <w:bCs/>
          <w:color w:val="000000"/>
        </w:rPr>
        <w:t xml:space="preserve"> avant la date limite fixée pour la réception des offres.</w:t>
      </w:r>
    </w:p>
    <w:p w14:paraId="335C7FC8" w14:textId="0FF41922" w:rsidR="00E4728E" w:rsidRPr="00807A54" w:rsidRDefault="00E4728E" w:rsidP="00F17FB0">
      <w:pPr>
        <w:spacing w:before="240"/>
        <w:jc w:val="both"/>
        <w:rPr>
          <w:bCs/>
          <w:color w:val="000000"/>
        </w:rPr>
      </w:pPr>
      <w:r w:rsidRPr="00807A54">
        <w:rPr>
          <w:bCs/>
          <w:color w:val="000000"/>
        </w:rPr>
        <w:t>Les renseignements complémentaires sont communiqués par l</w:t>
      </w:r>
      <w:r w:rsidR="00D44E0C">
        <w:rPr>
          <w:bCs/>
          <w:color w:val="000000"/>
        </w:rPr>
        <w:t>’</w:t>
      </w:r>
      <w:r w:rsidRPr="00807A54">
        <w:rPr>
          <w:bCs/>
          <w:color w:val="000000"/>
        </w:rPr>
        <w:t xml:space="preserve">Assemblée nationale, </w:t>
      </w:r>
      <w:r w:rsidRPr="00807A54">
        <w:rPr>
          <w:b/>
          <w:bCs/>
          <w:color w:val="000000"/>
        </w:rPr>
        <w:t>au plus tard six (6) jours calendaires</w:t>
      </w:r>
      <w:r w:rsidRPr="00807A54">
        <w:rPr>
          <w:bCs/>
          <w:color w:val="000000"/>
        </w:rPr>
        <w:t xml:space="preserve"> avant la date limite fixée pour la réception des offres, aux candidats ayant retiré un dossier de consultation sur le portail de la commande publique de l</w:t>
      </w:r>
      <w:r w:rsidR="00D44E0C">
        <w:rPr>
          <w:bCs/>
          <w:color w:val="000000"/>
        </w:rPr>
        <w:t>’</w:t>
      </w:r>
      <w:r w:rsidRPr="00807A54">
        <w:rPr>
          <w:bCs/>
          <w:color w:val="000000"/>
        </w:rPr>
        <w:t>Assemblée nationale.</w:t>
      </w:r>
    </w:p>
    <w:p w14:paraId="34FB7DFE" w14:textId="5B0F4CFF" w:rsidR="00E4728E" w:rsidRPr="008F656D" w:rsidRDefault="00E4728E" w:rsidP="00925769">
      <w:pPr>
        <w:pStyle w:val="Titre2"/>
        <w:shd w:val="clear" w:color="auto" w:fill="D9D9D9" w:themeFill="background1" w:themeFillShade="D9"/>
        <w:rPr>
          <w:rFonts w:eastAsia="Batang"/>
          <w:sz w:val="24"/>
        </w:rPr>
      </w:pPr>
      <w:bookmarkStart w:id="46" w:name="_Toc239688846"/>
      <w:r w:rsidRPr="008F656D">
        <w:rPr>
          <w:rFonts w:eastAsia="Batang"/>
          <w:sz w:val="24"/>
        </w:rPr>
        <w:t>Modifications du dossier de consultation des entreprises</w:t>
      </w:r>
      <w:bookmarkEnd w:id="46"/>
    </w:p>
    <w:p w14:paraId="2F1D4DA5" w14:textId="691844B8" w:rsidR="00E4728E" w:rsidRPr="00807A54" w:rsidRDefault="00E4728E" w:rsidP="00F17FB0">
      <w:pPr>
        <w:spacing w:before="240"/>
        <w:jc w:val="both"/>
        <w:rPr>
          <w:bCs/>
          <w:color w:val="000000"/>
        </w:rPr>
      </w:pPr>
      <w:r w:rsidRPr="00807A54">
        <w:rPr>
          <w:bCs/>
          <w:color w:val="000000"/>
        </w:rPr>
        <w:t>L</w:t>
      </w:r>
      <w:r w:rsidR="00D44E0C">
        <w:rPr>
          <w:bCs/>
          <w:color w:val="000000"/>
        </w:rPr>
        <w:t>’</w:t>
      </w:r>
      <w:r w:rsidRPr="00807A54">
        <w:rPr>
          <w:bCs/>
          <w:color w:val="000000"/>
        </w:rPr>
        <w:t>Assemblée nationale se réserve le droit d</w:t>
      </w:r>
      <w:r w:rsidR="00D44E0C">
        <w:rPr>
          <w:bCs/>
          <w:color w:val="000000"/>
        </w:rPr>
        <w:t>’</w:t>
      </w:r>
      <w:r w:rsidRPr="00807A54">
        <w:rPr>
          <w:bCs/>
          <w:color w:val="000000"/>
        </w:rPr>
        <w:t xml:space="preserve">apporter des modifications au dossier de consultation, </w:t>
      </w:r>
      <w:r w:rsidRPr="00807A54">
        <w:rPr>
          <w:b/>
          <w:bCs/>
          <w:color w:val="000000"/>
        </w:rPr>
        <w:t>au plus tard six (6) jours calendaires</w:t>
      </w:r>
      <w:r w:rsidRPr="00807A54">
        <w:rPr>
          <w:bCs/>
          <w:color w:val="000000"/>
        </w:rPr>
        <w:t xml:space="preserve"> avant la date limite fixée pour la réception des offres.</w:t>
      </w:r>
    </w:p>
    <w:p w14:paraId="1BC605A1" w14:textId="5E181627" w:rsidR="00E4728E" w:rsidRPr="00807A54" w:rsidRDefault="00E4728E" w:rsidP="00F17FB0">
      <w:pPr>
        <w:pStyle w:val="Default"/>
        <w:jc w:val="both"/>
        <w:rPr>
          <w:rFonts w:ascii="Times New Roman" w:hAnsi="Times New Roman" w:cs="Times New Roman"/>
          <w:bCs/>
        </w:rPr>
      </w:pPr>
      <w:r w:rsidRPr="00807A54">
        <w:rPr>
          <w:rFonts w:ascii="Times New Roman" w:hAnsi="Times New Roman" w:cs="Times New Roman"/>
          <w:bCs/>
        </w:rPr>
        <w:t>Les candidats devront alors répondre sur la base du dossier modifié, sans pouvoir élever aucune réclamation à ce sujet.</w:t>
      </w:r>
    </w:p>
    <w:p w14:paraId="29F86A70" w14:textId="03FA2261" w:rsidR="00E4728E" w:rsidRDefault="00E4728E" w:rsidP="00F17FB0">
      <w:pPr>
        <w:pStyle w:val="Default"/>
        <w:jc w:val="both"/>
        <w:rPr>
          <w:rFonts w:ascii="Times New Roman" w:hAnsi="Times New Roman" w:cs="Times New Roman"/>
          <w:bCs/>
        </w:rPr>
      </w:pPr>
      <w:r w:rsidRPr="00807A54">
        <w:rPr>
          <w:rFonts w:ascii="Times New Roman" w:hAnsi="Times New Roman" w:cs="Times New Roman"/>
          <w:bCs/>
        </w:rPr>
        <w:t>Conformément aux dispositions de l</w:t>
      </w:r>
      <w:r w:rsidR="00D44E0C">
        <w:rPr>
          <w:rFonts w:ascii="Times New Roman" w:hAnsi="Times New Roman" w:cs="Times New Roman"/>
          <w:bCs/>
        </w:rPr>
        <w:t>’</w:t>
      </w:r>
      <w:r w:rsidRPr="00807A54">
        <w:rPr>
          <w:rFonts w:ascii="Times New Roman" w:hAnsi="Times New Roman" w:cs="Times New Roman"/>
          <w:bCs/>
        </w:rPr>
        <w:t>article R.</w:t>
      </w:r>
      <w:r w:rsidR="00F17FB0">
        <w:rPr>
          <w:rFonts w:ascii="Times New Roman" w:hAnsi="Times New Roman" w:cs="Times New Roman"/>
          <w:bCs/>
        </w:rPr>
        <w:t> </w:t>
      </w:r>
      <w:r w:rsidRPr="00807A54">
        <w:rPr>
          <w:rFonts w:ascii="Times New Roman" w:hAnsi="Times New Roman" w:cs="Times New Roman"/>
          <w:bCs/>
        </w:rPr>
        <w:t>2151-4</w:t>
      </w:r>
      <w:r w:rsidR="001F4C16">
        <w:rPr>
          <w:rFonts w:ascii="Times New Roman" w:hAnsi="Times New Roman" w:cs="Times New Roman"/>
          <w:bCs/>
        </w:rPr>
        <w:t xml:space="preserve"> (</w:t>
      </w:r>
      <w:r w:rsidRPr="00807A54">
        <w:rPr>
          <w:rFonts w:ascii="Times New Roman" w:hAnsi="Times New Roman" w:cs="Times New Roman"/>
          <w:bCs/>
        </w:rPr>
        <w:t>2°</w:t>
      </w:r>
      <w:r w:rsidR="001F4C16">
        <w:rPr>
          <w:rFonts w:ascii="Times New Roman" w:hAnsi="Times New Roman" w:cs="Times New Roman"/>
          <w:bCs/>
        </w:rPr>
        <w:t>)</w:t>
      </w:r>
      <w:r w:rsidRPr="00807A54">
        <w:rPr>
          <w:rFonts w:ascii="Times New Roman" w:hAnsi="Times New Roman" w:cs="Times New Roman"/>
          <w:bCs/>
        </w:rPr>
        <w:t xml:space="preserve"> du CCP, lorsque des modifications importantes sont apportées, le délai de réception des offres est prolongé. La durée de la prolongation est proportionnée à l</w:t>
      </w:r>
      <w:r w:rsidR="00D44E0C">
        <w:rPr>
          <w:rFonts w:ascii="Times New Roman" w:hAnsi="Times New Roman" w:cs="Times New Roman"/>
          <w:bCs/>
        </w:rPr>
        <w:t>’</w:t>
      </w:r>
      <w:r w:rsidRPr="00807A54">
        <w:rPr>
          <w:rFonts w:ascii="Times New Roman" w:hAnsi="Times New Roman" w:cs="Times New Roman"/>
          <w:bCs/>
        </w:rPr>
        <w:t>importance des informations demandées ou des modifications apportées.</w:t>
      </w:r>
    </w:p>
    <w:p w14:paraId="250DE6BD" w14:textId="77777777" w:rsidR="00ED38F4" w:rsidRPr="00ED2F5F" w:rsidRDefault="00ED38F4" w:rsidP="00925769">
      <w:pPr>
        <w:pStyle w:val="Titre2"/>
        <w:shd w:val="clear" w:color="auto" w:fill="D9D9D9" w:themeFill="background1" w:themeFillShade="D9"/>
        <w:rPr>
          <w:rFonts w:eastAsia="Batang"/>
          <w:sz w:val="24"/>
        </w:rPr>
      </w:pPr>
      <w:bookmarkStart w:id="47" w:name="_Toc234491235"/>
      <w:bookmarkStart w:id="48" w:name="_Toc234491277"/>
      <w:bookmarkStart w:id="49" w:name="_Toc234491420"/>
      <w:bookmarkStart w:id="50" w:name="_Toc234491548"/>
      <w:bookmarkStart w:id="51" w:name="_Toc234491236"/>
      <w:bookmarkStart w:id="52" w:name="_Toc234491278"/>
      <w:bookmarkStart w:id="53" w:name="_Toc234491421"/>
      <w:bookmarkStart w:id="54" w:name="_Toc234491549"/>
      <w:bookmarkStart w:id="55" w:name="_Toc234491237"/>
      <w:bookmarkStart w:id="56" w:name="_Toc234491279"/>
      <w:bookmarkStart w:id="57" w:name="_Toc234491422"/>
      <w:bookmarkStart w:id="58" w:name="_Toc234491550"/>
      <w:bookmarkStart w:id="59" w:name="_Toc204009170"/>
      <w:bookmarkStart w:id="60" w:name="_Toc239688847"/>
      <w:bookmarkEnd w:id="47"/>
      <w:bookmarkEnd w:id="48"/>
      <w:bookmarkEnd w:id="49"/>
      <w:bookmarkEnd w:id="50"/>
      <w:bookmarkEnd w:id="51"/>
      <w:bookmarkEnd w:id="52"/>
      <w:bookmarkEnd w:id="53"/>
      <w:bookmarkEnd w:id="54"/>
      <w:bookmarkEnd w:id="55"/>
      <w:bookmarkEnd w:id="56"/>
      <w:bookmarkEnd w:id="57"/>
      <w:bookmarkEnd w:id="58"/>
      <w:r w:rsidRPr="00ED2F5F">
        <w:rPr>
          <w:rFonts w:eastAsia="Batang"/>
          <w:sz w:val="24"/>
        </w:rPr>
        <w:t>Durée de validité des offres</w:t>
      </w:r>
      <w:bookmarkEnd w:id="59"/>
      <w:bookmarkEnd w:id="60"/>
    </w:p>
    <w:p w14:paraId="262780D8" w14:textId="250B56E0" w:rsidR="00ED38F4" w:rsidRPr="00807A54" w:rsidRDefault="00ED38F4"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 délai de validité des offres est </w:t>
      </w:r>
      <w:r w:rsidRPr="000F5138">
        <w:rPr>
          <w:rFonts w:ascii="Times New Roman" w:eastAsia="SimSun" w:hAnsi="Times New Roman" w:cs="Times New Roman"/>
          <w:bCs/>
          <w:color w:val="000000"/>
          <w:sz w:val="24"/>
          <w:szCs w:val="24"/>
        </w:rPr>
        <w:t>de</w:t>
      </w:r>
      <w:r w:rsidR="00973D73">
        <w:rPr>
          <w:rFonts w:ascii="Times New Roman" w:eastAsia="SimSun" w:hAnsi="Times New Roman" w:cs="Times New Roman"/>
          <w:bCs/>
          <w:color w:val="000000"/>
          <w:sz w:val="24"/>
          <w:szCs w:val="24"/>
        </w:rPr>
        <w:t xml:space="preserve"> </w:t>
      </w:r>
      <w:r w:rsidR="00973D73" w:rsidRPr="00973D73">
        <w:rPr>
          <w:rFonts w:ascii="Times New Roman" w:eastAsia="SimSun" w:hAnsi="Times New Roman" w:cs="Times New Roman"/>
          <w:b/>
          <w:color w:val="000000"/>
          <w:sz w:val="24"/>
          <w:szCs w:val="24"/>
        </w:rPr>
        <w:t xml:space="preserve">6 </w:t>
      </w:r>
      <w:r w:rsidRPr="00973D73">
        <w:rPr>
          <w:rFonts w:ascii="Times New Roman" w:eastAsia="SimSun" w:hAnsi="Times New Roman" w:cs="Times New Roman"/>
          <w:b/>
          <w:color w:val="000000"/>
          <w:sz w:val="24"/>
          <w:szCs w:val="24"/>
        </w:rPr>
        <w:t>mois</w:t>
      </w:r>
      <w:r w:rsidR="00973D73">
        <w:rPr>
          <w:rFonts w:ascii="Times New Roman" w:eastAsia="SimSun" w:hAnsi="Times New Roman" w:cs="Times New Roman"/>
          <w:bCs/>
          <w:color w:val="000000"/>
          <w:sz w:val="24"/>
          <w:szCs w:val="24"/>
        </w:rPr>
        <w:t xml:space="preserve"> </w:t>
      </w:r>
      <w:r w:rsidRPr="00807A54">
        <w:rPr>
          <w:rFonts w:ascii="Times New Roman" w:eastAsia="SimSun" w:hAnsi="Times New Roman" w:cs="Times New Roman"/>
          <w:bCs/>
          <w:color w:val="000000"/>
          <w:sz w:val="24"/>
          <w:szCs w:val="24"/>
        </w:rPr>
        <w:t xml:space="preserve">à compter de la date limite de remise </w:t>
      </w:r>
      <w:r>
        <w:rPr>
          <w:rFonts w:ascii="Times New Roman" w:eastAsia="SimSun" w:hAnsi="Times New Roman" w:cs="Times New Roman"/>
          <w:bCs/>
          <w:color w:val="000000"/>
          <w:sz w:val="24"/>
          <w:szCs w:val="24"/>
        </w:rPr>
        <w:t>de</w:t>
      </w:r>
      <w:r w:rsidRPr="00807A54">
        <w:rPr>
          <w:rFonts w:ascii="Times New Roman" w:eastAsia="SimSun" w:hAnsi="Times New Roman" w:cs="Times New Roman"/>
          <w:bCs/>
          <w:color w:val="000000"/>
          <w:sz w:val="24"/>
          <w:szCs w:val="24"/>
        </w:rPr>
        <w:t xml:space="preserve">s </w:t>
      </w:r>
      <w:proofErr w:type="gramStart"/>
      <w:r w:rsidRPr="00807A54">
        <w:rPr>
          <w:rFonts w:ascii="Times New Roman" w:eastAsia="SimSun" w:hAnsi="Times New Roman" w:cs="Times New Roman"/>
          <w:bCs/>
          <w:color w:val="000000"/>
          <w:sz w:val="24"/>
          <w:szCs w:val="24"/>
        </w:rPr>
        <w:t>offre</w:t>
      </w:r>
      <w:r w:rsidR="00F17FB0">
        <w:rPr>
          <w:rFonts w:ascii="Times New Roman" w:eastAsia="SimSun" w:hAnsi="Times New Roman" w:cs="Times New Roman"/>
          <w:bCs/>
          <w:color w:val="000000"/>
          <w:sz w:val="24"/>
          <w:szCs w:val="24"/>
        </w:rPr>
        <w:t>s</w:t>
      </w:r>
      <w:r w:rsidR="00E712C8">
        <w:rPr>
          <w:rFonts w:ascii="Times New Roman" w:eastAsia="SimSun" w:hAnsi="Times New Roman" w:cs="Times New Roman"/>
          <w:bCs/>
          <w:color w:val="000000"/>
          <w:sz w:val="24"/>
          <w:szCs w:val="24"/>
        </w:rPr>
        <w:t>.</w:t>
      </w:r>
      <w:r w:rsidR="00F17FB0">
        <w:rPr>
          <w:rFonts w:ascii="Times New Roman" w:eastAsia="SimSun" w:hAnsi="Times New Roman" w:cs="Times New Roman"/>
          <w:bCs/>
          <w:color w:val="000000"/>
          <w:sz w:val="24"/>
          <w:szCs w:val="24"/>
        </w:rPr>
        <w:t>.</w:t>
      </w:r>
      <w:proofErr w:type="gramEnd"/>
    </w:p>
    <w:p w14:paraId="2A426403" w14:textId="4F4F870A" w:rsidR="001A2A37" w:rsidRPr="008F656D" w:rsidRDefault="001A2A37" w:rsidP="00925769">
      <w:pPr>
        <w:pStyle w:val="Titre2"/>
        <w:shd w:val="clear" w:color="auto" w:fill="D9D9D9" w:themeFill="background1" w:themeFillShade="D9"/>
        <w:rPr>
          <w:rFonts w:eastAsia="Batang"/>
          <w:sz w:val="24"/>
        </w:rPr>
      </w:pPr>
      <w:bookmarkStart w:id="61" w:name="_Toc239688848"/>
      <w:r w:rsidRPr="008F656D">
        <w:rPr>
          <w:rFonts w:eastAsia="Batang"/>
          <w:sz w:val="24"/>
        </w:rPr>
        <w:t>Négociations</w:t>
      </w:r>
      <w:bookmarkEnd w:id="61"/>
      <w:r w:rsidR="00DA6499">
        <w:rPr>
          <w:rFonts w:eastAsia="Batang"/>
          <w:sz w:val="24"/>
        </w:rPr>
        <w:t xml:space="preserve"> </w:t>
      </w:r>
    </w:p>
    <w:p w14:paraId="3FAD48C8" w14:textId="50A180F7" w:rsidR="003B440F" w:rsidRPr="003B440F" w:rsidRDefault="003B440F" w:rsidP="00F17FB0">
      <w:pPr>
        <w:spacing w:before="240"/>
        <w:jc w:val="both"/>
        <w:rPr>
          <w:rFonts w:eastAsia="Batang"/>
          <w:color w:val="00B0F0"/>
          <w:szCs w:val="22"/>
        </w:rPr>
      </w:pPr>
      <w:r w:rsidRPr="003B440F">
        <w:rPr>
          <w:rFonts w:eastAsia="Batang"/>
          <w:szCs w:val="22"/>
        </w:rPr>
        <w:t>Sans o</w:t>
      </w:r>
      <w:r>
        <w:rPr>
          <w:rFonts w:eastAsia="Batang"/>
          <w:szCs w:val="22"/>
        </w:rPr>
        <w:t>b</w:t>
      </w:r>
      <w:r w:rsidRPr="003B440F">
        <w:rPr>
          <w:rFonts w:eastAsia="Batang"/>
          <w:szCs w:val="22"/>
        </w:rPr>
        <w:t>jet</w:t>
      </w:r>
      <w:r>
        <w:rPr>
          <w:rFonts w:eastAsia="Batang"/>
          <w:szCs w:val="22"/>
        </w:rPr>
        <w:t>.</w:t>
      </w:r>
    </w:p>
    <w:p w14:paraId="5C6F679B" w14:textId="77777777" w:rsidR="00E4728E" w:rsidRPr="008F656D" w:rsidRDefault="00E4728E" w:rsidP="00925769">
      <w:pPr>
        <w:pStyle w:val="Titre2"/>
        <w:shd w:val="clear" w:color="auto" w:fill="D9D9D9" w:themeFill="background1" w:themeFillShade="D9"/>
        <w:rPr>
          <w:rFonts w:eastAsia="Batang"/>
          <w:sz w:val="24"/>
        </w:rPr>
      </w:pPr>
      <w:bookmarkStart w:id="62" w:name="_Toc239688849"/>
      <w:r w:rsidRPr="008F656D">
        <w:rPr>
          <w:rFonts w:eastAsia="Batang"/>
          <w:sz w:val="24"/>
        </w:rPr>
        <w:t>Critères de sélection des candidatures</w:t>
      </w:r>
      <w:bookmarkEnd w:id="62"/>
    </w:p>
    <w:p w14:paraId="02882E5A" w14:textId="106D2F0F"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 xml:space="preserve">Les candidats seront sélectionnés sur la base de leurs capacités professionnelles, techniques et financières à exécuter </w:t>
      </w:r>
      <w:r w:rsidR="007B1D65">
        <w:rPr>
          <w:rFonts w:ascii="Times New Roman" w:eastAsia="SimSun" w:hAnsi="Times New Roman" w:cs="Times New Roman"/>
          <w:bCs/>
          <w:color w:val="000000"/>
          <w:sz w:val="24"/>
          <w:szCs w:val="24"/>
        </w:rPr>
        <w:t>les prestations</w:t>
      </w:r>
      <w:r w:rsidRPr="00807A54">
        <w:rPr>
          <w:rFonts w:ascii="Times New Roman" w:eastAsia="SimSun" w:hAnsi="Times New Roman" w:cs="Times New Roman"/>
          <w:bCs/>
          <w:color w:val="000000"/>
          <w:sz w:val="24"/>
          <w:szCs w:val="24"/>
        </w:rPr>
        <w:t xml:space="preserve"> compte tenu de </w:t>
      </w:r>
      <w:r w:rsidR="00AB26F3">
        <w:rPr>
          <w:rFonts w:ascii="Times New Roman" w:eastAsia="SimSun" w:hAnsi="Times New Roman" w:cs="Times New Roman"/>
          <w:bCs/>
          <w:color w:val="000000"/>
          <w:sz w:val="24"/>
          <w:szCs w:val="24"/>
        </w:rPr>
        <w:t>leurs</w:t>
      </w:r>
      <w:r w:rsidRPr="00807A54">
        <w:rPr>
          <w:rFonts w:ascii="Times New Roman" w:eastAsia="SimSun" w:hAnsi="Times New Roman" w:cs="Times New Roman"/>
          <w:bCs/>
          <w:color w:val="000000"/>
          <w:sz w:val="24"/>
          <w:szCs w:val="24"/>
        </w:rPr>
        <w:t xml:space="preserve"> caractéristiques principales.</w:t>
      </w:r>
    </w:p>
    <w:p w14:paraId="31B55F59" w14:textId="4E9C75B5"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Ces éléments seront analysés sur la base des justificatifs présentés par les soumissionnaires dans la partie « candidature</w:t>
      </w:r>
      <w:r w:rsidR="00ED2F5F">
        <w:rPr>
          <w:rFonts w:ascii="Times New Roman" w:eastAsia="SimSun" w:hAnsi="Times New Roman" w:cs="Times New Roman"/>
          <w:bCs/>
          <w:color w:val="000000"/>
          <w:sz w:val="24"/>
          <w:szCs w:val="24"/>
        </w:rPr>
        <w:t> </w:t>
      </w:r>
      <w:r w:rsidRPr="00807A54">
        <w:rPr>
          <w:rFonts w:ascii="Times New Roman" w:eastAsia="SimSun" w:hAnsi="Times New Roman" w:cs="Times New Roman"/>
          <w:bCs/>
          <w:color w:val="000000"/>
          <w:sz w:val="24"/>
          <w:szCs w:val="24"/>
        </w:rPr>
        <w:t>» de leur dossier.</w:t>
      </w:r>
    </w:p>
    <w:p w14:paraId="22C378E1" w14:textId="22855ABC" w:rsidR="00E4728E" w:rsidRPr="00807A54" w:rsidRDefault="00E4728E" w:rsidP="00B84909">
      <w:pPr>
        <w:pStyle w:val="Arial10"/>
        <w:spacing w:before="120" w:after="12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Assemblée nationale se réserve le droit d</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analyser les offres avant les candidatures, conformément à l</w:t>
      </w:r>
      <w:r w:rsidR="00D44E0C">
        <w:rPr>
          <w:rFonts w:ascii="Times New Roman" w:eastAsia="SimSun" w:hAnsi="Times New Roman" w:cs="Times New Roman"/>
          <w:bCs/>
          <w:color w:val="000000"/>
          <w:sz w:val="24"/>
          <w:szCs w:val="24"/>
        </w:rPr>
        <w:t>’</w:t>
      </w:r>
      <w:r w:rsidRPr="00807A54">
        <w:rPr>
          <w:rFonts w:ascii="Times New Roman" w:eastAsia="SimSun" w:hAnsi="Times New Roman" w:cs="Times New Roman"/>
          <w:bCs/>
          <w:color w:val="000000"/>
          <w:sz w:val="24"/>
          <w:szCs w:val="24"/>
        </w:rPr>
        <w:t>article R. 2161-4 du code de la commande publique.</w:t>
      </w:r>
    </w:p>
    <w:p w14:paraId="4001126D" w14:textId="59027B6D" w:rsidR="00E4728E" w:rsidRPr="00D44E0C" w:rsidRDefault="00E4728E" w:rsidP="00B84909">
      <w:pPr>
        <w:pStyle w:val="Arial10"/>
        <w:spacing w:before="120" w:after="120"/>
        <w:ind w:left="0"/>
        <w:rPr>
          <w:rFonts w:ascii="Times New Roman" w:eastAsia="SimSun" w:hAnsi="Times New Roman" w:cs="Times New Roman"/>
          <w:bCs/>
          <w:color w:val="000000"/>
          <w:sz w:val="24"/>
          <w:szCs w:val="24"/>
        </w:rPr>
      </w:pPr>
      <w:r w:rsidRPr="00D44E0C">
        <w:rPr>
          <w:rFonts w:ascii="Times New Roman" w:eastAsia="SimSun" w:hAnsi="Times New Roman" w:cs="Times New Roman"/>
          <w:bCs/>
          <w:color w:val="000000"/>
          <w:sz w:val="24"/>
          <w:szCs w:val="24"/>
        </w:rPr>
        <w:t>Si le candidat entend demander la prise en compte des capacités professionnelles, techniques et financières d</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autres opérateurs économiques, quelle que soit la nature des liens existant entre ces opérateurs et lui-même, il doit justifier des capacités de ce ou ces opérateurs économiques en produisant, pour ces derniers, les mêmes documents que ceux qui sont exigés de lui à l</w:t>
      </w:r>
      <w:r w:rsidR="00D44E0C" w:rsidRPr="00D44E0C">
        <w:rPr>
          <w:rFonts w:ascii="Times New Roman" w:eastAsia="SimSun" w:hAnsi="Times New Roman" w:cs="Times New Roman"/>
          <w:bCs/>
          <w:color w:val="000000"/>
          <w:sz w:val="24"/>
          <w:szCs w:val="24"/>
        </w:rPr>
        <w:t>’</w:t>
      </w:r>
      <w:r w:rsidR="007B1D65" w:rsidRPr="00D44E0C">
        <w:rPr>
          <w:rFonts w:ascii="Times New Roman" w:eastAsia="SimSun" w:hAnsi="Times New Roman" w:cs="Times New Roman"/>
          <w:bCs/>
          <w:color w:val="000000"/>
          <w:sz w:val="24"/>
          <w:szCs w:val="24"/>
        </w:rPr>
        <w:t>article 4</w:t>
      </w:r>
      <w:r w:rsidRPr="00D44E0C">
        <w:rPr>
          <w:rFonts w:ascii="Times New Roman" w:eastAsia="SimSun" w:hAnsi="Times New Roman" w:cs="Times New Roman"/>
          <w:bCs/>
          <w:color w:val="000000"/>
          <w:sz w:val="24"/>
          <w:szCs w:val="24"/>
        </w:rPr>
        <w:t xml:space="preserve"> du présent règlement de la consultation. Il doit également apporter la preuve qu</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il en disposera pour l</w:t>
      </w:r>
      <w:r w:rsidR="00D44E0C" w:rsidRPr="00D44E0C">
        <w:rPr>
          <w:rFonts w:ascii="Times New Roman" w:eastAsia="SimSun" w:hAnsi="Times New Roman" w:cs="Times New Roman"/>
          <w:bCs/>
          <w:color w:val="000000"/>
          <w:sz w:val="24"/>
          <w:szCs w:val="24"/>
        </w:rPr>
        <w:t>’</w:t>
      </w:r>
      <w:r w:rsidRPr="00D44E0C">
        <w:rPr>
          <w:rFonts w:ascii="Times New Roman" w:eastAsia="SimSun" w:hAnsi="Times New Roman" w:cs="Times New Roman"/>
          <w:bCs/>
          <w:color w:val="000000"/>
          <w:sz w:val="24"/>
          <w:szCs w:val="24"/>
        </w:rPr>
        <w:t>exécution du présent marché en produisant un engagement écrit de chacun de ces opérateurs économiques.</w:t>
      </w:r>
    </w:p>
    <w:p w14:paraId="042CAC67" w14:textId="49A95B5F" w:rsidR="00E4728E" w:rsidRPr="008F656D" w:rsidRDefault="00E4728E" w:rsidP="00925769">
      <w:pPr>
        <w:pStyle w:val="Titre2"/>
        <w:shd w:val="clear" w:color="auto" w:fill="D9D9D9" w:themeFill="background1" w:themeFillShade="D9"/>
        <w:rPr>
          <w:rFonts w:eastAsia="Batang"/>
          <w:sz w:val="24"/>
        </w:rPr>
      </w:pPr>
      <w:bookmarkStart w:id="63" w:name="_Toc239688850"/>
      <w:bookmarkStart w:id="64" w:name="_Hlk233279627"/>
      <w:bookmarkStart w:id="65" w:name="_Hlk233279656"/>
      <w:r w:rsidRPr="008F656D">
        <w:rPr>
          <w:rFonts w:eastAsia="Batang"/>
          <w:sz w:val="24"/>
        </w:rPr>
        <w:lastRenderedPageBreak/>
        <w:t>Critères d</w:t>
      </w:r>
      <w:r w:rsidR="00D44E0C">
        <w:rPr>
          <w:rFonts w:eastAsia="Batang"/>
          <w:sz w:val="24"/>
        </w:rPr>
        <w:t>’</w:t>
      </w:r>
      <w:r w:rsidRPr="008F656D">
        <w:rPr>
          <w:rFonts w:eastAsia="Batang"/>
          <w:sz w:val="24"/>
        </w:rPr>
        <w:t>attribution</w:t>
      </w:r>
      <w:r w:rsidR="00137B1D">
        <w:rPr>
          <w:rFonts w:eastAsia="Batang"/>
          <w:sz w:val="24"/>
        </w:rPr>
        <w:t xml:space="preserve"> des offres</w:t>
      </w:r>
      <w:bookmarkEnd w:id="63"/>
    </w:p>
    <w:bookmarkEnd w:id="64"/>
    <w:p w14:paraId="3777F6F2" w14:textId="048B87F8" w:rsidR="005A22D2" w:rsidRDefault="007B1D65" w:rsidP="00B84909">
      <w:pPr>
        <w:jc w:val="both"/>
        <w:rPr>
          <w:b/>
          <w:bCs/>
        </w:rPr>
      </w:pPr>
      <w:r w:rsidRPr="007B1D65">
        <w:rPr>
          <w:bCs/>
          <w:color w:val="000000"/>
        </w:rPr>
        <w:t xml:space="preserve">Les critères </w:t>
      </w:r>
      <w:r w:rsidR="002F76E9">
        <w:rPr>
          <w:bCs/>
          <w:color w:val="000000"/>
        </w:rPr>
        <w:t>d</w:t>
      </w:r>
      <w:r w:rsidR="00D44E0C">
        <w:rPr>
          <w:bCs/>
          <w:color w:val="000000"/>
        </w:rPr>
        <w:t>’</w:t>
      </w:r>
      <w:r w:rsidR="002F76E9">
        <w:rPr>
          <w:bCs/>
          <w:color w:val="000000"/>
        </w:rPr>
        <w:t>attribution</w:t>
      </w:r>
      <w:r w:rsidR="00137B1D">
        <w:rPr>
          <w:bCs/>
          <w:color w:val="000000"/>
        </w:rPr>
        <w:t xml:space="preserve"> des offres</w:t>
      </w:r>
      <w:r w:rsidR="002F76E9">
        <w:rPr>
          <w:bCs/>
          <w:color w:val="000000"/>
        </w:rPr>
        <w:t xml:space="preserve"> </w:t>
      </w:r>
      <w:r w:rsidRPr="007B1D65">
        <w:rPr>
          <w:bCs/>
          <w:color w:val="000000"/>
        </w:rPr>
        <w:t xml:space="preserve">sont </w:t>
      </w:r>
      <w:r w:rsidR="001F4C16">
        <w:rPr>
          <w:bCs/>
          <w:color w:val="000000"/>
        </w:rPr>
        <w:t>définis à l</w:t>
      </w:r>
      <w:r w:rsidR="00D44E0C">
        <w:rPr>
          <w:bCs/>
          <w:color w:val="000000"/>
        </w:rPr>
        <w:t>’</w:t>
      </w:r>
      <w:r w:rsidR="001F4C16">
        <w:rPr>
          <w:bCs/>
          <w:color w:val="000000"/>
        </w:rPr>
        <w:t xml:space="preserve">annexe </w:t>
      </w:r>
      <w:r w:rsidR="00D44E0C" w:rsidRPr="002C5DDF">
        <w:rPr>
          <w:bCs/>
        </w:rPr>
        <w:t>2</w:t>
      </w:r>
      <w:r w:rsidR="00B84909" w:rsidRPr="002C5DDF">
        <w:rPr>
          <w:bCs/>
        </w:rPr>
        <w:t xml:space="preserve"> </w:t>
      </w:r>
      <w:r w:rsidR="001F4C16">
        <w:rPr>
          <w:bCs/>
          <w:color w:val="000000"/>
        </w:rPr>
        <w:t>du</w:t>
      </w:r>
      <w:r w:rsidRPr="007B1D65">
        <w:rPr>
          <w:bCs/>
          <w:color w:val="000000"/>
        </w:rPr>
        <w:t xml:space="preserve"> présent règlement de la consultation</w:t>
      </w:r>
      <w:r w:rsidRPr="00CA7DC7">
        <w:t>.</w:t>
      </w:r>
      <w:bookmarkEnd w:id="65"/>
    </w:p>
    <w:p w14:paraId="327220E2" w14:textId="5C339BD8" w:rsidR="003368C5" w:rsidRPr="008F656D" w:rsidRDefault="003368C5" w:rsidP="00925769">
      <w:pPr>
        <w:pStyle w:val="Titre2"/>
        <w:shd w:val="clear" w:color="auto" w:fill="D9D9D9" w:themeFill="background1" w:themeFillShade="D9"/>
        <w:rPr>
          <w:rFonts w:eastAsia="Batang"/>
          <w:sz w:val="24"/>
        </w:rPr>
      </w:pPr>
      <w:bookmarkStart w:id="66" w:name="_Toc239688851"/>
      <w:r w:rsidRPr="008F656D">
        <w:rPr>
          <w:rFonts w:eastAsia="Batang"/>
          <w:sz w:val="24"/>
        </w:rPr>
        <w:t>Documents à fournir par l</w:t>
      </w:r>
      <w:r w:rsidR="00D44E0C">
        <w:rPr>
          <w:rFonts w:eastAsia="Batang"/>
          <w:sz w:val="24"/>
        </w:rPr>
        <w:t>’</w:t>
      </w:r>
      <w:r w:rsidRPr="008F656D">
        <w:rPr>
          <w:rFonts w:eastAsia="Batang"/>
          <w:sz w:val="24"/>
        </w:rPr>
        <w:t>attributaire</w:t>
      </w:r>
      <w:bookmarkEnd w:id="66"/>
    </w:p>
    <w:p w14:paraId="252913B1" w14:textId="51F6B283" w:rsidR="007F2E20" w:rsidRPr="006B662E" w:rsidRDefault="007F2E20" w:rsidP="00B84909">
      <w:pPr>
        <w:spacing w:before="80"/>
        <w:jc w:val="both"/>
        <w:rPr>
          <w:iCs/>
        </w:rPr>
      </w:pPr>
      <w:r w:rsidRPr="006B662E">
        <w:rPr>
          <w:iCs/>
        </w:rPr>
        <w:t xml:space="preserve">En application des articles R. 2143-6 à R. 2143-10 du </w:t>
      </w:r>
      <w:r>
        <w:rPr>
          <w:iCs/>
        </w:rPr>
        <w:t>code de la commande publique</w:t>
      </w:r>
      <w:r w:rsidRPr="006B662E">
        <w:rPr>
          <w:iCs/>
        </w:rPr>
        <w:t>, le candidat auquel il est envisagé d</w:t>
      </w:r>
      <w:r w:rsidR="00D44E0C">
        <w:rPr>
          <w:iCs/>
        </w:rPr>
        <w:t>’</w:t>
      </w:r>
      <w:r w:rsidRPr="006B662E">
        <w:rPr>
          <w:iCs/>
        </w:rPr>
        <w:t>attribuer le marché public produira, dans le délai mentionné dans le courrier de demande adressé par le pouvoir adjudicateur, les documents ci-dessous</w:t>
      </w:r>
      <w:r w:rsidR="00ED2F5F">
        <w:rPr>
          <w:iCs/>
        </w:rPr>
        <w:t> </w:t>
      </w:r>
      <w:r w:rsidRPr="006B662E">
        <w:rPr>
          <w:iCs/>
        </w:rPr>
        <w:t>:</w:t>
      </w:r>
    </w:p>
    <w:p w14:paraId="0A4D16CC" w14:textId="672B2BA3" w:rsidR="00FF5755"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D44E0C">
        <w:rPr>
          <w:iCs/>
          <w:color w:val="auto"/>
        </w:rPr>
        <w:t>’</w:t>
      </w:r>
      <w:r w:rsidR="00FF5755">
        <w:rPr>
          <w:iCs/>
          <w:color w:val="auto"/>
        </w:rPr>
        <w:t>attestation</w:t>
      </w:r>
      <w:proofErr w:type="gramEnd"/>
      <w:r w:rsidR="00FF5755">
        <w:rPr>
          <w:iCs/>
          <w:color w:val="auto"/>
        </w:rPr>
        <w:t xml:space="preserve"> d</w:t>
      </w:r>
      <w:r w:rsidR="00D44E0C">
        <w:rPr>
          <w:iCs/>
          <w:color w:val="auto"/>
        </w:rPr>
        <w:t>’</w:t>
      </w:r>
      <w:r w:rsidR="00FF5755">
        <w:rPr>
          <w:iCs/>
          <w:color w:val="auto"/>
        </w:rPr>
        <w:t>assurance mentionnée à l</w:t>
      </w:r>
      <w:r w:rsidR="00D44E0C">
        <w:rPr>
          <w:iCs/>
          <w:color w:val="auto"/>
        </w:rPr>
        <w:t>’</w:t>
      </w:r>
      <w:r w:rsidR="00FF5755">
        <w:rPr>
          <w:iCs/>
          <w:color w:val="auto"/>
        </w:rPr>
        <w:t>articl</w:t>
      </w:r>
      <w:r w:rsidR="00973D73">
        <w:rPr>
          <w:iCs/>
          <w:color w:val="auto"/>
        </w:rPr>
        <w:t xml:space="preserve">e 8.2 </w:t>
      </w:r>
      <w:r w:rsidR="00FF5755">
        <w:rPr>
          <w:iCs/>
          <w:color w:val="auto"/>
        </w:rPr>
        <w:t>du CCAP ;</w:t>
      </w:r>
    </w:p>
    <w:p w14:paraId="33E540C6" w14:textId="778E9A67"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es</w:t>
      </w:r>
      <w:proofErr w:type="gramEnd"/>
      <w:r w:rsidR="007F2E20" w:rsidRPr="006B662E">
        <w:rPr>
          <w:iCs/>
          <w:color w:val="auto"/>
        </w:rPr>
        <w:t xml:space="preserve"> certificats délivrés par les administrations et organismes compétents attestant qu</w:t>
      </w:r>
      <w:r w:rsidR="00D44E0C">
        <w:rPr>
          <w:iCs/>
          <w:color w:val="auto"/>
        </w:rPr>
        <w:t>’</w:t>
      </w:r>
      <w:r w:rsidR="007F2E20" w:rsidRPr="006B662E">
        <w:rPr>
          <w:iCs/>
          <w:color w:val="auto"/>
        </w:rPr>
        <w:t>il a satisfait à ses obligations fiscales et sociales ;</w:t>
      </w:r>
    </w:p>
    <w:p w14:paraId="7CF2ACBD" w14:textId="2A61422B"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en cas de recours à des salariés détachés, les justifica</w:t>
      </w:r>
      <w:r w:rsidR="007F2E20">
        <w:rPr>
          <w:iCs/>
          <w:color w:val="auto"/>
        </w:rPr>
        <w:t>tifs exigés à l</w:t>
      </w:r>
      <w:r w:rsidR="00D44E0C">
        <w:rPr>
          <w:iCs/>
          <w:color w:val="auto"/>
        </w:rPr>
        <w:t>’</w:t>
      </w:r>
      <w:r w:rsidR="007F2E20">
        <w:rPr>
          <w:iCs/>
          <w:color w:val="auto"/>
        </w:rPr>
        <w:t>article</w:t>
      </w:r>
      <w:r w:rsidR="00FA1C5D">
        <w:rPr>
          <w:iCs/>
          <w:color w:val="auto"/>
        </w:rPr>
        <w:t> </w:t>
      </w:r>
      <w:r w:rsidR="007F2E20">
        <w:rPr>
          <w:iCs/>
          <w:color w:val="auto"/>
        </w:rPr>
        <w:t>L. 1262-2-</w:t>
      </w:r>
      <w:r w:rsidR="007F2E20" w:rsidRPr="006B662E">
        <w:rPr>
          <w:iCs/>
          <w:color w:val="auto"/>
        </w:rPr>
        <w:t>1 du code du travail</w:t>
      </w:r>
      <w:r w:rsidR="00ED2F5F">
        <w:rPr>
          <w:iCs/>
          <w:color w:val="auto"/>
        </w:rPr>
        <w:t> </w:t>
      </w:r>
      <w:r w:rsidR="007F2E20" w:rsidRPr="006B662E">
        <w:rPr>
          <w:iCs/>
          <w:color w:val="auto"/>
        </w:rPr>
        <w:t>;</w:t>
      </w:r>
    </w:p>
    <w:p w14:paraId="04D9D370" w14:textId="0EFCA552"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l</w:t>
      </w:r>
      <w:r w:rsidR="007F2E20" w:rsidRPr="006B662E">
        <w:rPr>
          <w:iCs/>
          <w:color w:val="auto"/>
        </w:rPr>
        <w:t>e</w:t>
      </w:r>
      <w:proofErr w:type="gramEnd"/>
      <w:r w:rsidR="007F2E20" w:rsidRPr="006B662E">
        <w:rPr>
          <w:iCs/>
          <w:color w:val="auto"/>
        </w:rPr>
        <w:t xml:space="preserve"> cas échéant, et en application des </w:t>
      </w:r>
      <w:r w:rsidR="007F2E20">
        <w:rPr>
          <w:iCs/>
          <w:color w:val="auto"/>
        </w:rPr>
        <w:t>articles L.</w:t>
      </w:r>
      <w:r w:rsidR="001B769F">
        <w:rPr>
          <w:iCs/>
          <w:color w:val="auto"/>
        </w:rPr>
        <w:t> </w:t>
      </w:r>
      <w:r w:rsidR="007F2E20">
        <w:rPr>
          <w:iCs/>
          <w:color w:val="auto"/>
        </w:rPr>
        <w:t>8254-1 et D.</w:t>
      </w:r>
      <w:r w:rsidR="001B769F">
        <w:rPr>
          <w:iCs/>
          <w:color w:val="auto"/>
        </w:rPr>
        <w:t> </w:t>
      </w:r>
      <w:r w:rsidR="007F2E20">
        <w:rPr>
          <w:iCs/>
          <w:color w:val="auto"/>
        </w:rPr>
        <w:t>8254-</w:t>
      </w:r>
      <w:r w:rsidR="007F2E20" w:rsidRPr="006B662E">
        <w:rPr>
          <w:iCs/>
          <w:color w:val="auto"/>
        </w:rPr>
        <w:t xml:space="preserve">2 à </w:t>
      </w:r>
      <w:r w:rsidR="007F2E20">
        <w:rPr>
          <w:iCs/>
          <w:color w:val="auto"/>
        </w:rPr>
        <w:t>D.</w:t>
      </w:r>
      <w:r w:rsidR="001B769F">
        <w:t> </w:t>
      </w:r>
      <w:r w:rsidR="007F2E20">
        <w:rPr>
          <w:iCs/>
          <w:color w:val="auto"/>
        </w:rPr>
        <w:t>8254-</w:t>
      </w:r>
      <w:r w:rsidR="007F2E20" w:rsidRPr="006B662E">
        <w:rPr>
          <w:iCs/>
          <w:color w:val="auto"/>
        </w:rPr>
        <w:t>5 du code du travail, la liste nominative des salariés étrangers employés et soumis à l</w:t>
      </w:r>
      <w:r w:rsidR="00D44E0C">
        <w:rPr>
          <w:iCs/>
          <w:color w:val="auto"/>
        </w:rPr>
        <w:t>’</w:t>
      </w:r>
      <w:r w:rsidR="007F2E20" w:rsidRPr="006B662E">
        <w:rPr>
          <w:iCs/>
          <w:color w:val="auto"/>
        </w:rPr>
        <w:t>autorisation de travail</w:t>
      </w:r>
      <w:r w:rsidR="007F2E20">
        <w:rPr>
          <w:iCs/>
          <w:color w:val="auto"/>
        </w:rPr>
        <w:t xml:space="preserve"> mentionnée à l</w:t>
      </w:r>
      <w:r w:rsidR="00D44E0C">
        <w:rPr>
          <w:iCs/>
          <w:color w:val="auto"/>
        </w:rPr>
        <w:t>’</w:t>
      </w:r>
      <w:r w:rsidR="007F2E20">
        <w:rPr>
          <w:iCs/>
          <w:color w:val="auto"/>
        </w:rPr>
        <w:t>article L.</w:t>
      </w:r>
      <w:r w:rsidR="001B769F">
        <w:rPr>
          <w:iCs/>
          <w:color w:val="auto"/>
        </w:rPr>
        <w:t> </w:t>
      </w:r>
      <w:r w:rsidR="007F2E20">
        <w:rPr>
          <w:iCs/>
          <w:color w:val="auto"/>
        </w:rPr>
        <w:t>5221-</w:t>
      </w:r>
      <w:r w:rsidR="007F2E20" w:rsidRPr="006B662E">
        <w:rPr>
          <w:iCs/>
          <w:color w:val="auto"/>
        </w:rPr>
        <w:t>2</w:t>
      </w:r>
      <w:r w:rsidR="007F2E20">
        <w:rPr>
          <w:iCs/>
          <w:color w:val="auto"/>
        </w:rPr>
        <w:t xml:space="preserve"> (</w:t>
      </w:r>
      <w:r w:rsidR="007F2E20" w:rsidRPr="006B662E">
        <w:rPr>
          <w:iCs/>
          <w:color w:val="auto"/>
        </w:rPr>
        <w:t>2°</w:t>
      </w:r>
      <w:r w:rsidR="007F2E20">
        <w:rPr>
          <w:iCs/>
          <w:color w:val="auto"/>
        </w:rPr>
        <w:t>)</w:t>
      </w:r>
      <w:r w:rsidR="007F2E20" w:rsidRPr="006B662E">
        <w:rPr>
          <w:iCs/>
          <w:color w:val="auto"/>
        </w:rPr>
        <w:t xml:space="preserve"> du code précité (cette liste précise, pour chaque salarié, sa date d</w:t>
      </w:r>
      <w:r w:rsidR="00D44E0C">
        <w:rPr>
          <w:iCs/>
          <w:color w:val="auto"/>
        </w:rPr>
        <w:t>’</w:t>
      </w:r>
      <w:r w:rsidR="007F2E20" w:rsidRPr="006B662E">
        <w:rPr>
          <w:iCs/>
          <w:color w:val="auto"/>
        </w:rPr>
        <w:t>embauche, sa nationalité ainsi que le type et le numéro d</w:t>
      </w:r>
      <w:r w:rsidR="00D44E0C">
        <w:rPr>
          <w:iCs/>
          <w:color w:val="auto"/>
        </w:rPr>
        <w:t>’</w:t>
      </w:r>
      <w:r w:rsidR="007F2E20" w:rsidRPr="006B662E">
        <w:rPr>
          <w:iCs/>
          <w:color w:val="auto"/>
        </w:rPr>
        <w:t>ordre du titre valant autorisation de travail)</w:t>
      </w:r>
      <w:r w:rsidR="00ED2F5F">
        <w:rPr>
          <w:iCs/>
          <w:color w:val="auto"/>
        </w:rPr>
        <w:t> </w:t>
      </w:r>
      <w:r w:rsidR="007F2E20" w:rsidRPr="006B662E">
        <w:rPr>
          <w:iCs/>
          <w:color w:val="auto"/>
        </w:rPr>
        <w:t>;</w:t>
      </w:r>
    </w:p>
    <w:p w14:paraId="33911E12" w14:textId="70342B75" w:rsidR="007F2E20" w:rsidRPr="006B662E" w:rsidRDefault="00ED38F4" w:rsidP="00E32F76">
      <w:pPr>
        <w:pStyle w:val="Paragraphedeliste"/>
        <w:numPr>
          <w:ilvl w:val="0"/>
          <w:numId w:val="15"/>
        </w:numPr>
        <w:spacing w:before="80"/>
        <w:ind w:left="851"/>
        <w:contextualSpacing w:val="0"/>
        <w:jc w:val="both"/>
        <w:rPr>
          <w:iCs/>
          <w:color w:val="auto"/>
        </w:rPr>
      </w:pPr>
      <w:proofErr w:type="gramStart"/>
      <w:r>
        <w:rPr>
          <w:iCs/>
          <w:color w:val="auto"/>
        </w:rPr>
        <w:t>u</w:t>
      </w:r>
      <w:r w:rsidR="007F2E20" w:rsidRPr="006B662E">
        <w:rPr>
          <w:iCs/>
          <w:color w:val="auto"/>
        </w:rPr>
        <w:t>n</w:t>
      </w:r>
      <w:proofErr w:type="gramEnd"/>
      <w:r w:rsidR="007F2E20" w:rsidRPr="006B662E">
        <w:rPr>
          <w:iCs/>
          <w:color w:val="auto"/>
        </w:rPr>
        <w:t xml:space="preserve"> relevé d</w:t>
      </w:r>
      <w:r w:rsidR="00D44E0C">
        <w:rPr>
          <w:iCs/>
          <w:color w:val="auto"/>
        </w:rPr>
        <w:t>’</w:t>
      </w:r>
      <w:r w:rsidR="007F2E20" w:rsidRPr="006B662E">
        <w:rPr>
          <w:iCs/>
          <w:color w:val="auto"/>
        </w:rPr>
        <w:t>identité bancaire (RIB)</w:t>
      </w:r>
      <w:r w:rsidR="006B46AD">
        <w:rPr>
          <w:iCs/>
          <w:color w:val="auto"/>
        </w:rPr>
        <w:t>,</w:t>
      </w:r>
      <w:r w:rsidR="007F2E20" w:rsidRPr="006B662E">
        <w:rPr>
          <w:iCs/>
          <w:color w:val="auto"/>
        </w:rPr>
        <w:t xml:space="preserve"> étant précisé qu</w:t>
      </w:r>
      <w:r w:rsidR="00D44E0C">
        <w:rPr>
          <w:iCs/>
          <w:color w:val="auto"/>
        </w:rPr>
        <w:t>’</w:t>
      </w:r>
      <w:r w:rsidR="007F2E20" w:rsidRPr="006B662E">
        <w:rPr>
          <w:iCs/>
          <w:color w:val="auto"/>
        </w:rPr>
        <w:t>en cas de groupement conjoint, chaque membre devra fournir un RIB</w:t>
      </w:r>
      <w:r w:rsidR="00ED2F5F">
        <w:rPr>
          <w:iCs/>
          <w:color w:val="auto"/>
        </w:rPr>
        <w:t> </w:t>
      </w:r>
      <w:r w:rsidR="007F2E20" w:rsidRPr="006B662E">
        <w:rPr>
          <w:iCs/>
          <w:color w:val="auto"/>
        </w:rPr>
        <w:t>;</w:t>
      </w:r>
    </w:p>
    <w:p w14:paraId="3D610A49" w14:textId="362093BE" w:rsidR="007F2E20" w:rsidRPr="00583BDA" w:rsidRDefault="00ED38F4" w:rsidP="00E32F76">
      <w:pPr>
        <w:pStyle w:val="Paragraphedeliste"/>
        <w:numPr>
          <w:ilvl w:val="0"/>
          <w:numId w:val="15"/>
        </w:numPr>
        <w:spacing w:before="80"/>
        <w:ind w:left="851"/>
        <w:contextualSpacing w:val="0"/>
        <w:jc w:val="both"/>
        <w:rPr>
          <w:iCs/>
        </w:rPr>
      </w:pPr>
      <w:proofErr w:type="gramStart"/>
      <w:r>
        <w:rPr>
          <w:iCs/>
          <w:color w:val="auto"/>
        </w:rPr>
        <w:t>l</w:t>
      </w:r>
      <w:r w:rsidR="007F2E20" w:rsidRPr="006B662E">
        <w:rPr>
          <w:iCs/>
          <w:color w:val="auto"/>
        </w:rPr>
        <w:t>orsque</w:t>
      </w:r>
      <w:proofErr w:type="gramEnd"/>
      <w:r w:rsidR="007F2E20" w:rsidRPr="006B662E">
        <w:rPr>
          <w:iCs/>
          <w:color w:val="auto"/>
        </w:rPr>
        <w:t xml:space="preserve"> l</w:t>
      </w:r>
      <w:r w:rsidR="00D44E0C">
        <w:rPr>
          <w:iCs/>
          <w:color w:val="auto"/>
        </w:rPr>
        <w:t>’</w:t>
      </w:r>
      <w:r w:rsidR="007F2E20" w:rsidRPr="006B662E">
        <w:rPr>
          <w:iCs/>
          <w:color w:val="auto"/>
        </w:rPr>
        <w:t>attributaire est en redressement judiciaire, il produit la copie du ou des jugements prononcés.</w:t>
      </w:r>
    </w:p>
    <w:p w14:paraId="467EB4E5" w14:textId="32D91107" w:rsidR="007F2E20" w:rsidRPr="003F1ED3" w:rsidRDefault="007F2E20" w:rsidP="00B84909">
      <w:pPr>
        <w:spacing w:before="120" w:after="120"/>
        <w:jc w:val="both"/>
        <w:rPr>
          <w:iCs/>
        </w:rPr>
      </w:pPr>
      <w:r w:rsidRPr="003F1ED3">
        <w:rPr>
          <w:iCs/>
        </w:rPr>
        <w:t>Il lui sera demandé également de produire un nouvel acte d</w:t>
      </w:r>
      <w:r w:rsidR="00D44E0C">
        <w:rPr>
          <w:iCs/>
        </w:rPr>
        <w:t>’</w:t>
      </w:r>
      <w:r w:rsidRPr="003F1ED3">
        <w:rPr>
          <w:iCs/>
        </w:rPr>
        <w:t>engagement signé, si celui remis dans son offre n</w:t>
      </w:r>
      <w:r w:rsidR="00D44E0C">
        <w:rPr>
          <w:iCs/>
        </w:rPr>
        <w:t>’</w:t>
      </w:r>
      <w:r w:rsidRPr="003F1ED3">
        <w:rPr>
          <w:iCs/>
        </w:rPr>
        <w:t>a pas été signé.</w:t>
      </w:r>
    </w:p>
    <w:p w14:paraId="29E39F6A" w14:textId="1C741E6B" w:rsidR="000901C1" w:rsidRPr="003F1ED3" w:rsidRDefault="007F2E20" w:rsidP="00B84909">
      <w:pPr>
        <w:spacing w:before="120" w:after="120"/>
        <w:jc w:val="both"/>
        <w:rPr>
          <w:iCs/>
        </w:rPr>
      </w:pPr>
      <w:r w:rsidRPr="003F1ED3">
        <w:rPr>
          <w:iCs/>
        </w:rPr>
        <w:t>Il est précisé qu</w:t>
      </w:r>
      <w:r w:rsidR="00D44E0C">
        <w:rPr>
          <w:iCs/>
        </w:rPr>
        <w:t>’</w:t>
      </w:r>
      <w:r w:rsidRPr="003F1ED3">
        <w:rPr>
          <w:iCs/>
        </w:rPr>
        <w:t>en application de l</w:t>
      </w:r>
      <w:r w:rsidR="00D44E0C">
        <w:rPr>
          <w:iCs/>
        </w:rPr>
        <w:t>’</w:t>
      </w:r>
      <w:r w:rsidRPr="003F1ED3">
        <w:rPr>
          <w:iCs/>
        </w:rPr>
        <w:t>article R.</w:t>
      </w:r>
      <w:r w:rsidR="001B769F">
        <w:rPr>
          <w:iCs/>
        </w:rPr>
        <w:t> </w:t>
      </w:r>
      <w:r w:rsidRPr="003F1ED3">
        <w:rPr>
          <w:rFonts w:hint="eastAsia"/>
          <w:iCs/>
        </w:rPr>
        <w:t>2143</w:t>
      </w:r>
      <w:r w:rsidR="009833C8">
        <w:rPr>
          <w:iCs/>
        </w:rPr>
        <w:t>-</w:t>
      </w:r>
      <w:r w:rsidRPr="003F1ED3">
        <w:rPr>
          <w:rFonts w:hint="eastAsia"/>
          <w:iCs/>
        </w:rPr>
        <w:t>10</w:t>
      </w:r>
      <w:r w:rsidRPr="003F1ED3">
        <w:rPr>
          <w:iCs/>
        </w:rPr>
        <w:t xml:space="preserve"> du code de la commande publique</w:t>
      </w:r>
      <w:r w:rsidR="006B46AD">
        <w:rPr>
          <w:iCs/>
        </w:rPr>
        <w:t>,</w:t>
      </w:r>
      <w:r w:rsidRPr="003F1ED3">
        <w:rPr>
          <w:iCs/>
        </w:rPr>
        <w:t xml:space="preserve"> lorsque les autorités compétentes du pays d</w:t>
      </w:r>
      <w:r w:rsidR="00D44E0C">
        <w:rPr>
          <w:iCs/>
        </w:rPr>
        <w:t>’</w:t>
      </w:r>
      <w:r w:rsidRPr="003F1ED3">
        <w:rPr>
          <w:iCs/>
        </w:rPr>
        <w:t>origine ou d</w:t>
      </w:r>
      <w:r w:rsidR="00D44E0C">
        <w:rPr>
          <w:iCs/>
        </w:rPr>
        <w:t>’</w:t>
      </w:r>
      <w:r w:rsidRPr="003F1ED3">
        <w:rPr>
          <w:iCs/>
        </w:rPr>
        <w:t xml:space="preserve">établissement du candidat ne délivrent pas les documents justificatifs équivalents à ceux mentionnés </w:t>
      </w:r>
      <w:r w:rsidRPr="003F1ED3">
        <w:rPr>
          <w:rFonts w:hint="eastAsia"/>
          <w:iCs/>
        </w:rPr>
        <w:t>ci</w:t>
      </w:r>
      <w:r w:rsidR="009833C8">
        <w:rPr>
          <w:rFonts w:hint="eastAsia"/>
          <w:iCs/>
        </w:rPr>
        <w:t>-</w:t>
      </w:r>
      <w:r w:rsidRPr="003F1ED3">
        <w:rPr>
          <w:rFonts w:hint="eastAsia"/>
          <w:iCs/>
        </w:rPr>
        <w:t>dessus,</w:t>
      </w:r>
      <w:r w:rsidRPr="003F1ED3">
        <w:rPr>
          <w:iCs/>
        </w:rPr>
        <w:t xml:space="preserve"> ou lorsque </w:t>
      </w:r>
      <w:r w:rsidRPr="003F1ED3">
        <w:rPr>
          <w:rFonts w:hint="eastAsia"/>
          <w:iCs/>
        </w:rPr>
        <w:t>ceux</w:t>
      </w:r>
      <w:r w:rsidR="009833C8">
        <w:rPr>
          <w:rFonts w:hint="eastAsia"/>
          <w:iCs/>
        </w:rPr>
        <w:t>-</w:t>
      </w:r>
      <w:r w:rsidRPr="003F1ED3">
        <w:rPr>
          <w:rFonts w:hint="eastAsia"/>
          <w:iCs/>
        </w:rPr>
        <w:t>ci</w:t>
      </w:r>
      <w:r w:rsidRPr="003F1ED3">
        <w:rPr>
          <w:iCs/>
        </w:rPr>
        <w:t xml:space="preserve"> ne mentionnent pas tous les cas d</w:t>
      </w:r>
      <w:r w:rsidR="00D44E0C">
        <w:rPr>
          <w:iCs/>
        </w:rPr>
        <w:t>’</w:t>
      </w:r>
      <w:r w:rsidRPr="003F1ED3">
        <w:rPr>
          <w:iCs/>
        </w:rPr>
        <w:t>interdiction de soumissionner, ils peuvent être remplacés par une déclaration sous serment ou, dans les pays où une telle procédure n</w:t>
      </w:r>
      <w:r w:rsidR="00D44E0C">
        <w:rPr>
          <w:iCs/>
        </w:rPr>
        <w:t>’</w:t>
      </w:r>
      <w:r w:rsidRPr="003F1ED3">
        <w:rPr>
          <w:iCs/>
        </w:rPr>
        <w:t>existe pas, par une déclaration solennelle faite par l</w:t>
      </w:r>
      <w:r w:rsidR="00D44E0C">
        <w:rPr>
          <w:iCs/>
        </w:rPr>
        <w:t>’</w:t>
      </w:r>
      <w:r w:rsidRPr="003F1ED3">
        <w:rPr>
          <w:iCs/>
        </w:rPr>
        <w:t>intéressé devant une autorité judiciaire ou administrative, un notaire ou un organisme professionnel qualifié de son pays d</w:t>
      </w:r>
      <w:r w:rsidR="00D44E0C">
        <w:rPr>
          <w:iCs/>
        </w:rPr>
        <w:t>’</w:t>
      </w:r>
      <w:r w:rsidRPr="003F1ED3">
        <w:rPr>
          <w:iCs/>
        </w:rPr>
        <w:t>origine ou d</w:t>
      </w:r>
      <w:r w:rsidR="00D44E0C">
        <w:rPr>
          <w:iCs/>
        </w:rPr>
        <w:t>’</w:t>
      </w:r>
      <w:r w:rsidRPr="003F1ED3">
        <w:rPr>
          <w:iCs/>
        </w:rPr>
        <w:t>établissement. </w:t>
      </w:r>
    </w:p>
    <w:p w14:paraId="31C35E24" w14:textId="0D00C151" w:rsidR="007C6A12" w:rsidRPr="003F1ED3" w:rsidRDefault="000901C1" w:rsidP="00B84909">
      <w:pPr>
        <w:spacing w:before="120" w:after="120"/>
        <w:jc w:val="both"/>
        <w:rPr>
          <w:iCs/>
        </w:rPr>
      </w:pPr>
      <w:r w:rsidRPr="003F1ED3">
        <w:rPr>
          <w:iCs/>
        </w:rPr>
        <w:t>L</w:t>
      </w:r>
      <w:r w:rsidR="00D44E0C">
        <w:rPr>
          <w:iCs/>
        </w:rPr>
        <w:t>’</w:t>
      </w:r>
      <w:r w:rsidRPr="003F1ED3">
        <w:rPr>
          <w:iCs/>
        </w:rPr>
        <w:t>Assemblée nationale peut proroger le délai mentionné au premier alinéa par décision motivée.</w:t>
      </w:r>
    </w:p>
    <w:p w14:paraId="71AA5FFB" w14:textId="4945DA4A" w:rsidR="00F76E3A" w:rsidRDefault="007C6A12" w:rsidP="0090200E">
      <w:pPr>
        <w:spacing w:before="120" w:after="120"/>
        <w:jc w:val="both"/>
        <w:rPr>
          <w:iCs/>
        </w:rPr>
      </w:pPr>
      <w:r w:rsidRPr="003F1ED3">
        <w:rPr>
          <w:iCs/>
        </w:rPr>
        <w:t>Si le candidat pressenti ne peut produire les documents mentionnés au présent article dans le délai fixé par l</w:t>
      </w:r>
      <w:r w:rsidR="00D44E0C">
        <w:rPr>
          <w:iCs/>
        </w:rPr>
        <w:t>’</w:t>
      </w:r>
      <w:r w:rsidRPr="003F1ED3">
        <w:rPr>
          <w:iCs/>
        </w:rPr>
        <w:t>Assemblée nationale, le cas échéant prorogé dans les conditions prévues au précédent alinéa, sa candidature est déclarée irrecevable et le candidat est éliminé. Le candidat dont l</w:t>
      </w:r>
      <w:r w:rsidR="00D44E0C">
        <w:rPr>
          <w:iCs/>
        </w:rPr>
        <w:t>’</w:t>
      </w:r>
      <w:r w:rsidRPr="003F1ED3">
        <w:rPr>
          <w:iCs/>
        </w:rPr>
        <w:t>offre a été classée immédiatement après la sienne est alors sollicité pour produire les certificats et attestations nécessaires avant que l</w:t>
      </w:r>
      <w:r w:rsidR="00D44E0C">
        <w:rPr>
          <w:iCs/>
        </w:rPr>
        <w:t>’</w:t>
      </w:r>
      <w:r w:rsidRPr="003F1ED3">
        <w:rPr>
          <w:iCs/>
        </w:rPr>
        <w:t>accord-cadre ne lui soit attribué. Si nécessaire, cette procédure peut être reproduite tant qu</w:t>
      </w:r>
      <w:r w:rsidR="00D44E0C">
        <w:rPr>
          <w:iCs/>
        </w:rPr>
        <w:t>’</w:t>
      </w:r>
      <w:r w:rsidRPr="003F1ED3">
        <w:rPr>
          <w:iCs/>
        </w:rPr>
        <w:t>il subsiste des candidatures recevables ou des offres qui n</w:t>
      </w:r>
      <w:r w:rsidR="00D44E0C">
        <w:rPr>
          <w:iCs/>
        </w:rPr>
        <w:t>’</w:t>
      </w:r>
      <w:r w:rsidRPr="003F1ED3">
        <w:rPr>
          <w:iCs/>
        </w:rPr>
        <w:t>ont pas été écartées au motif qu</w:t>
      </w:r>
      <w:r w:rsidR="00D44E0C">
        <w:rPr>
          <w:iCs/>
        </w:rPr>
        <w:t>’</w:t>
      </w:r>
      <w:r w:rsidRPr="003F1ED3">
        <w:rPr>
          <w:iCs/>
        </w:rPr>
        <w:t>elles sont inappropriées, irrégulières ou inacceptables.</w:t>
      </w:r>
    </w:p>
    <w:p w14:paraId="17D43335" w14:textId="77777777" w:rsidR="00F76E3A" w:rsidRDefault="00F76E3A">
      <w:pPr>
        <w:rPr>
          <w:iCs/>
        </w:rPr>
      </w:pPr>
      <w:r>
        <w:rPr>
          <w:iCs/>
        </w:rPr>
        <w:br w:type="page"/>
      </w:r>
    </w:p>
    <w:p w14:paraId="50EA582F" w14:textId="77777777" w:rsidR="0090200E" w:rsidRDefault="0090200E" w:rsidP="0090200E">
      <w:pPr>
        <w:spacing w:before="120" w:after="120"/>
        <w:jc w:val="both"/>
        <w:rPr>
          <w:iCs/>
        </w:rPr>
      </w:pPr>
    </w:p>
    <w:p w14:paraId="3A3184CB" w14:textId="77D257F5" w:rsidR="0090200E" w:rsidRPr="003F1ED3" w:rsidRDefault="0090200E" w:rsidP="00F76E3A">
      <w:pPr>
        <w:pStyle w:val="Titre1"/>
        <w:spacing w:before="0"/>
        <w:ind w:left="709"/>
      </w:pPr>
      <w:bookmarkStart w:id="67" w:name="_Toc239688852"/>
      <w:r>
        <w:t>CONTENU DU PLI DU CANDIDAT</w:t>
      </w:r>
      <w:bookmarkEnd w:id="67"/>
    </w:p>
    <w:p w14:paraId="679450ED" w14:textId="12EF527B" w:rsidR="005B6DA4" w:rsidRPr="002C5DDF" w:rsidRDefault="005B6DA4" w:rsidP="002C5DDF">
      <w:bookmarkStart w:id="68" w:name="_Toc193207084"/>
      <w:bookmarkStart w:id="69" w:name="_Toc193207763"/>
      <w:bookmarkStart w:id="70" w:name="_Toc204088999"/>
      <w:bookmarkStart w:id="71" w:name="_Toc207896044"/>
      <w:bookmarkStart w:id="72" w:name="_Toc207896150"/>
      <w:bookmarkStart w:id="73" w:name="_Toc207896416"/>
      <w:bookmarkStart w:id="74" w:name="_Toc207896465"/>
      <w:bookmarkStart w:id="75" w:name="_Toc207896514"/>
      <w:bookmarkStart w:id="76" w:name="_Toc207896563"/>
      <w:bookmarkStart w:id="77" w:name="_Toc207896613"/>
      <w:bookmarkStart w:id="78" w:name="_Hlk233623850"/>
      <w:bookmarkEnd w:id="68"/>
      <w:bookmarkEnd w:id="69"/>
      <w:bookmarkEnd w:id="70"/>
      <w:bookmarkEnd w:id="71"/>
      <w:bookmarkEnd w:id="72"/>
      <w:bookmarkEnd w:id="73"/>
      <w:bookmarkEnd w:id="74"/>
      <w:bookmarkEnd w:id="75"/>
      <w:bookmarkEnd w:id="76"/>
      <w:bookmarkEnd w:id="77"/>
      <w:r>
        <w:t xml:space="preserve">Un dossier comportant l’intégralité des documents de candidature et d’offre listés ci-dessous est à fournir </w:t>
      </w:r>
      <w:r w:rsidRPr="002C5DDF">
        <w:rPr>
          <w:b/>
          <w:bCs/>
          <w:u w:val="single"/>
        </w:rPr>
        <w:t>par lot</w:t>
      </w:r>
      <w:r>
        <w:t xml:space="preserve"> auquel le candidat souhaite soumissionner.</w:t>
      </w:r>
    </w:p>
    <w:p w14:paraId="2CD27F15" w14:textId="4151857D" w:rsidR="00E4728E" w:rsidRPr="00137F5F" w:rsidRDefault="00F34EB7" w:rsidP="00925769">
      <w:pPr>
        <w:pStyle w:val="Titre2"/>
        <w:shd w:val="clear" w:color="auto" w:fill="D9D9D9" w:themeFill="background1" w:themeFillShade="D9"/>
        <w:rPr>
          <w:rFonts w:eastAsia="Batang"/>
          <w:sz w:val="24"/>
        </w:rPr>
      </w:pPr>
      <w:bookmarkStart w:id="79" w:name="_Toc239688853"/>
      <w:bookmarkEnd w:id="78"/>
      <w:r>
        <w:rPr>
          <w:rFonts w:eastAsia="Batang"/>
          <w:sz w:val="24"/>
        </w:rPr>
        <w:t>Composition du</w:t>
      </w:r>
      <w:r w:rsidR="00E4728E" w:rsidRPr="00ED2F5F">
        <w:rPr>
          <w:rFonts w:eastAsia="Batang"/>
          <w:sz w:val="24"/>
        </w:rPr>
        <w:t xml:space="preserve"> dossier intitulé « CANDIDATURE »</w:t>
      </w:r>
      <w:bookmarkEnd w:id="79"/>
    </w:p>
    <w:p w14:paraId="1D023420" w14:textId="4993EEB0" w:rsidR="00CA0019" w:rsidRDefault="00F34EB7" w:rsidP="001B769F">
      <w:pPr>
        <w:pBdr>
          <w:top w:val="single" w:sz="4" w:space="1" w:color="auto"/>
          <w:left w:val="single" w:sz="4" w:space="4" w:color="auto"/>
          <w:bottom w:val="single" w:sz="4" w:space="1" w:color="auto"/>
          <w:right w:val="single" w:sz="4" w:space="4" w:color="auto"/>
        </w:pBdr>
        <w:tabs>
          <w:tab w:val="left" w:pos="993"/>
        </w:tabs>
        <w:spacing w:before="120"/>
        <w:jc w:val="both"/>
      </w:pPr>
      <w:r>
        <w:t xml:space="preserve">Pour justifier de ses capacités, </w:t>
      </w:r>
      <w:r w:rsidR="00CA0019">
        <w:t>le candidat peut choisir de présenter sa candidature</w:t>
      </w:r>
      <w:r w:rsidR="00ED2F5F">
        <w:t> </w:t>
      </w:r>
      <w:r w:rsidR="00CA0019">
        <w:t>:</w:t>
      </w:r>
    </w:p>
    <w:p w14:paraId="789683EB" w14:textId="0017D944" w:rsidR="00CA0019" w:rsidRDefault="00CA0019" w:rsidP="001B769F">
      <w:pPr>
        <w:pBdr>
          <w:top w:val="single" w:sz="4" w:space="1" w:color="auto"/>
          <w:left w:val="single" w:sz="4" w:space="4" w:color="auto"/>
          <w:bottom w:val="single" w:sz="4" w:space="1" w:color="auto"/>
          <w:right w:val="single" w:sz="4" w:space="4" w:color="auto"/>
        </w:pBdr>
        <w:tabs>
          <w:tab w:val="left" w:pos="284"/>
        </w:tabs>
        <w:spacing w:before="120"/>
        <w:jc w:val="both"/>
      </w:pPr>
      <w:r>
        <w:t>•</w:t>
      </w:r>
      <w:r>
        <w:tab/>
        <w:t>soit en fournissant les déclarations du candidat (DC1, DC2) et les déclarations ou documents demandés (cf</w:t>
      </w:r>
      <w:r w:rsidR="00ED2F5F">
        <w:t>.</w:t>
      </w:r>
      <w:r>
        <w:t xml:space="preserve"> infra « candidature hors DUME »)</w:t>
      </w:r>
      <w:r w:rsidR="00ED2F5F">
        <w:t> </w:t>
      </w:r>
      <w:r>
        <w:t>;</w:t>
      </w:r>
    </w:p>
    <w:p w14:paraId="44D70DCA" w14:textId="7C8EE3BF" w:rsidR="00CA0019" w:rsidRDefault="00CA0019" w:rsidP="001B769F">
      <w:pPr>
        <w:pBdr>
          <w:top w:val="single" w:sz="4" w:space="1" w:color="auto"/>
          <w:left w:val="single" w:sz="4" w:space="4" w:color="auto"/>
          <w:bottom w:val="single" w:sz="4" w:space="1" w:color="auto"/>
          <w:right w:val="single" w:sz="4" w:space="4" w:color="auto"/>
        </w:pBdr>
        <w:tabs>
          <w:tab w:val="left" w:pos="284"/>
        </w:tabs>
        <w:spacing w:before="120"/>
        <w:jc w:val="both"/>
        <w:rPr>
          <w:b/>
          <w:szCs w:val="20"/>
          <w:u w:val="single"/>
        </w:rPr>
      </w:pPr>
      <w:r>
        <w:t>•</w:t>
      </w:r>
      <w:r>
        <w:tab/>
        <w:t>soit sous la forme du document unique de marché européen (cf</w:t>
      </w:r>
      <w:r w:rsidR="00ED2F5F">
        <w:t>.</w:t>
      </w:r>
      <w:r>
        <w:t xml:space="preserve"> infra « candidature sous forme de DUME »).</w:t>
      </w:r>
    </w:p>
    <w:p w14:paraId="79DFB02F" w14:textId="03A95A75" w:rsidR="00C54F3F" w:rsidRPr="009302F3" w:rsidRDefault="00925769" w:rsidP="009C366B">
      <w:pPr>
        <w:tabs>
          <w:tab w:val="left" w:pos="709"/>
          <w:tab w:val="left" w:pos="1276"/>
          <w:tab w:val="left" w:pos="1560"/>
          <w:tab w:val="left" w:pos="2552"/>
        </w:tabs>
        <w:spacing w:before="240"/>
        <w:jc w:val="both"/>
        <w:rPr>
          <w:b/>
          <w:iCs/>
          <w:szCs w:val="20"/>
          <w:u w:val="single"/>
        </w:rPr>
      </w:pPr>
      <w:r w:rsidRPr="009302F3">
        <w:rPr>
          <w:b/>
          <w:iCs/>
          <w:szCs w:val="20"/>
        </w:rPr>
        <w:t>4.1.1</w:t>
      </w:r>
      <w:r w:rsidR="00C54F3F" w:rsidRPr="009302F3">
        <w:rPr>
          <w:b/>
          <w:iCs/>
          <w:szCs w:val="20"/>
        </w:rPr>
        <w:t>.</w:t>
      </w:r>
      <w:r w:rsidR="00C54F3F" w:rsidRPr="009302F3">
        <w:rPr>
          <w:b/>
          <w:iCs/>
          <w:szCs w:val="20"/>
        </w:rPr>
        <w:tab/>
      </w:r>
      <w:r w:rsidR="00F34EB7" w:rsidRPr="009302F3">
        <w:rPr>
          <w:b/>
          <w:iCs/>
          <w:szCs w:val="20"/>
          <w:u w:val="single"/>
        </w:rPr>
        <w:t>1</w:t>
      </w:r>
      <w:r w:rsidR="00F34EB7" w:rsidRPr="009302F3">
        <w:rPr>
          <w:b/>
          <w:iCs/>
          <w:szCs w:val="20"/>
          <w:u w:val="single"/>
          <w:vertAlign w:val="superscript"/>
        </w:rPr>
        <w:t>ère</w:t>
      </w:r>
      <w:r w:rsidR="00F34EB7" w:rsidRPr="009302F3">
        <w:rPr>
          <w:b/>
          <w:iCs/>
          <w:szCs w:val="20"/>
          <w:u w:val="single"/>
        </w:rPr>
        <w:t xml:space="preserve"> modalité</w:t>
      </w:r>
      <w:r w:rsidR="00C54F3F" w:rsidRPr="009302F3">
        <w:rPr>
          <w:b/>
          <w:iCs/>
          <w:szCs w:val="20"/>
          <w:u w:val="single"/>
        </w:rPr>
        <w:t> : candidature hors DUME</w:t>
      </w:r>
    </w:p>
    <w:p w14:paraId="1271A64A" w14:textId="6F106ADD" w:rsidR="00E4728E" w:rsidRPr="00C54F3F" w:rsidRDefault="00C54F3F" w:rsidP="009C366B">
      <w:pPr>
        <w:tabs>
          <w:tab w:val="left" w:pos="851"/>
        </w:tabs>
        <w:spacing w:before="120"/>
        <w:jc w:val="both"/>
        <w:rPr>
          <w:szCs w:val="20"/>
        </w:rPr>
      </w:pPr>
      <w:r w:rsidRPr="00C54F3F">
        <w:rPr>
          <w:szCs w:val="20"/>
        </w:rPr>
        <w:t>Le</w:t>
      </w:r>
      <w:r w:rsidR="00F34EB7" w:rsidRPr="00C54F3F">
        <w:rPr>
          <w:szCs w:val="20"/>
        </w:rPr>
        <w:t xml:space="preserve"> candidat transmet l</w:t>
      </w:r>
      <w:r w:rsidR="00D44E0C">
        <w:rPr>
          <w:szCs w:val="20"/>
        </w:rPr>
        <w:t>’</w:t>
      </w:r>
      <w:r w:rsidR="00F34EB7" w:rsidRPr="00C54F3F">
        <w:rPr>
          <w:szCs w:val="20"/>
        </w:rPr>
        <w:t>ensemble des documents visés ci-après</w:t>
      </w:r>
      <w:r>
        <w:rPr>
          <w:szCs w:val="20"/>
        </w:rPr>
        <w:t> :</w:t>
      </w:r>
    </w:p>
    <w:p w14:paraId="53696675" w14:textId="77777777" w:rsidR="00C54F3F" w:rsidRDefault="009833C8" w:rsidP="00C54F3F">
      <w:pPr>
        <w:pStyle w:val="Paragraphedeliste"/>
        <w:numPr>
          <w:ilvl w:val="0"/>
          <w:numId w:val="10"/>
        </w:numPr>
        <w:tabs>
          <w:tab w:val="left" w:pos="426"/>
        </w:tabs>
        <w:spacing w:before="120"/>
        <w:ind w:left="426" w:hanging="425"/>
        <w:contextualSpacing w:val="0"/>
        <w:jc w:val="both"/>
        <w:rPr>
          <w:color w:val="auto"/>
        </w:rPr>
      </w:pPr>
      <w:r>
        <w:rPr>
          <w:b/>
          <w:color w:val="auto"/>
          <w:u w:val="single"/>
        </w:rPr>
        <w:t>La</w:t>
      </w:r>
      <w:r w:rsidRPr="00ED2F5F">
        <w:rPr>
          <w:b/>
          <w:color w:val="auto"/>
          <w:u w:val="single"/>
        </w:rPr>
        <w:t xml:space="preserve"> </w:t>
      </w:r>
      <w:r w:rsidR="008439B8" w:rsidRPr="00ED2F5F">
        <w:rPr>
          <w:b/>
          <w:color w:val="auto"/>
          <w:u w:val="single"/>
        </w:rPr>
        <w:t>lettre de candidature</w:t>
      </w:r>
      <w:r w:rsidR="00ED2F5F">
        <w:rPr>
          <w:color w:val="auto"/>
        </w:rPr>
        <w:t xml:space="preserve"> </w:t>
      </w:r>
    </w:p>
    <w:p w14:paraId="556DEE36" w14:textId="3BC189D9" w:rsidR="00DC38D0" w:rsidRDefault="00C54F3F" w:rsidP="00C54F3F">
      <w:pPr>
        <w:pStyle w:val="Paragraphedeliste"/>
        <w:tabs>
          <w:tab w:val="left" w:pos="426"/>
        </w:tabs>
        <w:ind w:left="425"/>
        <w:contextualSpacing w:val="0"/>
        <w:jc w:val="both"/>
        <w:rPr>
          <w:color w:val="auto"/>
        </w:rPr>
      </w:pPr>
      <w:r>
        <w:rPr>
          <w:color w:val="auto"/>
        </w:rPr>
        <w:t>I</w:t>
      </w:r>
      <w:r w:rsidR="008439B8" w:rsidRPr="004F4D1D">
        <w:rPr>
          <w:color w:val="auto"/>
        </w:rPr>
        <w:t xml:space="preserve">mprimé </w:t>
      </w:r>
      <w:r w:rsidR="008439B8" w:rsidRPr="00184E19">
        <w:rPr>
          <w:b/>
          <w:color w:val="auto"/>
        </w:rPr>
        <w:t>DC</w:t>
      </w:r>
      <w:r w:rsidR="001C4E80">
        <w:rPr>
          <w:b/>
          <w:color w:val="auto"/>
        </w:rPr>
        <w:t> </w:t>
      </w:r>
      <w:r w:rsidR="008439B8" w:rsidRPr="00184E19">
        <w:rPr>
          <w:b/>
          <w:color w:val="auto"/>
        </w:rPr>
        <w:t>1</w:t>
      </w:r>
      <w:r w:rsidR="008439B8" w:rsidRPr="004F4D1D">
        <w:rPr>
          <w:color w:val="auto"/>
        </w:rPr>
        <w:t xml:space="preserve"> disponible à l</w:t>
      </w:r>
      <w:r w:rsidR="00D44E0C">
        <w:rPr>
          <w:color w:val="auto"/>
        </w:rPr>
        <w:t>’</w:t>
      </w:r>
      <w:r w:rsidR="008439B8" w:rsidRPr="004F4D1D">
        <w:rPr>
          <w:color w:val="auto"/>
        </w:rPr>
        <w:t xml:space="preserve">adresse </w:t>
      </w:r>
      <w:hyperlink r:id="rId13" w:history="1">
        <w:r w:rsidR="008439B8" w:rsidRPr="004F4D1D">
          <w:rPr>
            <w:rStyle w:val="Lienhypertexte"/>
            <w:color w:val="auto"/>
            <w:spacing w:val="-6"/>
            <w:u w:val="none"/>
          </w:rPr>
          <w:t>http://www.economie.gouv.fr/daj/formulaires-marches-publics</w:t>
        </w:r>
      </w:hyperlink>
      <w:r w:rsidR="008439B8" w:rsidRPr="004F4D1D">
        <w:rPr>
          <w:color w:val="auto"/>
        </w:rPr>
        <w:t>) ou document équivalent complété.</w:t>
      </w:r>
    </w:p>
    <w:p w14:paraId="3CE5B60C" w14:textId="3C6CDB1C" w:rsidR="00DC38D0" w:rsidRPr="00C54F3F" w:rsidRDefault="008439B8" w:rsidP="001B769F">
      <w:pPr>
        <w:pStyle w:val="Paragraphedeliste"/>
        <w:tabs>
          <w:tab w:val="left" w:pos="284"/>
          <w:tab w:val="left" w:pos="426"/>
          <w:tab w:val="left" w:pos="1134"/>
        </w:tabs>
        <w:spacing w:before="120"/>
        <w:ind w:left="426"/>
        <w:contextualSpacing w:val="0"/>
        <w:jc w:val="both"/>
        <w:rPr>
          <w:color w:val="auto"/>
        </w:rPr>
      </w:pPr>
      <w:r w:rsidRPr="00C54F3F">
        <w:rPr>
          <w:b/>
          <w:color w:val="auto"/>
        </w:rPr>
        <w:t>En cas de groupement</w:t>
      </w:r>
      <w:r w:rsidRPr="00C54F3F">
        <w:rPr>
          <w:color w:val="auto"/>
        </w:rPr>
        <w:t>, une seule lettre de candidature est établie pour l</w:t>
      </w:r>
      <w:r w:rsidR="00D44E0C">
        <w:rPr>
          <w:color w:val="auto"/>
        </w:rPr>
        <w:t>’</w:t>
      </w:r>
      <w:r w:rsidRPr="00C54F3F">
        <w:rPr>
          <w:color w:val="auto"/>
        </w:rPr>
        <w:t>ensemble du groupement :</w:t>
      </w:r>
    </w:p>
    <w:p w14:paraId="16419309" w14:textId="77777777" w:rsidR="00DC38D0" w:rsidRDefault="008439B8"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elle</w:t>
      </w:r>
      <w:proofErr w:type="gramEnd"/>
      <w:r w:rsidRPr="00DC38D0">
        <w:rPr>
          <w:color w:val="auto"/>
        </w:rPr>
        <w:t xml:space="preserve"> est renseignée et signée par tous les membres du groupement,</w:t>
      </w:r>
    </w:p>
    <w:p w14:paraId="2DE58338" w14:textId="77777777" w:rsidR="00DC38D0" w:rsidRDefault="008439B8"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elle</w:t>
      </w:r>
      <w:proofErr w:type="gramEnd"/>
      <w:r w:rsidRPr="00DC38D0">
        <w:rPr>
          <w:color w:val="auto"/>
        </w:rPr>
        <w:t xml:space="preserve"> précise la nature du groupement et désigne un mandataire</w:t>
      </w:r>
      <w:r w:rsidR="00ED6257" w:rsidRPr="00DC38D0">
        <w:rPr>
          <w:color w:val="auto"/>
        </w:rPr>
        <w:t>,</w:t>
      </w:r>
    </w:p>
    <w:p w14:paraId="2044D075" w14:textId="74EBCDBC" w:rsidR="00DC38D0" w:rsidRDefault="00ED6257" w:rsidP="001B769F">
      <w:pPr>
        <w:pStyle w:val="Paragraphedeliste"/>
        <w:numPr>
          <w:ilvl w:val="1"/>
          <w:numId w:val="10"/>
        </w:numPr>
        <w:tabs>
          <w:tab w:val="left" w:pos="284"/>
          <w:tab w:val="left" w:pos="426"/>
          <w:tab w:val="left" w:pos="1134"/>
        </w:tabs>
        <w:spacing w:before="120"/>
        <w:ind w:left="709" w:firstLine="0"/>
        <w:contextualSpacing w:val="0"/>
        <w:jc w:val="both"/>
        <w:rPr>
          <w:color w:val="auto"/>
        </w:rPr>
      </w:pPr>
      <w:proofErr w:type="gramStart"/>
      <w:r w:rsidRPr="00DC38D0">
        <w:rPr>
          <w:color w:val="auto"/>
        </w:rPr>
        <w:t>le</w:t>
      </w:r>
      <w:proofErr w:type="gramEnd"/>
      <w:r w:rsidRPr="00DC38D0">
        <w:rPr>
          <w:color w:val="auto"/>
        </w:rPr>
        <w:t xml:space="preserve"> mandataire </w:t>
      </w:r>
      <w:r w:rsidR="00DA6499">
        <w:rPr>
          <w:color w:val="auto"/>
        </w:rPr>
        <w:t>doit</w:t>
      </w:r>
      <w:r w:rsidR="00DA6499" w:rsidRPr="00DC38D0">
        <w:rPr>
          <w:color w:val="auto"/>
        </w:rPr>
        <w:t xml:space="preserve"> </w:t>
      </w:r>
      <w:r w:rsidRPr="00DC38D0">
        <w:rPr>
          <w:color w:val="auto"/>
        </w:rPr>
        <w:t xml:space="preserve">fournir </w:t>
      </w:r>
      <w:r w:rsidR="00DA6499">
        <w:rPr>
          <w:color w:val="auto"/>
        </w:rPr>
        <w:t>autant de</w:t>
      </w:r>
      <w:r w:rsidRPr="00DC38D0">
        <w:rPr>
          <w:color w:val="auto"/>
        </w:rPr>
        <w:t xml:space="preserve"> document</w:t>
      </w:r>
      <w:r w:rsidR="004F4D1D" w:rsidRPr="00DC38D0">
        <w:rPr>
          <w:color w:val="auto"/>
        </w:rPr>
        <w:t>s</w:t>
      </w:r>
      <w:r w:rsidRPr="00DC38D0">
        <w:rPr>
          <w:color w:val="auto"/>
        </w:rPr>
        <w:t xml:space="preserve"> d</w:t>
      </w:r>
      <w:r w:rsidR="00D44E0C">
        <w:rPr>
          <w:color w:val="auto"/>
        </w:rPr>
        <w:t>’</w:t>
      </w:r>
      <w:r w:rsidRPr="00DC38D0">
        <w:rPr>
          <w:color w:val="auto"/>
        </w:rPr>
        <w:t xml:space="preserve">habilitation (mandat) </w:t>
      </w:r>
      <w:r w:rsidR="00DA6499">
        <w:rPr>
          <w:color w:val="auto"/>
        </w:rPr>
        <w:t>qu</w:t>
      </w:r>
      <w:r w:rsidR="00D44E0C">
        <w:rPr>
          <w:color w:val="auto"/>
        </w:rPr>
        <w:t>’</w:t>
      </w:r>
      <w:r w:rsidR="00DA6499">
        <w:rPr>
          <w:color w:val="auto"/>
        </w:rPr>
        <w:t xml:space="preserve">il y a de membres dans le groupement, </w:t>
      </w:r>
      <w:r w:rsidR="004F4D1D" w:rsidRPr="00DC38D0">
        <w:rPr>
          <w:color w:val="auto"/>
        </w:rPr>
        <w:t xml:space="preserve">signé(s) </w:t>
      </w:r>
      <w:r w:rsidRPr="00DC38D0">
        <w:rPr>
          <w:color w:val="auto"/>
        </w:rPr>
        <w:t xml:space="preserve">par </w:t>
      </w:r>
      <w:r w:rsidR="004F4D1D" w:rsidRPr="00DC38D0">
        <w:rPr>
          <w:color w:val="auto"/>
        </w:rPr>
        <w:t>chacun des</w:t>
      </w:r>
      <w:r w:rsidRPr="00DC38D0">
        <w:rPr>
          <w:color w:val="auto"/>
        </w:rPr>
        <w:t xml:space="preserve"> autres membres du groupement et précisant les conditions de cette habilitation. Ce document précise notamment que le membre du groupement </w:t>
      </w:r>
      <w:r w:rsidR="00DA6499">
        <w:rPr>
          <w:color w:val="auto"/>
        </w:rPr>
        <w:t>a</w:t>
      </w:r>
      <w:r w:rsidR="00DA6499" w:rsidRPr="00DC38D0">
        <w:rPr>
          <w:color w:val="auto"/>
        </w:rPr>
        <w:t xml:space="preserve"> </w:t>
      </w:r>
      <w:r w:rsidRPr="00DC38D0">
        <w:rPr>
          <w:color w:val="auto"/>
        </w:rPr>
        <w:t>donné mandat au mandataire pour</w:t>
      </w:r>
      <w:r w:rsidR="00ED2F5F">
        <w:rPr>
          <w:color w:val="auto"/>
        </w:rPr>
        <w:t> </w:t>
      </w:r>
      <w:r w:rsidRPr="00DC38D0">
        <w:rPr>
          <w:color w:val="auto"/>
        </w:rPr>
        <w:t>:</w:t>
      </w:r>
    </w:p>
    <w:p w14:paraId="4032F62F" w14:textId="46409ED8" w:rsidR="00DC38D0" w:rsidRPr="00662E93" w:rsidRDefault="00DC38D0" w:rsidP="00E32F76">
      <w:pPr>
        <w:pStyle w:val="Paragraphedeliste"/>
        <w:numPr>
          <w:ilvl w:val="0"/>
          <w:numId w:val="18"/>
        </w:numPr>
        <w:tabs>
          <w:tab w:val="left" w:pos="284"/>
          <w:tab w:val="left" w:pos="426"/>
        </w:tabs>
        <w:spacing w:before="120"/>
        <w:ind w:left="1560" w:hanging="425"/>
        <w:jc w:val="both"/>
        <w:rPr>
          <w:color w:val="000000" w:themeColor="text1"/>
        </w:rPr>
      </w:pPr>
      <w:proofErr w:type="gramStart"/>
      <w:r w:rsidRPr="00662E93">
        <w:rPr>
          <w:color w:val="000000" w:themeColor="text1"/>
        </w:rPr>
        <w:t>signer</w:t>
      </w:r>
      <w:proofErr w:type="gramEnd"/>
      <w:r w:rsidRPr="00662E93">
        <w:rPr>
          <w:color w:val="000000" w:themeColor="text1"/>
        </w:rPr>
        <w:t xml:space="preserve"> </w:t>
      </w:r>
      <w:r w:rsidR="00ED6257" w:rsidRPr="00662E93">
        <w:rPr>
          <w:color w:val="000000" w:themeColor="text1"/>
        </w:rPr>
        <w:t>l</w:t>
      </w:r>
      <w:r w:rsidR="00D44E0C">
        <w:rPr>
          <w:color w:val="000000" w:themeColor="text1"/>
        </w:rPr>
        <w:t>’</w:t>
      </w:r>
      <w:r w:rsidR="00ED6257" w:rsidRPr="00662E93">
        <w:rPr>
          <w:color w:val="000000" w:themeColor="text1"/>
        </w:rPr>
        <w:t>acte d</w:t>
      </w:r>
      <w:r w:rsidR="00D44E0C">
        <w:rPr>
          <w:color w:val="000000" w:themeColor="text1"/>
        </w:rPr>
        <w:t>’</w:t>
      </w:r>
      <w:r w:rsidR="00ED6257" w:rsidRPr="00662E93">
        <w:rPr>
          <w:color w:val="000000" w:themeColor="text1"/>
        </w:rPr>
        <w:t>engagement en leur nom et pour leur compte, pour les représenter vis-à-vis de l</w:t>
      </w:r>
      <w:r w:rsidR="00D44E0C">
        <w:rPr>
          <w:color w:val="000000" w:themeColor="text1"/>
        </w:rPr>
        <w:t>’</w:t>
      </w:r>
      <w:r w:rsidR="00ED6257" w:rsidRPr="00662E93">
        <w:rPr>
          <w:color w:val="000000" w:themeColor="text1"/>
        </w:rPr>
        <w:t>acheteur et pour coordonner l</w:t>
      </w:r>
      <w:r w:rsidR="00D44E0C">
        <w:rPr>
          <w:color w:val="000000" w:themeColor="text1"/>
        </w:rPr>
        <w:t>’</w:t>
      </w:r>
      <w:r w:rsidR="00ED6257" w:rsidRPr="00662E93">
        <w:rPr>
          <w:color w:val="000000" w:themeColor="text1"/>
        </w:rPr>
        <w:t>ensemble des prestations</w:t>
      </w:r>
      <w:r w:rsidR="00ED2F5F">
        <w:rPr>
          <w:color w:val="000000" w:themeColor="text1"/>
        </w:rPr>
        <w:t> </w:t>
      </w:r>
      <w:r w:rsidR="00ED6257" w:rsidRPr="00662E93">
        <w:rPr>
          <w:color w:val="000000" w:themeColor="text1"/>
        </w:rPr>
        <w:t xml:space="preserve">; </w:t>
      </w:r>
    </w:p>
    <w:p w14:paraId="4E72F831" w14:textId="6E1E7D3D" w:rsidR="008439B8" w:rsidRPr="00662E93" w:rsidRDefault="00ED6257" w:rsidP="00E32F76">
      <w:pPr>
        <w:pStyle w:val="Paragraphedeliste"/>
        <w:numPr>
          <w:ilvl w:val="0"/>
          <w:numId w:val="18"/>
        </w:numPr>
        <w:tabs>
          <w:tab w:val="left" w:pos="284"/>
          <w:tab w:val="left" w:pos="426"/>
        </w:tabs>
        <w:spacing w:after="160"/>
        <w:ind w:left="1560" w:hanging="425"/>
        <w:contextualSpacing w:val="0"/>
        <w:jc w:val="both"/>
        <w:rPr>
          <w:color w:val="000000" w:themeColor="text1"/>
        </w:rPr>
      </w:pPr>
      <w:proofErr w:type="gramStart"/>
      <w:r w:rsidRPr="00662E93">
        <w:rPr>
          <w:color w:val="000000" w:themeColor="text1"/>
        </w:rPr>
        <w:t>signer</w:t>
      </w:r>
      <w:proofErr w:type="gramEnd"/>
      <w:r w:rsidRPr="00662E93">
        <w:rPr>
          <w:color w:val="000000" w:themeColor="text1"/>
        </w:rPr>
        <w:t>, en leur nom et pour leur compte, les modifications ultérieures</w:t>
      </w:r>
      <w:r w:rsidR="00ED2F5F">
        <w:rPr>
          <w:color w:val="000000" w:themeColor="text1"/>
        </w:rPr>
        <w:t> </w:t>
      </w:r>
      <w:r w:rsidR="008439B8" w:rsidRPr="00662E93">
        <w:rPr>
          <w:color w:val="000000" w:themeColor="text1"/>
        </w:rPr>
        <w:t>;</w:t>
      </w:r>
    </w:p>
    <w:p w14:paraId="2BA84EE3" w14:textId="11E5B9CE" w:rsidR="008439B8" w:rsidRDefault="009833C8" w:rsidP="001B769F">
      <w:pPr>
        <w:pStyle w:val="Paragraphedeliste"/>
        <w:numPr>
          <w:ilvl w:val="0"/>
          <w:numId w:val="10"/>
        </w:numPr>
        <w:tabs>
          <w:tab w:val="left" w:pos="426"/>
          <w:tab w:val="left" w:pos="1418"/>
        </w:tabs>
        <w:spacing w:before="120"/>
        <w:ind w:left="426" w:hanging="425"/>
        <w:contextualSpacing w:val="0"/>
        <w:jc w:val="both"/>
        <w:rPr>
          <w:color w:val="auto"/>
        </w:rPr>
      </w:pPr>
      <w:r>
        <w:rPr>
          <w:b/>
          <w:color w:val="auto"/>
          <w:u w:val="single"/>
        </w:rPr>
        <w:t>La</w:t>
      </w:r>
      <w:r w:rsidRPr="00ED2F5F">
        <w:rPr>
          <w:b/>
          <w:color w:val="auto"/>
          <w:u w:val="single"/>
        </w:rPr>
        <w:t xml:space="preserve"> </w:t>
      </w:r>
      <w:r w:rsidR="008439B8" w:rsidRPr="00ED2F5F">
        <w:rPr>
          <w:b/>
          <w:color w:val="auto"/>
          <w:u w:val="single"/>
        </w:rPr>
        <w:t>déclaration sur l</w:t>
      </w:r>
      <w:r w:rsidR="00D44E0C">
        <w:rPr>
          <w:b/>
          <w:color w:val="auto"/>
          <w:u w:val="single"/>
        </w:rPr>
        <w:t>’</w:t>
      </w:r>
      <w:r w:rsidR="008439B8" w:rsidRPr="00ED2F5F">
        <w:rPr>
          <w:b/>
          <w:color w:val="auto"/>
          <w:u w:val="single"/>
        </w:rPr>
        <w:t>honneur</w:t>
      </w:r>
      <w:r w:rsidR="008439B8" w:rsidRPr="007F2E20">
        <w:rPr>
          <w:color w:val="auto"/>
        </w:rPr>
        <w:t xml:space="preserve"> </w:t>
      </w:r>
      <w:r w:rsidR="00A36B32" w:rsidRPr="00A36B32">
        <w:rPr>
          <w:color w:val="auto"/>
        </w:rPr>
        <w:t xml:space="preserve">relative aux interdictions de soumissionner </w:t>
      </w:r>
      <w:r w:rsidR="008439B8" w:rsidRPr="007F2E20">
        <w:rPr>
          <w:color w:val="auto"/>
        </w:rPr>
        <w:t>prévue à l</w:t>
      </w:r>
      <w:r w:rsidR="00D44E0C">
        <w:rPr>
          <w:color w:val="auto"/>
        </w:rPr>
        <w:t>’</w:t>
      </w:r>
      <w:r w:rsidR="008439B8" w:rsidRPr="007F2E20">
        <w:rPr>
          <w:color w:val="auto"/>
        </w:rPr>
        <w:t>article</w:t>
      </w:r>
      <w:r w:rsidR="00B537E0">
        <w:rPr>
          <w:color w:val="auto"/>
        </w:rPr>
        <w:t> </w:t>
      </w:r>
      <w:r w:rsidR="008439B8" w:rsidRPr="007F2E20">
        <w:rPr>
          <w:color w:val="auto"/>
        </w:rPr>
        <w:t>R. 2143-3 du code</w:t>
      </w:r>
      <w:r w:rsidR="008439B8" w:rsidRPr="00A73B76">
        <w:rPr>
          <w:color w:val="auto"/>
        </w:rPr>
        <w:t xml:space="preserve"> de la commande publique (</w:t>
      </w:r>
      <w:r w:rsidR="008439B8" w:rsidRPr="00A73B76">
        <w:rPr>
          <w:color w:val="auto"/>
          <w:u w:val="single"/>
        </w:rPr>
        <w:t>disponible au sein de l</w:t>
      </w:r>
      <w:r w:rsidR="00D44E0C">
        <w:rPr>
          <w:color w:val="auto"/>
          <w:u w:val="single"/>
        </w:rPr>
        <w:t>’</w:t>
      </w:r>
      <w:r w:rsidR="008439B8" w:rsidRPr="00A73B76">
        <w:rPr>
          <w:color w:val="auto"/>
          <w:u w:val="single"/>
        </w:rPr>
        <w:t>imprimé DC1</w:t>
      </w:r>
      <w:r w:rsidR="008439B8" w:rsidRPr="00A73B76">
        <w:rPr>
          <w:color w:val="auto"/>
        </w:rPr>
        <w:t xml:space="preserve"> ou modèle proposé en annexe 1 au présent règlement de la consultation) ;</w:t>
      </w:r>
    </w:p>
    <w:p w14:paraId="5AD109FD" w14:textId="797795E9" w:rsidR="00991D3C" w:rsidRPr="00ED2F5F" w:rsidRDefault="00991D3C" w:rsidP="001B769F">
      <w:pPr>
        <w:pStyle w:val="Paragraphedeliste"/>
        <w:tabs>
          <w:tab w:val="left" w:pos="284"/>
          <w:tab w:val="left" w:pos="426"/>
          <w:tab w:val="left" w:pos="1418"/>
        </w:tabs>
        <w:spacing w:before="120"/>
        <w:ind w:left="426"/>
        <w:contextualSpacing w:val="0"/>
        <w:jc w:val="both"/>
        <w:rPr>
          <w:b/>
          <w:color w:val="auto"/>
        </w:rPr>
      </w:pPr>
      <w:r w:rsidRPr="00ED2F5F">
        <w:rPr>
          <w:b/>
          <w:color w:val="auto"/>
        </w:rPr>
        <w:t>En cas de groupement</w:t>
      </w:r>
      <w:r w:rsidRPr="00F612F3">
        <w:rPr>
          <w:color w:val="auto"/>
        </w:rPr>
        <w:t>, ce document doit être fourni par chacun des membres du groupement.</w:t>
      </w:r>
    </w:p>
    <w:p w14:paraId="7BBEFB0F" w14:textId="45385550" w:rsidR="00991D3C" w:rsidRPr="00ED2F5F" w:rsidRDefault="00991D3C" w:rsidP="001B769F">
      <w:pPr>
        <w:pStyle w:val="Paragraphedeliste"/>
        <w:tabs>
          <w:tab w:val="left" w:pos="284"/>
          <w:tab w:val="left" w:pos="426"/>
          <w:tab w:val="left" w:pos="1418"/>
        </w:tabs>
        <w:spacing w:before="120"/>
        <w:ind w:left="426"/>
        <w:contextualSpacing w:val="0"/>
        <w:jc w:val="both"/>
        <w:rPr>
          <w:b/>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rPr>
          <w:color w:val="auto"/>
        </w:rPr>
        <w:t xml:space="preserve">, </w:t>
      </w:r>
      <w:r w:rsidRPr="00F612F3">
        <w:rPr>
          <w:color w:val="auto"/>
        </w:rPr>
        <w:t>ce document doit être fourni par chaque sous-traitant</w:t>
      </w:r>
      <w:r w:rsidR="001B2E93">
        <w:rPr>
          <w:color w:val="auto"/>
        </w:rPr>
        <w:t> ;</w:t>
      </w:r>
    </w:p>
    <w:p w14:paraId="7AAC9BD1" w14:textId="77777777" w:rsidR="00C54F3F" w:rsidRDefault="00991D3C" w:rsidP="001B769F">
      <w:pPr>
        <w:pStyle w:val="Paragraphedeliste"/>
        <w:numPr>
          <w:ilvl w:val="0"/>
          <w:numId w:val="10"/>
        </w:numPr>
        <w:tabs>
          <w:tab w:val="left" w:pos="426"/>
          <w:tab w:val="left" w:pos="1560"/>
        </w:tabs>
        <w:spacing w:before="160"/>
        <w:ind w:left="426" w:hanging="425"/>
        <w:contextualSpacing w:val="0"/>
        <w:jc w:val="both"/>
        <w:rPr>
          <w:color w:val="auto"/>
        </w:rPr>
      </w:pPr>
      <w:r w:rsidRPr="00ED2F5F">
        <w:rPr>
          <w:b/>
          <w:color w:val="auto"/>
          <w:u w:val="single"/>
        </w:rPr>
        <w:t>L</w:t>
      </w:r>
      <w:r w:rsidR="008439B8" w:rsidRPr="00ED2F5F">
        <w:rPr>
          <w:b/>
          <w:color w:val="auto"/>
          <w:u w:val="single"/>
        </w:rPr>
        <w:t>a déclaration du candidat</w:t>
      </w:r>
    </w:p>
    <w:p w14:paraId="72E72132" w14:textId="7E930379" w:rsidR="008439B8" w:rsidRDefault="00C54F3F" w:rsidP="00C54F3F">
      <w:pPr>
        <w:pStyle w:val="Paragraphedeliste"/>
        <w:tabs>
          <w:tab w:val="left" w:pos="426"/>
          <w:tab w:val="left" w:pos="1560"/>
        </w:tabs>
        <w:ind w:left="425"/>
        <w:contextualSpacing w:val="0"/>
        <w:jc w:val="both"/>
        <w:rPr>
          <w:color w:val="auto"/>
        </w:rPr>
      </w:pPr>
      <w:r>
        <w:rPr>
          <w:color w:val="auto"/>
        </w:rPr>
        <w:t>I</w:t>
      </w:r>
      <w:r w:rsidR="008439B8" w:rsidRPr="00866A61">
        <w:rPr>
          <w:color w:val="auto"/>
        </w:rPr>
        <w:t xml:space="preserve">mprimé </w:t>
      </w:r>
      <w:r w:rsidR="008439B8" w:rsidRPr="00184E19">
        <w:rPr>
          <w:b/>
          <w:color w:val="auto"/>
        </w:rPr>
        <w:t>DC</w:t>
      </w:r>
      <w:r w:rsidR="001C4E80">
        <w:rPr>
          <w:b/>
          <w:color w:val="auto"/>
        </w:rPr>
        <w:t> </w:t>
      </w:r>
      <w:r w:rsidR="008439B8" w:rsidRPr="00184E19">
        <w:rPr>
          <w:b/>
          <w:color w:val="auto"/>
        </w:rPr>
        <w:t>2</w:t>
      </w:r>
      <w:r w:rsidR="008439B8" w:rsidRPr="00866A61">
        <w:rPr>
          <w:color w:val="auto"/>
        </w:rPr>
        <w:t xml:space="preserve"> disponible à l</w:t>
      </w:r>
      <w:r w:rsidR="00D44E0C">
        <w:rPr>
          <w:color w:val="auto"/>
        </w:rPr>
        <w:t>’</w:t>
      </w:r>
      <w:r w:rsidR="008439B8" w:rsidRPr="00866A61">
        <w:rPr>
          <w:color w:val="auto"/>
        </w:rPr>
        <w:t xml:space="preserve">adresse </w:t>
      </w:r>
      <w:hyperlink r:id="rId14" w:history="1">
        <w:r w:rsidR="008439B8" w:rsidRPr="00866A61">
          <w:rPr>
            <w:rStyle w:val="Lienhypertexte"/>
            <w:color w:val="auto"/>
            <w:spacing w:val="-6"/>
            <w:u w:val="none"/>
          </w:rPr>
          <w:t>http://www.economie.gouv.fr/daj/formulaires-marches-publics</w:t>
        </w:r>
      </w:hyperlink>
      <w:r w:rsidR="008439B8" w:rsidRPr="00866A61">
        <w:rPr>
          <w:color w:val="auto"/>
        </w:rPr>
        <w:t>) ou document équivalent</w:t>
      </w:r>
      <w:r w:rsidR="008439B8">
        <w:rPr>
          <w:color w:val="auto"/>
        </w:rPr>
        <w:t xml:space="preserve">, </w:t>
      </w:r>
      <w:r w:rsidR="008439B8" w:rsidRPr="00A73B76">
        <w:rPr>
          <w:color w:val="auto"/>
          <w:u w:val="single"/>
        </w:rPr>
        <w:t>compo</w:t>
      </w:r>
      <w:r w:rsidR="008439B8">
        <w:rPr>
          <w:color w:val="auto"/>
          <w:u w:val="single"/>
        </w:rPr>
        <w:t>r</w:t>
      </w:r>
      <w:r w:rsidR="008439B8" w:rsidRPr="00A73B76">
        <w:rPr>
          <w:color w:val="auto"/>
          <w:u w:val="single"/>
        </w:rPr>
        <w:t>tant</w:t>
      </w:r>
      <w:r w:rsidR="00991D3C">
        <w:rPr>
          <w:color w:val="auto"/>
          <w:u w:val="single"/>
        </w:rPr>
        <w:t xml:space="preserve"> obligatoirement</w:t>
      </w:r>
      <w:r w:rsidR="008439B8">
        <w:rPr>
          <w:color w:val="auto"/>
        </w:rPr>
        <w:t> :</w:t>
      </w:r>
    </w:p>
    <w:p w14:paraId="27F166FD" w14:textId="6D4EB320" w:rsidR="008439B8"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une</w:t>
      </w:r>
      <w:proofErr w:type="gramEnd"/>
      <w:r>
        <w:rPr>
          <w:color w:val="auto"/>
        </w:rPr>
        <w:t xml:space="preserve"> d</w:t>
      </w:r>
      <w:r w:rsidRPr="00866A61">
        <w:rPr>
          <w:color w:val="auto"/>
        </w:rPr>
        <w:t xml:space="preserve">éclaration </w:t>
      </w:r>
      <w:r w:rsidRPr="008439B8">
        <w:rPr>
          <w:color w:val="auto"/>
        </w:rPr>
        <w:t>concernant le chiffre d</w:t>
      </w:r>
      <w:r w:rsidR="00D44E0C">
        <w:rPr>
          <w:color w:val="auto"/>
        </w:rPr>
        <w:t>’</w:t>
      </w:r>
      <w:r w:rsidRPr="008439B8">
        <w:rPr>
          <w:color w:val="auto"/>
        </w:rPr>
        <w:t>affaires global et le chiffre d</w:t>
      </w:r>
      <w:r w:rsidR="00D44E0C">
        <w:rPr>
          <w:color w:val="auto"/>
        </w:rPr>
        <w:t>’</w:t>
      </w:r>
      <w:r w:rsidRPr="008439B8">
        <w:rPr>
          <w:color w:val="auto"/>
        </w:rPr>
        <w:t>affaires relatif aux prestations auxquelles se réfère l</w:t>
      </w:r>
      <w:r w:rsidR="00D44E0C">
        <w:rPr>
          <w:color w:val="auto"/>
        </w:rPr>
        <w:t>’</w:t>
      </w:r>
      <w:r w:rsidRPr="008439B8">
        <w:rPr>
          <w:color w:val="auto"/>
        </w:rPr>
        <w:t>accord-cadre, réalisés au cours des trois</w:t>
      </w:r>
      <w:r w:rsidR="001B2E93">
        <w:rPr>
          <w:color w:val="auto"/>
        </w:rPr>
        <w:t xml:space="preserve"> </w:t>
      </w:r>
      <w:r w:rsidRPr="008439B8">
        <w:rPr>
          <w:color w:val="auto"/>
        </w:rPr>
        <w:t>derniers exercices disponibles </w:t>
      </w:r>
      <w:r>
        <w:rPr>
          <w:color w:val="auto"/>
        </w:rPr>
        <w:t>;</w:t>
      </w:r>
    </w:p>
    <w:p w14:paraId="7308BA12" w14:textId="3AF21F3C" w:rsidR="008439B8" w:rsidRPr="00866A61"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t>une</w:t>
      </w:r>
      <w:proofErr w:type="gramEnd"/>
      <w:r>
        <w:rPr>
          <w:color w:val="auto"/>
        </w:rPr>
        <w:t xml:space="preserve"> d</w:t>
      </w:r>
      <w:r w:rsidRPr="00465220">
        <w:rPr>
          <w:color w:val="auto"/>
        </w:rPr>
        <w:t xml:space="preserve">éclaration indiquant </w:t>
      </w:r>
      <w:r w:rsidRPr="00866A61">
        <w:rPr>
          <w:color w:val="auto"/>
        </w:rPr>
        <w:t>les effectifs du candidat, précisant</w:t>
      </w:r>
      <w:r w:rsidRPr="00465220">
        <w:rPr>
          <w:color w:val="auto"/>
        </w:rPr>
        <w:t xml:space="preserve"> l</w:t>
      </w:r>
      <w:r w:rsidR="00D44E0C">
        <w:rPr>
          <w:color w:val="auto"/>
        </w:rPr>
        <w:t>’</w:t>
      </w:r>
      <w:r w:rsidRPr="00465220">
        <w:rPr>
          <w:color w:val="auto"/>
        </w:rPr>
        <w:t>importance relative du personnel d</w:t>
      </w:r>
      <w:r w:rsidR="00D44E0C">
        <w:rPr>
          <w:color w:val="auto"/>
        </w:rPr>
        <w:t>’</w:t>
      </w:r>
      <w:r w:rsidRPr="00465220">
        <w:rPr>
          <w:color w:val="auto"/>
        </w:rPr>
        <w:t xml:space="preserve">encadrement </w:t>
      </w:r>
      <w:r w:rsidRPr="00A73B76">
        <w:rPr>
          <w:color w:val="auto"/>
        </w:rPr>
        <w:t xml:space="preserve">et des techniciens </w:t>
      </w:r>
      <w:r w:rsidRPr="00866A61">
        <w:rPr>
          <w:color w:val="auto"/>
        </w:rPr>
        <w:t>pour chacun</w:t>
      </w:r>
      <w:r w:rsidR="00C06CE9">
        <w:rPr>
          <w:color w:val="auto"/>
        </w:rPr>
        <w:t>e</w:t>
      </w:r>
      <w:r w:rsidRPr="00866A61">
        <w:rPr>
          <w:color w:val="auto"/>
        </w:rPr>
        <w:t xml:space="preserve"> des trois dernières années ;</w:t>
      </w:r>
    </w:p>
    <w:p w14:paraId="30D72D4A" w14:textId="218B6D8E" w:rsidR="008439B8" w:rsidRDefault="008439B8" w:rsidP="001B769F">
      <w:pPr>
        <w:pStyle w:val="Paragraphedeliste"/>
        <w:numPr>
          <w:ilvl w:val="0"/>
          <w:numId w:val="12"/>
        </w:numPr>
        <w:tabs>
          <w:tab w:val="left" w:pos="284"/>
          <w:tab w:val="left" w:pos="426"/>
          <w:tab w:val="left" w:pos="1134"/>
        </w:tabs>
        <w:spacing w:before="120"/>
        <w:ind w:left="1134"/>
        <w:contextualSpacing w:val="0"/>
        <w:jc w:val="both"/>
        <w:rPr>
          <w:color w:val="auto"/>
        </w:rPr>
      </w:pPr>
      <w:proofErr w:type="gramStart"/>
      <w:r>
        <w:rPr>
          <w:color w:val="auto"/>
        </w:rPr>
        <w:lastRenderedPageBreak/>
        <w:t>u</w:t>
      </w:r>
      <w:r w:rsidRPr="00866A61">
        <w:rPr>
          <w:color w:val="auto"/>
        </w:rPr>
        <w:t>ne</w:t>
      </w:r>
      <w:proofErr w:type="gramEnd"/>
      <w:r w:rsidRPr="00866A61">
        <w:rPr>
          <w:color w:val="auto"/>
        </w:rPr>
        <w:t xml:space="preserve"> </w:t>
      </w:r>
      <w:r>
        <w:rPr>
          <w:color w:val="auto"/>
        </w:rPr>
        <w:t>l</w:t>
      </w:r>
      <w:r w:rsidRPr="00866A61">
        <w:rPr>
          <w:color w:val="auto"/>
        </w:rPr>
        <w:t xml:space="preserve">iste des prestations </w:t>
      </w:r>
      <w:r w:rsidRPr="00A73B76">
        <w:rPr>
          <w:color w:val="auto"/>
        </w:rPr>
        <w:t xml:space="preserve">en </w:t>
      </w:r>
      <w:r w:rsidRPr="00A73B76">
        <w:rPr>
          <w:color w:val="auto"/>
          <w:u w:val="single"/>
        </w:rPr>
        <w:t>rapport direct</w:t>
      </w:r>
      <w:r w:rsidRPr="00866A61">
        <w:rPr>
          <w:color w:val="auto"/>
        </w:rPr>
        <w:t xml:space="preserve"> avec l</w:t>
      </w:r>
      <w:r w:rsidR="00D44E0C">
        <w:rPr>
          <w:color w:val="auto"/>
        </w:rPr>
        <w:t>’</w:t>
      </w:r>
      <w:r w:rsidRPr="00866A61">
        <w:rPr>
          <w:color w:val="auto"/>
        </w:rPr>
        <w:t xml:space="preserve">objet </w:t>
      </w:r>
      <w:r w:rsidRPr="00A73B76">
        <w:rPr>
          <w:color w:val="auto"/>
        </w:rPr>
        <w:t>de l</w:t>
      </w:r>
      <w:r w:rsidR="00D44E0C">
        <w:rPr>
          <w:color w:val="auto"/>
        </w:rPr>
        <w:t>’</w:t>
      </w:r>
      <w:r w:rsidRPr="00A73B76">
        <w:rPr>
          <w:color w:val="auto"/>
        </w:rPr>
        <w:t>accord-cadre</w:t>
      </w:r>
      <w:r w:rsidRPr="00866A61">
        <w:rPr>
          <w:color w:val="auto"/>
        </w:rPr>
        <w:t xml:space="preserve">, effectuées par le candidat au cours des trois dernières années, indiquant la date, le montant, le lieu, la </w:t>
      </w:r>
      <w:r w:rsidRPr="008439B8">
        <w:rPr>
          <w:color w:val="auto"/>
        </w:rPr>
        <w:t>nature des prestations exécutées</w:t>
      </w:r>
      <w:r w:rsidR="00ED2F5F">
        <w:rPr>
          <w:color w:val="auto"/>
        </w:rPr>
        <w:t> </w:t>
      </w:r>
      <w:r w:rsidRPr="00866A61">
        <w:rPr>
          <w:color w:val="auto"/>
        </w:rPr>
        <w:t>;</w:t>
      </w:r>
    </w:p>
    <w:p w14:paraId="05956842" w14:textId="29CEEE16" w:rsidR="00ED6257" w:rsidRDefault="00ED6257" w:rsidP="001B769F">
      <w:pPr>
        <w:pStyle w:val="Paragraphedeliste"/>
        <w:tabs>
          <w:tab w:val="left" w:pos="284"/>
          <w:tab w:val="left" w:pos="426"/>
          <w:tab w:val="left" w:pos="1145"/>
        </w:tabs>
        <w:spacing w:before="120"/>
        <w:ind w:left="426"/>
        <w:contextualSpacing w:val="0"/>
        <w:jc w:val="both"/>
        <w:rPr>
          <w:i/>
          <w:color w:val="auto"/>
        </w:rPr>
      </w:pPr>
      <w:r w:rsidRPr="001B01EF">
        <w:rPr>
          <w:i/>
          <w:color w:val="auto"/>
        </w:rPr>
        <w:t>La preuve de la capacité du candidat peut être apportée par tous moyens, notamment par des certificats d</w:t>
      </w:r>
      <w:r w:rsidR="00D44E0C">
        <w:rPr>
          <w:i/>
          <w:color w:val="auto"/>
        </w:rPr>
        <w:t>’</w:t>
      </w:r>
      <w:r w:rsidRPr="001B01EF">
        <w:rPr>
          <w:i/>
          <w:color w:val="auto"/>
        </w:rPr>
        <w:t>identité professionnelle ou des références attestant de la compétence du candidat à réaliser la prestation pour laquelle il se présente.</w:t>
      </w:r>
    </w:p>
    <w:p w14:paraId="0CDF7DDA" w14:textId="77777777" w:rsidR="00991D3C" w:rsidRPr="00A73B76" w:rsidRDefault="00991D3C" w:rsidP="001B769F">
      <w:pPr>
        <w:pStyle w:val="Paragraphedeliste"/>
        <w:tabs>
          <w:tab w:val="left" w:pos="426"/>
          <w:tab w:val="left" w:pos="1145"/>
        </w:tabs>
        <w:spacing w:before="120"/>
        <w:ind w:left="426"/>
        <w:contextualSpacing w:val="0"/>
        <w:jc w:val="both"/>
        <w:rPr>
          <w:color w:val="auto"/>
        </w:rPr>
      </w:pPr>
      <w:r w:rsidRPr="00ED2F5F">
        <w:rPr>
          <w:b/>
          <w:color w:val="auto"/>
        </w:rPr>
        <w:t>En cas de groupement</w:t>
      </w:r>
      <w:r>
        <w:rPr>
          <w:color w:val="auto"/>
        </w:rPr>
        <w:t>, ce document doit être fourni par chacun des membres du groupement.</w:t>
      </w:r>
    </w:p>
    <w:p w14:paraId="10941239" w14:textId="5E6BDC39" w:rsidR="001D061A" w:rsidRPr="001D061A" w:rsidRDefault="00991D3C" w:rsidP="001D061A">
      <w:pPr>
        <w:pStyle w:val="Paragraphedeliste"/>
        <w:tabs>
          <w:tab w:val="left" w:pos="426"/>
          <w:tab w:val="left" w:pos="1145"/>
        </w:tabs>
        <w:spacing w:before="120"/>
        <w:ind w:left="426"/>
        <w:contextualSpacing w:val="0"/>
        <w:jc w:val="both"/>
        <w:rPr>
          <w:color w:val="auto"/>
        </w:rPr>
      </w:pPr>
      <w:r w:rsidRPr="00ED2F5F">
        <w:rPr>
          <w:b/>
          <w:color w:val="auto"/>
        </w:rPr>
        <w:t xml:space="preserve">En cas de </w:t>
      </w:r>
      <w:r w:rsidR="00F612F3" w:rsidRPr="00F612F3">
        <w:rPr>
          <w:b/>
          <w:color w:val="auto"/>
        </w:rPr>
        <w:t>déclaration de sous-traitance concomitante au dépôt de l</w:t>
      </w:r>
      <w:r w:rsidR="00D44E0C">
        <w:rPr>
          <w:b/>
          <w:color w:val="auto"/>
        </w:rPr>
        <w:t>’</w:t>
      </w:r>
      <w:r w:rsidR="00F612F3" w:rsidRPr="00F612F3">
        <w:rPr>
          <w:b/>
          <w:color w:val="auto"/>
        </w:rPr>
        <w:t>offre</w:t>
      </w:r>
      <w:r w:rsidRPr="00ED2F5F">
        <w:t xml:space="preserve">, </w:t>
      </w:r>
      <w:r>
        <w:rPr>
          <w:color w:val="auto"/>
        </w:rPr>
        <w:t>ce document doit être fourni par chaque sous-traitant.</w:t>
      </w:r>
    </w:p>
    <w:p w14:paraId="23D9568A" w14:textId="7523B1FC" w:rsidR="00E4728E" w:rsidRPr="009302F3" w:rsidRDefault="00C54F3F" w:rsidP="0077572F">
      <w:pPr>
        <w:tabs>
          <w:tab w:val="left" w:pos="709"/>
          <w:tab w:val="left" w:pos="1276"/>
          <w:tab w:val="left" w:pos="1560"/>
          <w:tab w:val="left" w:pos="1843"/>
          <w:tab w:val="left" w:pos="2552"/>
          <w:tab w:val="left" w:pos="2977"/>
        </w:tabs>
        <w:spacing w:before="360"/>
        <w:jc w:val="both"/>
        <w:rPr>
          <w:b/>
          <w:iCs/>
          <w:szCs w:val="20"/>
          <w:u w:val="single"/>
        </w:rPr>
      </w:pPr>
      <w:r w:rsidRPr="009302F3">
        <w:rPr>
          <w:b/>
          <w:iCs/>
          <w:szCs w:val="20"/>
        </w:rPr>
        <w:t>4.1.</w:t>
      </w:r>
      <w:r w:rsidR="009C366B" w:rsidRPr="009302F3">
        <w:rPr>
          <w:b/>
          <w:iCs/>
          <w:szCs w:val="20"/>
        </w:rPr>
        <w:t>2</w:t>
      </w:r>
      <w:r w:rsidRPr="009302F3">
        <w:rPr>
          <w:b/>
          <w:iCs/>
          <w:szCs w:val="20"/>
        </w:rPr>
        <w:t>.</w:t>
      </w:r>
      <w:r w:rsidRPr="009302F3">
        <w:rPr>
          <w:b/>
          <w:iCs/>
          <w:szCs w:val="20"/>
        </w:rPr>
        <w:tab/>
      </w:r>
      <w:r w:rsidR="00BF76FB" w:rsidRPr="009302F3">
        <w:rPr>
          <w:b/>
          <w:iCs/>
          <w:szCs w:val="20"/>
          <w:u w:val="single"/>
        </w:rPr>
        <w:t>2</w:t>
      </w:r>
      <w:r w:rsidR="00BF76FB" w:rsidRPr="00264908">
        <w:rPr>
          <w:b/>
          <w:iCs/>
          <w:szCs w:val="20"/>
          <w:u w:val="single"/>
          <w:vertAlign w:val="superscript"/>
        </w:rPr>
        <w:t>ème</w:t>
      </w:r>
      <w:r w:rsidR="00264908">
        <w:rPr>
          <w:b/>
          <w:iCs/>
          <w:szCs w:val="20"/>
          <w:u w:val="single"/>
        </w:rPr>
        <w:t> </w:t>
      </w:r>
      <w:r w:rsidR="00BF76FB" w:rsidRPr="009302F3">
        <w:rPr>
          <w:b/>
          <w:iCs/>
          <w:szCs w:val="20"/>
          <w:u w:val="single"/>
        </w:rPr>
        <w:t>modalité : c</w:t>
      </w:r>
      <w:r w:rsidR="00E4728E" w:rsidRPr="009302F3">
        <w:rPr>
          <w:b/>
          <w:iCs/>
          <w:szCs w:val="20"/>
          <w:u w:val="single"/>
        </w:rPr>
        <w:t xml:space="preserve">andidature </w:t>
      </w:r>
      <w:r w:rsidR="00716FF8" w:rsidRPr="009302F3">
        <w:rPr>
          <w:b/>
          <w:iCs/>
          <w:szCs w:val="20"/>
          <w:u w:val="single"/>
        </w:rPr>
        <w:t xml:space="preserve">par un formulaire </w:t>
      </w:r>
      <w:r w:rsidR="00E4728E" w:rsidRPr="009302F3">
        <w:rPr>
          <w:b/>
          <w:iCs/>
          <w:szCs w:val="20"/>
          <w:u w:val="single"/>
        </w:rPr>
        <w:t>DUME</w:t>
      </w:r>
    </w:p>
    <w:p w14:paraId="63D9BF60" w14:textId="71B933CE" w:rsidR="00E4728E" w:rsidRPr="00465220" w:rsidRDefault="00E4728E" w:rsidP="009C366B">
      <w:pPr>
        <w:spacing w:before="120"/>
        <w:jc w:val="both"/>
        <w:rPr>
          <w:rFonts w:eastAsia="Batang"/>
        </w:rPr>
      </w:pPr>
      <w:r w:rsidRPr="00465220">
        <w:rPr>
          <w:rFonts w:eastAsia="Batang"/>
        </w:rPr>
        <w:t xml:space="preserve">Le candidat peut présenter </w:t>
      </w:r>
      <w:r w:rsidR="00991D3C">
        <w:rPr>
          <w:rFonts w:eastAsia="Batang"/>
        </w:rPr>
        <w:t>sa</w:t>
      </w:r>
      <w:r w:rsidR="00991D3C" w:rsidRPr="00465220">
        <w:rPr>
          <w:rFonts w:eastAsia="Batang"/>
        </w:rPr>
        <w:t xml:space="preserve"> </w:t>
      </w:r>
      <w:r w:rsidRPr="00465220">
        <w:rPr>
          <w:rFonts w:eastAsia="Batang"/>
        </w:rPr>
        <w:t xml:space="preserve">candidature sous la forme </w:t>
      </w:r>
      <w:r w:rsidR="00716FF8">
        <w:rPr>
          <w:rFonts w:eastAsia="Batang"/>
        </w:rPr>
        <w:t>d</w:t>
      </w:r>
      <w:r w:rsidR="00D44E0C">
        <w:rPr>
          <w:rFonts w:eastAsia="Batang"/>
        </w:rPr>
        <w:t>’</w:t>
      </w:r>
      <w:r w:rsidR="00716FF8">
        <w:rPr>
          <w:rFonts w:eastAsia="Batang"/>
        </w:rPr>
        <w:t xml:space="preserve">un </w:t>
      </w:r>
      <w:r w:rsidR="00716FF8" w:rsidRPr="00716FF8">
        <w:rPr>
          <w:rFonts w:eastAsia="Batang"/>
        </w:rPr>
        <w:t xml:space="preserve">document unique de marché européen </w:t>
      </w:r>
      <w:r w:rsidR="009C366B">
        <w:rPr>
          <w:rFonts w:eastAsia="Batang"/>
        </w:rPr>
        <w:t>(</w:t>
      </w:r>
      <w:r w:rsidRPr="00465220">
        <w:rPr>
          <w:rFonts w:eastAsia="Batang"/>
        </w:rPr>
        <w:t>DUME</w:t>
      </w:r>
      <w:r w:rsidR="009C366B">
        <w:rPr>
          <w:rFonts w:eastAsia="Batang"/>
        </w:rPr>
        <w:t>)</w:t>
      </w:r>
      <w:r w:rsidRPr="00465220">
        <w:rPr>
          <w:rFonts w:eastAsia="Batang"/>
        </w:rPr>
        <w:t xml:space="preserve">. Celui-ci devra contenir les informations relatives aux capacités juridique, économique, financière, professionnelle et </w:t>
      </w:r>
      <w:proofErr w:type="gramStart"/>
      <w:r w:rsidRPr="00465220">
        <w:rPr>
          <w:rFonts w:eastAsia="Batang"/>
        </w:rPr>
        <w:t>technique demandées</w:t>
      </w:r>
      <w:proofErr w:type="gramEnd"/>
      <w:r w:rsidRPr="00465220">
        <w:rPr>
          <w:rFonts w:eastAsia="Batang"/>
        </w:rPr>
        <w:t xml:space="preserve"> ci-dessus.</w:t>
      </w:r>
    </w:p>
    <w:p w14:paraId="338FBE83" w14:textId="7DBBC46F" w:rsidR="00E4728E" w:rsidRPr="00465220" w:rsidRDefault="00E4728E" w:rsidP="009C366B">
      <w:pPr>
        <w:spacing w:before="120"/>
        <w:jc w:val="both"/>
        <w:rPr>
          <w:rFonts w:eastAsia="Batang"/>
        </w:rPr>
      </w:pPr>
      <w:r w:rsidRPr="00465220">
        <w:rPr>
          <w:rFonts w:eastAsia="Batang"/>
        </w:rPr>
        <w:t>Le formulaire DUME est disponible sur la plateforme PLACE sur la base d</w:t>
      </w:r>
      <w:r w:rsidR="00D44E0C">
        <w:rPr>
          <w:rFonts w:eastAsia="Batang"/>
        </w:rPr>
        <w:t>’</w:t>
      </w:r>
      <w:r w:rsidRPr="00465220">
        <w:rPr>
          <w:rFonts w:eastAsia="Batang"/>
        </w:rPr>
        <w:t>un modèle établi par l</w:t>
      </w:r>
      <w:r w:rsidR="00D44E0C">
        <w:rPr>
          <w:rFonts w:eastAsia="Batang"/>
        </w:rPr>
        <w:t>’</w:t>
      </w:r>
      <w:r w:rsidRPr="00465220">
        <w:rPr>
          <w:rFonts w:eastAsia="Batang"/>
        </w:rPr>
        <w:t>acheteur à l</w:t>
      </w:r>
      <w:r w:rsidR="00D44E0C">
        <w:rPr>
          <w:rFonts w:eastAsia="Batang"/>
        </w:rPr>
        <w:t>’</w:t>
      </w:r>
      <w:r w:rsidRPr="00465220">
        <w:rPr>
          <w:rFonts w:eastAsia="Batang"/>
        </w:rPr>
        <w:t>occasion de la consultation ou par le biais du Service DUME :</w:t>
      </w:r>
    </w:p>
    <w:p w14:paraId="77D3114C" w14:textId="13DAB819" w:rsidR="00CA7DC7" w:rsidRDefault="002339EA" w:rsidP="0077572F">
      <w:pPr>
        <w:jc w:val="both"/>
        <w:rPr>
          <w:rFonts w:eastAsia="Batang"/>
        </w:rPr>
      </w:pPr>
      <w:hyperlink r:id="rId15" w:anchor="/" w:history="1">
        <w:r w:rsidR="00E4728E" w:rsidRPr="00465220">
          <w:rPr>
            <w:rStyle w:val="Lienhypertexte"/>
            <w:rFonts w:eastAsia="Batang"/>
          </w:rPr>
          <w:t>https://dume.chorus-pro.gouv.fr</w:t>
        </w:r>
      </w:hyperlink>
      <w:r w:rsidR="00E4728E" w:rsidRPr="00465220">
        <w:rPr>
          <w:rFonts w:eastAsia="Batang"/>
        </w:rPr>
        <w:t>.</w:t>
      </w:r>
    </w:p>
    <w:p w14:paraId="5306D9EE" w14:textId="2472C131" w:rsidR="0077572F" w:rsidRPr="009302F3" w:rsidRDefault="0077572F" w:rsidP="0077572F">
      <w:pPr>
        <w:tabs>
          <w:tab w:val="left" w:pos="709"/>
          <w:tab w:val="left" w:pos="1276"/>
          <w:tab w:val="left" w:pos="1560"/>
          <w:tab w:val="left" w:pos="1843"/>
          <w:tab w:val="left" w:pos="2552"/>
          <w:tab w:val="left" w:pos="2977"/>
        </w:tabs>
        <w:spacing w:before="360"/>
        <w:jc w:val="both"/>
        <w:rPr>
          <w:b/>
          <w:iCs/>
          <w:szCs w:val="20"/>
          <w:u w:val="single"/>
        </w:rPr>
      </w:pPr>
      <w:r w:rsidRPr="009302F3">
        <w:rPr>
          <w:b/>
          <w:iCs/>
          <w:szCs w:val="20"/>
        </w:rPr>
        <w:t>4.1.3.</w:t>
      </w:r>
      <w:r w:rsidRPr="009302F3">
        <w:rPr>
          <w:b/>
          <w:iCs/>
          <w:szCs w:val="20"/>
        </w:rPr>
        <w:tab/>
      </w:r>
      <w:r w:rsidRPr="009302F3">
        <w:rPr>
          <w:b/>
          <w:iCs/>
          <w:szCs w:val="20"/>
          <w:u w:val="single"/>
        </w:rPr>
        <w:t>Cas d</w:t>
      </w:r>
      <w:r w:rsidR="00D44E0C" w:rsidRPr="009302F3">
        <w:rPr>
          <w:b/>
          <w:iCs/>
          <w:szCs w:val="20"/>
          <w:u w:val="single"/>
        </w:rPr>
        <w:t>’</w:t>
      </w:r>
      <w:r w:rsidRPr="009302F3">
        <w:rPr>
          <w:b/>
          <w:iCs/>
          <w:szCs w:val="20"/>
          <w:u w:val="single"/>
        </w:rPr>
        <w:t>un groupement d</w:t>
      </w:r>
      <w:r w:rsidR="00D44E0C" w:rsidRPr="009302F3">
        <w:rPr>
          <w:b/>
          <w:iCs/>
          <w:szCs w:val="20"/>
          <w:u w:val="single"/>
        </w:rPr>
        <w:t>’</w:t>
      </w:r>
      <w:r w:rsidRPr="009302F3">
        <w:rPr>
          <w:b/>
          <w:iCs/>
          <w:szCs w:val="20"/>
          <w:u w:val="single"/>
        </w:rPr>
        <w:t>opérateurs économiques</w:t>
      </w:r>
    </w:p>
    <w:p w14:paraId="11675690" w14:textId="5FA091BD" w:rsidR="007C6757" w:rsidRPr="007C6757" w:rsidRDefault="007C6757" w:rsidP="0077572F">
      <w:pPr>
        <w:spacing w:before="120" w:after="120"/>
        <w:jc w:val="both"/>
        <w:rPr>
          <w:rFonts w:eastAsia="Times New Roman"/>
        </w:rPr>
      </w:pPr>
      <w:r>
        <w:rPr>
          <w:rFonts w:eastAsia="Times New Roman"/>
        </w:rPr>
        <w:t>L</w:t>
      </w:r>
      <w:r w:rsidR="00D44E0C">
        <w:rPr>
          <w:rFonts w:eastAsia="Times New Roman"/>
        </w:rPr>
        <w:t>’</w:t>
      </w:r>
      <w:r>
        <w:rPr>
          <w:rFonts w:eastAsia="Times New Roman"/>
        </w:rPr>
        <w:t>acheteur</w:t>
      </w:r>
      <w:r w:rsidRPr="007C6757">
        <w:rPr>
          <w:rFonts w:eastAsia="Times New Roman"/>
        </w:rPr>
        <w:t xml:space="preserve"> </w:t>
      </w:r>
      <w:r w:rsidRPr="009302F3">
        <w:rPr>
          <w:rFonts w:eastAsia="Times New Roman"/>
        </w:rPr>
        <w:t xml:space="preserve">autorise </w:t>
      </w:r>
      <w:r w:rsidRPr="007C6757">
        <w:rPr>
          <w:rFonts w:eastAsia="Times New Roman"/>
        </w:rPr>
        <w:t>le candidat à présenter plusieurs offres en agissant à la fois :</w:t>
      </w:r>
    </w:p>
    <w:p w14:paraId="44708CAF" w14:textId="64453714" w:rsidR="007C6757" w:rsidRPr="007C6757" w:rsidRDefault="007C6757" w:rsidP="0077572F">
      <w:pPr>
        <w:pStyle w:val="Paragraphedeliste"/>
        <w:numPr>
          <w:ilvl w:val="0"/>
          <w:numId w:val="9"/>
        </w:numPr>
        <w:tabs>
          <w:tab w:val="left" w:pos="993"/>
        </w:tabs>
        <w:spacing w:before="120"/>
        <w:ind w:left="851"/>
        <w:jc w:val="both"/>
        <w:rPr>
          <w:color w:val="auto"/>
        </w:rPr>
      </w:pPr>
      <w:proofErr w:type="gramStart"/>
      <w:r w:rsidRPr="007C6757">
        <w:rPr>
          <w:color w:val="auto"/>
        </w:rPr>
        <w:t>en</w:t>
      </w:r>
      <w:proofErr w:type="gramEnd"/>
      <w:r w:rsidRPr="007C6757">
        <w:rPr>
          <w:color w:val="auto"/>
        </w:rPr>
        <w:t xml:space="preserve"> qualité de candidat individuel et de membr</w:t>
      </w:r>
      <w:r w:rsidR="0077572F">
        <w:rPr>
          <w:color w:val="auto"/>
        </w:rPr>
        <w:t>e d</w:t>
      </w:r>
      <w:r w:rsidR="00D44E0C">
        <w:rPr>
          <w:color w:val="auto"/>
        </w:rPr>
        <w:t>’</w:t>
      </w:r>
      <w:r w:rsidR="0077572F">
        <w:rPr>
          <w:color w:val="auto"/>
        </w:rPr>
        <w:t>un ou plusieurs groupements ;</w:t>
      </w:r>
    </w:p>
    <w:p w14:paraId="2CD1DC28" w14:textId="145E6D9A" w:rsidR="007C6757" w:rsidRPr="007C6757" w:rsidRDefault="007C6757" w:rsidP="0077572F">
      <w:pPr>
        <w:pStyle w:val="Paragraphedeliste"/>
        <w:numPr>
          <w:ilvl w:val="0"/>
          <w:numId w:val="9"/>
        </w:numPr>
        <w:tabs>
          <w:tab w:val="left" w:pos="993"/>
        </w:tabs>
        <w:spacing w:before="120"/>
        <w:ind w:left="851"/>
        <w:jc w:val="both"/>
        <w:rPr>
          <w:color w:val="auto"/>
        </w:rPr>
      </w:pPr>
      <w:proofErr w:type="gramStart"/>
      <w:r w:rsidRPr="007C6757">
        <w:rPr>
          <w:color w:val="auto"/>
        </w:rPr>
        <w:t>en</w:t>
      </w:r>
      <w:proofErr w:type="gramEnd"/>
      <w:r w:rsidRPr="007C6757">
        <w:rPr>
          <w:color w:val="auto"/>
        </w:rPr>
        <w:t xml:space="preserve"> qualité de membre de plusieurs groupements</w:t>
      </w:r>
      <w:r w:rsidR="008704AA">
        <w:rPr>
          <w:color w:val="auto"/>
        </w:rPr>
        <w:t>.</w:t>
      </w:r>
    </w:p>
    <w:p w14:paraId="62BEEA5F" w14:textId="012DBEAD" w:rsidR="007C6757" w:rsidRDefault="007C6757" w:rsidP="0077572F">
      <w:pPr>
        <w:spacing w:before="120"/>
        <w:jc w:val="both"/>
        <w:rPr>
          <w:rFonts w:eastAsia="Batang"/>
        </w:rPr>
      </w:pPr>
      <w:r w:rsidRPr="008704AA">
        <w:rPr>
          <w:rFonts w:eastAsia="Batang"/>
        </w:rPr>
        <w:t>La forme du groupement n</w:t>
      </w:r>
      <w:r w:rsidR="00D44E0C">
        <w:rPr>
          <w:rFonts w:eastAsia="Batang"/>
        </w:rPr>
        <w:t>’</w:t>
      </w:r>
      <w:r w:rsidRPr="008704AA">
        <w:rPr>
          <w:rFonts w:eastAsia="Batang"/>
        </w:rPr>
        <w:t>est pas imposée.</w:t>
      </w:r>
    </w:p>
    <w:p w14:paraId="528D2030" w14:textId="1B56B8C5" w:rsidR="00C71B80" w:rsidRDefault="00C71B80" w:rsidP="0077572F">
      <w:pPr>
        <w:spacing w:before="120"/>
        <w:jc w:val="both"/>
        <w:rPr>
          <w:rFonts w:eastAsia="Batang"/>
        </w:rPr>
      </w:pPr>
      <w:r w:rsidRPr="008704AA" w:rsidDel="00973034">
        <w:rPr>
          <w:rFonts w:eastAsia="Batang"/>
        </w:rPr>
        <w:t>En cas de groupement conjoint, le mandataire est solidaire pour l</w:t>
      </w:r>
      <w:r w:rsidR="00D44E0C">
        <w:rPr>
          <w:rFonts w:eastAsia="Batang"/>
        </w:rPr>
        <w:t>’</w:t>
      </w:r>
      <w:r w:rsidRPr="008704AA" w:rsidDel="00973034">
        <w:rPr>
          <w:rFonts w:eastAsia="Batang"/>
        </w:rPr>
        <w:t>exécution du marché de chacun des membres du groupement pour ses obligations contractuelles à l</w:t>
      </w:r>
      <w:r w:rsidR="00D44E0C">
        <w:rPr>
          <w:rFonts w:eastAsia="Batang"/>
        </w:rPr>
        <w:t>’</w:t>
      </w:r>
      <w:r w:rsidRPr="008704AA" w:rsidDel="00973034">
        <w:rPr>
          <w:rFonts w:eastAsia="Batang"/>
        </w:rPr>
        <w:t>égard de l</w:t>
      </w:r>
      <w:r w:rsidR="00D44E0C">
        <w:rPr>
          <w:rFonts w:eastAsia="Batang"/>
        </w:rPr>
        <w:t>’</w:t>
      </w:r>
      <w:r w:rsidRPr="008704AA" w:rsidDel="00973034">
        <w:rPr>
          <w:rFonts w:eastAsia="Batang"/>
        </w:rPr>
        <w:t>acheteur.</w:t>
      </w:r>
    </w:p>
    <w:p w14:paraId="7A43299D" w14:textId="77777777" w:rsidR="00CA7DC7" w:rsidRDefault="00CA7DC7" w:rsidP="0077572F">
      <w:pPr>
        <w:spacing w:before="120"/>
        <w:jc w:val="both"/>
        <w:rPr>
          <w:rFonts w:eastAsia="Batang"/>
        </w:rPr>
      </w:pPr>
    </w:p>
    <w:p w14:paraId="72077A47" w14:textId="7996B6D6" w:rsidR="00CA7DC7" w:rsidRPr="00CA7DC7" w:rsidRDefault="00CA7DC7" w:rsidP="00CA7DC7">
      <w:pPr>
        <w:jc w:val="both"/>
        <w:rPr>
          <w:rFonts w:eastAsia="Batang"/>
          <w:b/>
          <w:bCs/>
        </w:rPr>
      </w:pPr>
      <w:r w:rsidRPr="00CA7DC7">
        <w:rPr>
          <w:rFonts w:eastAsia="Batang"/>
          <w:b/>
          <w:bCs/>
        </w:rPr>
        <w:t>4.1.</w:t>
      </w:r>
      <w:r>
        <w:rPr>
          <w:rFonts w:eastAsia="Batang"/>
          <w:b/>
          <w:bCs/>
        </w:rPr>
        <w:t>4</w:t>
      </w:r>
      <w:r w:rsidRPr="00CA7DC7">
        <w:rPr>
          <w:rFonts w:eastAsia="Batang"/>
          <w:b/>
          <w:bCs/>
        </w:rPr>
        <w:t>.</w:t>
      </w:r>
      <w:r w:rsidRPr="00CA7DC7">
        <w:rPr>
          <w:rFonts w:eastAsia="Batang"/>
          <w:b/>
          <w:bCs/>
        </w:rPr>
        <w:tab/>
        <w:t xml:space="preserve">Documents complémentaires </w:t>
      </w:r>
    </w:p>
    <w:p w14:paraId="23EAFD57" w14:textId="77777777" w:rsidR="00CA7DC7" w:rsidRDefault="00CA7DC7" w:rsidP="00CA7DC7">
      <w:pPr>
        <w:jc w:val="both"/>
        <w:rPr>
          <w:rFonts w:eastAsia="Batang"/>
        </w:rPr>
      </w:pPr>
    </w:p>
    <w:p w14:paraId="3C255E3F" w14:textId="5FF7342A" w:rsidR="00CA7DC7" w:rsidRDefault="00CA7DC7" w:rsidP="00CA7DC7">
      <w:pPr>
        <w:jc w:val="both"/>
        <w:rPr>
          <w:rFonts w:eastAsia="Batang"/>
        </w:rPr>
      </w:pPr>
      <w:r>
        <w:rPr>
          <w:rFonts w:eastAsia="Batang"/>
        </w:rPr>
        <w:t xml:space="preserve">Quelle que soit la modalité de candidature retenue (hors DUME ou DUME), le candidat transmet les documents complémentaires suivants : </w:t>
      </w:r>
    </w:p>
    <w:p w14:paraId="009D5F59" w14:textId="77777777" w:rsidR="00CA7DC7" w:rsidRPr="00CA7DC7" w:rsidRDefault="00CA7DC7" w:rsidP="00CA7DC7">
      <w:pPr>
        <w:tabs>
          <w:tab w:val="left" w:pos="426"/>
          <w:tab w:val="left" w:pos="1418"/>
        </w:tabs>
        <w:spacing w:before="160"/>
        <w:jc w:val="both"/>
        <w:rPr>
          <w:b/>
        </w:rPr>
      </w:pPr>
      <w:r>
        <w:rPr>
          <w:b/>
        </w:rPr>
        <w:t>a)</w:t>
      </w:r>
      <w:r>
        <w:rPr>
          <w:b/>
        </w:rPr>
        <w:tab/>
      </w:r>
      <w:r w:rsidRPr="00CA7DC7">
        <w:rPr>
          <w:b/>
        </w:rPr>
        <w:t>Attestations professionnelles</w:t>
      </w:r>
    </w:p>
    <w:p w14:paraId="305F7F3F" w14:textId="77777777" w:rsidR="00CA7DC7" w:rsidRPr="00EE5442" w:rsidRDefault="00CA7DC7" w:rsidP="00CA7DC7">
      <w:pPr>
        <w:pStyle w:val="Paragraphedeliste"/>
        <w:numPr>
          <w:ilvl w:val="0"/>
          <w:numId w:val="11"/>
        </w:numPr>
        <w:tabs>
          <w:tab w:val="left" w:pos="426"/>
          <w:tab w:val="left" w:pos="1418"/>
        </w:tabs>
        <w:spacing w:before="160"/>
        <w:contextualSpacing w:val="0"/>
        <w:jc w:val="both"/>
        <w:rPr>
          <w:bCs/>
          <w:color w:val="auto"/>
        </w:rPr>
      </w:pPr>
      <w:proofErr w:type="gramStart"/>
      <w:r w:rsidRPr="002E1418">
        <w:rPr>
          <w:b/>
          <w:color w:val="auto"/>
        </w:rPr>
        <w:t>pour</w:t>
      </w:r>
      <w:proofErr w:type="gramEnd"/>
      <w:r w:rsidRPr="002E1418">
        <w:rPr>
          <w:b/>
          <w:color w:val="auto"/>
        </w:rPr>
        <w:t xml:space="preserve"> les centrales de réservation</w:t>
      </w:r>
      <w:r w:rsidRPr="00EE5442">
        <w:rPr>
          <w:bCs/>
          <w:color w:val="auto"/>
        </w:rPr>
        <w:t>, une attestation d’inscription à la liste des centrales de réservation déclarées conformément à l’article L. 3142-2 du code des transports ;</w:t>
      </w:r>
    </w:p>
    <w:p w14:paraId="5AA16A47" w14:textId="77777777" w:rsidR="00CA7DC7" w:rsidRPr="00EE5442" w:rsidRDefault="00CA7DC7" w:rsidP="00CA7DC7">
      <w:pPr>
        <w:pStyle w:val="Paragraphedeliste"/>
        <w:numPr>
          <w:ilvl w:val="0"/>
          <w:numId w:val="11"/>
        </w:numPr>
        <w:tabs>
          <w:tab w:val="left" w:pos="426"/>
          <w:tab w:val="left" w:pos="1418"/>
        </w:tabs>
        <w:spacing w:before="160"/>
        <w:contextualSpacing w:val="0"/>
        <w:jc w:val="both"/>
        <w:rPr>
          <w:bCs/>
          <w:color w:val="auto"/>
        </w:rPr>
      </w:pPr>
      <w:proofErr w:type="gramStart"/>
      <w:r w:rsidRPr="002E1418">
        <w:rPr>
          <w:b/>
          <w:color w:val="auto"/>
        </w:rPr>
        <w:t>pour</w:t>
      </w:r>
      <w:proofErr w:type="gramEnd"/>
      <w:r w:rsidRPr="002E1418">
        <w:rPr>
          <w:b/>
          <w:color w:val="auto"/>
        </w:rPr>
        <w:t xml:space="preserve"> les compagnies de taxis,</w:t>
      </w:r>
      <w:r w:rsidRPr="00EE5442">
        <w:rPr>
          <w:b/>
          <w:color w:val="auto"/>
        </w:rPr>
        <w:t xml:space="preserve"> </w:t>
      </w:r>
      <w:r w:rsidRPr="00EE5442">
        <w:rPr>
          <w:bCs/>
          <w:color w:val="auto"/>
        </w:rPr>
        <w:t>une attestation sur l’honneur par laquelle le candidat atteste que les chauffeurs réalisant les prestations du marché disposent de la carte professionnelle de taxi et de l’autorisation de stationnement prévue par l’article L. 3121-1 du code des transports ;</w:t>
      </w:r>
    </w:p>
    <w:p w14:paraId="5D6E3B0D" w14:textId="38809514" w:rsidR="00CA7DC7" w:rsidRPr="006D4E95" w:rsidRDefault="00CA7DC7" w:rsidP="006D4E95">
      <w:pPr>
        <w:pStyle w:val="Paragraphedeliste"/>
        <w:numPr>
          <w:ilvl w:val="0"/>
          <w:numId w:val="11"/>
        </w:numPr>
        <w:tabs>
          <w:tab w:val="left" w:pos="426"/>
          <w:tab w:val="left" w:pos="1418"/>
        </w:tabs>
        <w:spacing w:before="160"/>
        <w:contextualSpacing w:val="0"/>
        <w:jc w:val="both"/>
        <w:rPr>
          <w:bCs/>
          <w:color w:val="auto"/>
        </w:rPr>
      </w:pPr>
      <w:proofErr w:type="gramStart"/>
      <w:r w:rsidRPr="002E1418">
        <w:rPr>
          <w:b/>
          <w:color w:val="auto"/>
        </w:rPr>
        <w:t>pour</w:t>
      </w:r>
      <w:proofErr w:type="gramEnd"/>
      <w:r w:rsidRPr="002E1418">
        <w:rPr>
          <w:b/>
          <w:color w:val="auto"/>
        </w:rPr>
        <w:t xml:space="preserve"> les exploitants de véhicules de transport avec chauffeur</w:t>
      </w:r>
      <w:r w:rsidRPr="00EE5442">
        <w:rPr>
          <w:bCs/>
          <w:color w:val="auto"/>
        </w:rPr>
        <w:t xml:space="preserve"> (VTC), une attestation sur l’honneur par laquelle le candidat atteste que les chauffeurs réalisant les prestations du marché disposent de la carte professionnelle </w:t>
      </w:r>
      <w:r>
        <w:rPr>
          <w:bCs/>
          <w:color w:val="auto"/>
        </w:rPr>
        <w:t xml:space="preserve">de VTC </w:t>
      </w:r>
      <w:r w:rsidRPr="00EE5442">
        <w:rPr>
          <w:bCs/>
          <w:color w:val="auto"/>
        </w:rPr>
        <w:t xml:space="preserve">et sont inscrits </w:t>
      </w:r>
      <w:r>
        <w:rPr>
          <w:bCs/>
          <w:color w:val="auto"/>
        </w:rPr>
        <w:t xml:space="preserve">au registre </w:t>
      </w:r>
      <w:r w:rsidRPr="00EE5442">
        <w:rPr>
          <w:bCs/>
          <w:color w:val="auto"/>
        </w:rPr>
        <w:t>des exploitants de voiture</w:t>
      </w:r>
      <w:r>
        <w:rPr>
          <w:bCs/>
          <w:color w:val="auto"/>
        </w:rPr>
        <w:t>s</w:t>
      </w:r>
      <w:r w:rsidRPr="00EE5442">
        <w:rPr>
          <w:bCs/>
          <w:color w:val="auto"/>
        </w:rPr>
        <w:t xml:space="preserve"> </w:t>
      </w:r>
      <w:r>
        <w:rPr>
          <w:bCs/>
          <w:color w:val="auto"/>
        </w:rPr>
        <w:t>de transport avec chauffeur (REVTC) prévu par l’article L. 3122-3 du code des transports.</w:t>
      </w:r>
      <w:r w:rsidRPr="00EE5442">
        <w:rPr>
          <w:bCs/>
          <w:color w:val="auto"/>
        </w:rPr>
        <w:t xml:space="preserve">  </w:t>
      </w:r>
    </w:p>
    <w:p w14:paraId="68DC5556" w14:textId="77777777" w:rsidR="00CA7DC7" w:rsidRPr="00CA7DC7" w:rsidRDefault="00CA7DC7" w:rsidP="00CA7DC7">
      <w:pPr>
        <w:tabs>
          <w:tab w:val="left" w:pos="426"/>
          <w:tab w:val="left" w:pos="1418"/>
        </w:tabs>
        <w:spacing w:before="160"/>
        <w:jc w:val="both"/>
        <w:rPr>
          <w:bCs/>
        </w:rPr>
      </w:pPr>
      <w:r>
        <w:rPr>
          <w:b/>
          <w:u w:val="single"/>
        </w:rPr>
        <w:t xml:space="preserve">b) </w:t>
      </w:r>
      <w:r w:rsidRPr="000855A4">
        <w:rPr>
          <w:b/>
          <w:u w:val="single"/>
        </w:rPr>
        <w:t>Le cas échéant, tout document attestant des pouvoirs conférés à la personne signataire de l’offre si elle n’est pas un représentant légal de l’entité candidate</w:t>
      </w:r>
      <w:r w:rsidRPr="000855A4">
        <w:rPr>
          <w:b/>
        </w:rPr>
        <w:t>.</w:t>
      </w:r>
    </w:p>
    <w:p w14:paraId="67C2A87E" w14:textId="77777777" w:rsidR="00CA7DC7" w:rsidRPr="0065161B" w:rsidRDefault="00CA7DC7" w:rsidP="00CA7DC7">
      <w:pPr>
        <w:pStyle w:val="Paragraphedeliste"/>
        <w:numPr>
          <w:ilvl w:val="0"/>
          <w:numId w:val="6"/>
        </w:numPr>
        <w:tabs>
          <w:tab w:val="left" w:pos="426"/>
          <w:tab w:val="left" w:pos="1418"/>
        </w:tabs>
        <w:spacing w:before="120"/>
        <w:jc w:val="both"/>
        <w:rPr>
          <w:color w:val="000000" w:themeColor="text1"/>
        </w:rPr>
      </w:pPr>
      <w:r w:rsidRPr="0065161B">
        <w:rPr>
          <w:b/>
          <w:color w:val="000000" w:themeColor="text1"/>
        </w:rPr>
        <w:lastRenderedPageBreak/>
        <w:t>En cas de groupement</w:t>
      </w:r>
      <w:r w:rsidRPr="0065161B">
        <w:rPr>
          <w:color w:val="000000" w:themeColor="text1"/>
        </w:rPr>
        <w:t>, ce document doit être fourni par chacun des membres du groupement.</w:t>
      </w:r>
    </w:p>
    <w:p w14:paraId="702DFF9D" w14:textId="6604A9C6" w:rsidR="00CA7DC7" w:rsidRPr="0065161B" w:rsidDel="00973034" w:rsidRDefault="00CA7DC7" w:rsidP="00CA7DC7">
      <w:pPr>
        <w:pStyle w:val="Paragraphedeliste"/>
        <w:numPr>
          <w:ilvl w:val="0"/>
          <w:numId w:val="6"/>
        </w:numPr>
        <w:tabs>
          <w:tab w:val="left" w:pos="426"/>
          <w:tab w:val="left" w:pos="1418"/>
        </w:tabs>
        <w:spacing w:before="120"/>
        <w:jc w:val="both"/>
        <w:rPr>
          <w:color w:val="000000" w:themeColor="text1"/>
        </w:rPr>
      </w:pPr>
      <w:r w:rsidRPr="0065161B">
        <w:rPr>
          <w:b/>
          <w:color w:val="000000" w:themeColor="text1"/>
        </w:rPr>
        <w:t>En cas de déclaration de sous-traitance concomitante au dépôt de l’offre</w:t>
      </w:r>
      <w:r w:rsidRPr="0065161B">
        <w:rPr>
          <w:bCs/>
          <w:color w:val="000000" w:themeColor="text1"/>
        </w:rPr>
        <w:t>,</w:t>
      </w:r>
      <w:r w:rsidRPr="0065161B">
        <w:rPr>
          <w:b/>
          <w:color w:val="000000" w:themeColor="text1"/>
        </w:rPr>
        <w:t xml:space="preserve"> </w:t>
      </w:r>
      <w:r w:rsidRPr="0065161B">
        <w:rPr>
          <w:color w:val="000000" w:themeColor="text1"/>
        </w:rPr>
        <w:t>ce document doit être fourni par chaque sous-traitant.</w:t>
      </w:r>
    </w:p>
    <w:p w14:paraId="101C1584" w14:textId="4D88284F" w:rsidR="00E4728E" w:rsidRPr="00137F5F" w:rsidRDefault="00BF76FB" w:rsidP="00264908">
      <w:pPr>
        <w:pStyle w:val="Titre2"/>
        <w:keepNext/>
        <w:keepLines/>
        <w:shd w:val="clear" w:color="auto" w:fill="D9D9D9" w:themeFill="background1" w:themeFillShade="D9"/>
        <w:spacing w:before="360"/>
        <w:ind w:left="992"/>
        <w:rPr>
          <w:rFonts w:eastAsia="Batang"/>
          <w:sz w:val="24"/>
        </w:rPr>
      </w:pPr>
      <w:bookmarkStart w:id="80" w:name="_Toc239688854"/>
      <w:r>
        <w:rPr>
          <w:rFonts w:eastAsia="Batang"/>
          <w:sz w:val="24"/>
        </w:rPr>
        <w:t>Composition du</w:t>
      </w:r>
      <w:r w:rsidR="00E4728E" w:rsidRPr="00ED2F5F">
        <w:rPr>
          <w:rFonts w:eastAsia="Batang"/>
          <w:sz w:val="24"/>
        </w:rPr>
        <w:t xml:space="preserve"> dossier intitulé « OFFRE »</w:t>
      </w:r>
      <w:bookmarkEnd w:id="80"/>
    </w:p>
    <w:p w14:paraId="24042CC6" w14:textId="63AF9604" w:rsidR="00F43AC4" w:rsidRPr="00866A61" w:rsidRDefault="00E4728E" w:rsidP="00264908">
      <w:pPr>
        <w:keepNext/>
        <w:keepLines/>
        <w:tabs>
          <w:tab w:val="left" w:pos="993"/>
        </w:tabs>
        <w:spacing w:before="120"/>
        <w:jc w:val="both"/>
      </w:pPr>
      <w:r w:rsidRPr="00866A61">
        <w:t>Ce dossier comprendra</w:t>
      </w:r>
      <w:r w:rsidR="00A76BC8">
        <w:t xml:space="preserve"> </w:t>
      </w:r>
      <w:r w:rsidR="00A76BC8" w:rsidRPr="00A76BC8">
        <w:t>les éléments suivants</w:t>
      </w:r>
      <w:r w:rsidRPr="00866A61">
        <w:t> :</w:t>
      </w:r>
    </w:p>
    <w:p w14:paraId="21244320" w14:textId="27230DC5" w:rsidR="00866A61" w:rsidRDefault="00866A61" w:rsidP="0077572F">
      <w:pPr>
        <w:numPr>
          <w:ilvl w:val="0"/>
          <w:numId w:val="1"/>
        </w:numPr>
        <w:spacing w:before="240"/>
        <w:ind w:left="426" w:hanging="357"/>
        <w:rPr>
          <w:rFonts w:eastAsia="Times New Roman"/>
        </w:rPr>
      </w:pPr>
      <w:r w:rsidRPr="00866A61">
        <w:rPr>
          <w:rFonts w:eastAsia="Times New Roman"/>
          <w:b/>
        </w:rPr>
        <w:t>L</w:t>
      </w:r>
      <w:r w:rsidR="00D44E0C">
        <w:rPr>
          <w:rFonts w:eastAsia="Times New Roman"/>
          <w:b/>
        </w:rPr>
        <w:t>’</w:t>
      </w:r>
      <w:r w:rsidRPr="00866A61">
        <w:rPr>
          <w:rFonts w:eastAsia="Times New Roman"/>
          <w:b/>
        </w:rPr>
        <w:t xml:space="preserve">acte </w:t>
      </w:r>
      <w:r w:rsidR="001C4E80" w:rsidRPr="00866A61">
        <w:rPr>
          <w:rFonts w:eastAsia="Times New Roman"/>
          <w:b/>
        </w:rPr>
        <w:t>d</w:t>
      </w:r>
      <w:r w:rsidR="00D44E0C">
        <w:rPr>
          <w:rFonts w:eastAsia="Times New Roman"/>
          <w:b/>
        </w:rPr>
        <w:t>’</w:t>
      </w:r>
      <w:r w:rsidR="001C4E80" w:rsidRPr="00866A61">
        <w:rPr>
          <w:rFonts w:eastAsia="Times New Roman"/>
          <w:b/>
        </w:rPr>
        <w:t xml:space="preserve">engagement </w:t>
      </w:r>
      <w:r w:rsidR="00DA4B78">
        <w:rPr>
          <w:rFonts w:eastAsia="Times New Roman"/>
          <w:b/>
        </w:rPr>
        <w:t xml:space="preserve">du lot concerné </w:t>
      </w:r>
      <w:r w:rsidR="00E464FC">
        <w:rPr>
          <w:rFonts w:eastAsia="Times New Roman"/>
          <w:b/>
        </w:rPr>
        <w:t>et</w:t>
      </w:r>
      <w:r w:rsidR="00F612F3">
        <w:rPr>
          <w:rFonts w:eastAsia="Times New Roman"/>
          <w:b/>
        </w:rPr>
        <w:t xml:space="preserve"> </w:t>
      </w:r>
      <w:r w:rsidR="00D50C29">
        <w:rPr>
          <w:rFonts w:eastAsia="Times New Roman"/>
          <w:b/>
        </w:rPr>
        <w:t xml:space="preserve">son </w:t>
      </w:r>
      <w:r w:rsidR="00F43AC4">
        <w:rPr>
          <w:rFonts w:eastAsia="Times New Roman"/>
          <w:b/>
        </w:rPr>
        <w:t>annexe</w:t>
      </w:r>
      <w:r w:rsidR="00577E07">
        <w:rPr>
          <w:rFonts w:eastAsia="Times New Roman"/>
          <w:b/>
        </w:rPr>
        <w:t> :</w:t>
      </w:r>
    </w:p>
    <w:p w14:paraId="6BB5884A" w14:textId="77777777" w:rsidR="00DC2548" w:rsidRDefault="00D50C29" w:rsidP="00DC2548">
      <w:pPr>
        <w:pStyle w:val="2Listecarrs"/>
        <w:ind w:left="851"/>
        <w:rPr>
          <w:rFonts w:ascii="Times New Roman" w:hAnsi="Times New Roman"/>
          <w:sz w:val="24"/>
        </w:rPr>
      </w:pPr>
      <w:r w:rsidRPr="00CA7DC7">
        <w:rPr>
          <w:rFonts w:ascii="Times New Roman" w:hAnsi="Times New Roman"/>
          <w:b/>
          <w:bCs/>
          <w:sz w:val="24"/>
        </w:rPr>
        <w:t>L’acte d’engagement</w:t>
      </w:r>
      <w:r>
        <w:rPr>
          <w:rFonts w:ascii="Times New Roman" w:hAnsi="Times New Roman"/>
          <w:sz w:val="24"/>
        </w:rPr>
        <w:t xml:space="preserve"> (fichier WORD), </w:t>
      </w:r>
      <w:r w:rsidRPr="009A43A3">
        <w:rPr>
          <w:rFonts w:ascii="Times New Roman" w:hAnsi="Times New Roman"/>
          <w:sz w:val="24"/>
          <w:lang w:val="fr-FR" w:eastAsia="fr-FR"/>
        </w:rPr>
        <w:t xml:space="preserve">dûment </w:t>
      </w:r>
      <w:r w:rsidRPr="00ED2F5F">
        <w:rPr>
          <w:rFonts w:ascii="Times New Roman" w:hAnsi="Times New Roman"/>
          <w:sz w:val="24"/>
        </w:rPr>
        <w:t>complété</w:t>
      </w:r>
      <w:r>
        <w:rPr>
          <w:rFonts w:ascii="Times New Roman" w:hAnsi="Times New Roman"/>
          <w:sz w:val="24"/>
          <w:lang w:val="fr-FR"/>
        </w:rPr>
        <w:t>e</w:t>
      </w:r>
      <w:r>
        <w:rPr>
          <w:rFonts w:ascii="Times New Roman" w:hAnsi="Times New Roman"/>
          <w:sz w:val="24"/>
        </w:rPr>
        <w:t xml:space="preserve"> </w:t>
      </w:r>
      <w:r w:rsidRPr="00ED2F5F">
        <w:rPr>
          <w:rFonts w:ascii="Times New Roman" w:hAnsi="Times New Roman"/>
          <w:sz w:val="24"/>
        </w:rPr>
        <w:t>par le candidat</w:t>
      </w:r>
      <w:r w:rsidR="000325C9">
        <w:rPr>
          <w:rFonts w:ascii="Times New Roman" w:hAnsi="Times New Roman"/>
          <w:sz w:val="24"/>
        </w:rPr>
        <w:t xml:space="preserve"> (parties en surbrillance grisée);</w:t>
      </w:r>
    </w:p>
    <w:p w14:paraId="7D5A5EB4" w14:textId="2DD1FBCC" w:rsidR="00DC2548" w:rsidRPr="00CA7DC7" w:rsidRDefault="00DC2548" w:rsidP="00CA7DC7">
      <w:pPr>
        <w:pStyle w:val="2Listecarrs"/>
        <w:numPr>
          <w:ilvl w:val="0"/>
          <w:numId w:val="0"/>
        </w:numPr>
        <w:ind w:left="851"/>
        <w:rPr>
          <w:rFonts w:ascii="Times New Roman" w:hAnsi="Times New Roman"/>
          <w:sz w:val="24"/>
        </w:rPr>
      </w:pPr>
      <w:r w:rsidRPr="00CA7DC7">
        <w:rPr>
          <w:rFonts w:ascii="Times New Roman" w:hAnsi="Times New Roman"/>
          <w:sz w:val="24"/>
        </w:rPr>
        <w:t xml:space="preserve">La signature de l’acte d’engagement, </w:t>
      </w:r>
      <w:r w:rsidRPr="00CA7DC7">
        <w:rPr>
          <w:rFonts w:ascii="Times New Roman" w:hAnsi="Times New Roman"/>
          <w:sz w:val="24"/>
          <w:u w:val="single"/>
        </w:rPr>
        <w:t>de préférence électronique</w:t>
      </w:r>
      <w:r w:rsidRPr="00CA7DC7">
        <w:rPr>
          <w:rFonts w:ascii="Times New Roman" w:hAnsi="Times New Roman"/>
          <w:sz w:val="24"/>
        </w:rPr>
        <w:t>, sera demandée à l’attributaire du marché. Elle n’est pas requise au stade de la remise du dossier d’offre (cf. article 5.2 ci-dessous).</w:t>
      </w:r>
    </w:p>
    <w:p w14:paraId="71B75CBA" w14:textId="11CA1F51" w:rsidR="007C609C" w:rsidRPr="00ED2F5F" w:rsidRDefault="00903690" w:rsidP="0077572F">
      <w:pPr>
        <w:pStyle w:val="2Listecarrs"/>
        <w:ind w:left="851"/>
        <w:rPr>
          <w:rFonts w:ascii="Times New Roman" w:hAnsi="Times New Roman"/>
          <w:sz w:val="24"/>
        </w:rPr>
      </w:pPr>
      <w:r>
        <w:rPr>
          <w:rFonts w:ascii="Times New Roman" w:hAnsi="Times New Roman"/>
          <w:b/>
          <w:sz w:val="24"/>
          <w:lang w:val="fr-FR"/>
        </w:rPr>
        <w:t>L</w:t>
      </w:r>
      <w:r w:rsidR="009A43A3">
        <w:rPr>
          <w:rFonts w:ascii="Times New Roman" w:hAnsi="Times New Roman"/>
          <w:b/>
          <w:sz w:val="24"/>
          <w:lang w:val="fr-FR"/>
        </w:rPr>
        <w:t>’a</w:t>
      </w:r>
      <w:r w:rsidR="00577E07" w:rsidRPr="00ED2F5F">
        <w:rPr>
          <w:rFonts w:ascii="Times New Roman" w:hAnsi="Times New Roman"/>
          <w:b/>
          <w:sz w:val="24"/>
          <w:lang w:val="fr-FR"/>
        </w:rPr>
        <w:t xml:space="preserve">nnexe financière </w:t>
      </w:r>
      <w:r w:rsidR="00215AD8" w:rsidRPr="009A43A3">
        <w:rPr>
          <w:rFonts w:ascii="Times New Roman" w:hAnsi="Times New Roman"/>
          <w:sz w:val="24"/>
          <w:lang w:val="fr-FR" w:eastAsia="fr-FR"/>
        </w:rPr>
        <w:t xml:space="preserve">dûment </w:t>
      </w:r>
      <w:r w:rsidR="00215AD8" w:rsidRPr="00ED2F5F">
        <w:rPr>
          <w:rFonts w:ascii="Times New Roman" w:hAnsi="Times New Roman"/>
          <w:sz w:val="24"/>
        </w:rPr>
        <w:t>complété</w:t>
      </w:r>
      <w:r w:rsidR="00215AD8">
        <w:rPr>
          <w:rFonts w:ascii="Times New Roman" w:hAnsi="Times New Roman"/>
          <w:sz w:val="24"/>
          <w:lang w:val="fr-FR"/>
        </w:rPr>
        <w:t>e</w:t>
      </w:r>
      <w:r w:rsidR="00215AD8">
        <w:rPr>
          <w:rFonts w:ascii="Times New Roman" w:hAnsi="Times New Roman"/>
          <w:sz w:val="24"/>
        </w:rPr>
        <w:t xml:space="preserve"> </w:t>
      </w:r>
      <w:r w:rsidR="00215AD8" w:rsidRPr="00ED2F5F">
        <w:rPr>
          <w:rFonts w:ascii="Times New Roman" w:hAnsi="Times New Roman"/>
          <w:sz w:val="24"/>
        </w:rPr>
        <w:t xml:space="preserve">par le </w:t>
      </w:r>
      <w:proofErr w:type="gramStart"/>
      <w:r w:rsidR="00215AD8" w:rsidRPr="00ED2F5F">
        <w:rPr>
          <w:rFonts w:ascii="Times New Roman" w:hAnsi="Times New Roman"/>
          <w:sz w:val="24"/>
        </w:rPr>
        <w:t>candidat</w:t>
      </w:r>
      <w:r w:rsidR="00215AD8">
        <w:rPr>
          <w:rFonts w:ascii="Times New Roman" w:hAnsi="Times New Roman"/>
          <w:sz w:val="24"/>
        </w:rPr>
        <w:t> </w:t>
      </w:r>
      <w:r w:rsidR="00215AD8" w:rsidRPr="009A43A3">
        <w:rPr>
          <w:rFonts w:ascii="Times New Roman" w:hAnsi="Times New Roman"/>
          <w:sz w:val="24"/>
          <w:lang w:val="fr-FR" w:eastAsia="fr-FR"/>
        </w:rPr>
        <w:t xml:space="preserve"> </w:t>
      </w:r>
      <w:r w:rsidR="00577E07" w:rsidRPr="009A43A3">
        <w:rPr>
          <w:rFonts w:ascii="Times New Roman" w:hAnsi="Times New Roman"/>
          <w:sz w:val="24"/>
          <w:lang w:val="fr-FR" w:eastAsia="fr-FR"/>
        </w:rPr>
        <w:t>(</w:t>
      </w:r>
      <w:proofErr w:type="gramEnd"/>
      <w:r w:rsidR="00577E07" w:rsidRPr="009A43A3">
        <w:rPr>
          <w:rFonts w:ascii="Times New Roman" w:hAnsi="Times New Roman"/>
          <w:sz w:val="24"/>
          <w:lang w:val="fr-FR" w:eastAsia="fr-FR"/>
        </w:rPr>
        <w:t>fichier Excel</w:t>
      </w:r>
      <w:r w:rsidR="00A36B32" w:rsidRPr="009A43A3">
        <w:rPr>
          <w:rFonts w:ascii="Times New Roman" w:hAnsi="Times New Roman"/>
          <w:sz w:val="24"/>
          <w:lang w:val="fr-FR" w:eastAsia="fr-FR"/>
        </w:rPr>
        <w:t xml:space="preserve"> </w:t>
      </w:r>
      <w:r w:rsidR="001C4E80" w:rsidRPr="009A43A3">
        <w:rPr>
          <w:rFonts w:ascii="Times New Roman" w:hAnsi="Times New Roman"/>
          <w:sz w:val="24"/>
          <w:lang w:val="fr-FR" w:eastAsia="fr-FR"/>
        </w:rPr>
        <w:t xml:space="preserve">: </w:t>
      </w:r>
      <w:r w:rsidR="00577E07" w:rsidRPr="009A43A3">
        <w:rPr>
          <w:rFonts w:ascii="Times New Roman" w:hAnsi="Times New Roman"/>
          <w:sz w:val="24"/>
          <w:lang w:val="fr-FR" w:eastAsia="fr-FR"/>
        </w:rPr>
        <w:t>bordereau de prix unitaires [BPU]</w:t>
      </w:r>
      <w:r w:rsidR="00B13AAD">
        <w:rPr>
          <w:rFonts w:ascii="Times New Roman" w:hAnsi="Times New Roman"/>
          <w:sz w:val="24"/>
          <w:lang w:val="fr-FR" w:eastAsia="fr-FR"/>
        </w:rPr>
        <w:t xml:space="preserve"> pour le lot 2</w:t>
      </w:r>
      <w:r w:rsidR="005A22D2">
        <w:rPr>
          <w:rFonts w:ascii="Times New Roman" w:hAnsi="Times New Roman"/>
          <w:sz w:val="24"/>
          <w:lang w:val="fr-FR" w:eastAsia="fr-FR"/>
        </w:rPr>
        <w:t xml:space="preserve"> et</w:t>
      </w:r>
      <w:r w:rsidR="00DC2548">
        <w:rPr>
          <w:rFonts w:ascii="Times New Roman" w:hAnsi="Times New Roman"/>
          <w:sz w:val="24"/>
          <w:lang w:val="fr-FR" w:eastAsia="fr-FR"/>
        </w:rPr>
        <w:t>, pour les deux lots,</w:t>
      </w:r>
      <w:r w:rsidR="005A22D2">
        <w:rPr>
          <w:rFonts w:ascii="Times New Roman" w:hAnsi="Times New Roman"/>
          <w:sz w:val="24"/>
          <w:lang w:val="fr-FR" w:eastAsia="fr-FR"/>
        </w:rPr>
        <w:t xml:space="preserve"> décomposition du prix forfaitaire [DPF]</w:t>
      </w:r>
      <w:r w:rsidR="00A36B32" w:rsidRPr="009A43A3">
        <w:rPr>
          <w:rFonts w:ascii="Times New Roman" w:hAnsi="Times New Roman"/>
          <w:sz w:val="24"/>
          <w:lang w:val="fr-FR" w:eastAsia="fr-FR"/>
        </w:rPr>
        <w:t xml:space="preserve"> </w:t>
      </w:r>
      <w:r w:rsidR="00514E17" w:rsidRPr="009A43A3">
        <w:rPr>
          <w:rFonts w:ascii="Times New Roman" w:hAnsi="Times New Roman"/>
          <w:sz w:val="24"/>
          <w:lang w:val="fr-FR" w:eastAsia="fr-FR"/>
        </w:rPr>
        <w:t xml:space="preserve">avec </w:t>
      </w:r>
      <w:r w:rsidR="008269C6" w:rsidRPr="009A43A3">
        <w:rPr>
          <w:rFonts w:ascii="Times New Roman" w:hAnsi="Times New Roman"/>
          <w:sz w:val="24"/>
          <w:lang w:val="fr-FR" w:eastAsia="fr-FR"/>
        </w:rPr>
        <w:t xml:space="preserve">le </w:t>
      </w:r>
      <w:r w:rsidR="009A43A3" w:rsidRPr="009A43A3">
        <w:rPr>
          <w:rFonts w:ascii="Times New Roman" w:hAnsi="Times New Roman"/>
          <w:sz w:val="24"/>
          <w:lang w:val="fr-FR" w:eastAsia="fr-FR"/>
        </w:rPr>
        <w:t>devis</w:t>
      </w:r>
      <w:r w:rsidR="00514E17" w:rsidRPr="009A43A3">
        <w:rPr>
          <w:rFonts w:ascii="Times New Roman" w:hAnsi="Times New Roman"/>
          <w:sz w:val="24"/>
          <w:lang w:val="fr-FR" w:eastAsia="fr-FR"/>
        </w:rPr>
        <w:t xml:space="preserve"> estimatif quantitatif [DQE]</w:t>
      </w:r>
      <w:r w:rsidR="001C4E80" w:rsidRPr="009A43A3">
        <w:rPr>
          <w:rFonts w:ascii="Times New Roman" w:hAnsi="Times New Roman"/>
          <w:sz w:val="24"/>
          <w:lang w:val="fr-FR" w:eastAsia="fr-FR"/>
        </w:rPr>
        <w:t>)</w:t>
      </w:r>
      <w:r w:rsidR="00DC2548">
        <w:rPr>
          <w:rFonts w:ascii="Times New Roman" w:hAnsi="Times New Roman"/>
          <w:sz w:val="24"/>
          <w:lang w:val="fr-FR" w:eastAsia="fr-FR"/>
        </w:rPr>
        <w:t xml:space="preserve"> </w:t>
      </w:r>
      <w:r w:rsidR="00EC2E76">
        <w:rPr>
          <w:rFonts w:ascii="Times New Roman" w:hAnsi="Times New Roman"/>
          <w:sz w:val="24"/>
          <w:lang w:val="fr-FR"/>
        </w:rPr>
        <w:t>;</w:t>
      </w:r>
    </w:p>
    <w:p w14:paraId="13E8D01A" w14:textId="6D931EDA" w:rsidR="00577E07" w:rsidRPr="00ED2F5F" w:rsidRDefault="007C609C" w:rsidP="0077572F">
      <w:pPr>
        <w:pStyle w:val="2Listecarrs"/>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ind w:left="851"/>
        <w:rPr>
          <w:rFonts w:ascii="Times New Roman" w:hAnsi="Times New Roman"/>
          <w:sz w:val="24"/>
        </w:rPr>
      </w:pPr>
      <w:r w:rsidRPr="00EC2E76">
        <w:rPr>
          <w:rFonts w:ascii="Times New Roman" w:hAnsi="Times New Roman"/>
          <w:sz w:val="24"/>
        </w:rPr>
        <w:t>Le candidat</w:t>
      </w:r>
      <w:r w:rsidRPr="007C609C">
        <w:rPr>
          <w:rFonts w:ascii="Times New Roman" w:hAnsi="Times New Roman"/>
          <w:sz w:val="24"/>
        </w:rPr>
        <w:t xml:space="preserve"> renseigne l</w:t>
      </w:r>
      <w:r w:rsidR="00B37D79">
        <w:rPr>
          <w:rFonts w:ascii="Times New Roman" w:hAnsi="Times New Roman"/>
          <w:sz w:val="24"/>
          <w:lang w:val="fr-FR"/>
        </w:rPr>
        <w:t xml:space="preserve">a ou les </w:t>
      </w:r>
      <w:r w:rsidRPr="007C609C">
        <w:rPr>
          <w:rFonts w:ascii="Times New Roman" w:hAnsi="Times New Roman"/>
          <w:sz w:val="24"/>
        </w:rPr>
        <w:t>annexe</w:t>
      </w:r>
      <w:r w:rsidR="00B37D79">
        <w:rPr>
          <w:rFonts w:ascii="Times New Roman" w:hAnsi="Times New Roman"/>
          <w:sz w:val="24"/>
          <w:lang w:val="fr-FR"/>
        </w:rPr>
        <w:t>(s)</w:t>
      </w:r>
      <w:r w:rsidRPr="007C609C">
        <w:rPr>
          <w:rFonts w:ascii="Times New Roman" w:hAnsi="Times New Roman"/>
          <w:sz w:val="24"/>
        </w:rPr>
        <w:t xml:space="preserve"> financière</w:t>
      </w:r>
      <w:r w:rsidR="00B37D79">
        <w:rPr>
          <w:rFonts w:ascii="Times New Roman" w:hAnsi="Times New Roman"/>
          <w:sz w:val="24"/>
          <w:lang w:val="fr-FR"/>
        </w:rPr>
        <w:t>(s)</w:t>
      </w:r>
      <w:r w:rsidRPr="007C609C">
        <w:rPr>
          <w:rFonts w:ascii="Times New Roman" w:hAnsi="Times New Roman"/>
          <w:sz w:val="24"/>
        </w:rPr>
        <w:t xml:space="preserve"> à l</w:t>
      </w:r>
      <w:r w:rsidR="00D44E0C">
        <w:rPr>
          <w:rFonts w:ascii="Times New Roman" w:hAnsi="Times New Roman"/>
          <w:sz w:val="24"/>
        </w:rPr>
        <w:t>’</w:t>
      </w:r>
      <w:r w:rsidRPr="007C609C">
        <w:rPr>
          <w:rFonts w:ascii="Times New Roman" w:hAnsi="Times New Roman"/>
          <w:sz w:val="24"/>
        </w:rPr>
        <w:t>acte d</w:t>
      </w:r>
      <w:r w:rsidR="00D44E0C">
        <w:rPr>
          <w:rFonts w:ascii="Times New Roman" w:hAnsi="Times New Roman"/>
          <w:sz w:val="24"/>
        </w:rPr>
        <w:t>’</w:t>
      </w:r>
      <w:r w:rsidRPr="007C609C">
        <w:rPr>
          <w:rFonts w:ascii="Times New Roman" w:hAnsi="Times New Roman"/>
          <w:sz w:val="24"/>
        </w:rPr>
        <w:t>engagement en suivant strictement les instructions figurant dans les encadrés.</w:t>
      </w:r>
    </w:p>
    <w:p w14:paraId="0B3FB5AA" w14:textId="526BEEB8" w:rsidR="008269C6" w:rsidRPr="0077572F" w:rsidRDefault="00DC2548" w:rsidP="0077572F">
      <w:pPr>
        <w:pStyle w:val="2Listecarrs"/>
        <w:numPr>
          <w:ilvl w:val="0"/>
          <w:numId w:val="0"/>
        </w:numPr>
        <w:spacing w:before="0"/>
        <w:ind w:left="851"/>
        <w:rPr>
          <w:rFonts w:ascii="Times New Roman" w:hAnsi="Times New Roman"/>
          <w:sz w:val="24"/>
          <w:lang w:val="fr-FR" w:eastAsia="fr-FR"/>
        </w:rPr>
      </w:pPr>
      <w:r>
        <w:rPr>
          <w:rFonts w:ascii="Times New Roman" w:hAnsi="Times New Roman"/>
          <w:b/>
          <w:sz w:val="24"/>
          <w:lang w:val="fr-FR" w:eastAsia="fr-FR"/>
        </w:rPr>
        <w:t xml:space="preserve">Rappel : </w:t>
      </w:r>
      <w:r w:rsidR="008269C6" w:rsidRPr="0077572F">
        <w:rPr>
          <w:rFonts w:ascii="Times New Roman" w:hAnsi="Times New Roman"/>
          <w:b/>
          <w:sz w:val="24"/>
          <w:lang w:val="fr-FR" w:eastAsia="fr-FR"/>
        </w:rPr>
        <w:t>Le DQE n</w:t>
      </w:r>
      <w:r w:rsidR="00D44E0C">
        <w:rPr>
          <w:rFonts w:ascii="Times New Roman" w:hAnsi="Times New Roman"/>
          <w:b/>
          <w:sz w:val="24"/>
          <w:lang w:val="fr-FR" w:eastAsia="fr-FR"/>
        </w:rPr>
        <w:t>’</w:t>
      </w:r>
      <w:r w:rsidR="008269C6" w:rsidRPr="0077572F">
        <w:rPr>
          <w:rFonts w:ascii="Times New Roman" w:hAnsi="Times New Roman"/>
          <w:b/>
          <w:sz w:val="24"/>
          <w:lang w:val="fr-FR" w:eastAsia="fr-FR"/>
        </w:rPr>
        <w:t>a pas de caractère contractuel</w:t>
      </w:r>
      <w:r w:rsidR="008269C6" w:rsidRPr="0077572F">
        <w:rPr>
          <w:rFonts w:ascii="Times New Roman" w:hAnsi="Times New Roman"/>
          <w:sz w:val="24"/>
          <w:lang w:val="fr-FR" w:eastAsia="fr-FR"/>
        </w:rPr>
        <w:t>. Il permet de procéder à une analyse des offres sur la base de quantités et d</w:t>
      </w:r>
      <w:r w:rsidR="00D44E0C">
        <w:rPr>
          <w:rFonts w:ascii="Times New Roman" w:hAnsi="Times New Roman"/>
          <w:sz w:val="24"/>
          <w:lang w:val="fr-FR" w:eastAsia="fr-FR"/>
        </w:rPr>
        <w:t>’</w:t>
      </w:r>
      <w:r w:rsidR="008269C6" w:rsidRPr="0077572F">
        <w:rPr>
          <w:rFonts w:ascii="Times New Roman" w:hAnsi="Times New Roman"/>
          <w:sz w:val="24"/>
          <w:lang w:val="fr-FR" w:eastAsia="fr-FR"/>
        </w:rPr>
        <w:t>éléments prévisionnels connus au jour de la publication de l</w:t>
      </w:r>
      <w:r w:rsidR="00D44E0C">
        <w:rPr>
          <w:rFonts w:ascii="Times New Roman" w:hAnsi="Times New Roman"/>
          <w:sz w:val="24"/>
          <w:lang w:val="fr-FR" w:eastAsia="fr-FR"/>
        </w:rPr>
        <w:t>’</w:t>
      </w:r>
      <w:r w:rsidR="008269C6" w:rsidRPr="0077572F">
        <w:rPr>
          <w:rFonts w:ascii="Times New Roman" w:hAnsi="Times New Roman"/>
          <w:sz w:val="24"/>
          <w:lang w:val="fr-FR" w:eastAsia="fr-FR"/>
        </w:rPr>
        <w:t>accord-cadre.</w:t>
      </w:r>
    </w:p>
    <w:p w14:paraId="557F83B7" w14:textId="37A01283" w:rsidR="00866A61" w:rsidRPr="00F43AC4" w:rsidRDefault="00306397" w:rsidP="0077572F">
      <w:pPr>
        <w:numPr>
          <w:ilvl w:val="0"/>
          <w:numId w:val="1"/>
        </w:numPr>
        <w:spacing w:before="240"/>
        <w:ind w:left="426" w:hanging="357"/>
        <w:jc w:val="both"/>
        <w:rPr>
          <w:rFonts w:eastAsia="Times New Roman"/>
          <w:b/>
        </w:rPr>
      </w:pPr>
      <w:r>
        <w:rPr>
          <w:rFonts w:eastAsia="Times New Roman"/>
          <w:b/>
        </w:rPr>
        <w:t>Le cadre de réponse</w:t>
      </w:r>
      <w:r w:rsidR="00866A61" w:rsidRPr="00866A61">
        <w:rPr>
          <w:rFonts w:eastAsia="Times New Roman"/>
          <w:b/>
        </w:rPr>
        <w:t xml:space="preserve"> technique</w:t>
      </w:r>
      <w:r w:rsidR="00DA4B78">
        <w:rPr>
          <w:rFonts w:eastAsia="Times New Roman"/>
          <w:b/>
        </w:rPr>
        <w:t xml:space="preserve"> du lot concerné</w:t>
      </w:r>
      <w:r w:rsidR="00866A61" w:rsidRPr="00866A61">
        <w:rPr>
          <w:rFonts w:eastAsia="Times New Roman"/>
          <w:b/>
        </w:rPr>
        <w:t xml:space="preserve"> </w:t>
      </w:r>
      <w:r w:rsidR="000E616C">
        <w:t>permettant d</w:t>
      </w:r>
      <w:r w:rsidR="00D44E0C">
        <w:t>’</w:t>
      </w:r>
      <w:r w:rsidR="000E616C">
        <w:t xml:space="preserve">apprécier les points </w:t>
      </w:r>
      <w:r w:rsidR="000E616C" w:rsidRPr="00771E15">
        <w:t xml:space="preserve">mentionnés dans les critères de jugement des offres </w:t>
      </w:r>
      <w:r w:rsidR="001C4E80">
        <w:t xml:space="preserve">figurant en </w:t>
      </w:r>
      <w:r w:rsidR="000E616C" w:rsidRPr="00771E15">
        <w:t xml:space="preserve">annexe 2 du présent règlement de la </w:t>
      </w:r>
      <w:r>
        <w:t>consultation</w:t>
      </w:r>
      <w:r w:rsidR="00A74D70">
        <w:t>.</w:t>
      </w:r>
    </w:p>
    <w:p w14:paraId="779D88D4" w14:textId="53D83BCD" w:rsidR="00EC2E76" w:rsidRDefault="000156CE" w:rsidP="0077572F">
      <w:pPr>
        <w:pStyle w:val="Paragraphedeliste"/>
        <w:numPr>
          <w:ilvl w:val="0"/>
          <w:numId w:val="1"/>
        </w:numPr>
        <w:spacing w:before="240"/>
        <w:ind w:left="426" w:hanging="357"/>
        <w:contextualSpacing w:val="0"/>
        <w:jc w:val="both"/>
        <w:rPr>
          <w:rFonts w:eastAsia="Times New Roman"/>
          <w:b/>
          <w:color w:val="auto"/>
          <w:lang w:eastAsia="x-none"/>
        </w:rPr>
      </w:pPr>
      <w:r>
        <w:rPr>
          <w:rFonts w:eastAsia="Times New Roman"/>
          <w:b/>
          <w:color w:val="auto"/>
          <w:lang w:eastAsia="x-none"/>
        </w:rPr>
        <w:t>L’</w:t>
      </w:r>
      <w:r w:rsidR="00B55F5E" w:rsidRPr="00ED2F5F">
        <w:rPr>
          <w:rFonts w:eastAsia="Times New Roman"/>
          <w:b/>
          <w:color w:val="auto"/>
          <w:lang w:eastAsia="x-none"/>
        </w:rPr>
        <w:t xml:space="preserve">annexe </w:t>
      </w:r>
      <w:r w:rsidR="00D87100">
        <w:rPr>
          <w:rFonts w:eastAsia="Times New Roman"/>
          <w:b/>
          <w:color w:val="auto"/>
          <w:lang w:eastAsia="x-none"/>
        </w:rPr>
        <w:t xml:space="preserve">« Règlement général de protection des données </w:t>
      </w:r>
      <w:r w:rsidR="00D87100" w:rsidRPr="00ED2F5F">
        <w:rPr>
          <w:rFonts w:eastAsia="Times New Roman"/>
          <w:b/>
          <w:color w:val="auto"/>
          <w:lang w:eastAsia="x-none"/>
        </w:rPr>
        <w:t>à caractère personnel</w:t>
      </w:r>
      <w:r w:rsidR="00D87100">
        <w:rPr>
          <w:rFonts w:eastAsia="Times New Roman"/>
          <w:b/>
          <w:color w:val="auto"/>
          <w:lang w:eastAsia="x-none"/>
        </w:rPr>
        <w:t xml:space="preserve"> » </w:t>
      </w:r>
      <w:r w:rsidR="00D87100" w:rsidRPr="007D31C6">
        <w:rPr>
          <w:rFonts w:eastAsia="Times New Roman"/>
          <w:color w:val="auto"/>
          <w:lang w:eastAsia="x-none"/>
        </w:rPr>
        <w:t xml:space="preserve">du </w:t>
      </w:r>
      <w:r w:rsidR="00B55F5E" w:rsidRPr="007D31C6">
        <w:rPr>
          <w:rFonts w:eastAsia="Times New Roman"/>
          <w:color w:val="auto"/>
          <w:lang w:eastAsia="x-none"/>
        </w:rPr>
        <w:t>CCAP</w:t>
      </w:r>
      <w:r w:rsidR="00D87100" w:rsidRPr="007D31C6">
        <w:rPr>
          <w:rFonts w:eastAsia="Times New Roman"/>
          <w:color w:val="auto"/>
          <w:lang w:eastAsia="x-none"/>
        </w:rPr>
        <w:t xml:space="preserve">, </w:t>
      </w:r>
      <w:r w:rsidR="00EC2E76" w:rsidRPr="007D31C6">
        <w:rPr>
          <w:rFonts w:eastAsia="Times New Roman"/>
          <w:color w:val="auto"/>
          <w:lang w:eastAsia="x-none"/>
        </w:rPr>
        <w:t xml:space="preserve">dûment </w:t>
      </w:r>
      <w:r w:rsidR="00B55F5E" w:rsidRPr="007D31C6">
        <w:rPr>
          <w:rFonts w:eastAsia="Times New Roman"/>
          <w:color w:val="auto"/>
          <w:lang w:eastAsia="x-none"/>
        </w:rPr>
        <w:t>complété</w:t>
      </w:r>
      <w:r w:rsidR="00EC2E76" w:rsidRPr="007D31C6">
        <w:rPr>
          <w:rFonts w:eastAsia="Times New Roman"/>
          <w:color w:val="auto"/>
          <w:lang w:eastAsia="x-none"/>
        </w:rPr>
        <w:t>e</w:t>
      </w:r>
      <w:r w:rsidR="00B55F5E" w:rsidRPr="007D31C6">
        <w:rPr>
          <w:rFonts w:eastAsia="Times New Roman"/>
          <w:color w:val="auto"/>
          <w:lang w:eastAsia="x-none"/>
        </w:rPr>
        <w:t xml:space="preserve"> par le candidat</w:t>
      </w:r>
      <w:r w:rsidR="00EC2E76" w:rsidRPr="007D31C6">
        <w:rPr>
          <w:rFonts w:eastAsia="Times New Roman"/>
          <w:color w:val="auto"/>
          <w:lang w:eastAsia="x-none"/>
        </w:rPr>
        <w:t> :</w:t>
      </w:r>
    </w:p>
    <w:p w14:paraId="04ACBDAB" w14:textId="426A02F6" w:rsidR="00EC2E76" w:rsidRPr="00ED2F5F" w:rsidRDefault="00EC2E76" w:rsidP="007D31C6">
      <w:pPr>
        <w:pStyle w:val="2Listecarrs"/>
        <w:ind w:left="851"/>
        <w:rPr>
          <w:color w:val="000000" w:themeColor="text1"/>
          <w:lang w:eastAsia="fr-FR"/>
        </w:rPr>
      </w:pPr>
      <w:r w:rsidRPr="00ED2F5F">
        <w:rPr>
          <w:rFonts w:ascii="Times New Roman" w:hAnsi="Times New Roman"/>
          <w:color w:val="000000" w:themeColor="text1"/>
          <w:sz w:val="24"/>
          <w:lang w:val="fr-FR" w:eastAsia="fr-FR"/>
        </w:rPr>
        <w:t xml:space="preserve">La partie </w:t>
      </w:r>
      <w:r w:rsidR="001C5B0A">
        <w:rPr>
          <w:rFonts w:ascii="Times New Roman" w:hAnsi="Times New Roman"/>
          <w:color w:val="000000" w:themeColor="text1"/>
          <w:sz w:val="24"/>
          <w:lang w:val="fr-FR" w:eastAsia="fr-FR"/>
        </w:rPr>
        <w:t>1</w:t>
      </w:r>
      <w:r w:rsidRPr="00ED2F5F">
        <w:rPr>
          <w:rFonts w:ascii="Times New Roman" w:hAnsi="Times New Roman"/>
          <w:color w:val="000000" w:themeColor="text1"/>
          <w:sz w:val="24"/>
          <w:lang w:val="fr-FR" w:eastAsia="fr-FR"/>
        </w:rPr>
        <w:t xml:space="preserve"> dans laquelle le candidat précise les coordonnées de son</w:t>
      </w:r>
      <w:r w:rsidR="00E464FC">
        <w:rPr>
          <w:rFonts w:ascii="Times New Roman" w:hAnsi="Times New Roman"/>
          <w:color w:val="000000" w:themeColor="text1"/>
          <w:sz w:val="24"/>
          <w:lang w:val="fr-FR" w:eastAsia="fr-FR"/>
        </w:rPr>
        <w:t xml:space="preserve"> délégué à la protection des données personnelles</w:t>
      </w:r>
      <w:r w:rsidRPr="00ED2F5F">
        <w:rPr>
          <w:rFonts w:ascii="Times New Roman" w:hAnsi="Times New Roman"/>
          <w:color w:val="000000" w:themeColor="text1"/>
          <w:sz w:val="24"/>
          <w:lang w:val="fr-FR" w:eastAsia="fr-FR"/>
        </w:rPr>
        <w:t xml:space="preserve"> </w:t>
      </w:r>
      <w:r w:rsidR="00E464FC">
        <w:rPr>
          <w:rFonts w:ascii="Times New Roman" w:hAnsi="Times New Roman"/>
          <w:color w:val="000000" w:themeColor="text1"/>
          <w:sz w:val="24"/>
          <w:lang w:val="fr-FR" w:eastAsia="fr-FR"/>
        </w:rPr>
        <w:t>(</w:t>
      </w:r>
      <w:r w:rsidRPr="00ED2F5F">
        <w:rPr>
          <w:rFonts w:ascii="Times New Roman" w:hAnsi="Times New Roman"/>
          <w:color w:val="000000" w:themeColor="text1"/>
          <w:sz w:val="24"/>
          <w:lang w:val="fr-FR" w:eastAsia="fr-FR"/>
        </w:rPr>
        <w:t>DPO</w:t>
      </w:r>
      <w:r w:rsidR="00E464FC">
        <w:rPr>
          <w:rFonts w:ascii="Times New Roman" w:hAnsi="Times New Roman"/>
          <w:color w:val="000000" w:themeColor="text1"/>
          <w:sz w:val="24"/>
          <w:lang w:val="fr-FR" w:eastAsia="fr-FR"/>
        </w:rPr>
        <w:t>)</w:t>
      </w:r>
      <w:r w:rsidRPr="00ED2F5F">
        <w:rPr>
          <w:rFonts w:ascii="Times New Roman" w:hAnsi="Times New Roman"/>
          <w:color w:val="000000" w:themeColor="text1"/>
          <w:sz w:val="24"/>
          <w:lang w:val="fr-FR" w:eastAsia="fr-FR"/>
        </w:rPr>
        <w:t xml:space="preserve"> ainsi que</w:t>
      </w:r>
      <w:r w:rsidR="00D87100">
        <w:rPr>
          <w:rFonts w:ascii="Times New Roman" w:hAnsi="Times New Roman"/>
          <w:color w:val="000000" w:themeColor="text1"/>
          <w:sz w:val="24"/>
          <w:lang w:val="fr-FR" w:eastAsia="fr-FR"/>
        </w:rPr>
        <w:t>,</w:t>
      </w:r>
      <w:r w:rsidRPr="00ED2F5F">
        <w:rPr>
          <w:rFonts w:ascii="Times New Roman" w:hAnsi="Times New Roman"/>
          <w:color w:val="000000" w:themeColor="text1"/>
          <w:sz w:val="24"/>
          <w:lang w:val="fr-FR" w:eastAsia="fr-FR"/>
        </w:rPr>
        <w:t xml:space="preserve"> le cas échéant</w:t>
      </w:r>
      <w:r w:rsidR="00D87100">
        <w:rPr>
          <w:rFonts w:ascii="Times New Roman" w:hAnsi="Times New Roman"/>
          <w:color w:val="000000" w:themeColor="text1"/>
          <w:sz w:val="24"/>
          <w:lang w:val="fr-FR" w:eastAsia="fr-FR"/>
        </w:rPr>
        <w:t>,</w:t>
      </w:r>
      <w:r w:rsidRPr="00ED2F5F">
        <w:rPr>
          <w:rFonts w:ascii="Times New Roman" w:hAnsi="Times New Roman"/>
          <w:color w:val="000000" w:themeColor="text1"/>
          <w:sz w:val="24"/>
          <w:lang w:val="fr-FR" w:eastAsia="fr-FR"/>
        </w:rPr>
        <w:t xml:space="preserve"> les coordonnées de son/ses sous-traitant(s) ultérieurs éventuels</w:t>
      </w:r>
      <w:r w:rsidR="00ED2F5F">
        <w:rPr>
          <w:rFonts w:ascii="Times New Roman" w:hAnsi="Times New Roman"/>
          <w:color w:val="000000" w:themeColor="text1"/>
          <w:sz w:val="24"/>
          <w:lang w:val="fr-FR" w:eastAsia="fr-FR"/>
        </w:rPr>
        <w:t> </w:t>
      </w:r>
      <w:r w:rsidRPr="00ED2F5F">
        <w:rPr>
          <w:rFonts w:ascii="Times New Roman" w:hAnsi="Times New Roman"/>
          <w:color w:val="000000" w:themeColor="text1"/>
          <w:sz w:val="24"/>
          <w:lang w:val="fr-FR" w:eastAsia="fr-FR"/>
        </w:rPr>
        <w:t>;</w:t>
      </w:r>
    </w:p>
    <w:p w14:paraId="52A8E45D" w14:textId="2D6B1229" w:rsidR="00EC2E76" w:rsidRPr="00E00993" w:rsidRDefault="00EC2E76" w:rsidP="007D31C6">
      <w:pPr>
        <w:pStyle w:val="2Listecarrs"/>
        <w:ind w:left="851"/>
        <w:rPr>
          <w:color w:val="000000" w:themeColor="text1"/>
          <w:sz w:val="24"/>
        </w:rPr>
      </w:pPr>
      <w:r w:rsidRPr="00E00993">
        <w:rPr>
          <w:rFonts w:ascii="Times New Roman" w:hAnsi="Times New Roman"/>
          <w:color w:val="000000" w:themeColor="text1"/>
          <w:sz w:val="24"/>
        </w:rPr>
        <w:t>La partie</w:t>
      </w:r>
      <w:r w:rsidR="001C5B0A">
        <w:rPr>
          <w:rFonts w:ascii="Times New Roman" w:hAnsi="Times New Roman"/>
          <w:color w:val="000000" w:themeColor="text1"/>
          <w:sz w:val="24"/>
        </w:rPr>
        <w:t xml:space="preserve"> 2</w:t>
      </w:r>
      <w:r w:rsidRPr="00E00993">
        <w:rPr>
          <w:rFonts w:ascii="Times New Roman" w:hAnsi="Times New Roman"/>
          <w:i/>
          <w:color w:val="000000" w:themeColor="text1"/>
          <w:sz w:val="24"/>
        </w:rPr>
        <w:t xml:space="preserve"> </w:t>
      </w:r>
      <w:r w:rsidRPr="00E00993">
        <w:rPr>
          <w:rFonts w:ascii="Times New Roman" w:hAnsi="Times New Roman"/>
          <w:color w:val="000000" w:themeColor="text1"/>
          <w:sz w:val="24"/>
        </w:rPr>
        <w:t xml:space="preserve">dans laquelle le candidat coche les cases </w:t>
      </w:r>
      <w:r w:rsidR="001C5B0A">
        <w:rPr>
          <w:rFonts w:ascii="Times New Roman" w:hAnsi="Times New Roman"/>
          <w:color w:val="000000" w:themeColor="text1"/>
          <w:sz w:val="24"/>
        </w:rPr>
        <w:t xml:space="preserve">et décrit </w:t>
      </w:r>
      <w:r w:rsidRPr="00E00993">
        <w:rPr>
          <w:rFonts w:ascii="Times New Roman" w:hAnsi="Times New Roman"/>
          <w:color w:val="000000" w:themeColor="text1"/>
          <w:sz w:val="24"/>
        </w:rPr>
        <w:t xml:space="preserve">les mesures </w:t>
      </w:r>
      <w:r w:rsidRPr="00E00993">
        <w:rPr>
          <w:rFonts w:ascii="Times New Roman" w:hAnsi="Times New Roman"/>
          <w:color w:val="000000" w:themeColor="text1"/>
          <w:sz w:val="24"/>
          <w:lang w:val="fr-FR" w:eastAsia="fr-FR"/>
        </w:rPr>
        <w:t>de sécurité techniques et organisationnelles afin de garantir un niveau de sécurité approprié</w:t>
      </w:r>
      <w:r w:rsidR="00ED2F5F" w:rsidRPr="00E00993">
        <w:rPr>
          <w:rFonts w:ascii="Times New Roman" w:hAnsi="Times New Roman"/>
          <w:color w:val="000000" w:themeColor="text1"/>
          <w:sz w:val="24"/>
          <w:lang w:val="fr-FR" w:eastAsia="fr-FR"/>
        </w:rPr>
        <w:t>,</w:t>
      </w:r>
      <w:r w:rsidRPr="00E00993">
        <w:rPr>
          <w:rFonts w:ascii="Times New Roman" w:hAnsi="Times New Roman"/>
          <w:color w:val="000000" w:themeColor="text1"/>
          <w:sz w:val="24"/>
          <w:lang w:val="fr-FR" w:eastAsia="fr-FR"/>
        </w:rPr>
        <w:t xml:space="preserve"> compte tenu de la nature, de la portée, du contexte et de la finalité du traitement, ainsi que des risques pour les droits et libertés des personnes physiques</w:t>
      </w:r>
      <w:r w:rsidR="001C5B0A">
        <w:rPr>
          <w:rFonts w:ascii="Times New Roman" w:hAnsi="Times New Roman"/>
          <w:color w:val="000000" w:themeColor="text1"/>
          <w:sz w:val="24"/>
          <w:lang w:val="fr-FR" w:eastAsia="fr-FR"/>
        </w:rPr>
        <w:t>,</w:t>
      </w:r>
      <w:r w:rsidR="001C5B0A" w:rsidRPr="001C5B0A">
        <w:rPr>
          <w:rFonts w:ascii="Times New Roman" w:hAnsi="Times New Roman"/>
          <w:color w:val="000000" w:themeColor="text1"/>
          <w:sz w:val="24"/>
        </w:rPr>
        <w:t xml:space="preserve"> </w:t>
      </w:r>
      <w:r w:rsidR="001C5B0A" w:rsidRPr="00E00993">
        <w:rPr>
          <w:rFonts w:ascii="Times New Roman" w:hAnsi="Times New Roman"/>
          <w:color w:val="000000" w:themeColor="text1"/>
          <w:sz w:val="24"/>
        </w:rPr>
        <w:t>pour lesquelles il s’engage à mettre en œuvre</w:t>
      </w:r>
      <w:r w:rsidRPr="00E00993">
        <w:rPr>
          <w:rFonts w:ascii="Times New Roman" w:hAnsi="Times New Roman"/>
          <w:color w:val="000000" w:themeColor="text1"/>
          <w:sz w:val="24"/>
          <w:lang w:val="fr-FR" w:eastAsia="fr-FR"/>
        </w:rPr>
        <w:t>.</w:t>
      </w:r>
    </w:p>
    <w:p w14:paraId="41C28827" w14:textId="0E92579E" w:rsidR="00DB06B7" w:rsidRPr="00ED2F5F" w:rsidRDefault="00DB06B7" w:rsidP="007D31C6">
      <w:pPr>
        <w:pStyle w:val="2Listecarrs"/>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ind w:left="993"/>
      </w:pPr>
      <w:r w:rsidRPr="00DB06B7">
        <w:rPr>
          <w:rFonts w:ascii="Times New Roman" w:hAnsi="Times New Roman"/>
          <w:sz w:val="24"/>
        </w:rPr>
        <w:t>Il est rappelé que le «</w:t>
      </w:r>
      <w:r w:rsidR="00ED2F5F">
        <w:rPr>
          <w:rFonts w:ascii="Times New Roman" w:hAnsi="Times New Roman"/>
          <w:sz w:val="24"/>
        </w:rPr>
        <w:t> </w:t>
      </w:r>
      <w:r w:rsidRPr="00DB06B7">
        <w:rPr>
          <w:rFonts w:ascii="Times New Roman" w:hAnsi="Times New Roman"/>
          <w:sz w:val="24"/>
        </w:rPr>
        <w:t>sous-traitant</w:t>
      </w:r>
      <w:r w:rsidR="00ED2F5F">
        <w:rPr>
          <w:rFonts w:ascii="Times New Roman" w:hAnsi="Times New Roman"/>
          <w:sz w:val="24"/>
        </w:rPr>
        <w:t> </w:t>
      </w:r>
      <w:r w:rsidRPr="00DB06B7">
        <w:rPr>
          <w:rFonts w:ascii="Times New Roman" w:hAnsi="Times New Roman"/>
          <w:sz w:val="24"/>
        </w:rPr>
        <w:t xml:space="preserve">» </w:t>
      </w:r>
      <w:r w:rsidRPr="00ED2F5F">
        <w:rPr>
          <w:rFonts w:ascii="Times New Roman" w:hAnsi="Times New Roman"/>
          <w:sz w:val="24"/>
          <w:u w:val="single"/>
        </w:rPr>
        <w:t>au sens du RGPD</w:t>
      </w:r>
      <w:r w:rsidRPr="00DB06B7">
        <w:rPr>
          <w:rFonts w:ascii="Times New Roman" w:hAnsi="Times New Roman"/>
          <w:sz w:val="24"/>
        </w:rPr>
        <w:t xml:space="preserve"> est le titulaire du marché public (article</w:t>
      </w:r>
      <w:r w:rsidR="00ED2F5F">
        <w:rPr>
          <w:rFonts w:ascii="Times New Roman" w:hAnsi="Times New Roman"/>
          <w:sz w:val="24"/>
        </w:rPr>
        <w:t> </w:t>
      </w:r>
      <w:r w:rsidRPr="00DB06B7">
        <w:rPr>
          <w:rFonts w:ascii="Times New Roman" w:hAnsi="Times New Roman"/>
          <w:sz w:val="24"/>
        </w:rPr>
        <w:t>4.8 du RGPD</w:t>
      </w:r>
      <w:r w:rsidR="00ED2F5F">
        <w:rPr>
          <w:rFonts w:ascii="Times New Roman" w:hAnsi="Times New Roman"/>
          <w:sz w:val="24"/>
        </w:rPr>
        <w:t> </w:t>
      </w:r>
      <w:r w:rsidRPr="00DB06B7">
        <w:rPr>
          <w:rFonts w:ascii="Times New Roman" w:hAnsi="Times New Roman"/>
          <w:sz w:val="24"/>
        </w:rPr>
        <w:t>: «</w:t>
      </w:r>
      <w:r w:rsidR="00ED2F5F">
        <w:rPr>
          <w:rFonts w:ascii="Times New Roman" w:hAnsi="Times New Roman"/>
          <w:sz w:val="24"/>
        </w:rPr>
        <w:t> </w:t>
      </w:r>
      <w:r w:rsidRPr="00DB06B7">
        <w:rPr>
          <w:rFonts w:ascii="Times New Roman" w:hAnsi="Times New Roman"/>
          <w:sz w:val="24"/>
        </w:rPr>
        <w:t>la personne physique ou morale, l</w:t>
      </w:r>
      <w:r w:rsidR="00D44E0C">
        <w:rPr>
          <w:rFonts w:ascii="Times New Roman" w:hAnsi="Times New Roman"/>
          <w:sz w:val="24"/>
        </w:rPr>
        <w:t>’</w:t>
      </w:r>
      <w:r w:rsidRPr="00DB06B7">
        <w:rPr>
          <w:rFonts w:ascii="Times New Roman" w:hAnsi="Times New Roman"/>
          <w:sz w:val="24"/>
        </w:rPr>
        <w:t>autorité publique, le service ou un autre organisme qui traite des données à caractère personnel pour le compte du responsable du traitement</w:t>
      </w:r>
      <w:r w:rsidR="00ED2F5F">
        <w:rPr>
          <w:rFonts w:ascii="Times New Roman" w:hAnsi="Times New Roman"/>
          <w:sz w:val="24"/>
        </w:rPr>
        <w:t> </w:t>
      </w:r>
      <w:r w:rsidRPr="00DB06B7">
        <w:rPr>
          <w:rFonts w:ascii="Times New Roman" w:hAnsi="Times New Roman"/>
          <w:sz w:val="24"/>
        </w:rPr>
        <w:t>»).</w:t>
      </w:r>
      <w:r w:rsidRPr="00ED2F5F">
        <w:rPr>
          <w:rFonts w:ascii="Times New Roman" w:hAnsi="Times New Roman"/>
          <w:sz w:val="24"/>
        </w:rPr>
        <w:t xml:space="preserve"> </w:t>
      </w:r>
      <w:r w:rsidRPr="00ED2F5F">
        <w:rPr>
          <w:rFonts w:ascii="Times New Roman" w:hAnsi="Times New Roman"/>
          <w:b/>
          <w:sz w:val="24"/>
        </w:rPr>
        <w:t>L</w:t>
      </w:r>
      <w:r w:rsidR="00D44E0C">
        <w:rPr>
          <w:rFonts w:ascii="Times New Roman" w:hAnsi="Times New Roman"/>
          <w:b/>
          <w:sz w:val="24"/>
        </w:rPr>
        <w:t>’</w:t>
      </w:r>
      <w:r w:rsidRPr="00ED2F5F">
        <w:rPr>
          <w:rFonts w:ascii="Times New Roman" w:hAnsi="Times New Roman"/>
          <w:b/>
          <w:sz w:val="24"/>
        </w:rPr>
        <w:t>absence de remise de l</w:t>
      </w:r>
      <w:r w:rsidR="00D44E0C">
        <w:rPr>
          <w:rFonts w:ascii="Times New Roman" w:hAnsi="Times New Roman"/>
          <w:b/>
          <w:sz w:val="24"/>
        </w:rPr>
        <w:t>’</w:t>
      </w:r>
      <w:r w:rsidRPr="00ED2F5F">
        <w:rPr>
          <w:rFonts w:ascii="Times New Roman" w:hAnsi="Times New Roman"/>
          <w:b/>
          <w:sz w:val="24"/>
        </w:rPr>
        <w:t>annexe RGPD entraînera l</w:t>
      </w:r>
      <w:r w:rsidR="00D44E0C">
        <w:rPr>
          <w:rFonts w:ascii="Times New Roman" w:hAnsi="Times New Roman"/>
          <w:b/>
          <w:sz w:val="24"/>
        </w:rPr>
        <w:t>’</w:t>
      </w:r>
      <w:r w:rsidRPr="00ED2F5F">
        <w:rPr>
          <w:rFonts w:ascii="Times New Roman" w:hAnsi="Times New Roman"/>
          <w:b/>
          <w:sz w:val="24"/>
        </w:rPr>
        <w:t>irrégularité de l</w:t>
      </w:r>
      <w:r w:rsidR="00D44E0C">
        <w:rPr>
          <w:rFonts w:ascii="Times New Roman" w:hAnsi="Times New Roman"/>
          <w:b/>
          <w:sz w:val="24"/>
        </w:rPr>
        <w:t>’</w:t>
      </w:r>
      <w:r w:rsidRPr="00ED2F5F">
        <w:rPr>
          <w:rFonts w:ascii="Times New Roman" w:hAnsi="Times New Roman"/>
          <w:b/>
          <w:sz w:val="24"/>
        </w:rPr>
        <w:t>offre.</w:t>
      </w:r>
    </w:p>
    <w:p w14:paraId="122EF0C5" w14:textId="31C4C73E" w:rsidR="00577E07" w:rsidRPr="007D31C6" w:rsidRDefault="00577E07" w:rsidP="007D31C6">
      <w:pPr>
        <w:numPr>
          <w:ilvl w:val="0"/>
          <w:numId w:val="1"/>
        </w:numPr>
        <w:spacing w:before="240" w:after="120"/>
        <w:ind w:left="425" w:hanging="357"/>
        <w:jc w:val="both"/>
        <w:rPr>
          <w:rFonts w:eastAsia="Times New Roman"/>
        </w:rPr>
      </w:pPr>
      <w:bookmarkStart w:id="81" w:name="_Toc22745148"/>
      <w:r w:rsidRPr="00ED2F5F">
        <w:rPr>
          <w:rFonts w:eastAsia="Times New Roman"/>
          <w:b/>
        </w:rPr>
        <w:t xml:space="preserve">La déclaration de sous-traitance </w:t>
      </w:r>
      <w:r w:rsidRPr="007D31C6">
        <w:rPr>
          <w:rFonts w:eastAsia="Times New Roman"/>
        </w:rPr>
        <w:t>concomitante au dépôt de l</w:t>
      </w:r>
      <w:r w:rsidR="00D44E0C">
        <w:rPr>
          <w:rFonts w:eastAsia="Times New Roman"/>
        </w:rPr>
        <w:t>’</w:t>
      </w:r>
      <w:r w:rsidRPr="007D31C6">
        <w:rPr>
          <w:rFonts w:eastAsia="Times New Roman"/>
        </w:rPr>
        <w:t>offre</w:t>
      </w:r>
      <w:bookmarkEnd w:id="81"/>
    </w:p>
    <w:p w14:paraId="2DD77422" w14:textId="61BA6216" w:rsidR="00577E07" w:rsidRPr="007F2E20" w:rsidRDefault="00577E07" w:rsidP="00703211">
      <w:pPr>
        <w:ind w:left="426"/>
        <w:jc w:val="both"/>
        <w:rPr>
          <w:lang w:eastAsia="en-US"/>
        </w:rPr>
      </w:pPr>
      <w:r w:rsidRPr="007F2E20">
        <w:t>Dans le cas où une demande de sous-traitance intervient au moment du dépôt de l</w:t>
      </w:r>
      <w:r w:rsidR="00D44E0C">
        <w:t>’</w:t>
      </w:r>
      <w:r w:rsidRPr="007F2E20">
        <w:t xml:space="preserve">offre, </w:t>
      </w:r>
      <w:r w:rsidRPr="007F2E20">
        <w:rPr>
          <w:lang w:eastAsia="en-US"/>
        </w:rPr>
        <w:t>le candidat présente une demande accompagnée</w:t>
      </w:r>
      <w:r w:rsidR="009959C0" w:rsidRPr="007F2E20">
        <w:rPr>
          <w:lang w:eastAsia="en-US"/>
        </w:rPr>
        <w:t>,</w:t>
      </w:r>
      <w:r w:rsidRPr="007F2E20">
        <w:rPr>
          <w:lang w:eastAsia="en-US"/>
        </w:rPr>
        <w:t xml:space="preserve"> </w:t>
      </w:r>
      <w:r w:rsidR="009959C0" w:rsidRPr="007F2E20">
        <w:rPr>
          <w:lang w:eastAsia="en-US"/>
        </w:rPr>
        <w:t xml:space="preserve">pour chaque sous-traitant, </w:t>
      </w:r>
      <w:r w:rsidRPr="007F2E20">
        <w:rPr>
          <w:lang w:eastAsia="en-US"/>
        </w:rPr>
        <w:t>des pièces suivantes :</w:t>
      </w:r>
    </w:p>
    <w:p w14:paraId="1363E642" w14:textId="439153E9" w:rsidR="00797755" w:rsidRPr="00797755" w:rsidRDefault="00577E07" w:rsidP="00530E30">
      <w:pPr>
        <w:pStyle w:val="2Listecarrs"/>
        <w:numPr>
          <w:ilvl w:val="2"/>
          <w:numId w:val="14"/>
        </w:numPr>
        <w:ind w:left="851"/>
        <w:rPr>
          <w:rFonts w:ascii="Times New Roman" w:hAnsi="Times New Roman"/>
          <w:color w:val="000000"/>
          <w:sz w:val="24"/>
          <w:lang w:val="fr-FR" w:eastAsia="fr-FR"/>
        </w:rPr>
      </w:pPr>
      <w:r w:rsidRPr="007F2E20">
        <w:rPr>
          <w:rFonts w:ascii="Times New Roman" w:hAnsi="Times New Roman"/>
          <w:sz w:val="24"/>
        </w:rPr>
        <w:t xml:space="preserve">le formulaire DC4 </w:t>
      </w:r>
      <w:r w:rsidRPr="007F2E20">
        <w:rPr>
          <w:rFonts w:ascii="Times New Roman" w:hAnsi="Times New Roman"/>
          <w:sz w:val="24"/>
          <w:lang w:val="fr-FR"/>
        </w:rPr>
        <w:t>dans sa dernière version en vigueur, précisant</w:t>
      </w:r>
      <w:r w:rsidR="00797755">
        <w:rPr>
          <w:rFonts w:ascii="Times New Roman" w:hAnsi="Times New Roman"/>
          <w:sz w:val="24"/>
          <w:lang w:val="fr-FR"/>
        </w:rPr>
        <w:t xml:space="preserve"> notamment :</w:t>
      </w:r>
    </w:p>
    <w:p w14:paraId="680F7FB3" w14:textId="48F9E2E5" w:rsidR="00F1458F" w:rsidRPr="00F87E31" w:rsidRDefault="00F87E31" w:rsidP="00E32F76">
      <w:pPr>
        <w:pStyle w:val="2Listecarrs"/>
        <w:numPr>
          <w:ilvl w:val="3"/>
          <w:numId w:val="14"/>
        </w:numPr>
        <w:ind w:left="1843"/>
        <w:rPr>
          <w:rFonts w:ascii="Times New Roman" w:hAnsi="Times New Roman"/>
          <w:sz w:val="24"/>
        </w:rPr>
      </w:pPr>
      <w:proofErr w:type="gramStart"/>
      <w:r w:rsidRPr="005A4A54">
        <w:rPr>
          <w:rFonts w:ascii="Times New Roman" w:hAnsi="Times New Roman"/>
          <w:color w:val="000000"/>
          <w:sz w:val="24"/>
          <w:lang w:val="fr-FR" w:eastAsia="fr-FR"/>
        </w:rPr>
        <w:lastRenderedPageBreak/>
        <w:t>le</w:t>
      </w:r>
      <w:proofErr w:type="gramEnd"/>
      <w:r w:rsidRPr="005A4A54">
        <w:rPr>
          <w:rFonts w:ascii="Times New Roman" w:hAnsi="Times New Roman"/>
          <w:color w:val="000000"/>
          <w:sz w:val="24"/>
          <w:lang w:val="fr-FR" w:eastAsia="fr-FR"/>
        </w:rPr>
        <w:t xml:space="preserve"> numéro unique d</w:t>
      </w:r>
      <w:r w:rsidR="00D44E0C">
        <w:rPr>
          <w:rFonts w:ascii="Times New Roman" w:hAnsi="Times New Roman"/>
          <w:color w:val="000000"/>
          <w:sz w:val="24"/>
          <w:lang w:val="fr-FR" w:eastAsia="fr-FR"/>
        </w:rPr>
        <w:t>’</w:t>
      </w:r>
      <w:r w:rsidRPr="005A4A54">
        <w:rPr>
          <w:rFonts w:ascii="Times New Roman" w:hAnsi="Times New Roman"/>
          <w:color w:val="000000"/>
          <w:sz w:val="24"/>
          <w:lang w:val="fr-FR" w:eastAsia="fr-FR"/>
        </w:rPr>
        <w:t>identification du sous-traitant ;</w:t>
      </w:r>
    </w:p>
    <w:p w14:paraId="336D5D54" w14:textId="49073A3B" w:rsidR="00577E07" w:rsidRPr="007F2E20" w:rsidRDefault="00F87E31" w:rsidP="00E32F76">
      <w:pPr>
        <w:pStyle w:val="2Listecarrs"/>
        <w:numPr>
          <w:ilvl w:val="3"/>
          <w:numId w:val="14"/>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w:t>
      </w:r>
      <w:r w:rsidR="00577E07" w:rsidRPr="007F2E20">
        <w:rPr>
          <w:rFonts w:ascii="Times New Roman" w:hAnsi="Times New Roman"/>
          <w:color w:val="000000"/>
          <w:sz w:val="24"/>
          <w:lang w:val="fr-FR" w:eastAsia="fr-FR"/>
        </w:rPr>
        <w:t>a</w:t>
      </w:r>
      <w:proofErr w:type="gramEnd"/>
      <w:r w:rsidR="00577E07" w:rsidRPr="007F2E20">
        <w:rPr>
          <w:rFonts w:ascii="Times New Roman" w:hAnsi="Times New Roman"/>
          <w:color w:val="000000"/>
          <w:sz w:val="24"/>
          <w:lang w:val="fr-FR" w:eastAsia="fr-FR"/>
        </w:rPr>
        <w:t xml:space="preserve"> désignation des prestations sous-traitées</w:t>
      </w:r>
      <w:r w:rsidR="00903690">
        <w:rPr>
          <w:rFonts w:ascii="Times New Roman" w:hAnsi="Times New Roman"/>
          <w:color w:val="000000"/>
          <w:sz w:val="24"/>
          <w:lang w:val="fr-FR" w:eastAsia="fr-FR"/>
        </w:rPr>
        <w:t> ;</w:t>
      </w:r>
    </w:p>
    <w:p w14:paraId="05A23ED4" w14:textId="63A47E4C" w:rsidR="00577E07" w:rsidRPr="007F2E20"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nom, la raison ou la dénomination sociale et l</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adresse du sous-traitant</w:t>
      </w:r>
      <w:r w:rsidR="00903690">
        <w:rPr>
          <w:rFonts w:ascii="Times New Roman" w:hAnsi="Times New Roman"/>
          <w:color w:val="000000"/>
          <w:sz w:val="24"/>
          <w:lang w:val="fr-FR" w:eastAsia="fr-FR"/>
        </w:rPr>
        <w:t> ;</w:t>
      </w:r>
    </w:p>
    <w:p w14:paraId="3C51004A" w14:textId="7DF4431F" w:rsidR="00577E07" w:rsidRPr="007F2E20"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montant maximum des sommes à verser par paiement direct au sous-traitant</w:t>
      </w:r>
      <w:r w:rsidR="00CC44D2">
        <w:rPr>
          <w:rFonts w:ascii="Times New Roman" w:hAnsi="Times New Roman"/>
          <w:color w:val="000000"/>
          <w:sz w:val="24"/>
          <w:lang w:val="fr-FR" w:eastAsia="fr-FR"/>
        </w:rPr>
        <w:t> ;</w:t>
      </w:r>
    </w:p>
    <w:p w14:paraId="6D3670FC" w14:textId="77777777" w:rsidR="00F1458F" w:rsidRDefault="00577E07"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les</w:t>
      </w:r>
      <w:proofErr w:type="gramEnd"/>
      <w:r w:rsidRPr="007F2E20">
        <w:rPr>
          <w:rFonts w:ascii="Times New Roman" w:hAnsi="Times New Roman"/>
          <w:color w:val="000000"/>
          <w:sz w:val="24"/>
          <w:lang w:val="fr-FR" w:eastAsia="fr-FR"/>
        </w:rPr>
        <w:t xml:space="preserve"> conditions de paiement prévues par le projet de contrat de sous-traitance</w:t>
      </w:r>
      <w:r w:rsidR="00903690">
        <w:rPr>
          <w:rFonts w:ascii="Times New Roman" w:hAnsi="Times New Roman"/>
          <w:color w:val="000000"/>
          <w:sz w:val="24"/>
          <w:lang w:val="fr-FR" w:eastAsia="fr-FR"/>
        </w:rPr>
        <w:t> ;</w:t>
      </w:r>
    </w:p>
    <w:p w14:paraId="2F069C92" w14:textId="4F652F47" w:rsidR="000E2F22" w:rsidRPr="00F87E31" w:rsidRDefault="00F1458F" w:rsidP="00E32F76">
      <w:pPr>
        <w:pStyle w:val="2Listecarrs"/>
        <w:numPr>
          <w:ilvl w:val="3"/>
          <w:numId w:val="14"/>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la</w:t>
      </w:r>
      <w:proofErr w:type="gramEnd"/>
      <w:r>
        <w:rPr>
          <w:rFonts w:ascii="Times New Roman" w:hAnsi="Times New Roman"/>
          <w:color w:val="000000"/>
          <w:sz w:val="24"/>
          <w:lang w:val="fr-FR" w:eastAsia="fr-FR"/>
        </w:rPr>
        <w:t xml:space="preserve"> durée du contrat de sous-traitance </w:t>
      </w:r>
      <w:r w:rsidR="00FC0D28">
        <w:rPr>
          <w:rFonts w:ascii="Times New Roman" w:hAnsi="Times New Roman"/>
          <w:color w:val="000000"/>
          <w:sz w:val="24"/>
          <w:lang w:val="fr-FR" w:eastAsia="fr-FR"/>
        </w:rPr>
        <w:t>;</w:t>
      </w:r>
    </w:p>
    <w:p w14:paraId="31A49880" w14:textId="03F2E54D" w:rsidR="00F87E31" w:rsidRDefault="00F87E31" w:rsidP="00E32F76">
      <w:pPr>
        <w:pStyle w:val="2Listecarrs"/>
        <w:numPr>
          <w:ilvl w:val="3"/>
          <w:numId w:val="14"/>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une</w:t>
      </w:r>
      <w:proofErr w:type="gramEnd"/>
      <w:r w:rsidRPr="007F2E20">
        <w:rPr>
          <w:rFonts w:ascii="Times New Roman" w:hAnsi="Times New Roman"/>
          <w:color w:val="000000"/>
          <w:sz w:val="24"/>
          <w:lang w:val="fr-FR" w:eastAsia="fr-FR"/>
        </w:rPr>
        <w:t xml:space="preserve"> </w:t>
      </w:r>
      <w:r w:rsidRPr="005A4A54">
        <w:rPr>
          <w:rFonts w:ascii="Times New Roman" w:hAnsi="Times New Roman"/>
          <w:color w:val="000000"/>
          <w:sz w:val="24"/>
          <w:lang w:val="fr-FR" w:eastAsia="fr-FR"/>
        </w:rPr>
        <w:t>déclaration</w:t>
      </w:r>
      <w:r w:rsidRPr="007F2E20">
        <w:rPr>
          <w:rFonts w:ascii="Times New Roman" w:hAnsi="Times New Roman"/>
          <w:color w:val="000000"/>
          <w:sz w:val="24"/>
          <w:lang w:val="fr-FR" w:eastAsia="fr-FR"/>
        </w:rPr>
        <w:t xml:space="preserve"> du sous-traitant indiquant qu</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il ne tombe pas sous le coup d</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une interdiction d</w:t>
      </w:r>
      <w:r w:rsidR="00D44E0C">
        <w:rPr>
          <w:rFonts w:ascii="Times New Roman" w:hAnsi="Times New Roman"/>
          <w:color w:val="000000"/>
          <w:sz w:val="24"/>
          <w:lang w:val="fr-FR" w:eastAsia="fr-FR"/>
        </w:rPr>
        <w:t>’</w:t>
      </w:r>
      <w:r w:rsidRPr="007F2E20">
        <w:rPr>
          <w:rFonts w:ascii="Times New Roman" w:hAnsi="Times New Roman"/>
          <w:color w:val="000000"/>
          <w:sz w:val="24"/>
          <w:lang w:val="fr-FR" w:eastAsia="fr-FR"/>
        </w:rPr>
        <w:t>accéder aux marchés publics ;</w:t>
      </w:r>
    </w:p>
    <w:p w14:paraId="440105F1" w14:textId="6227E150" w:rsidR="00797755" w:rsidRDefault="00797755" w:rsidP="00E32F76">
      <w:pPr>
        <w:pStyle w:val="2Listecarrs"/>
        <w:numPr>
          <w:ilvl w:val="3"/>
          <w:numId w:val="14"/>
        </w:numPr>
        <w:ind w:left="1843"/>
        <w:rPr>
          <w:rFonts w:ascii="Times New Roman" w:hAnsi="Times New Roman"/>
          <w:color w:val="000000"/>
          <w:sz w:val="24"/>
          <w:lang w:val="fr-FR" w:eastAsia="fr-FR"/>
        </w:rPr>
      </w:pPr>
      <w:proofErr w:type="gramStart"/>
      <w:r w:rsidRPr="005A4A54">
        <w:rPr>
          <w:rFonts w:ascii="Times New Roman" w:hAnsi="Times New Roman"/>
          <w:color w:val="000000"/>
          <w:sz w:val="24"/>
          <w:lang w:val="fr-FR" w:eastAsia="fr-FR"/>
        </w:rPr>
        <w:t>les</w:t>
      </w:r>
      <w:proofErr w:type="gramEnd"/>
      <w:r w:rsidRPr="005A4A54">
        <w:rPr>
          <w:rFonts w:ascii="Times New Roman" w:hAnsi="Times New Roman"/>
          <w:color w:val="000000"/>
          <w:sz w:val="24"/>
          <w:lang w:val="fr-FR" w:eastAsia="fr-FR"/>
        </w:rPr>
        <w:t xml:space="preserve"> coordonnées bancaires du sous-traitant ;</w:t>
      </w:r>
    </w:p>
    <w:p w14:paraId="2EFB92DB" w14:textId="03348284" w:rsidR="00372941" w:rsidRPr="00372941" w:rsidRDefault="00372941" w:rsidP="00530E30">
      <w:pPr>
        <w:pStyle w:val="2Listecarrs"/>
        <w:numPr>
          <w:ilvl w:val="2"/>
          <w:numId w:val="14"/>
        </w:numPr>
        <w:ind w:left="851"/>
        <w:rPr>
          <w:rFonts w:ascii="Times New Roman" w:hAnsi="Times New Roman"/>
          <w:sz w:val="24"/>
        </w:rPr>
      </w:pPr>
      <w:proofErr w:type="gramStart"/>
      <w:r>
        <w:rPr>
          <w:rFonts w:ascii="Times New Roman" w:hAnsi="Times New Roman"/>
          <w:sz w:val="24"/>
          <w:lang w:val="fr-FR"/>
        </w:rPr>
        <w:t>le</w:t>
      </w:r>
      <w:proofErr w:type="gramEnd"/>
      <w:r>
        <w:rPr>
          <w:rFonts w:ascii="Times New Roman" w:hAnsi="Times New Roman"/>
          <w:sz w:val="24"/>
          <w:lang w:val="fr-FR"/>
        </w:rPr>
        <w:t xml:space="preserve"> pouvoir du signataire sous-traitant attestant de sa capacité à engager sa société</w:t>
      </w:r>
      <w:r w:rsidRPr="000B431C">
        <w:rPr>
          <w:rFonts w:ascii="Times New Roman" w:hAnsi="Times New Roman"/>
          <w:sz w:val="24"/>
        </w:rPr>
        <w:t> </w:t>
      </w:r>
      <w:r w:rsidRPr="00797755">
        <w:rPr>
          <w:rFonts w:ascii="Times New Roman" w:hAnsi="Times New Roman"/>
          <w:sz w:val="24"/>
        </w:rPr>
        <w:t>;</w:t>
      </w:r>
    </w:p>
    <w:p w14:paraId="439628ED" w14:textId="259F749D" w:rsidR="00577E07" w:rsidRPr="007F2E20" w:rsidRDefault="00577E07" w:rsidP="00530E30">
      <w:pPr>
        <w:pStyle w:val="2Listecarrs"/>
        <w:numPr>
          <w:ilvl w:val="2"/>
          <w:numId w:val="14"/>
        </w:numPr>
        <w:ind w:left="851"/>
        <w:rPr>
          <w:rFonts w:ascii="Times New Roman" w:hAnsi="Times New Roman"/>
          <w:sz w:val="24"/>
        </w:rPr>
      </w:pPr>
      <w:r w:rsidRPr="007F2E20">
        <w:rPr>
          <w:rFonts w:ascii="Times New Roman" w:hAnsi="Times New Roman"/>
          <w:sz w:val="24"/>
        </w:rPr>
        <w:t>les capacités professionnelles et financières du sous-traitant, par la production des pièces exigées du titulaire dans les conditions fixées par le présent règlement de la consultation (cf. article</w:t>
      </w:r>
      <w:r w:rsidR="00ED2F5F">
        <w:rPr>
          <w:rFonts w:ascii="Times New Roman" w:hAnsi="Times New Roman"/>
          <w:sz w:val="24"/>
        </w:rPr>
        <w:t> </w:t>
      </w:r>
      <w:r w:rsidRPr="00797755">
        <w:rPr>
          <w:rFonts w:ascii="Times New Roman" w:hAnsi="Times New Roman"/>
          <w:sz w:val="24"/>
        </w:rPr>
        <w:t>4.1.</w:t>
      </w:r>
      <w:r w:rsidR="008543AD">
        <w:rPr>
          <w:rFonts w:ascii="Times New Roman" w:hAnsi="Times New Roman"/>
          <w:sz w:val="24"/>
          <w:lang w:val="fr-FR"/>
        </w:rPr>
        <w:t xml:space="preserve"> 3</w:t>
      </w:r>
      <w:r w:rsidR="008543AD" w:rsidRPr="008543AD">
        <w:rPr>
          <w:rFonts w:ascii="Times New Roman" w:hAnsi="Times New Roman"/>
          <w:sz w:val="24"/>
          <w:vertAlign w:val="superscript"/>
          <w:lang w:val="fr-FR"/>
        </w:rPr>
        <w:t>e</w:t>
      </w:r>
      <w:r w:rsidR="008543AD">
        <w:rPr>
          <w:rFonts w:ascii="Times New Roman" w:hAnsi="Times New Roman"/>
          <w:sz w:val="24"/>
          <w:lang w:val="fr-FR"/>
        </w:rPr>
        <w:t xml:space="preserve"> point « La déclaration du candidat »</w:t>
      </w:r>
      <w:r w:rsidRPr="00797755">
        <w:rPr>
          <w:rFonts w:ascii="Times New Roman" w:hAnsi="Times New Roman"/>
          <w:sz w:val="24"/>
        </w:rPr>
        <w:t xml:space="preserve"> ci-avant</w:t>
      </w:r>
      <w:r w:rsidRPr="007F2E20">
        <w:rPr>
          <w:rFonts w:ascii="Times New Roman" w:hAnsi="Times New Roman"/>
          <w:sz w:val="24"/>
        </w:rPr>
        <w:t>)</w:t>
      </w:r>
      <w:r w:rsidR="00ED2F5F">
        <w:rPr>
          <w:rFonts w:ascii="Times New Roman" w:hAnsi="Times New Roman"/>
          <w:sz w:val="24"/>
        </w:rPr>
        <w:t> </w:t>
      </w:r>
      <w:r w:rsidRPr="007F2E20">
        <w:rPr>
          <w:rFonts w:ascii="Times New Roman" w:hAnsi="Times New Roman"/>
          <w:sz w:val="24"/>
        </w:rPr>
        <w:t>;</w:t>
      </w:r>
    </w:p>
    <w:p w14:paraId="72ACF66B" w14:textId="322A0418" w:rsidR="00577E07" w:rsidRPr="000B431C" w:rsidRDefault="00903690" w:rsidP="00530E30">
      <w:pPr>
        <w:pStyle w:val="2Listecarrs"/>
        <w:numPr>
          <w:ilvl w:val="2"/>
          <w:numId w:val="14"/>
        </w:numPr>
        <w:ind w:left="851"/>
        <w:rPr>
          <w:rFonts w:ascii="Times New Roman" w:hAnsi="Times New Roman"/>
          <w:sz w:val="24"/>
        </w:rPr>
      </w:pPr>
      <w:r w:rsidRPr="00903690">
        <w:rPr>
          <w:rFonts w:ascii="Times New Roman" w:hAnsi="Times New Roman"/>
          <w:sz w:val="24"/>
        </w:rPr>
        <w:t>l</w:t>
      </w:r>
      <w:r w:rsidR="00D44E0C">
        <w:rPr>
          <w:rFonts w:ascii="Times New Roman" w:hAnsi="Times New Roman"/>
          <w:sz w:val="24"/>
        </w:rPr>
        <w:t>’</w:t>
      </w:r>
      <w:r w:rsidRPr="00903690">
        <w:rPr>
          <w:rFonts w:ascii="Times New Roman" w:hAnsi="Times New Roman"/>
          <w:sz w:val="24"/>
        </w:rPr>
        <w:t>annexe « Tableau de répartition des sommes dues »</w:t>
      </w:r>
      <w:r w:rsidRPr="00797755">
        <w:rPr>
          <w:rFonts w:ascii="Times New Roman" w:hAnsi="Times New Roman"/>
          <w:sz w:val="24"/>
        </w:rPr>
        <w:t xml:space="preserve"> de l</w:t>
      </w:r>
      <w:r w:rsidR="00D44E0C">
        <w:rPr>
          <w:rFonts w:ascii="Times New Roman" w:hAnsi="Times New Roman"/>
          <w:sz w:val="24"/>
        </w:rPr>
        <w:t>’</w:t>
      </w:r>
      <w:r w:rsidRPr="00797755">
        <w:rPr>
          <w:rFonts w:ascii="Times New Roman" w:hAnsi="Times New Roman"/>
          <w:sz w:val="24"/>
        </w:rPr>
        <w:t>acte d</w:t>
      </w:r>
      <w:r w:rsidR="00D44E0C">
        <w:rPr>
          <w:rFonts w:ascii="Times New Roman" w:hAnsi="Times New Roman"/>
          <w:sz w:val="24"/>
        </w:rPr>
        <w:t>’</w:t>
      </w:r>
      <w:r w:rsidRPr="00797755">
        <w:rPr>
          <w:rFonts w:ascii="Times New Roman" w:hAnsi="Times New Roman"/>
          <w:sz w:val="24"/>
        </w:rPr>
        <w:t>engagement</w:t>
      </w:r>
      <w:r w:rsidRPr="00903690">
        <w:rPr>
          <w:rFonts w:ascii="Times New Roman" w:hAnsi="Times New Roman"/>
          <w:sz w:val="24"/>
        </w:rPr>
        <w:t xml:space="preserve"> </w:t>
      </w:r>
      <w:r w:rsidRPr="00797755">
        <w:rPr>
          <w:rFonts w:ascii="Times New Roman" w:hAnsi="Times New Roman"/>
          <w:sz w:val="24"/>
        </w:rPr>
        <w:t>pour les</w:t>
      </w:r>
      <w:r w:rsidR="00577E07" w:rsidRPr="007F2E20">
        <w:rPr>
          <w:rFonts w:ascii="Times New Roman" w:hAnsi="Times New Roman"/>
          <w:sz w:val="24"/>
        </w:rPr>
        <w:t xml:space="preserve"> sous-traitants </w:t>
      </w:r>
      <w:r w:rsidR="00577E07" w:rsidRPr="000B431C">
        <w:rPr>
          <w:rFonts w:ascii="Times New Roman" w:hAnsi="Times New Roman"/>
          <w:sz w:val="24"/>
        </w:rPr>
        <w:t>admis au paiement direct </w:t>
      </w:r>
      <w:r w:rsidR="00577E07" w:rsidRPr="00797755">
        <w:rPr>
          <w:rFonts w:ascii="Times New Roman" w:hAnsi="Times New Roman"/>
          <w:sz w:val="24"/>
        </w:rPr>
        <w:t>;</w:t>
      </w:r>
    </w:p>
    <w:p w14:paraId="419BE5B6" w14:textId="6D199CEA" w:rsidR="00577E07" w:rsidRPr="000B431C" w:rsidRDefault="00577E07" w:rsidP="00530E30">
      <w:pPr>
        <w:pStyle w:val="2Listecarrs"/>
        <w:numPr>
          <w:ilvl w:val="2"/>
          <w:numId w:val="14"/>
        </w:numPr>
        <w:ind w:left="851"/>
        <w:rPr>
          <w:rFonts w:ascii="Times New Roman" w:hAnsi="Times New Roman"/>
          <w:sz w:val="24"/>
        </w:rPr>
      </w:pPr>
      <w:r w:rsidRPr="000B431C">
        <w:rPr>
          <w:rFonts w:ascii="Times New Roman" w:hAnsi="Times New Roman"/>
          <w:sz w:val="24"/>
        </w:rPr>
        <w:t xml:space="preserve">les attestations de régularité sociale et fiscale </w:t>
      </w:r>
      <w:r w:rsidR="009959C0" w:rsidRPr="00797755">
        <w:rPr>
          <w:rFonts w:ascii="Times New Roman" w:hAnsi="Times New Roman"/>
          <w:sz w:val="24"/>
        </w:rPr>
        <w:t>du sous-traitant</w:t>
      </w:r>
      <w:r w:rsidR="00ED2F5F">
        <w:rPr>
          <w:rFonts w:ascii="Times New Roman" w:hAnsi="Times New Roman"/>
          <w:sz w:val="24"/>
        </w:rPr>
        <w:t> ;</w:t>
      </w:r>
      <w:r w:rsidRPr="000B431C">
        <w:rPr>
          <w:rFonts w:ascii="Times New Roman" w:hAnsi="Times New Roman"/>
          <w:sz w:val="24"/>
        </w:rPr>
        <w:t xml:space="preserve"> </w:t>
      </w:r>
    </w:p>
    <w:p w14:paraId="14C86078" w14:textId="643E276F" w:rsidR="00577E07" w:rsidRPr="000B431C" w:rsidRDefault="00577E07" w:rsidP="00530E30">
      <w:pPr>
        <w:pStyle w:val="2Listecarrs"/>
        <w:numPr>
          <w:ilvl w:val="2"/>
          <w:numId w:val="14"/>
        </w:numPr>
        <w:ind w:left="851"/>
        <w:rPr>
          <w:rFonts w:ascii="Times New Roman" w:hAnsi="Times New Roman"/>
          <w:sz w:val="24"/>
        </w:rPr>
      </w:pPr>
      <w:r w:rsidRPr="000B431C">
        <w:rPr>
          <w:rFonts w:ascii="Times New Roman" w:hAnsi="Times New Roman"/>
          <w:sz w:val="24"/>
        </w:rPr>
        <w:t>l</w:t>
      </w:r>
      <w:r w:rsidR="00D44E0C">
        <w:rPr>
          <w:rFonts w:ascii="Times New Roman" w:hAnsi="Times New Roman"/>
          <w:sz w:val="24"/>
        </w:rPr>
        <w:t>’</w:t>
      </w:r>
      <w:r w:rsidRPr="000B431C">
        <w:rPr>
          <w:rFonts w:ascii="Times New Roman" w:hAnsi="Times New Roman"/>
          <w:sz w:val="24"/>
        </w:rPr>
        <w:t>attestation d</w:t>
      </w:r>
      <w:r w:rsidR="00D44E0C">
        <w:rPr>
          <w:rFonts w:ascii="Times New Roman" w:hAnsi="Times New Roman"/>
          <w:sz w:val="24"/>
        </w:rPr>
        <w:t>’</w:t>
      </w:r>
      <w:r w:rsidRPr="000B431C">
        <w:rPr>
          <w:rFonts w:ascii="Times New Roman" w:hAnsi="Times New Roman"/>
          <w:sz w:val="24"/>
        </w:rPr>
        <w:t xml:space="preserve">assurance </w:t>
      </w:r>
      <w:r w:rsidR="009959C0" w:rsidRPr="00797755">
        <w:rPr>
          <w:rFonts w:ascii="Times New Roman" w:hAnsi="Times New Roman"/>
          <w:sz w:val="24"/>
        </w:rPr>
        <w:t>du sous-traitant.</w:t>
      </w:r>
    </w:p>
    <w:p w14:paraId="66299DE7" w14:textId="074156FE" w:rsidR="00345710" w:rsidRDefault="00577E07" w:rsidP="00530E30">
      <w:pPr>
        <w:jc w:val="both"/>
      </w:pPr>
      <w:r w:rsidRPr="007F2E20">
        <w:t>La notification de l</w:t>
      </w:r>
      <w:r w:rsidR="00D44E0C">
        <w:t>’</w:t>
      </w:r>
      <w:r w:rsidRPr="007F2E20">
        <w:t xml:space="preserve">accord-cadre emporte acceptation du sous-traitant et agrément des conditions de </w:t>
      </w:r>
      <w:r w:rsidRPr="00DB06B7">
        <w:t>paiement.</w:t>
      </w:r>
    </w:p>
    <w:p w14:paraId="60C04531" w14:textId="3BD8D45C" w:rsidR="00F205C8" w:rsidRPr="00ED2F5F" w:rsidRDefault="00345710" w:rsidP="00ED2F5F">
      <w:pPr>
        <w:pStyle w:val="Titre1"/>
        <w:rPr>
          <w:sz w:val="28"/>
          <w:szCs w:val="28"/>
        </w:rPr>
      </w:pPr>
      <w:bookmarkStart w:id="82" w:name="_Toc193207087"/>
      <w:bookmarkStart w:id="83" w:name="_Toc193207766"/>
      <w:bookmarkStart w:id="84" w:name="_Toc204089002"/>
      <w:bookmarkStart w:id="85" w:name="_Toc207896047"/>
      <w:bookmarkStart w:id="86" w:name="_Toc207896153"/>
      <w:bookmarkStart w:id="87" w:name="_Toc207896419"/>
      <w:bookmarkStart w:id="88" w:name="_Toc207896468"/>
      <w:bookmarkStart w:id="89" w:name="_Toc207896517"/>
      <w:bookmarkStart w:id="90" w:name="_Toc207896566"/>
      <w:bookmarkStart w:id="91" w:name="_Toc207896616"/>
      <w:bookmarkStart w:id="92" w:name="_Toc193207088"/>
      <w:bookmarkStart w:id="93" w:name="_Toc193207767"/>
      <w:bookmarkStart w:id="94" w:name="_Toc204089003"/>
      <w:bookmarkStart w:id="95" w:name="_Toc207896048"/>
      <w:bookmarkStart w:id="96" w:name="_Toc207896154"/>
      <w:bookmarkStart w:id="97" w:name="_Toc207896420"/>
      <w:bookmarkStart w:id="98" w:name="_Toc207896469"/>
      <w:bookmarkStart w:id="99" w:name="_Toc207896518"/>
      <w:bookmarkStart w:id="100" w:name="_Toc207896567"/>
      <w:bookmarkStart w:id="101" w:name="_Toc207896617"/>
      <w:bookmarkStart w:id="102" w:name="_Toc239688855"/>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345710">
        <w:rPr>
          <w:caps w:val="0"/>
          <w:sz w:val="28"/>
          <w:szCs w:val="28"/>
        </w:rPr>
        <w:t>MODALIT</w:t>
      </w:r>
      <w:r w:rsidR="003F1ED3">
        <w:rPr>
          <w:caps w:val="0"/>
          <w:sz w:val="28"/>
          <w:szCs w:val="28"/>
        </w:rPr>
        <w:t>É</w:t>
      </w:r>
      <w:r w:rsidRPr="00345710">
        <w:rPr>
          <w:caps w:val="0"/>
          <w:sz w:val="28"/>
          <w:szCs w:val="28"/>
        </w:rPr>
        <w:t xml:space="preserve">S </w:t>
      </w:r>
      <w:r w:rsidR="00137B1D">
        <w:rPr>
          <w:caps w:val="0"/>
          <w:sz w:val="28"/>
          <w:szCs w:val="28"/>
        </w:rPr>
        <w:t xml:space="preserve">TECHNIQUES </w:t>
      </w:r>
      <w:r w:rsidRPr="00345710">
        <w:rPr>
          <w:caps w:val="0"/>
          <w:sz w:val="28"/>
          <w:szCs w:val="28"/>
        </w:rPr>
        <w:t xml:space="preserve">DE REMISE DES </w:t>
      </w:r>
      <w:r w:rsidR="00137B1D">
        <w:rPr>
          <w:caps w:val="0"/>
          <w:sz w:val="28"/>
          <w:szCs w:val="28"/>
        </w:rPr>
        <w:t>PLIS</w:t>
      </w:r>
      <w:bookmarkEnd w:id="102"/>
    </w:p>
    <w:p w14:paraId="2103C668" w14:textId="77777777" w:rsidR="00BD66E3" w:rsidRDefault="00BD66E3" w:rsidP="00530E30">
      <w:pPr>
        <w:pStyle w:val="Titre2"/>
        <w:shd w:val="clear" w:color="auto" w:fill="D9D9D9" w:themeFill="background1" w:themeFillShade="D9"/>
        <w:rPr>
          <w:rFonts w:ascii="CIDFont+F1" w:hAnsi="CIDFont+F1" w:cs="CIDFont+F1"/>
          <w:sz w:val="22"/>
          <w:szCs w:val="22"/>
        </w:rPr>
      </w:pPr>
      <w:bookmarkStart w:id="103" w:name="_Toc239688856"/>
      <w:r w:rsidRPr="00402BA4">
        <w:rPr>
          <w:rFonts w:eastAsia="Batang"/>
          <w:sz w:val="24"/>
        </w:rPr>
        <w:t>Modalités de transmission du pli par voie électronique</w:t>
      </w:r>
      <w:bookmarkEnd w:id="103"/>
    </w:p>
    <w:p w14:paraId="1A4186F8" w14:textId="72FCBDFB" w:rsidR="00BD66E3" w:rsidRPr="00AA2103" w:rsidRDefault="00BD66E3" w:rsidP="00797755">
      <w:pPr>
        <w:tabs>
          <w:tab w:val="left" w:pos="3687"/>
        </w:tabs>
        <w:spacing w:before="240"/>
        <w:jc w:val="both"/>
        <w:rPr>
          <w:szCs w:val="20"/>
        </w:rPr>
      </w:pPr>
      <w:r w:rsidRPr="00AA2103">
        <w:rPr>
          <w:szCs w:val="20"/>
        </w:rPr>
        <w:t>Conformément aux dispositions de l</w:t>
      </w:r>
      <w:r w:rsidR="00D44E0C">
        <w:rPr>
          <w:szCs w:val="20"/>
        </w:rPr>
        <w:t>’</w:t>
      </w:r>
      <w:r w:rsidRPr="00AA2103">
        <w:rPr>
          <w:szCs w:val="20"/>
        </w:rPr>
        <w:t xml:space="preserve">article R. 2132-7 du code de la commande publique, les dossiers doivent être déposés </w:t>
      </w:r>
      <w:r w:rsidRPr="00F43AC4">
        <w:rPr>
          <w:b/>
          <w:szCs w:val="20"/>
        </w:rPr>
        <w:t xml:space="preserve">exclusivement </w:t>
      </w:r>
      <w:r w:rsidRPr="00AA2103">
        <w:rPr>
          <w:b/>
          <w:szCs w:val="20"/>
        </w:rPr>
        <w:t>par voie électronique</w:t>
      </w:r>
      <w:r w:rsidRPr="00AA2103">
        <w:rPr>
          <w:szCs w:val="20"/>
        </w:rPr>
        <w:t xml:space="preserve"> sur le portail de dématérialisation des marchés publics de l</w:t>
      </w:r>
      <w:r w:rsidR="00D44E0C">
        <w:rPr>
          <w:szCs w:val="20"/>
        </w:rPr>
        <w:t>’</w:t>
      </w:r>
      <w:r w:rsidRPr="00AA2103">
        <w:rPr>
          <w:szCs w:val="20"/>
        </w:rPr>
        <w:t>Assemblée nationale accessible à l</w:t>
      </w:r>
      <w:r w:rsidR="00D44E0C">
        <w:rPr>
          <w:szCs w:val="20"/>
        </w:rPr>
        <w:t>’</w:t>
      </w:r>
      <w:r w:rsidRPr="00AA2103">
        <w:rPr>
          <w:szCs w:val="20"/>
        </w:rPr>
        <w:t>URL suivante</w:t>
      </w:r>
      <w:r w:rsidR="00ED2F5F">
        <w:rPr>
          <w:szCs w:val="20"/>
        </w:rPr>
        <w:t> </w:t>
      </w:r>
      <w:r w:rsidRPr="00AA2103">
        <w:rPr>
          <w:szCs w:val="20"/>
        </w:rPr>
        <w:t>:</w:t>
      </w:r>
    </w:p>
    <w:p w14:paraId="5EE3AAD1" w14:textId="3A9AA54D" w:rsidR="00BD66E3" w:rsidRPr="00F43AC4" w:rsidRDefault="00BD66E3" w:rsidP="00703211">
      <w:pPr>
        <w:pStyle w:val="Corpsdetexte"/>
        <w:spacing w:before="120" w:after="120"/>
        <w:ind w:left="426" w:right="142" w:firstLine="425"/>
        <w:rPr>
          <w:rFonts w:ascii="Times New Roman" w:eastAsia="Times New Roman" w:hAnsi="Times New Roman"/>
          <w:color w:val="0000FF"/>
          <w:szCs w:val="24"/>
          <w:u w:val="single"/>
        </w:rPr>
      </w:pPr>
      <w:r w:rsidRPr="00F43AC4">
        <w:rPr>
          <w:rFonts w:ascii="Times New Roman" w:eastAsia="Times New Roman" w:hAnsi="Times New Roman"/>
          <w:color w:val="0000FF"/>
          <w:szCs w:val="24"/>
          <w:u w:val="single"/>
        </w:rPr>
        <w:t>https://www.marches-publics.gouv.fr</w:t>
      </w:r>
    </w:p>
    <w:p w14:paraId="1F2D0117" w14:textId="36639DF8" w:rsidR="000F5138" w:rsidRPr="00AA2103" w:rsidRDefault="000F5138" w:rsidP="00797755">
      <w:pPr>
        <w:tabs>
          <w:tab w:val="left" w:pos="993"/>
        </w:tabs>
        <w:spacing w:before="120"/>
        <w:jc w:val="both"/>
      </w:pPr>
      <w:r w:rsidRPr="00AA2103">
        <w:t>L</w:t>
      </w:r>
      <w:r w:rsidR="00D44E0C">
        <w:t>’</w:t>
      </w:r>
      <w:r w:rsidRPr="00AA2103">
        <w:t>inscription sur le site</w:t>
      </w:r>
      <w:r w:rsidR="00BD66E3">
        <w:t xml:space="preserve">, </w:t>
      </w:r>
      <w:r w:rsidRPr="00AA2103">
        <w:t>gratuite, est obligatoire. Elle permet de bénéficier des alertes par courriel en cas d</w:t>
      </w:r>
      <w:r w:rsidR="00D44E0C">
        <w:t>’</w:t>
      </w:r>
      <w:r w:rsidRPr="00AA2103">
        <w:t>avis rectificatif ou de renseignements complémentaires éventuels sur le dossier de la consultation.</w:t>
      </w:r>
    </w:p>
    <w:p w14:paraId="1C8F9438" w14:textId="4BA7D617" w:rsidR="000F5138" w:rsidRPr="00AA2103" w:rsidRDefault="000F5138" w:rsidP="00797755">
      <w:pPr>
        <w:tabs>
          <w:tab w:val="left" w:pos="993"/>
        </w:tabs>
        <w:spacing w:before="120"/>
        <w:jc w:val="both"/>
      </w:pPr>
      <w:r w:rsidRPr="00AA2103">
        <w:t>Afin de préparer le dépôt de la réponse électronique, il est recommandé de procéder à un diagnostic du poste de travail pour en vérifier la configuration. Un test de configuration est accessible sur la page d</w:t>
      </w:r>
      <w:r w:rsidR="00D44E0C">
        <w:t>’</w:t>
      </w:r>
      <w:r w:rsidRPr="00AA2103">
        <w:t>accueil de la PLACE.</w:t>
      </w:r>
    </w:p>
    <w:p w14:paraId="4B35D90C" w14:textId="55159172" w:rsidR="000F5138" w:rsidRDefault="000F5138" w:rsidP="00797755">
      <w:pPr>
        <w:tabs>
          <w:tab w:val="left" w:pos="993"/>
        </w:tabs>
        <w:spacing w:before="120"/>
        <w:jc w:val="both"/>
      </w:pPr>
      <w:r w:rsidRPr="00AA2103">
        <w:t>Les prérequis techniques nécessaires à l</w:t>
      </w:r>
      <w:r w:rsidR="00D44E0C">
        <w:t>’</w:t>
      </w:r>
      <w:r w:rsidRPr="00AA2103">
        <w:t>utilisation du site sont mentionnés sur toutes les pages de la plateforme (rubrique « Prérequis techniques » en bas de page).</w:t>
      </w:r>
    </w:p>
    <w:p w14:paraId="54ED5330" w14:textId="0FEF2F4A" w:rsidR="00193733" w:rsidRPr="00D44E0C" w:rsidRDefault="000F5138" w:rsidP="00797755">
      <w:pPr>
        <w:pBdr>
          <w:top w:val="single" w:sz="4" w:space="1" w:color="auto"/>
          <w:left w:val="single" w:sz="4" w:space="4" w:color="auto"/>
          <w:bottom w:val="single" w:sz="4" w:space="1" w:color="auto"/>
          <w:right w:val="single" w:sz="4" w:space="4" w:color="auto"/>
        </w:pBdr>
        <w:tabs>
          <w:tab w:val="left" w:pos="993"/>
        </w:tabs>
        <w:spacing w:before="120"/>
        <w:jc w:val="both"/>
        <w:rPr>
          <w:color w:val="FF0000"/>
          <w:u w:val="single"/>
        </w:rPr>
      </w:pPr>
      <w:r w:rsidRPr="00ED2F5F">
        <w:rPr>
          <w:color w:val="FF0000"/>
          <w:u w:val="single"/>
        </w:rPr>
        <w:t>Informations techniques importantes</w:t>
      </w:r>
      <w:r w:rsidR="007D3F0F" w:rsidRPr="00ED2F5F">
        <w:rPr>
          <w:color w:val="FF0000"/>
          <w:u w:val="single"/>
        </w:rPr>
        <w:t> </w:t>
      </w:r>
      <w:r w:rsidR="007D3F0F" w:rsidRPr="00ED2F5F">
        <w:rPr>
          <w:color w:val="FF0000"/>
        </w:rPr>
        <w:t xml:space="preserve">: </w:t>
      </w:r>
      <w:r w:rsidRPr="00ED2F5F">
        <w:rPr>
          <w:b/>
          <w:color w:val="FF0000"/>
        </w:rPr>
        <w:t>La durée du dépôt</w:t>
      </w:r>
      <w:r w:rsidRPr="00ED2F5F">
        <w:rPr>
          <w:color w:val="FF0000"/>
        </w:rPr>
        <w:t xml:space="preserve"> dépend directement de la </w:t>
      </w:r>
      <w:r w:rsidRPr="00ED2F5F">
        <w:rPr>
          <w:b/>
          <w:color w:val="FF0000"/>
        </w:rPr>
        <w:t>taille des fichiers transmis</w:t>
      </w:r>
      <w:r w:rsidRPr="00ED2F5F">
        <w:rPr>
          <w:color w:val="FF0000"/>
        </w:rPr>
        <w:t xml:space="preserve"> et de la qualité de votre connexion Internet. L</w:t>
      </w:r>
      <w:r w:rsidR="00D44E0C">
        <w:rPr>
          <w:color w:val="FF0000"/>
        </w:rPr>
        <w:t>’</w:t>
      </w:r>
      <w:r w:rsidRPr="00ED2F5F">
        <w:rPr>
          <w:color w:val="FF0000"/>
        </w:rPr>
        <w:t xml:space="preserve">utilisation du protocole sécurisé HTTPS augmente également la durée de cette opération. </w:t>
      </w:r>
      <w:r w:rsidRPr="00D44E0C">
        <w:rPr>
          <w:b/>
          <w:color w:val="FF0000"/>
          <w:u w:val="single"/>
        </w:rPr>
        <w:t>Les candidats sont donc invités à s</w:t>
      </w:r>
      <w:r w:rsidR="00D44E0C" w:rsidRPr="00D44E0C">
        <w:rPr>
          <w:b/>
          <w:color w:val="FF0000"/>
          <w:u w:val="single"/>
        </w:rPr>
        <w:t>’</w:t>
      </w:r>
      <w:r w:rsidRPr="00D44E0C">
        <w:rPr>
          <w:b/>
          <w:color w:val="FF0000"/>
          <w:u w:val="single"/>
        </w:rPr>
        <w:t>organiser afin que leurs dépôts arrivent dans les délais prévus dans le règlement de la consultation</w:t>
      </w:r>
      <w:r w:rsidRPr="00D44E0C">
        <w:rPr>
          <w:color w:val="FF0000"/>
          <w:u w:val="single"/>
        </w:rPr>
        <w:t>.</w:t>
      </w:r>
    </w:p>
    <w:p w14:paraId="50BF227D" w14:textId="3C8BA95E" w:rsidR="000F5138" w:rsidRDefault="00ED38F4" w:rsidP="00797755">
      <w:pPr>
        <w:pBdr>
          <w:top w:val="single" w:sz="4" w:space="1" w:color="auto"/>
          <w:left w:val="single" w:sz="4" w:space="4" w:color="auto"/>
          <w:bottom w:val="single" w:sz="4" w:space="1" w:color="auto"/>
          <w:right w:val="single" w:sz="4" w:space="4" w:color="auto"/>
        </w:pBdr>
        <w:tabs>
          <w:tab w:val="left" w:pos="993"/>
        </w:tabs>
        <w:spacing w:before="120"/>
        <w:jc w:val="both"/>
        <w:rPr>
          <w:b/>
          <w:color w:val="FF0000"/>
        </w:rPr>
      </w:pPr>
      <w:r w:rsidRPr="00EC4B81">
        <w:rPr>
          <w:b/>
          <w:color w:val="FF0000"/>
        </w:rPr>
        <w:t>Il est recommandé de zipper les fichiers avant le dépôt des offres.</w:t>
      </w:r>
    </w:p>
    <w:p w14:paraId="4454D8C6" w14:textId="42055C81" w:rsidR="001351E9" w:rsidRPr="001351E9" w:rsidRDefault="00193733" w:rsidP="00797755">
      <w:pPr>
        <w:pBdr>
          <w:top w:val="single" w:sz="4" w:space="1" w:color="auto"/>
          <w:left w:val="single" w:sz="4" w:space="4" w:color="auto"/>
          <w:bottom w:val="single" w:sz="4" w:space="1" w:color="auto"/>
          <w:right w:val="single" w:sz="4" w:space="4" w:color="auto"/>
        </w:pBdr>
        <w:tabs>
          <w:tab w:val="left" w:pos="993"/>
        </w:tabs>
        <w:spacing w:before="120"/>
        <w:jc w:val="both"/>
        <w:rPr>
          <w:b/>
          <w:color w:val="FF0000"/>
        </w:rPr>
      </w:pPr>
      <w:r>
        <w:rPr>
          <w:b/>
          <w:color w:val="FF0000"/>
        </w:rPr>
        <w:lastRenderedPageBreak/>
        <w:t xml:space="preserve">La plateforme PLACE ne </w:t>
      </w:r>
      <w:r w:rsidR="00BD66E3">
        <w:rPr>
          <w:b/>
          <w:color w:val="FF0000"/>
        </w:rPr>
        <w:t>permet</w:t>
      </w:r>
      <w:r>
        <w:rPr>
          <w:b/>
          <w:color w:val="FF0000"/>
        </w:rPr>
        <w:t xml:space="preserve"> pas le téléchargement de</w:t>
      </w:r>
      <w:r w:rsidR="00BD66E3">
        <w:rPr>
          <w:b/>
          <w:color w:val="FF0000"/>
        </w:rPr>
        <w:t>s fichiers très volumineux</w:t>
      </w:r>
      <w:r>
        <w:rPr>
          <w:b/>
          <w:color w:val="FF0000"/>
        </w:rPr>
        <w:t xml:space="preserve"> </w:t>
      </w:r>
      <w:r w:rsidR="00BD66E3">
        <w:rPr>
          <w:b/>
          <w:color w:val="FF0000"/>
        </w:rPr>
        <w:t>(limite maximale</w:t>
      </w:r>
      <w:r w:rsidR="00D44E0C">
        <w:rPr>
          <w:b/>
          <w:color w:val="FF0000"/>
        </w:rPr>
        <w:t xml:space="preserve"> : </w:t>
      </w:r>
      <w:r>
        <w:rPr>
          <w:b/>
          <w:color w:val="FF0000"/>
        </w:rPr>
        <w:t>1Go</w:t>
      </w:r>
      <w:r w:rsidR="00BD66E3">
        <w:rPr>
          <w:b/>
          <w:color w:val="FF0000"/>
        </w:rPr>
        <w:t>)</w:t>
      </w:r>
      <w:r>
        <w:rPr>
          <w:b/>
          <w:color w:val="FF0000"/>
        </w:rPr>
        <w:t>.</w:t>
      </w:r>
    </w:p>
    <w:p w14:paraId="57133DC2" w14:textId="0982DC8F" w:rsidR="00ED38F4" w:rsidRDefault="00ED38F4" w:rsidP="00530E30">
      <w:pPr>
        <w:pStyle w:val="Titre2"/>
        <w:shd w:val="clear" w:color="auto" w:fill="D9D9D9" w:themeFill="background1" w:themeFillShade="D9"/>
        <w:rPr>
          <w:rFonts w:eastAsia="Batang"/>
          <w:sz w:val="24"/>
        </w:rPr>
      </w:pPr>
      <w:bookmarkStart w:id="104" w:name="_Toc204009179"/>
      <w:bookmarkStart w:id="105" w:name="_Toc239688857"/>
      <w:r>
        <w:rPr>
          <w:rFonts w:eastAsia="Batang"/>
          <w:sz w:val="24"/>
        </w:rPr>
        <w:t>Signature électronique de l</w:t>
      </w:r>
      <w:r w:rsidR="00D44E0C">
        <w:rPr>
          <w:rFonts w:eastAsia="Batang"/>
          <w:sz w:val="24"/>
        </w:rPr>
        <w:t>’</w:t>
      </w:r>
      <w:r>
        <w:rPr>
          <w:rFonts w:eastAsia="Batang"/>
          <w:sz w:val="24"/>
        </w:rPr>
        <w:t>acte d</w:t>
      </w:r>
      <w:r w:rsidR="00D44E0C">
        <w:rPr>
          <w:rFonts w:eastAsia="Batang"/>
          <w:sz w:val="24"/>
        </w:rPr>
        <w:t>’</w:t>
      </w:r>
      <w:r>
        <w:rPr>
          <w:rFonts w:eastAsia="Batang"/>
          <w:sz w:val="24"/>
        </w:rPr>
        <w:t>engagement</w:t>
      </w:r>
      <w:bookmarkEnd w:id="104"/>
      <w:bookmarkEnd w:id="105"/>
    </w:p>
    <w:p w14:paraId="23FF865D" w14:textId="6B22F0AC" w:rsidR="00BD66E3" w:rsidRDefault="00BD66E3" w:rsidP="00797755">
      <w:pPr>
        <w:tabs>
          <w:tab w:val="left" w:pos="993"/>
        </w:tabs>
        <w:spacing w:before="120"/>
        <w:jc w:val="both"/>
        <w:rPr>
          <w:b/>
        </w:rPr>
      </w:pPr>
      <w:r w:rsidRPr="00093E7B">
        <w:rPr>
          <w:b/>
        </w:rPr>
        <w:t>La signature électronique de l</w:t>
      </w:r>
      <w:r w:rsidR="00D44E0C">
        <w:rPr>
          <w:b/>
        </w:rPr>
        <w:t>’</w:t>
      </w:r>
      <w:r w:rsidRPr="00093E7B">
        <w:rPr>
          <w:b/>
        </w:rPr>
        <w:t>acte d</w:t>
      </w:r>
      <w:r w:rsidR="00D44E0C">
        <w:rPr>
          <w:b/>
        </w:rPr>
        <w:t>’</w:t>
      </w:r>
      <w:r w:rsidRPr="00093E7B">
        <w:rPr>
          <w:b/>
        </w:rPr>
        <w:t xml:space="preserve">engagement, </w:t>
      </w:r>
      <w:r w:rsidRPr="00093E7B">
        <w:rPr>
          <w:b/>
          <w:u w:val="single"/>
        </w:rPr>
        <w:t>au stade du dépôt de l</w:t>
      </w:r>
      <w:r w:rsidR="00D44E0C">
        <w:rPr>
          <w:b/>
          <w:u w:val="single"/>
        </w:rPr>
        <w:t>’</w:t>
      </w:r>
      <w:r w:rsidRPr="00093E7B">
        <w:rPr>
          <w:b/>
          <w:u w:val="single"/>
        </w:rPr>
        <w:t>offre</w:t>
      </w:r>
      <w:r w:rsidRPr="00093E7B">
        <w:rPr>
          <w:b/>
        </w:rPr>
        <w:t xml:space="preserve"> n</w:t>
      </w:r>
      <w:r w:rsidR="00D44E0C">
        <w:rPr>
          <w:b/>
        </w:rPr>
        <w:t>’</w:t>
      </w:r>
      <w:r w:rsidRPr="00093E7B">
        <w:rPr>
          <w:b/>
        </w:rPr>
        <w:t>est pas obligatoire</w:t>
      </w:r>
      <w:r>
        <w:rPr>
          <w:b/>
        </w:rPr>
        <w:t xml:space="preserve"> et il est vivement recommandé de ne pas apposer de signature électronique sur les différents éléments de l</w:t>
      </w:r>
      <w:r w:rsidR="00D44E0C">
        <w:rPr>
          <w:b/>
        </w:rPr>
        <w:t>’</w:t>
      </w:r>
      <w:r>
        <w:rPr>
          <w:b/>
        </w:rPr>
        <w:t>offre.</w:t>
      </w:r>
    </w:p>
    <w:p w14:paraId="1CD2523D" w14:textId="2353771D" w:rsidR="00BD66E3" w:rsidRDefault="00BD66E3" w:rsidP="00797755">
      <w:pPr>
        <w:tabs>
          <w:tab w:val="left" w:pos="993"/>
        </w:tabs>
        <w:spacing w:before="120"/>
        <w:jc w:val="both"/>
      </w:pPr>
      <w:r>
        <w:rPr>
          <w:b/>
        </w:rPr>
        <w:t>Seul le candidat dont l</w:t>
      </w:r>
      <w:r w:rsidR="00D44E0C">
        <w:rPr>
          <w:b/>
        </w:rPr>
        <w:t>’</w:t>
      </w:r>
      <w:r>
        <w:rPr>
          <w:b/>
        </w:rPr>
        <w:t>offre aura été retenue</w:t>
      </w:r>
      <w:r w:rsidRPr="00093E7B">
        <w:rPr>
          <w:b/>
        </w:rPr>
        <w:t xml:space="preserve"> sera invité à produire un acte d</w:t>
      </w:r>
      <w:r w:rsidR="00D44E0C">
        <w:rPr>
          <w:b/>
        </w:rPr>
        <w:t>’</w:t>
      </w:r>
      <w:r w:rsidRPr="00093E7B">
        <w:rPr>
          <w:b/>
        </w:rPr>
        <w:t xml:space="preserve">engagement portant </w:t>
      </w:r>
      <w:r>
        <w:rPr>
          <w:b/>
        </w:rPr>
        <w:t>la</w:t>
      </w:r>
      <w:r w:rsidRPr="00093E7B">
        <w:rPr>
          <w:b/>
        </w:rPr>
        <w:t xml:space="preserve"> signature électronique </w:t>
      </w:r>
      <w:r>
        <w:rPr>
          <w:b/>
        </w:rPr>
        <w:t>d</w:t>
      </w:r>
      <w:r w:rsidR="00D44E0C">
        <w:rPr>
          <w:b/>
        </w:rPr>
        <w:t>’</w:t>
      </w:r>
      <w:r>
        <w:rPr>
          <w:b/>
        </w:rPr>
        <w:t>une</w:t>
      </w:r>
      <w:r w:rsidRPr="00093E7B">
        <w:rPr>
          <w:b/>
        </w:rPr>
        <w:t xml:space="preserve"> </w:t>
      </w:r>
      <w:r w:rsidRPr="00093E7B">
        <w:rPr>
          <w:b/>
          <w:u w:val="single"/>
        </w:rPr>
        <w:t>personne ayant pouvoir d</w:t>
      </w:r>
      <w:r w:rsidR="00D44E0C">
        <w:rPr>
          <w:b/>
          <w:u w:val="single"/>
        </w:rPr>
        <w:t>’</w:t>
      </w:r>
      <w:r w:rsidRPr="00093E7B">
        <w:rPr>
          <w:b/>
          <w:u w:val="single"/>
        </w:rPr>
        <w:t>engager l</w:t>
      </w:r>
      <w:r w:rsidR="00D44E0C">
        <w:rPr>
          <w:b/>
          <w:u w:val="single"/>
        </w:rPr>
        <w:t>’</w:t>
      </w:r>
      <w:r w:rsidRPr="00093E7B">
        <w:rPr>
          <w:b/>
          <w:u w:val="single"/>
        </w:rPr>
        <w:t>entreprise</w:t>
      </w:r>
      <w:r w:rsidRPr="006656BE">
        <w:t xml:space="preserve"> </w:t>
      </w:r>
      <w:r>
        <w:t>(représentant légal de l</w:t>
      </w:r>
      <w:r w:rsidR="00D44E0C">
        <w:t>’</w:t>
      </w:r>
      <w:r>
        <w:t>entité ou toute personne ayant reçu de sa part et en la matière délégation de signature).</w:t>
      </w:r>
    </w:p>
    <w:p w14:paraId="4BA9A754" w14:textId="04BB2C13" w:rsidR="00BD66E3" w:rsidRDefault="00BD66E3" w:rsidP="00797755">
      <w:pPr>
        <w:tabs>
          <w:tab w:val="left" w:pos="993"/>
        </w:tabs>
        <w:spacing w:before="120"/>
        <w:jc w:val="both"/>
      </w:pPr>
      <w:r>
        <w:t>Lorsque le soumissionnaire est un groupement d</w:t>
      </w:r>
      <w:r w:rsidR="00D44E0C">
        <w:t>’</w:t>
      </w:r>
      <w:r>
        <w:t>opérateurs économiques, l</w:t>
      </w:r>
      <w:r w:rsidR="00D44E0C">
        <w:t>’</w:t>
      </w:r>
      <w:r>
        <w:t>acte d</w:t>
      </w:r>
      <w:r w:rsidR="00D44E0C">
        <w:t>’</w:t>
      </w:r>
      <w:r>
        <w:t xml:space="preserve">engagement peut être signé par le mandataire seul, à la condition de pouvoir justifier des habilitations nécessaires pour représenter chacun des autres membres du groupement. </w:t>
      </w:r>
      <w:r w:rsidR="00ED2F5F">
        <w:t>À</w:t>
      </w:r>
      <w:r>
        <w:t xml:space="preserve"> défaut, il doit être signé par chacun des membres du groupement.</w:t>
      </w:r>
    </w:p>
    <w:p w14:paraId="7FAA2A07" w14:textId="77777777" w:rsidR="00BD66E3" w:rsidRDefault="00BD66E3" w:rsidP="00797755">
      <w:pPr>
        <w:jc w:val="both"/>
      </w:pPr>
    </w:p>
    <w:p w14:paraId="4E89FFBF" w14:textId="0A645515" w:rsidR="000B431C" w:rsidRDefault="00ED38F4" w:rsidP="00530E30">
      <w:pPr>
        <w:jc w:val="both"/>
      </w:pPr>
      <w:r>
        <w:t>Les modalités d</w:t>
      </w:r>
      <w:r w:rsidR="00D44E0C">
        <w:t>’</w:t>
      </w:r>
      <w:r>
        <w:t>utilisation de la signature électronique sont décrites dans l</w:t>
      </w:r>
      <w:r w:rsidR="00D44E0C">
        <w:t>’</w:t>
      </w:r>
      <w:r>
        <w:t xml:space="preserve">annexe 3 au présent </w:t>
      </w:r>
      <w:r w:rsidR="00AB26F3">
        <w:t>r</w:t>
      </w:r>
      <w:r>
        <w:t>èglement de consultation.</w:t>
      </w:r>
    </w:p>
    <w:p w14:paraId="5A22DDA5" w14:textId="5953B71C" w:rsidR="00345710" w:rsidRPr="00CB2894" w:rsidRDefault="006656BE" w:rsidP="00530E30">
      <w:pPr>
        <w:pStyle w:val="Titre2"/>
        <w:shd w:val="clear" w:color="auto" w:fill="D9D9D9" w:themeFill="background1" w:themeFillShade="D9"/>
        <w:rPr>
          <w:rFonts w:eastAsia="Batang"/>
          <w:sz w:val="24"/>
        </w:rPr>
      </w:pPr>
      <w:bookmarkStart w:id="106" w:name="_Toc239688858"/>
      <w:r>
        <w:rPr>
          <w:rFonts w:eastAsia="Batang"/>
          <w:sz w:val="24"/>
        </w:rPr>
        <w:t>Copie de sauvegarde</w:t>
      </w:r>
      <w:bookmarkEnd w:id="106"/>
    </w:p>
    <w:p w14:paraId="17DD4DB0" w14:textId="4B543DDB" w:rsidR="006656BE" w:rsidRDefault="000F5138" w:rsidP="00797755">
      <w:pPr>
        <w:tabs>
          <w:tab w:val="left" w:pos="993"/>
        </w:tabs>
        <w:spacing w:before="120" w:after="120"/>
        <w:jc w:val="both"/>
      </w:pPr>
      <w:r w:rsidRPr="00AA2103">
        <w:t>Une copie de sauvegarde, par transmission sur support physique électronique (clé USB, carte mémoire…) ou sur support papier, est recommandée. Cette copie de sauvegarde doit être transmise dans le délai imparti pour la remise des offres à la division des Achats et de la commande publique de l</w:t>
      </w:r>
      <w:r w:rsidR="00D44E0C">
        <w:t>’</w:t>
      </w:r>
      <w:r w:rsidRPr="00AA2103">
        <w:t>Assemblée nationale (adress</w:t>
      </w:r>
      <w:r w:rsidR="007D3F0F">
        <w:t>e indiquée à l</w:t>
      </w:r>
      <w:r w:rsidR="00D44E0C">
        <w:t>’</w:t>
      </w:r>
      <w:r w:rsidR="007D3F0F">
        <w:t>article 1</w:t>
      </w:r>
      <w:r w:rsidRPr="00AA2103">
        <w:t xml:space="preserve"> du présent règlement de la consultation).</w:t>
      </w:r>
    </w:p>
    <w:p w14:paraId="4FA72A91" w14:textId="5BC2AA44" w:rsidR="006656BE" w:rsidRDefault="000F5138" w:rsidP="00797755">
      <w:pPr>
        <w:tabs>
          <w:tab w:val="left" w:pos="993"/>
        </w:tabs>
        <w:spacing w:before="120" w:after="120"/>
        <w:jc w:val="both"/>
      </w:pPr>
      <w:r w:rsidRPr="00AA2103">
        <w:t>Cette copie de sauvegarde doit être placée dans un</w:t>
      </w:r>
      <w:r w:rsidRPr="00ED2F5F">
        <w:rPr>
          <w:b/>
        </w:rPr>
        <w:t xml:space="preserve"> pli fermé </w:t>
      </w:r>
      <w:r w:rsidRPr="00AA2103">
        <w:t>comportant le nom du candidat et l</w:t>
      </w:r>
      <w:r w:rsidR="007D3F0F">
        <w:t>a mention lisible : «</w:t>
      </w:r>
      <w:r w:rsidR="00ED2F5F">
        <w:t> </w:t>
      </w:r>
      <w:r w:rsidR="00ED2F5F" w:rsidRPr="001351E9">
        <w:t xml:space="preserve">Accord-cadre </w:t>
      </w:r>
      <w:r w:rsidR="001351E9" w:rsidRPr="001351E9">
        <w:t>26F024</w:t>
      </w:r>
      <w:r w:rsidRPr="001351E9">
        <w:t xml:space="preserve"> – co</w:t>
      </w:r>
      <w:r w:rsidRPr="00AA2103">
        <w:t>pie de sauvegarde du dossier d</w:t>
      </w:r>
      <w:r w:rsidR="00D44E0C">
        <w:t>’</w:t>
      </w:r>
      <w:r w:rsidRPr="00AA2103">
        <w:t>offre</w:t>
      </w:r>
      <w:r w:rsidR="00ED2F5F">
        <w:t> </w:t>
      </w:r>
      <w:r w:rsidRPr="00AA2103">
        <w:t>».</w:t>
      </w:r>
    </w:p>
    <w:p w14:paraId="37419074" w14:textId="6E9256B7" w:rsidR="006656BE" w:rsidRDefault="006656BE" w:rsidP="00797755">
      <w:pPr>
        <w:tabs>
          <w:tab w:val="left" w:pos="993"/>
        </w:tabs>
        <w:spacing w:before="120" w:after="120"/>
        <w:jc w:val="both"/>
      </w:pPr>
      <w:r>
        <w:t>Elle n</w:t>
      </w:r>
      <w:r w:rsidR="00D44E0C">
        <w:t>’</w:t>
      </w:r>
      <w:r>
        <w:t>est ouverte que dans les cas suivants</w:t>
      </w:r>
      <w:r w:rsidR="00ED2F5F">
        <w:t> </w:t>
      </w:r>
      <w:r>
        <w:t>:</w:t>
      </w:r>
    </w:p>
    <w:p w14:paraId="694F842F" w14:textId="79C0F5AB" w:rsidR="006656BE" w:rsidRPr="006656BE" w:rsidRDefault="006656BE" w:rsidP="00E32F76">
      <w:pPr>
        <w:pStyle w:val="Paragraphedeliste"/>
        <w:numPr>
          <w:ilvl w:val="0"/>
          <w:numId w:val="24"/>
        </w:numPr>
        <w:tabs>
          <w:tab w:val="left" w:pos="1134"/>
        </w:tabs>
        <w:spacing w:before="120" w:after="120"/>
        <w:ind w:left="1134" w:hanging="357"/>
        <w:contextualSpacing w:val="0"/>
        <w:jc w:val="both"/>
      </w:pPr>
      <w:proofErr w:type="gramStart"/>
      <w:r w:rsidRPr="006656BE">
        <w:rPr>
          <w:color w:val="auto"/>
        </w:rPr>
        <w:t>lorsqu</w:t>
      </w:r>
      <w:r w:rsidR="00D44E0C">
        <w:rPr>
          <w:color w:val="auto"/>
        </w:rPr>
        <w:t>’</w:t>
      </w:r>
      <w:r w:rsidRPr="006656BE">
        <w:rPr>
          <w:color w:val="auto"/>
        </w:rPr>
        <w:t>un</w:t>
      </w:r>
      <w:proofErr w:type="gramEnd"/>
      <w:r w:rsidRPr="006656BE">
        <w:rPr>
          <w:color w:val="auto"/>
        </w:rPr>
        <w:t xml:space="preserve"> programme informatique malveillant est détecté dans les candidatures ou les offres transmises par voie électronique. La trace de cette malveillance est conservée</w:t>
      </w:r>
      <w:r w:rsidR="00ED2F5F">
        <w:rPr>
          <w:color w:val="auto"/>
        </w:rPr>
        <w:t> </w:t>
      </w:r>
      <w:r w:rsidRPr="006656BE">
        <w:rPr>
          <w:color w:val="auto"/>
        </w:rPr>
        <w:t>;</w:t>
      </w:r>
    </w:p>
    <w:p w14:paraId="2A8EFB4F" w14:textId="27309963" w:rsidR="006656BE" w:rsidRPr="006656BE" w:rsidRDefault="006656BE" w:rsidP="00E32F76">
      <w:pPr>
        <w:pStyle w:val="Paragraphedeliste"/>
        <w:numPr>
          <w:ilvl w:val="0"/>
          <w:numId w:val="24"/>
        </w:numPr>
        <w:tabs>
          <w:tab w:val="left" w:pos="1276"/>
        </w:tabs>
        <w:spacing w:before="120" w:after="120"/>
        <w:ind w:left="1134" w:hanging="357"/>
        <w:contextualSpacing w:val="0"/>
        <w:jc w:val="both"/>
      </w:pPr>
      <w:proofErr w:type="gramStart"/>
      <w:r w:rsidRPr="006656BE">
        <w:rPr>
          <w:color w:val="auto"/>
        </w:rPr>
        <w:t>lorsqu</w:t>
      </w:r>
      <w:r w:rsidR="00D44E0C">
        <w:rPr>
          <w:color w:val="auto"/>
        </w:rPr>
        <w:t>’</w:t>
      </w:r>
      <w:r w:rsidRPr="006656BE">
        <w:rPr>
          <w:color w:val="auto"/>
        </w:rPr>
        <w:t>une</w:t>
      </w:r>
      <w:proofErr w:type="gramEnd"/>
      <w:r w:rsidRPr="006656BE">
        <w:rPr>
          <w:color w:val="auto"/>
        </w:rPr>
        <w:t xml:space="preserve"> candidature ou une offre électronique est reçue de façon incomplète, hors délais ou n</w:t>
      </w:r>
      <w:r w:rsidR="00D44E0C">
        <w:rPr>
          <w:color w:val="auto"/>
        </w:rPr>
        <w:t>’</w:t>
      </w:r>
      <w:r w:rsidRPr="006656BE">
        <w:rPr>
          <w:color w:val="auto"/>
        </w:rPr>
        <w:t>a pu être ouverte, sous réserve que la transmission de la candidature ou de l</w:t>
      </w:r>
      <w:r w:rsidR="00D44E0C">
        <w:rPr>
          <w:color w:val="auto"/>
        </w:rPr>
        <w:t>’</w:t>
      </w:r>
      <w:r w:rsidRPr="006656BE">
        <w:rPr>
          <w:color w:val="auto"/>
        </w:rPr>
        <w:t>offre électronique ait commencé avant la clôture de la remise des candidatures ou des offres.</w:t>
      </w:r>
    </w:p>
    <w:p w14:paraId="08805B5F" w14:textId="074E2BC6" w:rsidR="006656BE" w:rsidRPr="00ED2F5F" w:rsidRDefault="006656BE" w:rsidP="00530E30">
      <w:pPr>
        <w:pStyle w:val="Titre2"/>
        <w:shd w:val="clear" w:color="auto" w:fill="D9D9D9" w:themeFill="background1" w:themeFillShade="D9"/>
        <w:rPr>
          <w:rFonts w:eastAsia="Batang"/>
          <w:sz w:val="24"/>
        </w:rPr>
      </w:pPr>
      <w:bookmarkStart w:id="107" w:name="_Toc239688859"/>
      <w:r w:rsidRPr="00ED2F5F">
        <w:rPr>
          <w:rFonts w:eastAsia="Batang"/>
          <w:sz w:val="24"/>
        </w:rPr>
        <w:t>Anti-virus</w:t>
      </w:r>
      <w:bookmarkEnd w:id="107"/>
    </w:p>
    <w:p w14:paraId="4109137C" w14:textId="27093A75" w:rsidR="006656BE" w:rsidRDefault="006656BE" w:rsidP="00797755">
      <w:pPr>
        <w:tabs>
          <w:tab w:val="left" w:pos="993"/>
        </w:tabs>
        <w:spacing w:before="120" w:after="120"/>
        <w:jc w:val="both"/>
      </w:pPr>
      <w:r>
        <w:t>Le candidat devra s</w:t>
      </w:r>
      <w:r w:rsidR="00D44E0C">
        <w:t>’</w:t>
      </w:r>
      <w:r>
        <w:t>assurer avant la constitution de son pl</w:t>
      </w:r>
      <w:r w:rsidR="00193733">
        <w:t>i</w:t>
      </w:r>
      <w:r>
        <w:t xml:space="preserve"> que les fichiers transmis ne comportent pas de virus. Tout fichier constitutif de l</w:t>
      </w:r>
      <w:r w:rsidR="00D44E0C">
        <w:t>’</w:t>
      </w:r>
      <w:r>
        <w:t>offre du candidat devra être traité préalablement à son envoi par un anti-virus. Lorsqu</w:t>
      </w:r>
      <w:r w:rsidR="00D44E0C">
        <w:t>’</w:t>
      </w:r>
      <w:r>
        <w:t>un programme informatique malveillant est détecté dans la copie de sauvegarde, celle-ci est écartée par l</w:t>
      </w:r>
      <w:r w:rsidR="00D44E0C">
        <w:t>’</w:t>
      </w:r>
      <w:r>
        <w:t>administration.</w:t>
      </w:r>
    </w:p>
    <w:p w14:paraId="5CF20F7D" w14:textId="0BCD4140" w:rsidR="006656BE" w:rsidRPr="00ED2F5F" w:rsidRDefault="006656BE" w:rsidP="00797755">
      <w:pPr>
        <w:tabs>
          <w:tab w:val="left" w:pos="993"/>
        </w:tabs>
        <w:spacing w:before="120" w:after="120"/>
        <w:jc w:val="both"/>
      </w:pPr>
      <w:r>
        <w:t>Si le pli n</w:t>
      </w:r>
      <w:r w:rsidR="00D44E0C">
        <w:t>’</w:t>
      </w:r>
      <w:r>
        <w:t>est pas ouvert ou a été écarté pour détection de programme malveillant dans la copie de sauvegarde, il est détruit à l</w:t>
      </w:r>
      <w:r w:rsidR="00D44E0C">
        <w:t>’</w:t>
      </w:r>
      <w:r>
        <w:t>issue de la procédure.</w:t>
      </w:r>
    </w:p>
    <w:p w14:paraId="2786F339" w14:textId="6F597B60" w:rsidR="000E616C" w:rsidRPr="00AA3B70" w:rsidRDefault="000E616C" w:rsidP="00ED2F5F">
      <w:pPr>
        <w:tabs>
          <w:tab w:val="left" w:pos="993"/>
        </w:tabs>
        <w:spacing w:before="120" w:after="120"/>
        <w:jc w:val="both"/>
        <w:sectPr w:rsidR="000E616C" w:rsidRPr="00AA3B70" w:rsidSect="002C5DDF">
          <w:footerReference w:type="default" r:id="rId16"/>
          <w:footerReference w:type="first" r:id="rId17"/>
          <w:pgSz w:w="11906" w:h="16838"/>
          <w:pgMar w:top="1134" w:right="1274" w:bottom="1021" w:left="1134" w:header="709" w:footer="203" w:gutter="0"/>
          <w:cols w:space="708"/>
          <w:titlePg/>
          <w:docGrid w:linePitch="360"/>
        </w:sectPr>
      </w:pPr>
    </w:p>
    <w:p w14:paraId="5956B131" w14:textId="0B51B40B" w:rsidR="004B17CF" w:rsidRDefault="006F0425" w:rsidP="004B17CF">
      <w:pPr>
        <w:pStyle w:val="Titre1"/>
        <w:numPr>
          <w:ilvl w:val="0"/>
          <w:numId w:val="0"/>
        </w:numPr>
        <w:pBdr>
          <w:bottom w:val="none" w:sz="0" w:space="0" w:color="auto"/>
        </w:pBdr>
        <w:spacing w:after="0"/>
        <w:ind w:left="142"/>
        <w:jc w:val="center"/>
        <w:rPr>
          <w:sz w:val="28"/>
          <w:szCs w:val="28"/>
        </w:rPr>
      </w:pPr>
      <w:bookmarkStart w:id="108" w:name="_Toc239688860"/>
      <w:r w:rsidRPr="00B9626C">
        <w:rPr>
          <w:sz w:val="28"/>
          <w:szCs w:val="28"/>
        </w:rPr>
        <w:lastRenderedPageBreak/>
        <w:t>ANNEXE 1</w:t>
      </w:r>
      <w:r w:rsidR="000F5138" w:rsidRPr="00B9626C">
        <w:rPr>
          <w:sz w:val="28"/>
          <w:szCs w:val="28"/>
        </w:rPr>
        <w:t xml:space="preserve"> : </w:t>
      </w:r>
      <w:r w:rsidRPr="00B9626C">
        <w:rPr>
          <w:sz w:val="28"/>
          <w:szCs w:val="28"/>
        </w:rPr>
        <w:t>DÉCLARATION SUR L</w:t>
      </w:r>
      <w:r w:rsidR="00D44E0C">
        <w:rPr>
          <w:sz w:val="28"/>
          <w:szCs w:val="28"/>
        </w:rPr>
        <w:t>’</w:t>
      </w:r>
      <w:r w:rsidRPr="00B9626C">
        <w:rPr>
          <w:sz w:val="28"/>
          <w:szCs w:val="28"/>
        </w:rPr>
        <w:t>HONNEUR</w:t>
      </w:r>
      <w:bookmarkEnd w:id="108"/>
    </w:p>
    <w:p w14:paraId="18C0E713" w14:textId="2D61B24A" w:rsidR="006F0425" w:rsidRPr="004B17CF" w:rsidRDefault="004B17CF" w:rsidP="004B17CF">
      <w:pPr>
        <w:pBdr>
          <w:bottom w:val="single" w:sz="4" w:space="1" w:color="auto"/>
        </w:pBdr>
        <w:jc w:val="center"/>
        <w:rPr>
          <w:b/>
          <w:sz w:val="28"/>
        </w:rPr>
      </w:pPr>
      <w:r w:rsidRPr="004B17CF">
        <w:rPr>
          <w:b/>
          <w:sz w:val="28"/>
        </w:rPr>
        <w:t>RELATIVE AUX INTERDICTIONS DE SOUMISSIONNER</w:t>
      </w:r>
    </w:p>
    <w:p w14:paraId="3B6D70DC" w14:textId="77777777" w:rsidR="006F0425" w:rsidRPr="006F0A0E" w:rsidRDefault="006F0425" w:rsidP="006F0425">
      <w:pPr>
        <w:spacing w:after="200" w:line="276" w:lineRule="auto"/>
        <w:rPr>
          <w:rFonts w:eastAsia="Calibri"/>
          <w:sz w:val="22"/>
          <w:szCs w:val="22"/>
          <w:lang w:eastAsia="en-US"/>
        </w:rPr>
      </w:pPr>
    </w:p>
    <w:p w14:paraId="708F8129" w14:textId="77777777" w:rsidR="006F0425" w:rsidRPr="006F0A0E" w:rsidRDefault="006F0425" w:rsidP="006F0425">
      <w:pPr>
        <w:suppressAutoHyphens/>
        <w:spacing w:before="120"/>
        <w:jc w:val="center"/>
        <w:rPr>
          <w:b/>
          <w:bCs/>
          <w:lang w:eastAsia="ar-SA"/>
        </w:rPr>
      </w:pPr>
    </w:p>
    <w:p w14:paraId="4C5AE88C" w14:textId="198BEFC7" w:rsidR="006F0425" w:rsidRPr="006F0A0E" w:rsidRDefault="006F0425"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t>Je, soussigné</w:t>
      </w:r>
      <w:r w:rsidR="00194138" w:rsidRPr="006F0A0E">
        <w:rPr>
          <w:rFonts w:eastAsia="Calibri"/>
          <w:sz w:val="22"/>
          <w:szCs w:val="22"/>
          <w:lang w:eastAsia="en-US"/>
        </w:rPr>
        <w:t xml:space="preserve"> </w:t>
      </w:r>
      <w:r w:rsidRPr="006F0A0E">
        <w:rPr>
          <w:rFonts w:eastAsia="Calibri"/>
          <w:sz w:val="22"/>
          <w:szCs w:val="22"/>
          <w:lang w:eastAsia="en-US"/>
        </w:rPr>
        <w:tab/>
      </w:r>
    </w:p>
    <w:p w14:paraId="56981701"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1"/>
            <w:enabled/>
            <w:calcOnExit w:val="0"/>
            <w:textInput/>
          </w:ffData>
        </w:fldChar>
      </w:r>
      <w:bookmarkStart w:id="109" w:name="Texte1"/>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109"/>
    </w:p>
    <w:p w14:paraId="23B75A88" w14:textId="287A662F" w:rsidR="006F0425" w:rsidRPr="006F0A0E" w:rsidRDefault="006F0425" w:rsidP="006F0425">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en</w:t>
      </w:r>
      <w:proofErr w:type="gramEnd"/>
      <w:r w:rsidRPr="006F0A0E">
        <w:rPr>
          <w:rFonts w:eastAsia="Calibri"/>
          <w:sz w:val="22"/>
          <w:szCs w:val="22"/>
          <w:lang w:eastAsia="en-US"/>
        </w:rPr>
        <w:t xml:space="preserve"> qualité de</w:t>
      </w:r>
      <w:r w:rsidR="00194138" w:rsidRPr="006F0A0E">
        <w:rPr>
          <w:rFonts w:eastAsia="Calibri"/>
          <w:sz w:val="22"/>
          <w:szCs w:val="22"/>
          <w:lang w:eastAsia="en-US"/>
        </w:rPr>
        <w:t xml:space="preserve"> </w:t>
      </w:r>
      <w:r w:rsidRPr="006F0A0E">
        <w:rPr>
          <w:rFonts w:eastAsia="Calibri"/>
          <w:sz w:val="22"/>
          <w:szCs w:val="22"/>
          <w:lang w:eastAsia="en-US"/>
        </w:rPr>
        <w:tab/>
      </w:r>
    </w:p>
    <w:p w14:paraId="4C18CCB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2"/>
            <w:enabled/>
            <w:calcOnExit w:val="0"/>
            <w:textInput/>
          </w:ffData>
        </w:fldChar>
      </w:r>
      <w:bookmarkStart w:id="110" w:name="Texte2"/>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110"/>
    </w:p>
    <w:p w14:paraId="6E72D3AF"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agissant</w:t>
      </w:r>
      <w:proofErr w:type="gramEnd"/>
      <w:r w:rsidRPr="006F0A0E">
        <w:rPr>
          <w:rFonts w:eastAsia="Calibri"/>
          <w:sz w:val="22"/>
          <w:szCs w:val="22"/>
          <w:lang w:eastAsia="en-US"/>
        </w:rPr>
        <w:t xml:space="preserve"> pour le compte de (société, entreprise) : </w:t>
      </w:r>
      <w:r w:rsidRPr="006F0A0E">
        <w:rPr>
          <w:rFonts w:eastAsia="Calibri"/>
          <w:sz w:val="22"/>
          <w:szCs w:val="22"/>
          <w:lang w:eastAsia="en-US"/>
        </w:rPr>
        <w:tab/>
      </w:r>
    </w:p>
    <w:p w14:paraId="462FD1C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bookmarkStart w:id="111" w:name="Texte3"/>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111"/>
    </w:p>
    <w:p w14:paraId="33901DE8" w14:textId="77777777" w:rsidR="006F0425" w:rsidRPr="006F0A0E" w:rsidRDefault="006F0425"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tab/>
      </w:r>
    </w:p>
    <w:p w14:paraId="3AD819DC"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F64D8D4" w14:textId="50D06A0A" w:rsidR="006F0425" w:rsidRPr="006F0A0E" w:rsidRDefault="006F0425" w:rsidP="006F0425">
      <w:pPr>
        <w:tabs>
          <w:tab w:val="left" w:leader="dot" w:pos="9000"/>
          <w:tab w:val="left" w:leader="dot" w:pos="9214"/>
        </w:tabs>
        <w:spacing w:before="60" w:after="200" w:line="276" w:lineRule="auto"/>
        <w:jc w:val="both"/>
        <w:rPr>
          <w:rFonts w:eastAsia="Calibri"/>
          <w:sz w:val="22"/>
          <w:szCs w:val="22"/>
          <w:lang w:eastAsia="en-US"/>
        </w:rPr>
      </w:pPr>
      <w:proofErr w:type="gramStart"/>
      <w:r w:rsidRPr="006F0A0E">
        <w:rPr>
          <w:rFonts w:eastAsia="Calibri"/>
          <w:sz w:val="22"/>
          <w:szCs w:val="22"/>
          <w:lang w:eastAsia="en-US"/>
        </w:rPr>
        <w:t>déclare</w:t>
      </w:r>
      <w:proofErr w:type="gramEnd"/>
      <w:r w:rsidRPr="006F0A0E">
        <w:rPr>
          <w:rFonts w:eastAsia="Calibri"/>
          <w:sz w:val="22"/>
          <w:szCs w:val="22"/>
          <w:lang w:eastAsia="en-US"/>
        </w:rPr>
        <w:t xml:space="preserve"> sur l</w:t>
      </w:r>
      <w:r w:rsidR="00D44E0C">
        <w:rPr>
          <w:rFonts w:eastAsia="Calibri"/>
          <w:sz w:val="22"/>
          <w:szCs w:val="22"/>
          <w:lang w:eastAsia="en-US"/>
        </w:rPr>
        <w:t>’</w:t>
      </w:r>
      <w:r w:rsidRPr="006F0A0E">
        <w:rPr>
          <w:rFonts w:eastAsia="Calibri"/>
          <w:sz w:val="22"/>
          <w:szCs w:val="22"/>
          <w:lang w:eastAsia="en-US"/>
        </w:rPr>
        <w:t>honneur que l</w:t>
      </w:r>
      <w:r w:rsidR="00D44E0C">
        <w:rPr>
          <w:rFonts w:eastAsia="Calibri"/>
          <w:sz w:val="22"/>
          <w:szCs w:val="22"/>
          <w:lang w:eastAsia="en-US"/>
        </w:rPr>
        <w:t>’</w:t>
      </w:r>
      <w:r w:rsidRPr="006F0A0E">
        <w:rPr>
          <w:rFonts w:eastAsia="Calibri"/>
          <w:sz w:val="22"/>
          <w:szCs w:val="22"/>
          <w:lang w:eastAsia="en-US"/>
        </w:rPr>
        <w:t>entreprise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4"/>
            <w:enabled/>
            <w:calcOnExit w:val="0"/>
            <w:textInput/>
          </w:ffData>
        </w:fldChar>
      </w:r>
      <w:bookmarkStart w:id="112" w:name="Texte4"/>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bookmarkEnd w:id="112"/>
      <w:r w:rsidRPr="006F0A0E">
        <w:rPr>
          <w:rFonts w:eastAsia="Calibri"/>
          <w:sz w:val="22"/>
          <w:szCs w:val="22"/>
          <w:lang w:eastAsia="en-US"/>
        </w:rPr>
        <w:tab/>
      </w:r>
    </w:p>
    <w:p w14:paraId="2ADEF091" w14:textId="68BF2637" w:rsidR="00AB6AC2" w:rsidRPr="006F0A0E" w:rsidRDefault="00AB6AC2" w:rsidP="00AB6AC2">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n</w:t>
      </w:r>
      <w:r w:rsidR="00D44E0C">
        <w:rPr>
          <w:rFonts w:eastAsia="Calibri"/>
          <w:sz w:val="22"/>
          <w:szCs w:val="22"/>
          <w:lang w:eastAsia="en-US"/>
        </w:rPr>
        <w:t>’</w:t>
      </w:r>
      <w:r w:rsidRPr="006F0A0E">
        <w:rPr>
          <w:rFonts w:eastAsia="Calibri"/>
          <w:sz w:val="22"/>
          <w:szCs w:val="22"/>
          <w:lang w:eastAsia="en-US"/>
        </w:rPr>
        <w:t>entre</w:t>
      </w:r>
      <w:proofErr w:type="gramEnd"/>
      <w:r w:rsidRPr="006F0A0E">
        <w:rPr>
          <w:rFonts w:eastAsia="Calibri"/>
          <w:sz w:val="22"/>
          <w:szCs w:val="22"/>
          <w:lang w:eastAsia="en-US"/>
        </w:rPr>
        <w:t xml:space="preserve"> dans aucun des cas</w:t>
      </w:r>
      <w:r w:rsidR="00194138" w:rsidRPr="006F0A0E">
        <w:rPr>
          <w:rFonts w:eastAsia="Calibri"/>
          <w:sz w:val="22"/>
          <w:szCs w:val="22"/>
          <w:lang w:eastAsia="en-US"/>
        </w:rPr>
        <w:t xml:space="preserve"> </w:t>
      </w:r>
      <w:r w:rsidRPr="006F0A0E">
        <w:rPr>
          <w:rFonts w:eastAsia="Calibri"/>
          <w:sz w:val="22"/>
          <w:szCs w:val="22"/>
          <w:lang w:eastAsia="en-US"/>
        </w:rPr>
        <w:t>d</w:t>
      </w:r>
      <w:r w:rsidR="00D44E0C">
        <w:rPr>
          <w:rFonts w:eastAsia="Calibri"/>
          <w:sz w:val="22"/>
          <w:szCs w:val="22"/>
          <w:lang w:eastAsia="en-US"/>
        </w:rPr>
        <w:t>’</w:t>
      </w:r>
      <w:r w:rsidRPr="006F0A0E">
        <w:rPr>
          <w:rFonts w:eastAsia="Calibri"/>
          <w:sz w:val="22"/>
          <w:szCs w:val="22"/>
          <w:lang w:eastAsia="en-US"/>
        </w:rPr>
        <w:t xml:space="preserve">interdiction de soumissionner mentionnés aux articles </w:t>
      </w:r>
      <w:r w:rsidR="004F692B" w:rsidRPr="006F0A0E">
        <w:rPr>
          <w:rFonts w:eastAsia="Calibri"/>
          <w:sz w:val="22"/>
          <w:szCs w:val="22"/>
          <w:lang w:eastAsia="en-US"/>
        </w:rPr>
        <w:t>L</w:t>
      </w:r>
      <w:r w:rsidR="002040B0" w:rsidRPr="006F0A0E">
        <w:rPr>
          <w:rFonts w:eastAsia="Calibri"/>
          <w:sz w:val="22"/>
          <w:szCs w:val="22"/>
          <w:lang w:eastAsia="en-US"/>
        </w:rPr>
        <w:t xml:space="preserve">. </w:t>
      </w:r>
      <w:r w:rsidR="004F692B" w:rsidRPr="006F0A0E">
        <w:rPr>
          <w:rFonts w:eastAsia="Calibri"/>
          <w:sz w:val="22"/>
          <w:szCs w:val="22"/>
          <w:lang w:eastAsia="en-US"/>
        </w:rPr>
        <w:t>2141-1 à L</w:t>
      </w:r>
      <w:r w:rsidR="002040B0" w:rsidRPr="006F0A0E">
        <w:rPr>
          <w:rFonts w:eastAsia="Calibri"/>
          <w:sz w:val="22"/>
          <w:szCs w:val="22"/>
          <w:lang w:eastAsia="en-US"/>
        </w:rPr>
        <w:t xml:space="preserve">. </w:t>
      </w:r>
      <w:r w:rsidR="004F692B" w:rsidRPr="006F0A0E">
        <w:rPr>
          <w:rFonts w:eastAsia="Calibri"/>
          <w:sz w:val="22"/>
          <w:szCs w:val="22"/>
          <w:lang w:eastAsia="en-US"/>
        </w:rPr>
        <w:t>2141-5 et L</w:t>
      </w:r>
      <w:r w:rsidR="002040B0" w:rsidRPr="006F0A0E">
        <w:rPr>
          <w:rFonts w:eastAsia="Calibri"/>
          <w:sz w:val="22"/>
          <w:szCs w:val="22"/>
          <w:lang w:eastAsia="en-US"/>
        </w:rPr>
        <w:t xml:space="preserve">. </w:t>
      </w:r>
      <w:r w:rsidR="004F692B" w:rsidRPr="006F0A0E">
        <w:rPr>
          <w:rFonts w:eastAsia="Calibri"/>
          <w:sz w:val="22"/>
          <w:szCs w:val="22"/>
          <w:lang w:eastAsia="en-US"/>
        </w:rPr>
        <w:t>2141-7 à L</w:t>
      </w:r>
      <w:r w:rsidR="002040B0" w:rsidRPr="006F0A0E">
        <w:rPr>
          <w:rFonts w:eastAsia="Calibri"/>
          <w:sz w:val="22"/>
          <w:szCs w:val="22"/>
          <w:lang w:eastAsia="en-US"/>
        </w:rPr>
        <w:t>.</w:t>
      </w:r>
      <w:r w:rsidR="004F692B" w:rsidRPr="006F0A0E">
        <w:rPr>
          <w:rFonts w:eastAsia="Calibri"/>
          <w:sz w:val="22"/>
          <w:szCs w:val="22"/>
          <w:lang w:eastAsia="en-US"/>
        </w:rPr>
        <w:t>2141-11</w:t>
      </w:r>
      <w:r w:rsidR="00194138" w:rsidRPr="006F0A0E">
        <w:rPr>
          <w:rFonts w:eastAsia="Calibri"/>
          <w:sz w:val="22"/>
          <w:szCs w:val="22"/>
          <w:lang w:eastAsia="en-US"/>
        </w:rPr>
        <w:t xml:space="preserve"> </w:t>
      </w:r>
      <w:r w:rsidR="004F692B" w:rsidRPr="006F0A0E">
        <w:rPr>
          <w:rFonts w:eastAsia="Calibri"/>
          <w:sz w:val="22"/>
          <w:szCs w:val="22"/>
          <w:lang w:eastAsia="en-US"/>
        </w:rPr>
        <w:t xml:space="preserve">du code de la commande publique </w:t>
      </w:r>
      <w:r w:rsidRPr="006F0A0E">
        <w:rPr>
          <w:rFonts w:eastAsia="Calibri"/>
          <w:sz w:val="22"/>
          <w:szCs w:val="22"/>
          <w:lang w:eastAsia="en-US"/>
        </w:rPr>
        <w:t>et notamment est en règle au regard des articles L.</w:t>
      </w:r>
      <w:r w:rsidR="002040B0" w:rsidRPr="006F0A0E">
        <w:rPr>
          <w:rFonts w:eastAsia="Calibri"/>
          <w:sz w:val="22"/>
          <w:szCs w:val="22"/>
          <w:lang w:eastAsia="en-US"/>
        </w:rPr>
        <w:t> </w:t>
      </w:r>
      <w:r w:rsidRPr="006F0A0E">
        <w:rPr>
          <w:rFonts w:eastAsia="Calibri"/>
          <w:sz w:val="22"/>
          <w:szCs w:val="22"/>
          <w:lang w:eastAsia="en-US"/>
        </w:rPr>
        <w:t>5212-1 à L. 5212-11 du code du travail concernant l</w:t>
      </w:r>
      <w:r w:rsidR="00D44E0C">
        <w:rPr>
          <w:rFonts w:eastAsia="Calibri"/>
          <w:sz w:val="22"/>
          <w:szCs w:val="22"/>
          <w:lang w:eastAsia="en-US"/>
        </w:rPr>
        <w:t>’</w:t>
      </w:r>
      <w:r w:rsidRPr="006F0A0E">
        <w:rPr>
          <w:rFonts w:eastAsia="Calibri"/>
          <w:sz w:val="22"/>
          <w:szCs w:val="22"/>
          <w:lang w:eastAsia="en-US"/>
        </w:rPr>
        <w:t>emploi des travailleurs handicapés.</w:t>
      </w:r>
    </w:p>
    <w:p w14:paraId="45BFC351"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68B4CFB1" w14:textId="51DF3E61" w:rsidR="006F0425" w:rsidRPr="006F0A0E" w:rsidRDefault="006F0425" w:rsidP="006F0425">
      <w:pPr>
        <w:tabs>
          <w:tab w:val="left" w:leader="dot" w:pos="3402"/>
          <w:tab w:val="left" w:leader="dot" w:pos="9000"/>
        </w:tabs>
        <w:spacing w:after="200" w:line="276" w:lineRule="auto"/>
        <w:rPr>
          <w:rFonts w:eastAsia="Calibri"/>
          <w:sz w:val="22"/>
          <w:szCs w:val="22"/>
          <w:lang w:eastAsia="en-US"/>
        </w:rPr>
      </w:pPr>
      <w:r w:rsidRPr="006F0A0E">
        <w:rPr>
          <w:rFonts w:eastAsia="Calibri"/>
          <w:sz w:val="22"/>
          <w:szCs w:val="22"/>
          <w:lang w:eastAsia="en-US"/>
        </w:rPr>
        <w:t>Fait à</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r w:rsidR="00ED2F5F">
        <w:rPr>
          <w:rFonts w:eastAsia="Calibri"/>
          <w:sz w:val="22"/>
          <w:szCs w:val="22"/>
          <w:lang w:eastAsia="en-US"/>
        </w:rPr>
        <w:t>,</w:t>
      </w:r>
      <w:r w:rsidRPr="006F0A0E">
        <w:rPr>
          <w:rFonts w:eastAsia="Calibri"/>
          <w:sz w:val="22"/>
          <w:szCs w:val="22"/>
          <w:lang w:eastAsia="en-US"/>
        </w:rPr>
        <w:t xml:space="preserve"> le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p>
    <w:p w14:paraId="7B90AE43"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787A2EEE"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2676490"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r w:rsidRPr="006F0A0E">
        <w:rPr>
          <w:rFonts w:eastAsia="Calibri"/>
          <w:sz w:val="22"/>
          <w:szCs w:val="22"/>
          <w:lang w:eastAsia="en-US"/>
        </w:rPr>
        <w:t>Signature</w:t>
      </w:r>
    </w:p>
    <w:p w14:paraId="5389A4C7"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2835689"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39BBA5B" w14:textId="77777777" w:rsidR="006F0425" w:rsidRPr="006F0A0E" w:rsidRDefault="006F0425">
      <w:pPr>
        <w:rPr>
          <w:rFonts w:eastAsia="Calibri"/>
          <w:sz w:val="22"/>
          <w:szCs w:val="22"/>
          <w:lang w:eastAsia="en-US"/>
        </w:rPr>
      </w:pPr>
      <w:r w:rsidRPr="006F0A0E">
        <w:rPr>
          <w:rFonts w:eastAsia="Calibri"/>
          <w:sz w:val="22"/>
          <w:szCs w:val="22"/>
          <w:lang w:eastAsia="en-US"/>
        </w:rPr>
        <w:br w:type="page"/>
      </w:r>
    </w:p>
    <w:p w14:paraId="59395202" w14:textId="7CB9F517" w:rsidR="00BB2205" w:rsidRPr="00B9626C" w:rsidRDefault="00341699" w:rsidP="009B671A">
      <w:pPr>
        <w:pStyle w:val="Titre1"/>
        <w:numPr>
          <w:ilvl w:val="0"/>
          <w:numId w:val="0"/>
        </w:numPr>
        <w:ind w:left="142"/>
        <w:jc w:val="center"/>
        <w:rPr>
          <w:sz w:val="28"/>
          <w:szCs w:val="28"/>
        </w:rPr>
      </w:pPr>
      <w:bookmarkStart w:id="113" w:name="_Toc239688861"/>
      <w:r w:rsidRPr="00B9626C">
        <w:rPr>
          <w:sz w:val="28"/>
          <w:szCs w:val="28"/>
        </w:rPr>
        <w:lastRenderedPageBreak/>
        <w:t xml:space="preserve">ANNEXE </w:t>
      </w:r>
      <w:r w:rsidR="004C5BE3" w:rsidRPr="00B9626C">
        <w:rPr>
          <w:sz w:val="28"/>
          <w:szCs w:val="28"/>
        </w:rPr>
        <w:t>2</w:t>
      </w:r>
      <w:r w:rsidR="000F5138" w:rsidRPr="00B9626C">
        <w:rPr>
          <w:sz w:val="28"/>
          <w:szCs w:val="28"/>
        </w:rPr>
        <w:t xml:space="preserve"> : </w:t>
      </w:r>
      <w:r w:rsidRPr="00B9626C">
        <w:rPr>
          <w:sz w:val="28"/>
          <w:szCs w:val="28"/>
        </w:rPr>
        <w:t>CRITÈRES DE JUGEMENT DES OFFRE</w:t>
      </w:r>
      <w:r w:rsidR="00EA2E6B" w:rsidRPr="00B9626C">
        <w:rPr>
          <w:sz w:val="28"/>
          <w:szCs w:val="28"/>
        </w:rPr>
        <w:t>S</w:t>
      </w:r>
      <w:bookmarkEnd w:id="113"/>
    </w:p>
    <w:p w14:paraId="1F2B05F9" w14:textId="75465686" w:rsidR="00032DE6" w:rsidRDefault="00835C77" w:rsidP="008B6BE2">
      <w:pPr>
        <w:spacing w:before="120"/>
        <w:jc w:val="both"/>
      </w:pPr>
      <w:bookmarkStart w:id="114" w:name="_Hlk228183754"/>
      <w:r>
        <w:t>Chaque lot</w:t>
      </w:r>
      <w:r w:rsidR="003D2444" w:rsidRPr="001A2A37">
        <w:t xml:space="preserve"> sera attribué au candidat qui aura remis l</w:t>
      </w:r>
      <w:r w:rsidR="00D44E0C">
        <w:t>’</w:t>
      </w:r>
      <w:r w:rsidR="003D2444" w:rsidRPr="001A2A37">
        <w:t>offre économiquement la plus avantageuse, appréciée en fonction des critères pondérés dans les</w:t>
      </w:r>
      <w:r w:rsidR="00032DE6">
        <w:t xml:space="preserve"> conditions définies ci-dessous.</w:t>
      </w:r>
    </w:p>
    <w:p w14:paraId="2B31F8D4" w14:textId="7DC93E18" w:rsidR="00032DE6" w:rsidRPr="009B671A" w:rsidRDefault="00032DE6" w:rsidP="008B6BE2">
      <w:pPr>
        <w:spacing w:before="120"/>
        <w:jc w:val="both"/>
      </w:pPr>
      <w:r w:rsidRPr="009B671A">
        <w:t>L</w:t>
      </w:r>
      <w:r w:rsidR="00D44E0C">
        <w:t>’</w:t>
      </w:r>
      <w:r w:rsidRPr="009B671A">
        <w:t>Assemblée nationale notera chacun des critères mentionnés ci-dessus sur une échelle de 0 à 5, 5 étant la meilleure note. Chaque note sera ensuite affectée des pondérations définies ci-dess</w:t>
      </w:r>
      <w:r w:rsidR="006B47E1">
        <w:t>o</w:t>
      </w:r>
      <w:r w:rsidRPr="009B671A">
        <w:t xml:space="preserve">us permettant de définir une note globale. </w:t>
      </w:r>
      <w:r w:rsidR="00026276">
        <w:t>Chaque lot</w:t>
      </w:r>
      <w:r w:rsidRPr="009B671A">
        <w:t xml:space="preserve"> sera attribué au candidat ayant obtenu la note globale la plus élevée.</w:t>
      </w:r>
    </w:p>
    <w:p w14:paraId="493D010F" w14:textId="2C4D8B09" w:rsidR="00A76BC8" w:rsidRDefault="00032DE6" w:rsidP="008B6BE2">
      <w:pPr>
        <w:suppressAutoHyphens/>
        <w:spacing w:before="120" w:after="240"/>
        <w:rPr>
          <w:bCs/>
          <w:color w:val="00B0F0"/>
          <w:lang w:eastAsia="ar-SA"/>
        </w:rPr>
      </w:pPr>
      <w:r w:rsidRPr="00AE6C3D">
        <w:rPr>
          <w:bCs/>
          <w:lang w:eastAsia="ar-SA"/>
        </w:rPr>
        <w:t>Les critères de jugement des offres sont les suivant</w:t>
      </w:r>
      <w:bookmarkEnd w:id="114"/>
      <w:r w:rsidRPr="00AE6C3D">
        <w:rPr>
          <w:bCs/>
          <w:lang w:eastAsia="ar-SA"/>
        </w:rPr>
        <w:t>s</w:t>
      </w:r>
      <w:r w:rsidR="0024157A">
        <w:rPr>
          <w:bCs/>
          <w:lang w:eastAsia="ar-SA"/>
        </w:rPr>
        <w:t> </w:t>
      </w:r>
      <w:r w:rsidR="0024157A">
        <w:rPr>
          <w:bCs/>
          <w:color w:val="00B0F0"/>
          <w:lang w:eastAsia="ar-SA"/>
        </w:rPr>
        <w:t>:</w:t>
      </w:r>
    </w:p>
    <w:p w14:paraId="55524D4E" w14:textId="6EE5E470" w:rsidR="00C54BF7" w:rsidRPr="002C5DDF" w:rsidRDefault="00175C5D" w:rsidP="00175C5D">
      <w:pPr>
        <w:spacing w:before="120" w:after="120"/>
        <w:rPr>
          <w:b/>
        </w:rPr>
      </w:pPr>
      <w:r>
        <w:rPr>
          <w:b/>
        </w:rPr>
        <w:t xml:space="preserve">CRITERES </w:t>
      </w:r>
      <w:r w:rsidR="00835C77" w:rsidRPr="008B6BE2">
        <w:rPr>
          <w:b/>
        </w:rPr>
        <w:t>APPLICABLES</w:t>
      </w:r>
      <w:r w:rsidR="00835C77">
        <w:rPr>
          <w:b/>
        </w:rPr>
        <w:t xml:space="preserve"> AU LOT 1 : Transport de personnes en taxi</w:t>
      </w:r>
    </w:p>
    <w:tbl>
      <w:tblPr>
        <w:tblStyle w:val="Grilledutableau"/>
        <w:tblW w:w="9781" w:type="dxa"/>
        <w:tblInd w:w="-5" w:type="dxa"/>
        <w:tblLook w:val="04A0" w:firstRow="1" w:lastRow="0" w:firstColumn="1" w:lastColumn="0" w:noHBand="0" w:noVBand="1"/>
      </w:tblPr>
      <w:tblGrid>
        <w:gridCol w:w="7938"/>
        <w:gridCol w:w="1843"/>
      </w:tblGrid>
      <w:tr w:rsidR="00372941" w:rsidRPr="008D15E2" w14:paraId="325125DD" w14:textId="77777777" w:rsidTr="00175C5D">
        <w:trPr>
          <w:trHeight w:val="431"/>
        </w:trPr>
        <w:tc>
          <w:tcPr>
            <w:tcW w:w="7938" w:type="dxa"/>
            <w:shd w:val="clear" w:color="auto" w:fill="8DB3E2" w:themeFill="text2" w:themeFillTint="66"/>
            <w:vAlign w:val="center"/>
          </w:tcPr>
          <w:p w14:paraId="7BA299D7" w14:textId="7CC5ED1A" w:rsidR="00372941" w:rsidRPr="002C5DDF" w:rsidRDefault="00372941" w:rsidP="00DE0457">
            <w:pPr>
              <w:spacing w:before="120" w:after="120"/>
              <w:ind w:firstLine="174"/>
              <w:jc w:val="center"/>
              <w:rPr>
                <w:b/>
              </w:rPr>
            </w:pPr>
            <w:bookmarkStart w:id="115" w:name="_Hlk228183536"/>
            <w:r w:rsidRPr="002C5DDF">
              <w:rPr>
                <w:b/>
              </w:rPr>
              <w:t>Critères d</w:t>
            </w:r>
            <w:r w:rsidR="00D44E0C" w:rsidRPr="002C5DDF">
              <w:rPr>
                <w:b/>
              </w:rPr>
              <w:t>’</w:t>
            </w:r>
            <w:r w:rsidRPr="002C5DDF">
              <w:rPr>
                <w:b/>
              </w:rPr>
              <w:t>attribution</w:t>
            </w:r>
          </w:p>
        </w:tc>
        <w:tc>
          <w:tcPr>
            <w:tcW w:w="1843" w:type="dxa"/>
            <w:shd w:val="clear" w:color="auto" w:fill="8DB3E2" w:themeFill="text2" w:themeFillTint="66"/>
          </w:tcPr>
          <w:p w14:paraId="17EE76D2" w14:textId="0CD29936" w:rsidR="00372941" w:rsidRPr="002C5DDF" w:rsidRDefault="00372941" w:rsidP="00C67EBF">
            <w:pPr>
              <w:spacing w:before="120" w:after="120"/>
              <w:jc w:val="center"/>
              <w:rPr>
                <w:b/>
              </w:rPr>
            </w:pPr>
            <w:r w:rsidRPr="002C5DDF">
              <w:rPr>
                <w:b/>
              </w:rPr>
              <w:t>Pondération sur 100</w:t>
            </w:r>
          </w:p>
        </w:tc>
      </w:tr>
      <w:tr w:rsidR="00372941" w:rsidRPr="008D15E2" w14:paraId="7F869F15" w14:textId="77777777" w:rsidTr="00175C5D">
        <w:trPr>
          <w:trHeight w:val="467"/>
        </w:trPr>
        <w:tc>
          <w:tcPr>
            <w:tcW w:w="7938" w:type="dxa"/>
            <w:shd w:val="clear" w:color="auto" w:fill="DBE5F1" w:themeFill="accent1" w:themeFillTint="33"/>
            <w:vAlign w:val="center"/>
          </w:tcPr>
          <w:p w14:paraId="6E266560" w14:textId="5AAD0ED0" w:rsidR="00372941" w:rsidRPr="008D15E2" w:rsidRDefault="00372941" w:rsidP="004B1B89">
            <w:pPr>
              <w:numPr>
                <w:ilvl w:val="0"/>
                <w:numId w:val="26"/>
              </w:numPr>
              <w:spacing w:before="120" w:after="120"/>
              <w:rPr>
                <w:b/>
                <w:sz w:val="22"/>
                <w:szCs w:val="22"/>
              </w:rPr>
            </w:pPr>
            <w:r w:rsidRPr="008D15E2">
              <w:rPr>
                <w:b/>
                <w:sz w:val="22"/>
                <w:szCs w:val="22"/>
                <w:u w:val="single"/>
              </w:rPr>
              <w:t>Valeur technique de l</w:t>
            </w:r>
            <w:r w:rsidR="00D44E0C">
              <w:rPr>
                <w:b/>
                <w:sz w:val="22"/>
                <w:szCs w:val="22"/>
                <w:u w:val="single"/>
              </w:rPr>
              <w:t>’</w:t>
            </w:r>
            <w:r w:rsidRPr="008D15E2">
              <w:rPr>
                <w:b/>
                <w:sz w:val="22"/>
                <w:szCs w:val="22"/>
                <w:u w:val="single"/>
              </w:rPr>
              <w:t>offre</w:t>
            </w:r>
          </w:p>
        </w:tc>
        <w:tc>
          <w:tcPr>
            <w:tcW w:w="1843" w:type="dxa"/>
            <w:shd w:val="clear" w:color="auto" w:fill="DBE5F1" w:themeFill="accent1" w:themeFillTint="33"/>
            <w:vAlign w:val="center"/>
          </w:tcPr>
          <w:p w14:paraId="32B90878" w14:textId="0E713C0C" w:rsidR="00372941" w:rsidRPr="008D15E2" w:rsidRDefault="00E515B9" w:rsidP="00C67EBF">
            <w:pPr>
              <w:spacing w:before="0"/>
              <w:jc w:val="center"/>
              <w:rPr>
                <w:b/>
                <w:sz w:val="22"/>
                <w:szCs w:val="22"/>
              </w:rPr>
            </w:pPr>
            <w:r>
              <w:rPr>
                <w:b/>
                <w:sz w:val="22"/>
                <w:szCs w:val="22"/>
              </w:rPr>
              <w:t>50</w:t>
            </w:r>
          </w:p>
        </w:tc>
      </w:tr>
      <w:tr w:rsidR="00372941" w:rsidRPr="008D15E2" w14:paraId="32BE50C4" w14:textId="77777777" w:rsidTr="00175C5D">
        <w:tc>
          <w:tcPr>
            <w:tcW w:w="7938" w:type="dxa"/>
            <w:vAlign w:val="center"/>
          </w:tcPr>
          <w:p w14:paraId="6A91F15F" w14:textId="2C399027" w:rsidR="00372941" w:rsidRPr="005B7AB6" w:rsidRDefault="00372941" w:rsidP="00C67EBF">
            <w:pPr>
              <w:spacing w:before="120" w:after="120"/>
              <w:ind w:left="32" w:firstLine="32"/>
              <w:rPr>
                <w:i/>
                <w:color w:val="000000" w:themeColor="text1"/>
                <w:sz w:val="22"/>
                <w:szCs w:val="22"/>
              </w:rPr>
            </w:pPr>
            <w:r w:rsidRPr="005B7AB6">
              <w:rPr>
                <w:b/>
                <w:color w:val="000000" w:themeColor="text1"/>
                <w:sz w:val="22"/>
                <w:szCs w:val="22"/>
              </w:rPr>
              <w:t>1.</w:t>
            </w:r>
            <w:r w:rsidR="00AC55B4" w:rsidRPr="005B7AB6">
              <w:rPr>
                <w:b/>
                <w:color w:val="000000" w:themeColor="text1"/>
                <w:sz w:val="22"/>
                <w:szCs w:val="22"/>
              </w:rPr>
              <w:t xml:space="preserve"> M</w:t>
            </w:r>
            <w:r w:rsidR="00DF71A2" w:rsidRPr="005B7AB6">
              <w:rPr>
                <w:b/>
                <w:color w:val="000000" w:themeColor="text1"/>
                <w:sz w:val="22"/>
                <w:szCs w:val="22"/>
              </w:rPr>
              <w:t>o</w:t>
            </w:r>
            <w:r w:rsidR="00151EDA">
              <w:rPr>
                <w:b/>
                <w:color w:val="000000" w:themeColor="text1"/>
                <w:sz w:val="22"/>
                <w:szCs w:val="22"/>
              </w:rPr>
              <w:t>dalités techniques de la prise de commandes</w:t>
            </w:r>
            <w:r w:rsidRPr="005B7AB6">
              <w:rPr>
                <w:color w:val="000000" w:themeColor="text1"/>
                <w:sz w:val="22"/>
                <w:szCs w:val="22"/>
              </w:rPr>
              <w:t xml:space="preserve">, </w:t>
            </w:r>
            <w:r w:rsidRPr="005B7AB6">
              <w:rPr>
                <w:i/>
                <w:color w:val="000000" w:themeColor="text1"/>
                <w:sz w:val="22"/>
                <w:szCs w:val="22"/>
              </w:rPr>
              <w:t>apprécié</w:t>
            </w:r>
            <w:r w:rsidR="00151EDA">
              <w:rPr>
                <w:i/>
                <w:color w:val="000000" w:themeColor="text1"/>
                <w:sz w:val="22"/>
                <w:szCs w:val="22"/>
              </w:rPr>
              <w:t>e</w:t>
            </w:r>
            <w:r w:rsidR="00AC55B4" w:rsidRPr="005B7AB6">
              <w:rPr>
                <w:i/>
                <w:color w:val="000000" w:themeColor="text1"/>
                <w:sz w:val="22"/>
                <w:szCs w:val="22"/>
              </w:rPr>
              <w:t>s</w:t>
            </w:r>
            <w:r w:rsidRPr="005B7AB6">
              <w:rPr>
                <w:i/>
                <w:color w:val="000000" w:themeColor="text1"/>
                <w:sz w:val="22"/>
                <w:szCs w:val="22"/>
              </w:rPr>
              <w:t xml:space="preserve"> sur la base des éléments complétés dans le cadre de réponse technique (§</w:t>
            </w:r>
            <w:r w:rsidR="005B7AB6">
              <w:rPr>
                <w:i/>
                <w:color w:val="000000" w:themeColor="text1"/>
                <w:sz w:val="22"/>
                <w:szCs w:val="22"/>
              </w:rPr>
              <w:t>I.</w:t>
            </w:r>
            <w:r w:rsidR="005B7AB6" w:rsidRPr="005B7AB6">
              <w:rPr>
                <w:i/>
                <w:color w:val="000000" w:themeColor="text1"/>
                <w:sz w:val="22"/>
                <w:szCs w:val="22"/>
              </w:rPr>
              <w:t>1</w:t>
            </w:r>
            <w:r w:rsidRPr="005B7AB6">
              <w:rPr>
                <w:i/>
                <w:color w:val="000000" w:themeColor="text1"/>
                <w:sz w:val="22"/>
                <w:szCs w:val="22"/>
              </w:rPr>
              <w:t>)</w:t>
            </w:r>
            <w:r w:rsidR="00162D83" w:rsidRPr="005B7AB6">
              <w:rPr>
                <w:i/>
                <w:color w:val="000000" w:themeColor="text1"/>
                <w:sz w:val="22"/>
                <w:szCs w:val="22"/>
              </w:rPr>
              <w:t xml:space="preserve">. </w:t>
            </w:r>
          </w:p>
        </w:tc>
        <w:tc>
          <w:tcPr>
            <w:tcW w:w="1843" w:type="dxa"/>
            <w:vAlign w:val="center"/>
          </w:tcPr>
          <w:p w14:paraId="3692A485" w14:textId="609A90E3" w:rsidR="00372941" w:rsidRPr="00E515B9" w:rsidRDefault="00123DB8" w:rsidP="00C67EBF">
            <w:pPr>
              <w:spacing w:before="0"/>
              <w:jc w:val="center"/>
              <w:rPr>
                <w:b/>
                <w:iCs/>
                <w:sz w:val="22"/>
                <w:szCs w:val="22"/>
              </w:rPr>
            </w:pPr>
            <w:r>
              <w:rPr>
                <w:b/>
                <w:iCs/>
                <w:sz w:val="22"/>
                <w:szCs w:val="22"/>
              </w:rPr>
              <w:t>10</w:t>
            </w:r>
          </w:p>
        </w:tc>
      </w:tr>
      <w:tr w:rsidR="00372941" w:rsidRPr="008D15E2" w14:paraId="0E51C345" w14:textId="77777777" w:rsidTr="00175C5D">
        <w:tc>
          <w:tcPr>
            <w:tcW w:w="7938" w:type="dxa"/>
            <w:vAlign w:val="center"/>
          </w:tcPr>
          <w:p w14:paraId="4A2D4FDC" w14:textId="36576751" w:rsidR="00372941" w:rsidRPr="005B7AB6" w:rsidRDefault="00372941" w:rsidP="00C67EBF">
            <w:pPr>
              <w:spacing w:before="120" w:after="120"/>
              <w:ind w:firstLine="32"/>
              <w:rPr>
                <w:b/>
                <w:color w:val="000000" w:themeColor="text1"/>
                <w:sz w:val="22"/>
                <w:szCs w:val="22"/>
              </w:rPr>
            </w:pPr>
            <w:r w:rsidRPr="005B7AB6">
              <w:rPr>
                <w:b/>
                <w:bCs/>
                <w:color w:val="000000" w:themeColor="text1"/>
                <w:sz w:val="22"/>
                <w:szCs w:val="22"/>
              </w:rPr>
              <w:t>2.</w:t>
            </w:r>
            <w:r w:rsidR="00151EDA">
              <w:rPr>
                <w:b/>
                <w:bCs/>
                <w:color w:val="000000" w:themeColor="text1"/>
                <w:sz w:val="22"/>
                <w:szCs w:val="22"/>
              </w:rPr>
              <w:t xml:space="preserve"> Moyens matériels et humains pour l</w:t>
            </w:r>
            <w:r w:rsidR="00922EF0">
              <w:rPr>
                <w:b/>
                <w:bCs/>
                <w:color w:val="000000" w:themeColor="text1"/>
                <w:sz w:val="22"/>
                <w:szCs w:val="22"/>
              </w:rPr>
              <w:t xml:space="preserve">e </w:t>
            </w:r>
            <w:r w:rsidR="00151EDA">
              <w:rPr>
                <w:b/>
                <w:bCs/>
                <w:color w:val="000000" w:themeColor="text1"/>
                <w:sz w:val="22"/>
                <w:szCs w:val="22"/>
              </w:rPr>
              <w:t>transport de voyageurs</w:t>
            </w:r>
            <w:r w:rsidRPr="005B7AB6">
              <w:rPr>
                <w:color w:val="000000" w:themeColor="text1"/>
                <w:sz w:val="22"/>
                <w:szCs w:val="22"/>
              </w:rPr>
              <w:t xml:space="preserve">, </w:t>
            </w:r>
            <w:r w:rsidRPr="005B7AB6">
              <w:rPr>
                <w:i/>
                <w:color w:val="000000" w:themeColor="text1"/>
                <w:sz w:val="22"/>
                <w:szCs w:val="22"/>
              </w:rPr>
              <w:t>apprécié</w:t>
            </w:r>
            <w:r w:rsidR="00AC55B4" w:rsidRPr="005B7AB6">
              <w:rPr>
                <w:i/>
                <w:color w:val="000000" w:themeColor="text1"/>
                <w:sz w:val="22"/>
                <w:szCs w:val="22"/>
              </w:rPr>
              <w:t>s</w:t>
            </w:r>
            <w:r w:rsidRPr="005B7AB6">
              <w:rPr>
                <w:i/>
                <w:color w:val="000000" w:themeColor="text1"/>
                <w:sz w:val="22"/>
                <w:szCs w:val="22"/>
              </w:rPr>
              <w:t xml:space="preserve"> sur la base des éléments complétés dans le cadre de réponse technique (§</w:t>
            </w:r>
            <w:r w:rsidR="005B7AB6">
              <w:rPr>
                <w:i/>
                <w:color w:val="000000" w:themeColor="text1"/>
                <w:sz w:val="22"/>
                <w:szCs w:val="22"/>
              </w:rPr>
              <w:t>I.</w:t>
            </w:r>
            <w:r w:rsidR="005B7AB6" w:rsidRPr="005B7AB6">
              <w:rPr>
                <w:i/>
                <w:color w:val="000000" w:themeColor="text1"/>
                <w:sz w:val="22"/>
                <w:szCs w:val="22"/>
              </w:rPr>
              <w:t>2</w:t>
            </w:r>
            <w:r w:rsidRPr="005B7AB6">
              <w:rPr>
                <w:i/>
                <w:color w:val="000000" w:themeColor="text1"/>
                <w:sz w:val="22"/>
                <w:szCs w:val="22"/>
              </w:rPr>
              <w:t>)</w:t>
            </w:r>
            <w:r w:rsidR="00162D83" w:rsidRPr="005B7AB6">
              <w:rPr>
                <w:i/>
                <w:color w:val="000000" w:themeColor="text1"/>
                <w:sz w:val="22"/>
                <w:szCs w:val="22"/>
              </w:rPr>
              <w:t xml:space="preserve">. </w:t>
            </w:r>
          </w:p>
        </w:tc>
        <w:tc>
          <w:tcPr>
            <w:tcW w:w="1843" w:type="dxa"/>
            <w:vAlign w:val="center"/>
          </w:tcPr>
          <w:p w14:paraId="6B8CA98F" w14:textId="7CCBFB74" w:rsidR="00372941" w:rsidRPr="00E515B9" w:rsidRDefault="00123DB8" w:rsidP="00C67EBF">
            <w:pPr>
              <w:spacing w:before="0"/>
              <w:jc w:val="center"/>
              <w:rPr>
                <w:b/>
                <w:iCs/>
                <w:sz w:val="22"/>
                <w:szCs w:val="22"/>
              </w:rPr>
            </w:pPr>
            <w:r>
              <w:rPr>
                <w:b/>
                <w:iCs/>
                <w:sz w:val="22"/>
                <w:szCs w:val="22"/>
              </w:rPr>
              <w:t>25</w:t>
            </w:r>
          </w:p>
        </w:tc>
      </w:tr>
      <w:tr w:rsidR="00372941" w:rsidRPr="008D15E2" w14:paraId="63961854" w14:textId="77777777" w:rsidTr="00175C5D">
        <w:tc>
          <w:tcPr>
            <w:tcW w:w="7938" w:type="dxa"/>
            <w:vAlign w:val="center"/>
          </w:tcPr>
          <w:p w14:paraId="71BCEC54" w14:textId="299912B0" w:rsidR="001D2E5C" w:rsidRPr="005B7AB6" w:rsidRDefault="00372941" w:rsidP="0044227F">
            <w:pPr>
              <w:spacing w:before="120" w:after="120"/>
              <w:ind w:firstLine="34"/>
              <w:rPr>
                <w:b/>
                <w:bCs/>
                <w:color w:val="000000" w:themeColor="text1"/>
                <w:sz w:val="22"/>
                <w:szCs w:val="22"/>
              </w:rPr>
            </w:pPr>
            <w:r w:rsidRPr="005B7AB6">
              <w:rPr>
                <w:b/>
                <w:bCs/>
                <w:color w:val="000000" w:themeColor="text1"/>
                <w:sz w:val="22"/>
                <w:szCs w:val="22"/>
              </w:rPr>
              <w:t>3.</w:t>
            </w:r>
            <w:r w:rsidR="00AC55B4" w:rsidRPr="005B7AB6">
              <w:rPr>
                <w:b/>
                <w:bCs/>
                <w:color w:val="000000" w:themeColor="text1"/>
                <w:sz w:val="22"/>
                <w:szCs w:val="22"/>
              </w:rPr>
              <w:t xml:space="preserve"> Modalités de suivi, de facturation et de gestion des réclamations</w:t>
            </w:r>
            <w:r w:rsidRPr="00724508">
              <w:rPr>
                <w:color w:val="000000" w:themeColor="text1"/>
                <w:sz w:val="22"/>
                <w:szCs w:val="22"/>
              </w:rPr>
              <w:t>,</w:t>
            </w:r>
            <w:r w:rsidRPr="005B7AB6">
              <w:rPr>
                <w:color w:val="000000" w:themeColor="text1"/>
                <w:sz w:val="22"/>
                <w:szCs w:val="22"/>
              </w:rPr>
              <w:t xml:space="preserve"> </w:t>
            </w:r>
            <w:r w:rsidR="00336F05" w:rsidRPr="005B7AB6">
              <w:rPr>
                <w:i/>
                <w:color w:val="000000" w:themeColor="text1"/>
                <w:sz w:val="22"/>
                <w:szCs w:val="22"/>
              </w:rPr>
              <w:t>appréciées</w:t>
            </w:r>
            <w:r w:rsidRPr="005B7AB6">
              <w:rPr>
                <w:i/>
                <w:color w:val="000000" w:themeColor="text1"/>
                <w:sz w:val="22"/>
                <w:szCs w:val="22"/>
              </w:rPr>
              <w:t xml:space="preserve"> sur la base des éléments complétés dans le cadre de réponse technique (§</w:t>
            </w:r>
            <w:r w:rsidR="005B7AB6">
              <w:rPr>
                <w:i/>
                <w:color w:val="000000" w:themeColor="text1"/>
                <w:sz w:val="22"/>
                <w:szCs w:val="22"/>
              </w:rPr>
              <w:t>I.</w:t>
            </w:r>
            <w:r w:rsidR="005B7AB6" w:rsidRPr="005B7AB6">
              <w:rPr>
                <w:i/>
                <w:color w:val="000000" w:themeColor="text1"/>
                <w:sz w:val="22"/>
                <w:szCs w:val="22"/>
              </w:rPr>
              <w:t>3</w:t>
            </w:r>
            <w:r w:rsidRPr="005B7AB6">
              <w:rPr>
                <w:i/>
                <w:color w:val="000000" w:themeColor="text1"/>
                <w:sz w:val="22"/>
                <w:szCs w:val="22"/>
              </w:rPr>
              <w:t>)</w:t>
            </w:r>
            <w:r w:rsidR="00162D83" w:rsidRPr="005B7AB6">
              <w:rPr>
                <w:i/>
                <w:color w:val="000000" w:themeColor="text1"/>
                <w:sz w:val="22"/>
                <w:szCs w:val="22"/>
              </w:rPr>
              <w:t xml:space="preserve">. </w:t>
            </w:r>
          </w:p>
        </w:tc>
        <w:tc>
          <w:tcPr>
            <w:tcW w:w="1843" w:type="dxa"/>
            <w:vAlign w:val="center"/>
          </w:tcPr>
          <w:p w14:paraId="1AF5D26B" w14:textId="1F5E11FA" w:rsidR="00372941" w:rsidRPr="00E515B9" w:rsidRDefault="00E515B9" w:rsidP="00C67EBF">
            <w:pPr>
              <w:spacing w:before="0"/>
              <w:jc w:val="center"/>
              <w:rPr>
                <w:b/>
                <w:iCs/>
                <w:sz w:val="22"/>
                <w:szCs w:val="22"/>
              </w:rPr>
            </w:pPr>
            <w:r w:rsidRPr="00E515B9">
              <w:rPr>
                <w:b/>
                <w:iCs/>
                <w:sz w:val="22"/>
                <w:szCs w:val="22"/>
              </w:rPr>
              <w:t>1</w:t>
            </w:r>
            <w:r w:rsidR="008F012D">
              <w:rPr>
                <w:b/>
                <w:iCs/>
                <w:sz w:val="22"/>
                <w:szCs w:val="22"/>
              </w:rPr>
              <w:t>5</w:t>
            </w:r>
          </w:p>
        </w:tc>
      </w:tr>
      <w:tr w:rsidR="00C67EBF" w:rsidRPr="008D15E2" w14:paraId="7BFB3F9A" w14:textId="77777777" w:rsidTr="00175C5D">
        <w:trPr>
          <w:trHeight w:val="685"/>
        </w:trPr>
        <w:tc>
          <w:tcPr>
            <w:tcW w:w="7938" w:type="dxa"/>
            <w:shd w:val="clear" w:color="auto" w:fill="DBE5F1" w:themeFill="accent1" w:themeFillTint="33"/>
            <w:vAlign w:val="center"/>
          </w:tcPr>
          <w:p w14:paraId="3FF02093" w14:textId="0416135B" w:rsidR="006A5426" w:rsidRPr="006A5426" w:rsidRDefault="00C67EBF" w:rsidP="006A5426">
            <w:pPr>
              <w:numPr>
                <w:ilvl w:val="0"/>
                <w:numId w:val="26"/>
              </w:numPr>
              <w:spacing w:before="120" w:after="120"/>
              <w:rPr>
                <w:b/>
                <w:bCs/>
                <w:color w:val="00B0F0"/>
                <w:sz w:val="22"/>
                <w:szCs w:val="22"/>
              </w:rPr>
            </w:pPr>
            <w:r w:rsidRPr="00C67EBF">
              <w:rPr>
                <w:b/>
                <w:sz w:val="22"/>
                <w:szCs w:val="22"/>
                <w:u w:val="single"/>
              </w:rPr>
              <w:t>Valeur environnementale</w:t>
            </w:r>
            <w:r w:rsidR="006A5426" w:rsidRPr="006A5426">
              <w:rPr>
                <w:b/>
                <w:sz w:val="22"/>
                <w:szCs w:val="22"/>
              </w:rPr>
              <w:t xml:space="preserve"> </w:t>
            </w:r>
            <w:r w:rsidR="006A5426" w:rsidRPr="006A5426">
              <w:rPr>
                <w:i/>
                <w:color w:val="000000" w:themeColor="text1"/>
                <w:sz w:val="22"/>
                <w:szCs w:val="22"/>
              </w:rPr>
              <w:t xml:space="preserve">appréciée </w:t>
            </w:r>
            <w:r w:rsidR="006A5426" w:rsidRPr="006A5426">
              <w:rPr>
                <w:rFonts w:eastAsia="Times New Roman"/>
                <w:i/>
                <w:color w:val="000000" w:themeColor="text1"/>
                <w:sz w:val="22"/>
                <w:szCs w:val="22"/>
              </w:rPr>
              <w:t xml:space="preserve">sur la base </w:t>
            </w:r>
            <w:r w:rsidR="006A5426" w:rsidRPr="006A5426">
              <w:rPr>
                <w:i/>
                <w:color w:val="000000" w:themeColor="text1"/>
                <w:sz w:val="22"/>
                <w:szCs w:val="22"/>
              </w:rPr>
              <w:t>des éléments complétés dans le cadre de réponse technique (§</w:t>
            </w:r>
            <w:r w:rsidR="005B7AB6">
              <w:rPr>
                <w:i/>
                <w:color w:val="000000" w:themeColor="text1"/>
                <w:sz w:val="22"/>
                <w:szCs w:val="22"/>
              </w:rPr>
              <w:t>II.</w:t>
            </w:r>
            <w:r w:rsidR="006A5426" w:rsidRPr="006A5426">
              <w:rPr>
                <w:i/>
                <w:color w:val="000000" w:themeColor="text1"/>
                <w:sz w:val="22"/>
                <w:szCs w:val="22"/>
              </w:rPr>
              <w:t>)</w:t>
            </w:r>
            <w:r w:rsidR="00FD6049">
              <w:rPr>
                <w:rFonts w:eastAsia="Times New Roman"/>
                <w:i/>
                <w:color w:val="000000" w:themeColor="text1"/>
                <w:sz w:val="22"/>
                <w:szCs w:val="22"/>
              </w:rPr>
              <w:t xml:space="preserve">. </w:t>
            </w:r>
          </w:p>
        </w:tc>
        <w:tc>
          <w:tcPr>
            <w:tcW w:w="1843" w:type="dxa"/>
            <w:shd w:val="clear" w:color="auto" w:fill="DBE5F1" w:themeFill="accent1" w:themeFillTint="33"/>
            <w:vAlign w:val="center"/>
          </w:tcPr>
          <w:p w14:paraId="7A1E6AFC" w14:textId="581AE450" w:rsidR="004B722D" w:rsidRPr="004B722D" w:rsidRDefault="004B722D" w:rsidP="0065161B">
            <w:pPr>
              <w:spacing w:before="0"/>
              <w:jc w:val="center"/>
              <w:rPr>
                <w:b/>
                <w:iCs/>
                <w:sz w:val="22"/>
                <w:szCs w:val="22"/>
              </w:rPr>
            </w:pPr>
            <w:r w:rsidRPr="004B722D">
              <w:rPr>
                <w:b/>
                <w:iCs/>
                <w:sz w:val="22"/>
                <w:szCs w:val="22"/>
              </w:rPr>
              <w:t>10</w:t>
            </w:r>
          </w:p>
        </w:tc>
      </w:tr>
      <w:tr w:rsidR="00C67EBF" w:rsidRPr="008D15E2" w14:paraId="50C734EB" w14:textId="77777777" w:rsidTr="00175C5D">
        <w:tc>
          <w:tcPr>
            <w:tcW w:w="7938" w:type="dxa"/>
            <w:shd w:val="clear" w:color="auto" w:fill="DBE5F1" w:themeFill="accent1" w:themeFillTint="33"/>
            <w:vAlign w:val="center"/>
          </w:tcPr>
          <w:p w14:paraId="103036F8" w14:textId="2375A360" w:rsidR="00C67EBF" w:rsidRPr="00BE28BB" w:rsidRDefault="00C67EBF" w:rsidP="00C67EBF">
            <w:pPr>
              <w:numPr>
                <w:ilvl w:val="0"/>
                <w:numId w:val="26"/>
              </w:numPr>
              <w:spacing w:before="120" w:after="120"/>
              <w:ind w:left="714" w:hanging="357"/>
              <w:rPr>
                <w:sz w:val="22"/>
                <w:szCs w:val="22"/>
              </w:rPr>
            </w:pPr>
            <w:r w:rsidRPr="00BE28BB">
              <w:rPr>
                <w:b/>
                <w:bCs/>
                <w:sz w:val="22"/>
                <w:szCs w:val="22"/>
                <w:u w:val="single"/>
              </w:rPr>
              <w:t>Prix</w:t>
            </w:r>
            <w:r w:rsidRPr="00BE28BB">
              <w:rPr>
                <w:b/>
                <w:sz w:val="22"/>
                <w:szCs w:val="22"/>
              </w:rPr>
              <w:t xml:space="preserve"> </w:t>
            </w:r>
            <w:r w:rsidRPr="002C5DDF">
              <w:rPr>
                <w:i/>
                <w:iCs/>
                <w:sz w:val="22"/>
                <w:szCs w:val="22"/>
              </w:rPr>
              <w:t xml:space="preserve">apprécié </w:t>
            </w:r>
            <w:r w:rsidRPr="002C5DDF">
              <w:rPr>
                <w:rFonts w:eastAsia="Times New Roman"/>
                <w:i/>
                <w:iCs/>
                <w:sz w:val="22"/>
                <w:szCs w:val="22"/>
              </w:rPr>
              <w:t>sur la base du</w:t>
            </w:r>
            <w:r w:rsidRPr="002C5DDF">
              <w:rPr>
                <w:i/>
                <w:iCs/>
                <w:sz w:val="22"/>
                <w:szCs w:val="22"/>
              </w:rPr>
              <w:t xml:space="preserve"> montant to</w:t>
            </w:r>
            <w:r w:rsidRPr="002C5DDF">
              <w:rPr>
                <w:i/>
                <w:iCs/>
                <w:color w:val="000000" w:themeColor="text1"/>
                <w:sz w:val="22"/>
                <w:szCs w:val="22"/>
              </w:rPr>
              <w:t>tal du détail quantitatif estimatif (DQE)</w:t>
            </w:r>
            <w:r w:rsidR="006A5426" w:rsidRPr="00CB2046">
              <w:rPr>
                <w:i/>
                <w:iCs/>
                <w:color w:val="000000" w:themeColor="text1"/>
                <w:sz w:val="22"/>
                <w:szCs w:val="22"/>
              </w:rPr>
              <w:t>.</w:t>
            </w:r>
          </w:p>
        </w:tc>
        <w:tc>
          <w:tcPr>
            <w:tcW w:w="1843" w:type="dxa"/>
            <w:shd w:val="clear" w:color="auto" w:fill="DBE5F1" w:themeFill="accent1" w:themeFillTint="33"/>
            <w:vAlign w:val="center"/>
          </w:tcPr>
          <w:p w14:paraId="7BF71400" w14:textId="57771258" w:rsidR="00C67EBF" w:rsidRPr="008D15E2" w:rsidRDefault="004B722D" w:rsidP="00C67EBF">
            <w:pPr>
              <w:spacing w:before="0"/>
              <w:jc w:val="center"/>
              <w:rPr>
                <w:b/>
                <w:sz w:val="22"/>
                <w:szCs w:val="22"/>
              </w:rPr>
            </w:pPr>
            <w:r>
              <w:rPr>
                <w:b/>
                <w:sz w:val="22"/>
                <w:szCs w:val="22"/>
              </w:rPr>
              <w:t xml:space="preserve">40 </w:t>
            </w:r>
          </w:p>
        </w:tc>
      </w:tr>
      <w:bookmarkEnd w:id="115"/>
    </w:tbl>
    <w:p w14:paraId="6A3BB4DA" w14:textId="77777777" w:rsidR="00175C5D" w:rsidRDefault="00175C5D" w:rsidP="00175C5D">
      <w:pPr>
        <w:rPr>
          <w:b/>
        </w:rPr>
      </w:pPr>
    </w:p>
    <w:p w14:paraId="46587577" w14:textId="51A01919" w:rsidR="00032DE6" w:rsidRPr="00175C5D" w:rsidRDefault="00175C5D" w:rsidP="00175C5D">
      <w:pPr>
        <w:spacing w:before="120" w:after="120"/>
        <w:rPr>
          <w:b/>
        </w:rPr>
      </w:pPr>
      <w:r>
        <w:rPr>
          <w:b/>
        </w:rPr>
        <w:t xml:space="preserve">CRITERES </w:t>
      </w:r>
      <w:r w:rsidR="004B722D" w:rsidRPr="008B6BE2">
        <w:rPr>
          <w:b/>
        </w:rPr>
        <w:t>APPLICABLES</w:t>
      </w:r>
      <w:r w:rsidR="004B722D">
        <w:rPr>
          <w:b/>
        </w:rPr>
        <w:t xml:space="preserve"> AU LOT 2</w:t>
      </w:r>
      <w:r w:rsidR="006A5426">
        <w:rPr>
          <w:b/>
        </w:rPr>
        <w:t> : Rapatriement collectif du personnel en voiture à l’issue de la séance du soir</w:t>
      </w:r>
    </w:p>
    <w:tbl>
      <w:tblPr>
        <w:tblStyle w:val="Grilledutableau"/>
        <w:tblW w:w="9781" w:type="dxa"/>
        <w:tblInd w:w="-5" w:type="dxa"/>
        <w:tblLook w:val="04A0" w:firstRow="1" w:lastRow="0" w:firstColumn="1" w:lastColumn="0" w:noHBand="0" w:noVBand="1"/>
      </w:tblPr>
      <w:tblGrid>
        <w:gridCol w:w="7938"/>
        <w:gridCol w:w="1843"/>
      </w:tblGrid>
      <w:tr w:rsidR="004B722D" w:rsidRPr="008D15E2" w14:paraId="35803008" w14:textId="7506C98A" w:rsidTr="00175C5D">
        <w:trPr>
          <w:trHeight w:val="431"/>
        </w:trPr>
        <w:tc>
          <w:tcPr>
            <w:tcW w:w="7938" w:type="dxa"/>
            <w:shd w:val="clear" w:color="auto" w:fill="8DB3E2" w:themeFill="text2" w:themeFillTint="66"/>
            <w:vAlign w:val="center"/>
          </w:tcPr>
          <w:p w14:paraId="6A27D7FD" w14:textId="0D47E373" w:rsidR="004B722D" w:rsidRPr="00EF2F88" w:rsidRDefault="004B722D" w:rsidP="00E90641">
            <w:pPr>
              <w:spacing w:before="120" w:after="120"/>
              <w:ind w:firstLine="174"/>
              <w:jc w:val="center"/>
              <w:rPr>
                <w:b/>
              </w:rPr>
            </w:pPr>
            <w:r w:rsidRPr="00EF2F88">
              <w:rPr>
                <w:b/>
              </w:rPr>
              <w:t>Critères d’attribution</w:t>
            </w:r>
          </w:p>
        </w:tc>
        <w:tc>
          <w:tcPr>
            <w:tcW w:w="1843" w:type="dxa"/>
            <w:shd w:val="clear" w:color="auto" w:fill="8DB3E2" w:themeFill="text2" w:themeFillTint="66"/>
          </w:tcPr>
          <w:p w14:paraId="1595F90D" w14:textId="46137F48" w:rsidR="004B722D" w:rsidRPr="00EF2F88" w:rsidRDefault="004B722D" w:rsidP="00E90641">
            <w:pPr>
              <w:spacing w:before="120" w:after="120"/>
              <w:jc w:val="center"/>
              <w:rPr>
                <w:b/>
              </w:rPr>
            </w:pPr>
            <w:r w:rsidRPr="00EF2F88">
              <w:rPr>
                <w:b/>
              </w:rPr>
              <w:t>Pondération sur 100</w:t>
            </w:r>
          </w:p>
        </w:tc>
      </w:tr>
      <w:tr w:rsidR="004B722D" w:rsidRPr="008D15E2" w14:paraId="5AD5B3F7" w14:textId="597C28B5" w:rsidTr="00175C5D">
        <w:trPr>
          <w:trHeight w:val="467"/>
        </w:trPr>
        <w:tc>
          <w:tcPr>
            <w:tcW w:w="7938" w:type="dxa"/>
            <w:shd w:val="clear" w:color="auto" w:fill="DBE5F1" w:themeFill="accent1" w:themeFillTint="33"/>
            <w:vAlign w:val="center"/>
          </w:tcPr>
          <w:p w14:paraId="11BF6140" w14:textId="0DA9F86E" w:rsidR="004B722D" w:rsidRPr="008D15E2" w:rsidRDefault="004B722D" w:rsidP="004B722D">
            <w:pPr>
              <w:numPr>
                <w:ilvl w:val="0"/>
                <w:numId w:val="32"/>
              </w:numPr>
              <w:spacing w:before="120" w:after="120"/>
              <w:rPr>
                <w:b/>
                <w:sz w:val="22"/>
                <w:szCs w:val="22"/>
              </w:rPr>
            </w:pPr>
            <w:r w:rsidRPr="008D15E2">
              <w:rPr>
                <w:b/>
                <w:sz w:val="22"/>
                <w:szCs w:val="22"/>
                <w:u w:val="single"/>
              </w:rPr>
              <w:t>Valeur technique de l</w:t>
            </w:r>
            <w:r>
              <w:rPr>
                <w:b/>
                <w:sz w:val="22"/>
                <w:szCs w:val="22"/>
                <w:u w:val="single"/>
              </w:rPr>
              <w:t>’</w:t>
            </w:r>
            <w:r w:rsidRPr="008D15E2">
              <w:rPr>
                <w:b/>
                <w:sz w:val="22"/>
                <w:szCs w:val="22"/>
                <w:u w:val="single"/>
              </w:rPr>
              <w:t>offre</w:t>
            </w:r>
          </w:p>
        </w:tc>
        <w:tc>
          <w:tcPr>
            <w:tcW w:w="1843" w:type="dxa"/>
            <w:shd w:val="clear" w:color="auto" w:fill="DBE5F1" w:themeFill="accent1" w:themeFillTint="33"/>
            <w:vAlign w:val="center"/>
          </w:tcPr>
          <w:p w14:paraId="76028C85" w14:textId="0A682C67" w:rsidR="004B722D" w:rsidRPr="008D15E2" w:rsidRDefault="00E515B9" w:rsidP="00E90641">
            <w:pPr>
              <w:spacing w:before="0"/>
              <w:jc w:val="center"/>
              <w:rPr>
                <w:b/>
                <w:sz w:val="22"/>
                <w:szCs w:val="22"/>
              </w:rPr>
            </w:pPr>
            <w:r>
              <w:rPr>
                <w:b/>
                <w:sz w:val="22"/>
                <w:szCs w:val="22"/>
              </w:rPr>
              <w:t>45</w:t>
            </w:r>
          </w:p>
        </w:tc>
      </w:tr>
      <w:tr w:rsidR="004B722D" w:rsidRPr="008D15E2" w14:paraId="46039EF2" w14:textId="08CBF8B4" w:rsidTr="00175C5D">
        <w:tc>
          <w:tcPr>
            <w:tcW w:w="7938" w:type="dxa"/>
            <w:vAlign w:val="center"/>
          </w:tcPr>
          <w:p w14:paraId="5365E910" w14:textId="07090B1F" w:rsidR="004B722D" w:rsidRPr="0024157A" w:rsidRDefault="004B722D" w:rsidP="00E90641">
            <w:pPr>
              <w:spacing w:before="120" w:after="120"/>
              <w:ind w:left="32" w:firstLine="32"/>
              <w:rPr>
                <w:i/>
                <w:color w:val="000000" w:themeColor="text1"/>
                <w:sz w:val="22"/>
                <w:szCs w:val="22"/>
              </w:rPr>
            </w:pPr>
            <w:r w:rsidRPr="0024157A">
              <w:rPr>
                <w:b/>
                <w:color w:val="000000" w:themeColor="text1"/>
                <w:sz w:val="22"/>
                <w:szCs w:val="22"/>
              </w:rPr>
              <w:t xml:space="preserve">1. </w:t>
            </w:r>
            <w:r w:rsidR="006F4D80">
              <w:rPr>
                <w:b/>
                <w:color w:val="000000" w:themeColor="text1"/>
                <w:sz w:val="22"/>
                <w:szCs w:val="22"/>
              </w:rPr>
              <w:t>Moyens mis en œuvre pour</w:t>
            </w:r>
            <w:r w:rsidR="00922EF0">
              <w:rPr>
                <w:b/>
                <w:color w:val="000000" w:themeColor="text1"/>
                <w:sz w:val="22"/>
                <w:szCs w:val="22"/>
              </w:rPr>
              <w:t xml:space="preserve"> la prise</w:t>
            </w:r>
            <w:r w:rsidR="006F4D80">
              <w:rPr>
                <w:b/>
                <w:color w:val="000000" w:themeColor="text1"/>
                <w:sz w:val="22"/>
                <w:szCs w:val="22"/>
              </w:rPr>
              <w:t xml:space="preserve"> en charge</w:t>
            </w:r>
            <w:r w:rsidR="00922EF0">
              <w:rPr>
                <w:b/>
                <w:color w:val="000000" w:themeColor="text1"/>
                <w:sz w:val="22"/>
                <w:szCs w:val="22"/>
              </w:rPr>
              <w:t xml:space="preserve"> de</w:t>
            </w:r>
            <w:r w:rsidR="006F4D80">
              <w:rPr>
                <w:b/>
                <w:color w:val="000000" w:themeColor="text1"/>
                <w:sz w:val="22"/>
                <w:szCs w:val="22"/>
              </w:rPr>
              <w:t>s</w:t>
            </w:r>
            <w:r w:rsidR="00922EF0">
              <w:rPr>
                <w:b/>
                <w:color w:val="000000" w:themeColor="text1"/>
                <w:sz w:val="22"/>
                <w:szCs w:val="22"/>
              </w:rPr>
              <w:t xml:space="preserve"> commande</w:t>
            </w:r>
            <w:r w:rsidR="006F4D80">
              <w:rPr>
                <w:b/>
                <w:color w:val="000000" w:themeColor="text1"/>
                <w:sz w:val="22"/>
                <w:szCs w:val="22"/>
              </w:rPr>
              <w:t>s</w:t>
            </w:r>
            <w:r w:rsidRPr="0024157A">
              <w:rPr>
                <w:color w:val="000000" w:themeColor="text1"/>
                <w:sz w:val="22"/>
                <w:szCs w:val="22"/>
              </w:rPr>
              <w:t xml:space="preserve">, </w:t>
            </w:r>
            <w:r w:rsidRPr="0024157A">
              <w:rPr>
                <w:i/>
                <w:color w:val="000000" w:themeColor="text1"/>
                <w:sz w:val="22"/>
                <w:szCs w:val="22"/>
              </w:rPr>
              <w:t>apprécié</w:t>
            </w:r>
            <w:r w:rsidR="00AB26F3">
              <w:rPr>
                <w:i/>
                <w:color w:val="000000" w:themeColor="text1"/>
                <w:sz w:val="22"/>
                <w:szCs w:val="22"/>
              </w:rPr>
              <w:t>s</w:t>
            </w:r>
            <w:r w:rsidRPr="0024157A">
              <w:rPr>
                <w:i/>
                <w:color w:val="000000" w:themeColor="text1"/>
                <w:sz w:val="22"/>
                <w:szCs w:val="22"/>
              </w:rPr>
              <w:t xml:space="preserve"> sur la base des éléments complétés dans le cadre de réponse technique (§</w:t>
            </w:r>
            <w:r w:rsidR="0024157A" w:rsidRPr="0024157A">
              <w:rPr>
                <w:i/>
                <w:color w:val="000000" w:themeColor="text1"/>
                <w:sz w:val="22"/>
                <w:szCs w:val="22"/>
              </w:rPr>
              <w:t>I.1</w:t>
            </w:r>
            <w:r w:rsidR="00162D83" w:rsidRPr="0024157A">
              <w:rPr>
                <w:i/>
                <w:color w:val="000000" w:themeColor="text1"/>
                <w:sz w:val="22"/>
                <w:szCs w:val="22"/>
              </w:rPr>
              <w:t xml:space="preserve">). </w:t>
            </w:r>
          </w:p>
        </w:tc>
        <w:tc>
          <w:tcPr>
            <w:tcW w:w="1843" w:type="dxa"/>
            <w:vAlign w:val="center"/>
          </w:tcPr>
          <w:p w14:paraId="07AAFEF5" w14:textId="1D403377" w:rsidR="004B722D" w:rsidRPr="00BD1E6F" w:rsidRDefault="00123DB8" w:rsidP="00E90641">
            <w:pPr>
              <w:spacing w:before="0"/>
              <w:jc w:val="center"/>
              <w:rPr>
                <w:b/>
                <w:iCs/>
                <w:sz w:val="22"/>
                <w:szCs w:val="22"/>
              </w:rPr>
            </w:pPr>
            <w:r>
              <w:rPr>
                <w:b/>
                <w:iCs/>
                <w:sz w:val="22"/>
                <w:szCs w:val="22"/>
              </w:rPr>
              <w:t>10</w:t>
            </w:r>
          </w:p>
        </w:tc>
      </w:tr>
      <w:tr w:rsidR="004B722D" w:rsidRPr="008D15E2" w14:paraId="4BBF768E" w14:textId="1D1C1537" w:rsidTr="00175C5D">
        <w:tc>
          <w:tcPr>
            <w:tcW w:w="7938" w:type="dxa"/>
            <w:vAlign w:val="center"/>
          </w:tcPr>
          <w:p w14:paraId="13F58E9F" w14:textId="7BF327B7" w:rsidR="004B722D" w:rsidRPr="0024157A" w:rsidRDefault="004B722D" w:rsidP="00E90641">
            <w:pPr>
              <w:spacing w:before="120" w:after="120"/>
              <w:ind w:firstLine="32"/>
              <w:rPr>
                <w:b/>
                <w:color w:val="000000" w:themeColor="text1"/>
                <w:sz w:val="22"/>
                <w:szCs w:val="22"/>
              </w:rPr>
            </w:pPr>
            <w:r w:rsidRPr="0024157A">
              <w:rPr>
                <w:b/>
                <w:bCs/>
                <w:color w:val="000000" w:themeColor="text1"/>
                <w:sz w:val="22"/>
                <w:szCs w:val="22"/>
              </w:rPr>
              <w:t xml:space="preserve">2. </w:t>
            </w:r>
            <w:r w:rsidR="00DF71A2" w:rsidRPr="0024157A">
              <w:rPr>
                <w:b/>
                <w:bCs/>
                <w:color w:val="000000" w:themeColor="text1"/>
                <w:sz w:val="22"/>
                <w:szCs w:val="22"/>
              </w:rPr>
              <w:t xml:space="preserve">Moyens matériels et </w:t>
            </w:r>
            <w:r w:rsidR="00DF71A2" w:rsidRPr="00922EF0">
              <w:rPr>
                <w:b/>
                <w:bCs/>
                <w:color w:val="000000" w:themeColor="text1"/>
                <w:sz w:val="22"/>
                <w:szCs w:val="22"/>
              </w:rPr>
              <w:t>humain</w:t>
            </w:r>
            <w:r w:rsidR="00922EF0" w:rsidRPr="00922EF0">
              <w:rPr>
                <w:b/>
                <w:bCs/>
                <w:color w:val="000000" w:themeColor="text1"/>
                <w:sz w:val="22"/>
                <w:szCs w:val="22"/>
              </w:rPr>
              <w:t>s pour</w:t>
            </w:r>
            <w:r w:rsidR="00922EF0">
              <w:rPr>
                <w:b/>
                <w:bCs/>
                <w:color w:val="000000" w:themeColor="text1"/>
                <w:sz w:val="22"/>
                <w:szCs w:val="22"/>
              </w:rPr>
              <w:t xml:space="preserve"> le transport de voyageurs</w:t>
            </w:r>
            <w:r w:rsidRPr="0024157A">
              <w:rPr>
                <w:color w:val="000000" w:themeColor="text1"/>
                <w:sz w:val="22"/>
                <w:szCs w:val="22"/>
              </w:rPr>
              <w:t xml:space="preserve">, </w:t>
            </w:r>
            <w:r w:rsidRPr="0024157A">
              <w:rPr>
                <w:i/>
                <w:color w:val="000000" w:themeColor="text1"/>
                <w:sz w:val="22"/>
                <w:szCs w:val="22"/>
              </w:rPr>
              <w:t>apprécié</w:t>
            </w:r>
            <w:r w:rsidR="00AB26F3">
              <w:rPr>
                <w:i/>
                <w:color w:val="000000" w:themeColor="text1"/>
                <w:sz w:val="22"/>
                <w:szCs w:val="22"/>
              </w:rPr>
              <w:t>s</w:t>
            </w:r>
            <w:r w:rsidRPr="0024157A">
              <w:rPr>
                <w:i/>
                <w:color w:val="000000" w:themeColor="text1"/>
                <w:sz w:val="22"/>
                <w:szCs w:val="22"/>
              </w:rPr>
              <w:t xml:space="preserve"> sur la base des éléments complétés dans le cadre de réponse technique (§</w:t>
            </w:r>
            <w:r w:rsidR="0024157A" w:rsidRPr="0024157A">
              <w:rPr>
                <w:i/>
                <w:color w:val="000000" w:themeColor="text1"/>
                <w:sz w:val="22"/>
                <w:szCs w:val="22"/>
              </w:rPr>
              <w:t>I.2</w:t>
            </w:r>
            <w:r w:rsidRPr="0024157A">
              <w:rPr>
                <w:i/>
                <w:color w:val="000000" w:themeColor="text1"/>
                <w:sz w:val="22"/>
                <w:szCs w:val="22"/>
              </w:rPr>
              <w:t>)</w:t>
            </w:r>
            <w:r w:rsidR="00162D83" w:rsidRPr="0024157A">
              <w:rPr>
                <w:i/>
                <w:color w:val="000000" w:themeColor="text1"/>
                <w:sz w:val="22"/>
                <w:szCs w:val="22"/>
              </w:rPr>
              <w:t xml:space="preserve">. </w:t>
            </w:r>
          </w:p>
        </w:tc>
        <w:tc>
          <w:tcPr>
            <w:tcW w:w="1843" w:type="dxa"/>
            <w:vAlign w:val="center"/>
          </w:tcPr>
          <w:p w14:paraId="4E6D2208" w14:textId="7E7B369C" w:rsidR="004B722D" w:rsidRPr="00BD1E6F" w:rsidRDefault="00123DB8" w:rsidP="00E90641">
            <w:pPr>
              <w:spacing w:before="0"/>
              <w:jc w:val="center"/>
              <w:rPr>
                <w:b/>
                <w:iCs/>
                <w:sz w:val="22"/>
                <w:szCs w:val="22"/>
              </w:rPr>
            </w:pPr>
            <w:r>
              <w:rPr>
                <w:b/>
                <w:iCs/>
                <w:sz w:val="22"/>
                <w:szCs w:val="22"/>
              </w:rPr>
              <w:t>25</w:t>
            </w:r>
          </w:p>
        </w:tc>
      </w:tr>
      <w:tr w:rsidR="004B722D" w:rsidRPr="008D15E2" w14:paraId="3482901E" w14:textId="41F97ACE" w:rsidTr="00175C5D">
        <w:tc>
          <w:tcPr>
            <w:tcW w:w="7938" w:type="dxa"/>
            <w:vAlign w:val="center"/>
          </w:tcPr>
          <w:p w14:paraId="0B3403C6" w14:textId="56872E06" w:rsidR="009F49C1" w:rsidRPr="0024157A" w:rsidRDefault="004B722D" w:rsidP="0044227F">
            <w:pPr>
              <w:spacing w:before="120" w:after="120"/>
              <w:ind w:firstLine="34"/>
              <w:rPr>
                <w:b/>
                <w:bCs/>
                <w:color w:val="000000" w:themeColor="text1"/>
                <w:sz w:val="22"/>
                <w:szCs w:val="22"/>
              </w:rPr>
            </w:pPr>
            <w:r w:rsidRPr="0024157A">
              <w:rPr>
                <w:b/>
                <w:bCs/>
                <w:color w:val="000000" w:themeColor="text1"/>
                <w:sz w:val="22"/>
                <w:szCs w:val="22"/>
              </w:rPr>
              <w:t xml:space="preserve">3. </w:t>
            </w:r>
            <w:r w:rsidR="00BD1E6F" w:rsidRPr="0024157A">
              <w:rPr>
                <w:b/>
                <w:bCs/>
                <w:color w:val="000000" w:themeColor="text1"/>
                <w:sz w:val="22"/>
                <w:szCs w:val="22"/>
              </w:rPr>
              <w:t>Modalités de suivi, de facturation et de gestion des réclamations</w:t>
            </w:r>
            <w:r w:rsidRPr="00724508">
              <w:rPr>
                <w:color w:val="000000" w:themeColor="text1"/>
                <w:sz w:val="22"/>
                <w:szCs w:val="22"/>
              </w:rPr>
              <w:t>,</w:t>
            </w:r>
            <w:r w:rsidRPr="0024157A">
              <w:rPr>
                <w:color w:val="000000" w:themeColor="text1"/>
                <w:sz w:val="22"/>
                <w:szCs w:val="22"/>
              </w:rPr>
              <w:t xml:space="preserve"> </w:t>
            </w:r>
            <w:r w:rsidRPr="0024157A">
              <w:rPr>
                <w:i/>
                <w:color w:val="000000" w:themeColor="text1"/>
                <w:sz w:val="22"/>
                <w:szCs w:val="22"/>
              </w:rPr>
              <w:t>appréciée</w:t>
            </w:r>
            <w:r w:rsidR="00AB26F3">
              <w:rPr>
                <w:i/>
                <w:color w:val="000000" w:themeColor="text1"/>
                <w:sz w:val="22"/>
                <w:szCs w:val="22"/>
              </w:rPr>
              <w:t>s</w:t>
            </w:r>
            <w:r w:rsidRPr="0024157A">
              <w:rPr>
                <w:i/>
                <w:color w:val="000000" w:themeColor="text1"/>
                <w:sz w:val="22"/>
                <w:szCs w:val="22"/>
              </w:rPr>
              <w:t xml:space="preserve"> sur la base des éléments complétés dans le cadre de réponse technique (§</w:t>
            </w:r>
            <w:r w:rsidR="0024157A" w:rsidRPr="0024157A">
              <w:rPr>
                <w:i/>
                <w:color w:val="000000" w:themeColor="text1"/>
                <w:sz w:val="22"/>
                <w:szCs w:val="22"/>
              </w:rPr>
              <w:t>I.3</w:t>
            </w:r>
            <w:r w:rsidRPr="0024157A">
              <w:rPr>
                <w:i/>
                <w:color w:val="000000" w:themeColor="text1"/>
                <w:sz w:val="22"/>
                <w:szCs w:val="22"/>
              </w:rPr>
              <w:t>)</w:t>
            </w:r>
            <w:r w:rsidR="00162D83" w:rsidRPr="0024157A">
              <w:rPr>
                <w:i/>
                <w:color w:val="000000" w:themeColor="text1"/>
                <w:sz w:val="22"/>
                <w:szCs w:val="22"/>
              </w:rPr>
              <w:t xml:space="preserve">. </w:t>
            </w:r>
          </w:p>
        </w:tc>
        <w:tc>
          <w:tcPr>
            <w:tcW w:w="1843" w:type="dxa"/>
            <w:vAlign w:val="center"/>
          </w:tcPr>
          <w:p w14:paraId="658182C4" w14:textId="1159ED83" w:rsidR="004B722D" w:rsidRPr="00BD1E6F" w:rsidRDefault="00BD1E6F" w:rsidP="00E90641">
            <w:pPr>
              <w:spacing w:before="0"/>
              <w:jc w:val="center"/>
              <w:rPr>
                <w:b/>
                <w:iCs/>
                <w:sz w:val="22"/>
                <w:szCs w:val="22"/>
              </w:rPr>
            </w:pPr>
            <w:r w:rsidRPr="00BD1E6F">
              <w:rPr>
                <w:b/>
                <w:iCs/>
                <w:sz w:val="22"/>
                <w:szCs w:val="22"/>
              </w:rPr>
              <w:t>10</w:t>
            </w:r>
          </w:p>
        </w:tc>
      </w:tr>
      <w:tr w:rsidR="004B722D" w:rsidRPr="008D15E2" w14:paraId="75C412D8" w14:textId="205DA806" w:rsidTr="00175C5D">
        <w:tc>
          <w:tcPr>
            <w:tcW w:w="7938" w:type="dxa"/>
            <w:shd w:val="clear" w:color="auto" w:fill="DBE5F1" w:themeFill="accent1" w:themeFillTint="33"/>
            <w:vAlign w:val="center"/>
          </w:tcPr>
          <w:p w14:paraId="0FDF8C7E" w14:textId="2EC62E50" w:rsidR="004B722D" w:rsidRPr="00ED2F5F" w:rsidRDefault="004B722D" w:rsidP="004B722D">
            <w:pPr>
              <w:numPr>
                <w:ilvl w:val="0"/>
                <w:numId w:val="32"/>
              </w:numPr>
              <w:spacing w:before="120" w:after="120"/>
              <w:rPr>
                <w:b/>
                <w:bCs/>
                <w:color w:val="00B0F0"/>
                <w:sz w:val="22"/>
                <w:szCs w:val="22"/>
              </w:rPr>
            </w:pPr>
            <w:r w:rsidRPr="00C67EBF">
              <w:rPr>
                <w:b/>
                <w:sz w:val="22"/>
                <w:szCs w:val="22"/>
                <w:u w:val="single"/>
              </w:rPr>
              <w:t>Valeur environnemental</w:t>
            </w:r>
            <w:r w:rsidR="00BD1E6F">
              <w:rPr>
                <w:b/>
                <w:sz w:val="22"/>
                <w:szCs w:val="22"/>
                <w:u w:val="single"/>
              </w:rPr>
              <w:t>e</w:t>
            </w:r>
            <w:r w:rsidR="00BD1E6F" w:rsidRPr="00BD1E6F">
              <w:rPr>
                <w:b/>
                <w:sz w:val="22"/>
                <w:szCs w:val="22"/>
              </w:rPr>
              <w:t xml:space="preserve"> </w:t>
            </w:r>
            <w:r w:rsidR="00BD1E6F" w:rsidRPr="00BD1E6F">
              <w:rPr>
                <w:i/>
                <w:color w:val="000000" w:themeColor="text1"/>
                <w:sz w:val="22"/>
                <w:szCs w:val="22"/>
              </w:rPr>
              <w:t xml:space="preserve">appréciée </w:t>
            </w:r>
            <w:r w:rsidR="00BD1E6F" w:rsidRPr="00BD1E6F">
              <w:rPr>
                <w:rFonts w:eastAsia="Times New Roman"/>
                <w:i/>
                <w:color w:val="000000" w:themeColor="text1"/>
                <w:sz w:val="22"/>
                <w:szCs w:val="22"/>
              </w:rPr>
              <w:t xml:space="preserve">sur la base </w:t>
            </w:r>
            <w:r w:rsidR="00BD1E6F" w:rsidRPr="00BD1E6F">
              <w:rPr>
                <w:i/>
                <w:color w:val="000000" w:themeColor="text1"/>
                <w:sz w:val="22"/>
                <w:szCs w:val="22"/>
              </w:rPr>
              <w:t xml:space="preserve">des éléments complétés dans le cadre de réponse technique </w:t>
            </w:r>
            <w:r w:rsidR="0024157A">
              <w:rPr>
                <w:rFonts w:eastAsia="Times New Roman"/>
                <w:i/>
                <w:color w:val="000000" w:themeColor="text1"/>
                <w:sz w:val="22"/>
                <w:szCs w:val="22"/>
              </w:rPr>
              <w:t>(</w:t>
            </w:r>
            <w:r w:rsidR="0024157A" w:rsidRPr="0024157A">
              <w:rPr>
                <w:i/>
                <w:color w:val="000000" w:themeColor="text1"/>
                <w:sz w:val="22"/>
                <w:szCs w:val="22"/>
              </w:rPr>
              <w:t>§I</w:t>
            </w:r>
            <w:r w:rsidR="0024157A">
              <w:rPr>
                <w:i/>
                <w:color w:val="000000" w:themeColor="text1"/>
                <w:sz w:val="22"/>
                <w:szCs w:val="22"/>
              </w:rPr>
              <w:t>I).</w:t>
            </w:r>
          </w:p>
        </w:tc>
        <w:tc>
          <w:tcPr>
            <w:tcW w:w="1843" w:type="dxa"/>
            <w:shd w:val="clear" w:color="auto" w:fill="DBE5F1" w:themeFill="accent1" w:themeFillTint="33"/>
            <w:vAlign w:val="center"/>
          </w:tcPr>
          <w:p w14:paraId="1C54A17E" w14:textId="17F4EF0A" w:rsidR="004B722D" w:rsidRPr="004B722D" w:rsidRDefault="004B722D" w:rsidP="0065161B">
            <w:pPr>
              <w:spacing w:before="0"/>
              <w:jc w:val="center"/>
              <w:rPr>
                <w:b/>
                <w:iCs/>
                <w:sz w:val="22"/>
                <w:szCs w:val="22"/>
              </w:rPr>
            </w:pPr>
            <w:r w:rsidRPr="004B722D">
              <w:rPr>
                <w:b/>
                <w:iCs/>
                <w:sz w:val="22"/>
                <w:szCs w:val="22"/>
              </w:rPr>
              <w:t>10</w:t>
            </w:r>
          </w:p>
        </w:tc>
      </w:tr>
      <w:tr w:rsidR="004B722D" w:rsidRPr="008D15E2" w14:paraId="0FC56A79" w14:textId="591942CF" w:rsidTr="00175C5D">
        <w:tc>
          <w:tcPr>
            <w:tcW w:w="7938" w:type="dxa"/>
            <w:shd w:val="clear" w:color="auto" w:fill="DBE5F1" w:themeFill="accent1" w:themeFillTint="33"/>
            <w:vAlign w:val="center"/>
          </w:tcPr>
          <w:p w14:paraId="311F0501" w14:textId="04014BCD" w:rsidR="004B722D" w:rsidRPr="00BE28BB" w:rsidRDefault="004B722D" w:rsidP="004B722D">
            <w:pPr>
              <w:numPr>
                <w:ilvl w:val="0"/>
                <w:numId w:val="32"/>
              </w:numPr>
              <w:spacing w:before="120" w:after="120"/>
              <w:ind w:left="714" w:hanging="357"/>
              <w:rPr>
                <w:sz w:val="22"/>
                <w:szCs w:val="22"/>
              </w:rPr>
            </w:pPr>
            <w:r w:rsidRPr="00BE28BB">
              <w:rPr>
                <w:b/>
                <w:bCs/>
                <w:sz w:val="22"/>
                <w:szCs w:val="22"/>
                <w:u w:val="single"/>
              </w:rPr>
              <w:t>Prix</w:t>
            </w:r>
            <w:r w:rsidRPr="00BE28BB">
              <w:rPr>
                <w:b/>
                <w:sz w:val="22"/>
                <w:szCs w:val="22"/>
              </w:rPr>
              <w:t xml:space="preserve"> </w:t>
            </w:r>
            <w:r w:rsidRPr="0024157A">
              <w:rPr>
                <w:i/>
                <w:iCs/>
                <w:sz w:val="22"/>
                <w:szCs w:val="22"/>
              </w:rPr>
              <w:t xml:space="preserve">apprécié </w:t>
            </w:r>
            <w:r w:rsidRPr="0024157A">
              <w:rPr>
                <w:rFonts w:eastAsia="Times New Roman"/>
                <w:i/>
                <w:iCs/>
                <w:sz w:val="22"/>
                <w:szCs w:val="22"/>
              </w:rPr>
              <w:t>sur l</w:t>
            </w:r>
            <w:r w:rsidRPr="0024157A">
              <w:rPr>
                <w:rFonts w:eastAsia="Times New Roman"/>
                <w:i/>
                <w:iCs/>
                <w:color w:val="000000" w:themeColor="text1"/>
                <w:sz w:val="22"/>
                <w:szCs w:val="22"/>
              </w:rPr>
              <w:t>a base du</w:t>
            </w:r>
            <w:r w:rsidRPr="0024157A">
              <w:rPr>
                <w:i/>
                <w:iCs/>
                <w:color w:val="000000" w:themeColor="text1"/>
                <w:sz w:val="22"/>
                <w:szCs w:val="22"/>
              </w:rPr>
              <w:t xml:space="preserve"> montant total du détail quantitatif estimatif (DQE)</w:t>
            </w:r>
            <w:r w:rsidR="0024157A" w:rsidRPr="0024157A">
              <w:rPr>
                <w:i/>
                <w:iCs/>
                <w:color w:val="000000" w:themeColor="text1"/>
                <w:sz w:val="22"/>
                <w:szCs w:val="22"/>
              </w:rPr>
              <w:t>.</w:t>
            </w:r>
            <w:r w:rsidR="0024157A" w:rsidRPr="0024157A">
              <w:rPr>
                <w:color w:val="000000" w:themeColor="text1"/>
                <w:sz w:val="22"/>
                <w:szCs w:val="22"/>
              </w:rPr>
              <w:t xml:space="preserve"> </w:t>
            </w:r>
          </w:p>
        </w:tc>
        <w:tc>
          <w:tcPr>
            <w:tcW w:w="1843" w:type="dxa"/>
            <w:shd w:val="clear" w:color="auto" w:fill="DBE5F1" w:themeFill="accent1" w:themeFillTint="33"/>
            <w:vAlign w:val="center"/>
          </w:tcPr>
          <w:p w14:paraId="0E0FD0AE" w14:textId="13D12230" w:rsidR="004B722D" w:rsidRPr="008D15E2" w:rsidRDefault="004B722D" w:rsidP="00E90641">
            <w:pPr>
              <w:spacing w:before="0"/>
              <w:jc w:val="center"/>
              <w:rPr>
                <w:b/>
                <w:sz w:val="22"/>
                <w:szCs w:val="22"/>
              </w:rPr>
            </w:pPr>
            <w:r>
              <w:rPr>
                <w:b/>
                <w:sz w:val="22"/>
                <w:szCs w:val="22"/>
              </w:rPr>
              <w:t>4</w:t>
            </w:r>
            <w:r w:rsidR="006A5426">
              <w:rPr>
                <w:b/>
                <w:sz w:val="22"/>
                <w:szCs w:val="22"/>
              </w:rPr>
              <w:t>5</w:t>
            </w:r>
          </w:p>
        </w:tc>
      </w:tr>
    </w:tbl>
    <w:p w14:paraId="331DB1B9" w14:textId="77777777" w:rsidR="00ED6775" w:rsidRDefault="00ED6775">
      <w:pPr>
        <w:rPr>
          <w:rFonts w:eastAsia="Times New Roman"/>
          <w:b/>
          <w:caps/>
          <w:sz w:val="28"/>
          <w:szCs w:val="28"/>
        </w:rPr>
      </w:pPr>
      <w:bookmarkStart w:id="116" w:name="_Toc26451248"/>
      <w:bookmarkStart w:id="117" w:name="_Toc464652761"/>
      <w:bookmarkStart w:id="118" w:name="_Toc463878288"/>
      <w:bookmarkStart w:id="119" w:name="_Toc26451249"/>
      <w:bookmarkStart w:id="120" w:name="_Toc464652762"/>
      <w:bookmarkStart w:id="121" w:name="_Toc463878289"/>
      <w:bookmarkStart w:id="122" w:name="_Toc464051669"/>
      <w:bookmarkStart w:id="123" w:name="_Toc464036574"/>
      <w:bookmarkStart w:id="124" w:name="_Toc464051670"/>
      <w:bookmarkStart w:id="125" w:name="_Toc464036575"/>
      <w:bookmarkStart w:id="126" w:name="_Toc204009184"/>
      <w:bookmarkEnd w:id="116"/>
      <w:bookmarkEnd w:id="117"/>
      <w:bookmarkEnd w:id="118"/>
      <w:bookmarkEnd w:id="119"/>
      <w:bookmarkEnd w:id="120"/>
      <w:bookmarkEnd w:id="121"/>
      <w:bookmarkEnd w:id="122"/>
      <w:bookmarkEnd w:id="123"/>
      <w:bookmarkEnd w:id="124"/>
      <w:bookmarkEnd w:id="125"/>
      <w:r>
        <w:rPr>
          <w:sz w:val="28"/>
          <w:szCs w:val="28"/>
        </w:rPr>
        <w:br w:type="page"/>
      </w:r>
    </w:p>
    <w:p w14:paraId="1308B331" w14:textId="703B2C03" w:rsidR="00ED38F4" w:rsidRPr="00B9626C" w:rsidRDefault="00ED38F4" w:rsidP="002C5DDF">
      <w:pPr>
        <w:pStyle w:val="Titre1"/>
        <w:numPr>
          <w:ilvl w:val="0"/>
          <w:numId w:val="0"/>
        </w:numPr>
        <w:ind w:left="426"/>
        <w:jc w:val="center"/>
        <w:rPr>
          <w:sz w:val="28"/>
          <w:szCs w:val="28"/>
        </w:rPr>
      </w:pPr>
      <w:bookmarkStart w:id="127" w:name="_Toc239688862"/>
      <w:r w:rsidRPr="00B9626C">
        <w:rPr>
          <w:sz w:val="28"/>
          <w:szCs w:val="28"/>
        </w:rPr>
        <w:lastRenderedPageBreak/>
        <w:t>ANNEXE</w:t>
      </w:r>
      <w:r w:rsidR="0090200E">
        <w:rPr>
          <w:sz w:val="28"/>
          <w:szCs w:val="28"/>
        </w:rPr>
        <w:t> </w:t>
      </w:r>
      <w:r>
        <w:rPr>
          <w:sz w:val="28"/>
          <w:szCs w:val="28"/>
        </w:rPr>
        <w:t>3</w:t>
      </w:r>
      <w:r w:rsidRPr="00B9626C">
        <w:rPr>
          <w:sz w:val="28"/>
          <w:szCs w:val="28"/>
        </w:rPr>
        <w:t xml:space="preserve"> : </w:t>
      </w:r>
      <w:r w:rsidR="00137B1D" w:rsidRPr="00ED2F5F">
        <w:rPr>
          <w:sz w:val="28"/>
          <w:szCs w:val="28"/>
        </w:rPr>
        <w:t xml:space="preserve">EXIGENCES RELATIVES </w:t>
      </w:r>
      <w:r w:rsidR="00577C6B" w:rsidRPr="00ED2F5F">
        <w:rPr>
          <w:sz w:val="28"/>
          <w:szCs w:val="28"/>
        </w:rPr>
        <w:t>À</w:t>
      </w:r>
      <w:r w:rsidR="00137B1D" w:rsidRPr="00ED2F5F">
        <w:rPr>
          <w:sz w:val="28"/>
          <w:szCs w:val="28"/>
        </w:rPr>
        <w:t xml:space="preserve"> LA SIGNATURE </w:t>
      </w:r>
      <w:r w:rsidR="00ED2F5F">
        <w:rPr>
          <w:sz w:val="28"/>
          <w:szCs w:val="28"/>
        </w:rPr>
        <w:t>É</w:t>
      </w:r>
      <w:r w:rsidR="00137B1D" w:rsidRPr="00ED2F5F">
        <w:rPr>
          <w:sz w:val="28"/>
          <w:szCs w:val="28"/>
        </w:rPr>
        <w:t>LECTRONIQUE DE L</w:t>
      </w:r>
      <w:r w:rsidR="00D44E0C">
        <w:rPr>
          <w:sz w:val="28"/>
          <w:szCs w:val="28"/>
        </w:rPr>
        <w:t>’</w:t>
      </w:r>
      <w:r w:rsidR="00137B1D" w:rsidRPr="00ED2F5F">
        <w:rPr>
          <w:sz w:val="28"/>
          <w:szCs w:val="28"/>
        </w:rPr>
        <w:t>ACTE D</w:t>
      </w:r>
      <w:r w:rsidR="00D44E0C">
        <w:rPr>
          <w:sz w:val="28"/>
          <w:szCs w:val="28"/>
        </w:rPr>
        <w:t>’</w:t>
      </w:r>
      <w:r w:rsidR="00137B1D" w:rsidRPr="00ED2F5F">
        <w:rPr>
          <w:sz w:val="28"/>
          <w:szCs w:val="28"/>
        </w:rPr>
        <w:t>ENGAGEMENT</w:t>
      </w:r>
      <w:bookmarkEnd w:id="126"/>
      <w:bookmarkEnd w:id="127"/>
    </w:p>
    <w:p w14:paraId="76087E10" w14:textId="021EAB0B" w:rsidR="004839DD" w:rsidRPr="004839DD" w:rsidRDefault="004839DD" w:rsidP="00CB2894">
      <w:pPr>
        <w:ind w:left="426"/>
      </w:pPr>
      <w:bookmarkStart w:id="128" w:name="_Toc193207771"/>
      <w:bookmarkStart w:id="129" w:name="_Toc203644083"/>
      <w:r w:rsidRPr="00ED2F5F">
        <w:rPr>
          <w:b/>
        </w:rPr>
        <w:t>Généralités</w:t>
      </w:r>
      <w:bookmarkEnd w:id="128"/>
      <w:bookmarkEnd w:id="129"/>
    </w:p>
    <w:p w14:paraId="3ED92BA4" w14:textId="57B19FF7" w:rsidR="004839DD" w:rsidRPr="004839DD" w:rsidRDefault="004839DD" w:rsidP="00CB2894">
      <w:pPr>
        <w:widowControl w:val="0"/>
        <w:pBdr>
          <w:top w:val="single" w:sz="4" w:space="4" w:color="00000A"/>
          <w:left w:val="single" w:sz="4" w:space="2" w:color="00000A"/>
          <w:bottom w:val="single" w:sz="4" w:space="4" w:color="00000A"/>
          <w:right w:val="single" w:sz="4" w:space="4" w:color="00000A"/>
        </w:pBdr>
        <w:shd w:val="clear" w:color="auto" w:fill="D9D9D9"/>
        <w:spacing w:before="120" w:after="120"/>
        <w:ind w:left="426"/>
        <w:jc w:val="both"/>
      </w:pPr>
      <w:r w:rsidRPr="004839DD">
        <w:rPr>
          <w:b/>
        </w:rPr>
        <w:t>Rappel :</w:t>
      </w:r>
      <w:r w:rsidRPr="004839DD">
        <w:t xml:space="preserve"> La signature électronique de l</w:t>
      </w:r>
      <w:r w:rsidR="00D44E0C">
        <w:t>’</w:t>
      </w:r>
      <w:r w:rsidRPr="004839DD">
        <w:t>acte d</w:t>
      </w:r>
      <w:r w:rsidR="00D44E0C">
        <w:t>’</w:t>
      </w:r>
      <w:r w:rsidRPr="004839DD">
        <w:t>engagement, au stade du dépôt de l</w:t>
      </w:r>
      <w:r w:rsidR="00D44E0C">
        <w:t>’</w:t>
      </w:r>
      <w:r w:rsidRPr="004839DD">
        <w:t>offre</w:t>
      </w:r>
      <w:r w:rsidR="00724508">
        <w:t>,</w:t>
      </w:r>
      <w:r w:rsidRPr="004839DD">
        <w:t xml:space="preserve"> n</w:t>
      </w:r>
      <w:r w:rsidR="00D44E0C">
        <w:t>’</w:t>
      </w:r>
      <w:r w:rsidRPr="004839DD">
        <w:t xml:space="preserve">est pas obligatoire. </w:t>
      </w:r>
      <w:r w:rsidRPr="004839DD">
        <w:rPr>
          <w:b/>
        </w:rPr>
        <w:t>Seul</w:t>
      </w:r>
      <w:r w:rsidR="00ED2F5F">
        <w:rPr>
          <w:b/>
        </w:rPr>
        <w:t>s</w:t>
      </w:r>
      <w:r w:rsidRPr="004839DD">
        <w:rPr>
          <w:b/>
        </w:rPr>
        <w:t xml:space="preserve"> les candidats dont l</w:t>
      </w:r>
      <w:r w:rsidR="00D44E0C">
        <w:rPr>
          <w:b/>
        </w:rPr>
        <w:t>’</w:t>
      </w:r>
      <w:r w:rsidRPr="004839DD">
        <w:rPr>
          <w:b/>
        </w:rPr>
        <w:t>offre aura été retenue seront invités à produire un acte d</w:t>
      </w:r>
      <w:r w:rsidR="00D44E0C">
        <w:rPr>
          <w:b/>
        </w:rPr>
        <w:t>’</w:t>
      </w:r>
      <w:r w:rsidRPr="004839DD">
        <w:rPr>
          <w:b/>
        </w:rPr>
        <w:t>engagement portant une signature électronique de la personne ayant pouvoir d</w:t>
      </w:r>
      <w:r w:rsidR="00D44E0C">
        <w:rPr>
          <w:b/>
        </w:rPr>
        <w:t>’</w:t>
      </w:r>
      <w:r w:rsidRPr="004839DD">
        <w:rPr>
          <w:b/>
        </w:rPr>
        <w:t>engager l</w:t>
      </w:r>
      <w:r w:rsidR="00D44E0C">
        <w:rPr>
          <w:b/>
        </w:rPr>
        <w:t>’</w:t>
      </w:r>
      <w:r w:rsidRPr="004839DD">
        <w:rPr>
          <w:b/>
        </w:rPr>
        <w:t>entreprise.</w:t>
      </w:r>
      <w:r w:rsidRPr="004839DD">
        <w:t xml:space="preserve"> Seul signe le représentant légal de l</w:t>
      </w:r>
      <w:r w:rsidR="00D44E0C">
        <w:t>’</w:t>
      </w:r>
      <w:r w:rsidRPr="004839DD">
        <w:t>entité ou toute personne ayant reçu de sa part et en la matière délégation de signature.</w:t>
      </w:r>
    </w:p>
    <w:p w14:paraId="2C6C07EC" w14:textId="38B609F8" w:rsidR="004839DD" w:rsidRPr="004839DD" w:rsidRDefault="004839DD" w:rsidP="00CB2894">
      <w:pPr>
        <w:widowControl w:val="0"/>
        <w:spacing w:before="120" w:after="120"/>
        <w:ind w:left="426"/>
        <w:jc w:val="both"/>
      </w:pPr>
      <w:r w:rsidRPr="004839DD">
        <w:t>Par application de l</w:t>
      </w:r>
      <w:r w:rsidR="00D44E0C">
        <w:t>’</w:t>
      </w:r>
      <w:r w:rsidRPr="004839DD">
        <w:t>arrêté du 22</w:t>
      </w:r>
      <w:r w:rsidR="00ED2F5F">
        <w:t> </w:t>
      </w:r>
      <w:r w:rsidRPr="004839DD">
        <w:t>mars 2019 relatif à la signature électronique des contrats de la commande publique, le candidat doit respecter</w:t>
      </w:r>
      <w:r w:rsidR="00724508">
        <w:t xml:space="preserve"> </w:t>
      </w:r>
      <w:r w:rsidRPr="004839DD">
        <w:t>les conditions relatives</w:t>
      </w:r>
      <w:r w:rsidR="00ED2F5F">
        <w:t> </w:t>
      </w:r>
      <w:r w:rsidRPr="004839DD">
        <w:t>:</w:t>
      </w:r>
    </w:p>
    <w:p w14:paraId="4778BE4D" w14:textId="77777777" w:rsidR="004839DD" w:rsidRPr="004839DD" w:rsidRDefault="004839DD" w:rsidP="00E32F76">
      <w:pPr>
        <w:widowControl w:val="0"/>
        <w:numPr>
          <w:ilvl w:val="0"/>
          <w:numId w:val="23"/>
        </w:numPr>
        <w:spacing w:before="120" w:after="120"/>
        <w:ind w:left="851"/>
        <w:jc w:val="both"/>
        <w:rPr>
          <w:rFonts w:eastAsia="Times New Roman"/>
          <w:lang w:val="x-none" w:eastAsia="x-none"/>
        </w:rPr>
      </w:pPr>
      <w:r w:rsidRPr="004839DD">
        <w:rPr>
          <w:rFonts w:eastAsia="Times New Roman"/>
          <w:lang w:val="x-none" w:eastAsia="x-none"/>
        </w:rPr>
        <w:t>au certificat de signature du signataire ;</w:t>
      </w:r>
    </w:p>
    <w:p w14:paraId="7E297A71" w14:textId="220762F3" w:rsidR="004839DD" w:rsidRPr="004839DD" w:rsidRDefault="004839DD" w:rsidP="00E32F76">
      <w:pPr>
        <w:widowControl w:val="0"/>
        <w:numPr>
          <w:ilvl w:val="0"/>
          <w:numId w:val="23"/>
        </w:numPr>
        <w:spacing w:before="120" w:after="120"/>
        <w:ind w:left="851"/>
        <w:jc w:val="both"/>
        <w:rPr>
          <w:rFonts w:eastAsia="Times New Roman"/>
          <w:lang w:val="x-none" w:eastAsia="x-none"/>
        </w:rPr>
      </w:pPr>
      <w:r w:rsidRPr="004839DD">
        <w:rPr>
          <w:rFonts w:eastAsia="Times New Roman"/>
          <w:lang w:val="x-none" w:eastAsia="x-none"/>
        </w:rPr>
        <w:t>au dispositif de création de signature électronique utilisé (logiciel, service en ligne, parapheur le cas échéant), devant produire des jetons de signature</w:t>
      </w:r>
      <w:r w:rsidRPr="004839DD">
        <w:rPr>
          <w:rFonts w:eastAsia="Times New Roman"/>
          <w:vertAlign w:val="superscript"/>
          <w:lang w:val="x-none" w:eastAsia="x-none"/>
        </w:rPr>
        <w:footnoteReference w:id="2"/>
      </w:r>
      <w:r w:rsidRPr="004839DD">
        <w:rPr>
          <w:rFonts w:eastAsia="Times New Roman"/>
          <w:lang w:val="x-none" w:eastAsia="x-none"/>
        </w:rPr>
        <w:t xml:space="preserve"> conformes aux formats réglementaires dans l</w:t>
      </w:r>
      <w:r w:rsidR="00D44E0C">
        <w:rPr>
          <w:rFonts w:eastAsia="Times New Roman"/>
          <w:lang w:val="x-none" w:eastAsia="x-none"/>
        </w:rPr>
        <w:t>’</w:t>
      </w:r>
      <w:r w:rsidRPr="004839DD">
        <w:rPr>
          <w:rFonts w:eastAsia="Times New Roman"/>
          <w:lang w:val="x-none" w:eastAsia="x-none"/>
        </w:rPr>
        <w:t>un des trois formats acceptés.</w:t>
      </w:r>
    </w:p>
    <w:p w14:paraId="184B4587" w14:textId="0F2A7C27" w:rsidR="004839DD" w:rsidRPr="004839DD" w:rsidRDefault="004839DD" w:rsidP="00CB2894">
      <w:pPr>
        <w:widowControl w:val="0"/>
        <w:spacing w:before="120" w:after="120"/>
        <w:ind w:left="426"/>
        <w:jc w:val="both"/>
      </w:pPr>
      <w:r w:rsidRPr="004839DD">
        <w:rPr>
          <w:lang w:eastAsia="en-US"/>
        </w:rPr>
        <w:t xml:space="preserve">Le candidat doit utiliser une </w:t>
      </w:r>
      <w:r w:rsidRPr="004839DD">
        <w:rPr>
          <w:b/>
          <w:lang w:eastAsia="en-US"/>
        </w:rPr>
        <w:t>signature électronique avancée</w:t>
      </w:r>
      <w:r w:rsidRPr="004839DD">
        <w:rPr>
          <w:lang w:eastAsia="en-US"/>
        </w:rPr>
        <w:t xml:space="preserve"> reposant sur un </w:t>
      </w:r>
      <w:r w:rsidRPr="004839DD">
        <w:rPr>
          <w:b/>
          <w:lang w:eastAsia="en-US"/>
        </w:rPr>
        <w:t>certificat qualifié</w:t>
      </w:r>
      <w:r w:rsidRPr="004839DD">
        <w:rPr>
          <w:lang w:eastAsia="en-US"/>
        </w:rPr>
        <w:t xml:space="preserve"> au sens </w:t>
      </w:r>
      <w:r w:rsidRPr="004839DD">
        <w:t>du règlement n°</w:t>
      </w:r>
      <w:r w:rsidR="00ED2F5F">
        <w:t> </w:t>
      </w:r>
      <w:r w:rsidRPr="004839DD">
        <w:t>910/2014 du Parlement européen et du Conseil du 23</w:t>
      </w:r>
      <w:r w:rsidR="00ED2F5F">
        <w:t> </w:t>
      </w:r>
      <w:r w:rsidRPr="004839DD">
        <w:t>juillet 2014 sur l</w:t>
      </w:r>
      <w:r w:rsidR="00D44E0C">
        <w:t>’</w:t>
      </w:r>
      <w:r w:rsidRPr="004839DD">
        <w:t>identification électronique et les services de confiance pour les transactions électroniques au sein du marché intérieur (</w:t>
      </w:r>
      <w:proofErr w:type="spellStart"/>
      <w:r w:rsidRPr="004839DD">
        <w:t>eIDAS</w:t>
      </w:r>
      <w:proofErr w:type="spellEnd"/>
      <w:r w:rsidRPr="004839DD">
        <w:t>).</w:t>
      </w:r>
    </w:p>
    <w:p w14:paraId="1AB704EB" w14:textId="49FA1E9B" w:rsidR="004839DD" w:rsidRPr="004839DD" w:rsidRDefault="004839DD" w:rsidP="00CB2894">
      <w:pPr>
        <w:widowControl w:val="0"/>
        <w:spacing w:before="120" w:after="120"/>
        <w:ind w:left="426"/>
        <w:jc w:val="both"/>
        <w:rPr>
          <w:lang w:eastAsia="en-US"/>
        </w:rPr>
      </w:pPr>
      <w:r w:rsidRPr="004839DD">
        <w:t>Conformément à l</w:t>
      </w:r>
      <w:r w:rsidR="00D44E0C">
        <w:t>’</w:t>
      </w:r>
      <w:r w:rsidRPr="004839DD">
        <w:t>article 10 de l</w:t>
      </w:r>
      <w:r w:rsidR="00D44E0C">
        <w:t>’</w:t>
      </w:r>
      <w:r w:rsidRPr="004839DD">
        <w:t>arrêté du 22</w:t>
      </w:r>
      <w:r w:rsidR="00ED2F5F">
        <w:t> </w:t>
      </w:r>
      <w:r w:rsidRPr="004839DD">
        <w:t xml:space="preserve">mars 2019 précité, </w:t>
      </w:r>
      <w:r w:rsidRPr="004839DD">
        <w:rPr>
          <w:b/>
        </w:rPr>
        <w:t>les certificats qualifiés de signature électronique délivrés en application de l</w:t>
      </w:r>
      <w:r w:rsidR="00D44E0C">
        <w:rPr>
          <w:b/>
        </w:rPr>
        <w:t>’</w:t>
      </w:r>
      <w:r w:rsidRPr="004839DD">
        <w:rPr>
          <w:b/>
        </w:rPr>
        <w:t>arrêté du 15</w:t>
      </w:r>
      <w:r w:rsidR="00ED2F5F">
        <w:rPr>
          <w:b/>
        </w:rPr>
        <w:t> </w:t>
      </w:r>
      <w:r w:rsidRPr="004839DD">
        <w:rPr>
          <w:b/>
        </w:rPr>
        <w:t>juin 2012 relatif à la signature électronique dans les marchés publics demeurent régis par ses dispositions jusqu</w:t>
      </w:r>
      <w:r w:rsidR="00D44E0C">
        <w:rPr>
          <w:b/>
        </w:rPr>
        <w:t>’</w:t>
      </w:r>
      <w:r w:rsidRPr="004839DD">
        <w:rPr>
          <w:b/>
        </w:rPr>
        <w:t>à leur expiration</w:t>
      </w:r>
      <w:r w:rsidRPr="004839DD">
        <w:t>.</w:t>
      </w:r>
    </w:p>
    <w:p w14:paraId="08C55B43" w14:textId="77777777" w:rsidR="00F87D1B" w:rsidRDefault="00F87D1B" w:rsidP="00CB2894">
      <w:pPr>
        <w:ind w:left="426"/>
        <w:rPr>
          <w:b/>
        </w:rPr>
      </w:pPr>
      <w:bookmarkStart w:id="130" w:name="_Toc193207772"/>
      <w:bookmarkStart w:id="131" w:name="_Toc203644084"/>
    </w:p>
    <w:p w14:paraId="7A4459AC" w14:textId="7719D083" w:rsidR="004839DD" w:rsidRPr="00ED2F5F" w:rsidRDefault="004839DD" w:rsidP="00E32F76">
      <w:pPr>
        <w:pStyle w:val="Paragraphedeliste"/>
        <w:numPr>
          <w:ilvl w:val="0"/>
          <w:numId w:val="28"/>
        </w:numPr>
        <w:rPr>
          <w:rFonts w:eastAsia="Times New Roman"/>
        </w:rPr>
      </w:pPr>
      <w:r w:rsidRPr="00ED2F5F">
        <w:rPr>
          <w:b/>
        </w:rPr>
        <w:t>Conditions</w:t>
      </w:r>
      <w:r w:rsidRPr="004839DD">
        <w:t xml:space="preserve"> </w:t>
      </w:r>
      <w:r w:rsidRPr="00ED2F5F">
        <w:rPr>
          <w:b/>
        </w:rPr>
        <w:t>relatives aux certificats de signature électronique</w:t>
      </w:r>
      <w:bookmarkEnd w:id="130"/>
      <w:bookmarkEnd w:id="131"/>
    </w:p>
    <w:p w14:paraId="2B31256E" w14:textId="77777777" w:rsidR="004839DD" w:rsidRPr="004839DD" w:rsidRDefault="004839DD" w:rsidP="00CB2894">
      <w:pPr>
        <w:widowControl w:val="0"/>
        <w:spacing w:before="120" w:after="120"/>
        <w:ind w:left="426"/>
        <w:jc w:val="both"/>
      </w:pPr>
      <w:r w:rsidRPr="004839DD">
        <w:t>Le certificat de signature électronique du signataire respecte au moins le niveau de sécurité</w:t>
      </w:r>
      <w:r w:rsidRPr="004839DD">
        <w:rPr>
          <w:b/>
        </w:rPr>
        <w:t xml:space="preserve"> </w:t>
      </w:r>
      <w:r w:rsidRPr="004839DD">
        <w:t>préconisé.</w:t>
      </w:r>
    </w:p>
    <w:p w14:paraId="1775AFE0" w14:textId="15ECA866" w:rsidR="004839DD" w:rsidRPr="004839DD" w:rsidRDefault="004839DD" w:rsidP="00E32F76">
      <w:pPr>
        <w:widowControl w:val="0"/>
        <w:numPr>
          <w:ilvl w:val="0"/>
          <w:numId w:val="25"/>
        </w:numPr>
        <w:spacing w:before="120" w:after="120"/>
        <w:jc w:val="both"/>
        <w:rPr>
          <w:b/>
          <w:u w:val="single"/>
        </w:rPr>
      </w:pPr>
      <w:r w:rsidRPr="004839DD">
        <w:rPr>
          <w:b/>
          <w:u w:val="single"/>
        </w:rPr>
        <w:t>1</w:t>
      </w:r>
      <w:r w:rsidRPr="00724508">
        <w:rPr>
          <w:b/>
          <w:u w:val="single"/>
          <w:vertAlign w:val="superscript"/>
        </w:rPr>
        <w:t>er</w:t>
      </w:r>
      <w:r w:rsidR="00724508">
        <w:rPr>
          <w:b/>
          <w:u w:val="single"/>
        </w:rPr>
        <w:t> </w:t>
      </w:r>
      <w:r w:rsidRPr="004839DD">
        <w:rPr>
          <w:b/>
          <w:u w:val="single"/>
        </w:rPr>
        <w:t>cas</w:t>
      </w:r>
      <w:r w:rsidR="00ED2F5F">
        <w:rPr>
          <w:b/>
          <w:u w:val="single"/>
        </w:rPr>
        <w:t> </w:t>
      </w:r>
      <w:r w:rsidRPr="004839DD">
        <w:rPr>
          <w:b/>
          <w:u w:val="single"/>
        </w:rPr>
        <w:t>: le certificat est délivré par un prestataire de service</w:t>
      </w:r>
      <w:r w:rsidR="00ED2F5F">
        <w:rPr>
          <w:b/>
          <w:u w:val="single"/>
        </w:rPr>
        <w:t>s</w:t>
      </w:r>
      <w:r w:rsidRPr="004839DD">
        <w:rPr>
          <w:b/>
          <w:u w:val="single"/>
        </w:rPr>
        <w:t xml:space="preserve"> de confiance qualifié</w:t>
      </w:r>
    </w:p>
    <w:p w14:paraId="18E8DFB9" w14:textId="4A5FC426" w:rsidR="004839DD" w:rsidRPr="004839DD" w:rsidRDefault="004839DD" w:rsidP="00CB2894">
      <w:pPr>
        <w:widowControl w:val="0"/>
        <w:spacing w:before="120" w:after="120"/>
        <w:ind w:left="426"/>
        <w:jc w:val="both"/>
      </w:pPr>
      <w:r w:rsidRPr="004839DD">
        <w:t>Le certificat de signature est délivré par un prestataire de service</w:t>
      </w:r>
      <w:r w:rsidR="00ED2F5F">
        <w:t>s</w:t>
      </w:r>
      <w:r w:rsidRPr="004839DD">
        <w:t xml:space="preserve"> de confiance qualifié au sens du règlement européen du 23</w:t>
      </w:r>
      <w:r w:rsidR="00ED2F5F">
        <w:t> </w:t>
      </w:r>
      <w:r w:rsidRPr="004839DD">
        <w:t>juillet 2014 précité.</w:t>
      </w:r>
    </w:p>
    <w:p w14:paraId="5489678E" w14:textId="34AEC7FC" w:rsidR="004839DD" w:rsidRPr="00806912" w:rsidRDefault="004839DD" w:rsidP="00806912">
      <w:pPr>
        <w:widowControl w:val="0"/>
        <w:spacing w:before="120" w:after="120"/>
        <w:ind w:left="426"/>
        <w:jc w:val="both"/>
      </w:pPr>
      <w:r w:rsidRPr="004839DD">
        <w:t xml:space="preserve">Les prestataires </w:t>
      </w:r>
      <w:r w:rsidR="00806912">
        <w:t xml:space="preserve">qualifiés sont mentionnés </w:t>
      </w:r>
      <w:r w:rsidR="00806912">
        <w:rPr>
          <w:rFonts w:eastAsia="Calibri"/>
          <w:lang w:eastAsia="en-US"/>
        </w:rPr>
        <w:t>dans les</w:t>
      </w:r>
      <w:r w:rsidRPr="004839DD">
        <w:rPr>
          <w:rFonts w:eastAsia="Calibri"/>
          <w:lang w:eastAsia="en-US"/>
        </w:rPr>
        <w:t xml:space="preserve"> liste</w:t>
      </w:r>
      <w:r w:rsidR="00806912">
        <w:rPr>
          <w:rFonts w:eastAsia="Calibri"/>
          <w:lang w:eastAsia="en-US"/>
        </w:rPr>
        <w:t>s</w:t>
      </w:r>
      <w:r w:rsidRPr="004839DD">
        <w:rPr>
          <w:rFonts w:eastAsia="Calibri"/>
          <w:lang w:eastAsia="en-US"/>
        </w:rPr>
        <w:t xml:space="preserve"> de confiance suivante</w:t>
      </w:r>
      <w:r w:rsidR="00806912">
        <w:rPr>
          <w:rFonts w:eastAsia="Calibri"/>
          <w:lang w:eastAsia="en-US"/>
        </w:rPr>
        <w:t>s</w:t>
      </w:r>
      <w:r w:rsidRPr="004839DD">
        <w:rPr>
          <w:rFonts w:eastAsia="Calibri"/>
          <w:lang w:eastAsia="en-US"/>
        </w:rPr>
        <w:t xml:space="preserve"> : </w:t>
      </w:r>
    </w:p>
    <w:p w14:paraId="506C20F1" w14:textId="2CA88046" w:rsidR="00806912" w:rsidRPr="00806912" w:rsidRDefault="00806912" w:rsidP="00806912">
      <w:pPr>
        <w:pStyle w:val="Paragraphedeliste"/>
        <w:widowControl w:val="0"/>
        <w:numPr>
          <w:ilvl w:val="0"/>
          <w:numId w:val="30"/>
        </w:numPr>
        <w:spacing w:before="120" w:after="120"/>
        <w:ind w:left="1134"/>
        <w:jc w:val="both"/>
        <w:rPr>
          <w:rFonts w:eastAsia="Calibri"/>
          <w:lang w:eastAsia="en-US"/>
        </w:rPr>
      </w:pPr>
      <w:r w:rsidRPr="004C0E23">
        <w:rPr>
          <w:color w:val="auto"/>
        </w:rPr>
        <w:t xml:space="preserve">ANSSI : </w:t>
      </w:r>
      <w:hyperlink r:id="rId18" w:history="1">
        <w:r>
          <w:rPr>
            <w:rStyle w:val="Lienhypertexte"/>
          </w:rPr>
          <w:t>https://cyber.gouv.fr/decouvrir-les-solutions-qualifiees</w:t>
        </w:r>
      </w:hyperlink>
    </w:p>
    <w:p w14:paraId="19D7945F" w14:textId="5A6CC60A" w:rsidR="00806912" w:rsidRPr="00806912" w:rsidRDefault="00806912" w:rsidP="00806912">
      <w:pPr>
        <w:pStyle w:val="Paragraphedeliste"/>
        <w:numPr>
          <w:ilvl w:val="0"/>
          <w:numId w:val="30"/>
        </w:numPr>
        <w:ind w:left="1134"/>
      </w:pPr>
      <w:r w:rsidRPr="004C0E23">
        <w:rPr>
          <w:color w:val="auto"/>
        </w:rPr>
        <w:t>Commission :</w:t>
      </w:r>
      <w:r w:rsidR="0090200E">
        <w:rPr>
          <w:color w:val="auto"/>
        </w:rPr>
        <w:t xml:space="preserve"> </w:t>
      </w:r>
      <w:hyperlink r:id="rId19" w:history="1">
        <w:r w:rsidR="0090200E" w:rsidRPr="0090200E">
          <w:rPr>
            <w:rStyle w:val="Lienhypertexte"/>
          </w:rPr>
          <w:t>https://eidas.ec.europa.eu/efda/trust-services/browse/eidas/tls</w:t>
        </w:r>
      </w:hyperlink>
    </w:p>
    <w:p w14:paraId="357D936B" w14:textId="72654D32" w:rsidR="004839DD" w:rsidRPr="004839DD" w:rsidRDefault="004839DD" w:rsidP="00CB2894">
      <w:pPr>
        <w:widowControl w:val="0"/>
        <w:pBdr>
          <w:top w:val="single" w:sz="4" w:space="4" w:color="00000A"/>
          <w:left w:val="single" w:sz="4" w:space="4" w:color="00000A"/>
          <w:bottom w:val="single" w:sz="4" w:space="4" w:color="00000A"/>
          <w:right w:val="single" w:sz="4" w:space="4" w:color="00000A"/>
        </w:pBdr>
        <w:shd w:val="clear" w:color="auto" w:fill="D9D9D9"/>
        <w:spacing w:before="120" w:after="120"/>
        <w:ind w:left="426"/>
        <w:jc w:val="both"/>
      </w:pPr>
      <w:r w:rsidRPr="004839DD">
        <w:t>Dans ce cas, le candidat n</w:t>
      </w:r>
      <w:r w:rsidR="00D44E0C">
        <w:t>’</w:t>
      </w:r>
      <w:r w:rsidRPr="004839DD">
        <w:t>a aucun justificatif à fournir sur le certificat de signature utilisé pour signer sa réponse.</w:t>
      </w:r>
    </w:p>
    <w:p w14:paraId="2D8D5301" w14:textId="006DA9F8" w:rsidR="004839DD" w:rsidRPr="004839DD" w:rsidRDefault="004839DD" w:rsidP="00E32F76">
      <w:pPr>
        <w:widowControl w:val="0"/>
        <w:numPr>
          <w:ilvl w:val="0"/>
          <w:numId w:val="25"/>
        </w:numPr>
        <w:spacing w:before="120" w:after="120"/>
        <w:jc w:val="both"/>
        <w:rPr>
          <w:b/>
          <w:u w:val="single"/>
        </w:rPr>
      </w:pPr>
      <w:r w:rsidRPr="004839DD">
        <w:rPr>
          <w:b/>
          <w:u w:val="single"/>
        </w:rPr>
        <w:t>2</w:t>
      </w:r>
      <w:r w:rsidRPr="00724508">
        <w:rPr>
          <w:b/>
          <w:u w:val="single"/>
          <w:vertAlign w:val="superscript"/>
        </w:rPr>
        <w:t>ème</w:t>
      </w:r>
      <w:r w:rsidR="00724508">
        <w:rPr>
          <w:b/>
          <w:u w:val="single"/>
        </w:rPr>
        <w:t> </w:t>
      </w:r>
      <w:r w:rsidRPr="004839DD">
        <w:rPr>
          <w:b/>
          <w:u w:val="single"/>
        </w:rPr>
        <w:t>cas</w:t>
      </w:r>
      <w:r w:rsidR="00ED2F5F">
        <w:rPr>
          <w:b/>
          <w:u w:val="single"/>
        </w:rPr>
        <w:t> </w:t>
      </w:r>
      <w:r w:rsidRPr="004839DD">
        <w:rPr>
          <w:b/>
          <w:u w:val="single"/>
        </w:rPr>
        <w:t>: le certificat n</w:t>
      </w:r>
      <w:r w:rsidR="00D44E0C">
        <w:rPr>
          <w:b/>
          <w:u w:val="single"/>
        </w:rPr>
        <w:t>’</w:t>
      </w:r>
      <w:r w:rsidRPr="004839DD">
        <w:rPr>
          <w:b/>
          <w:u w:val="single"/>
        </w:rPr>
        <w:t>est pas délivré par un prestataire qualifié</w:t>
      </w:r>
    </w:p>
    <w:p w14:paraId="21B60CC1" w14:textId="64069616" w:rsidR="004839DD" w:rsidRPr="004839DD" w:rsidRDefault="004839DD" w:rsidP="00CB2894">
      <w:pPr>
        <w:widowControl w:val="0"/>
        <w:autoSpaceDE w:val="0"/>
        <w:spacing w:before="120" w:after="120"/>
        <w:ind w:left="426"/>
        <w:jc w:val="both"/>
        <w:rPr>
          <w:rFonts w:eastAsia="Times New Roman"/>
          <w:lang w:eastAsia="en-US"/>
        </w:rPr>
      </w:pPr>
      <w:r w:rsidRPr="004839DD">
        <w:rPr>
          <w:rFonts w:eastAsia="Times New Roman"/>
          <w:lang w:eastAsia="en-US"/>
        </w:rPr>
        <w:t>Sont autorisés tous les certificats délivrés par une autorité de certification, française ou étrangère, qui répondent aux exigences équivalentes à l</w:t>
      </w:r>
      <w:r w:rsidR="00D44E0C">
        <w:rPr>
          <w:rFonts w:eastAsia="Times New Roman"/>
          <w:lang w:eastAsia="en-US"/>
        </w:rPr>
        <w:t>’</w:t>
      </w:r>
      <w:r w:rsidRPr="004839DD">
        <w:rPr>
          <w:rFonts w:eastAsia="Times New Roman"/>
          <w:lang w:eastAsia="en-US"/>
        </w:rPr>
        <w:t>annexe I du règlement européen du 23</w:t>
      </w:r>
      <w:r w:rsidR="00ED2F5F">
        <w:rPr>
          <w:rFonts w:eastAsia="Times New Roman"/>
          <w:lang w:eastAsia="en-US"/>
        </w:rPr>
        <w:t> </w:t>
      </w:r>
      <w:r w:rsidRPr="004839DD">
        <w:rPr>
          <w:rFonts w:eastAsia="Times New Roman"/>
          <w:lang w:eastAsia="en-US"/>
        </w:rPr>
        <w:t>juillet 2014.</w:t>
      </w:r>
    </w:p>
    <w:p w14:paraId="60141536" w14:textId="4585B640" w:rsidR="004839DD" w:rsidRPr="004839DD" w:rsidRDefault="004839DD" w:rsidP="00724508">
      <w:pPr>
        <w:keepLines/>
        <w:widowControl w:val="0"/>
        <w:pBdr>
          <w:top w:val="single" w:sz="4" w:space="4" w:color="00000A"/>
          <w:left w:val="single" w:sz="4" w:space="4" w:color="00000A"/>
          <w:bottom w:val="single" w:sz="4" w:space="4" w:color="00000A"/>
          <w:right w:val="single" w:sz="4" w:space="4" w:color="00000A"/>
        </w:pBdr>
        <w:shd w:val="clear" w:color="auto" w:fill="CCCCCC"/>
        <w:spacing w:before="120" w:after="120"/>
        <w:ind w:left="425"/>
        <w:jc w:val="both"/>
      </w:pPr>
      <w:r w:rsidRPr="004839DD">
        <w:lastRenderedPageBreak/>
        <w:t>Le candidat s</w:t>
      </w:r>
      <w:r w:rsidR="00D44E0C">
        <w:t>’</w:t>
      </w:r>
      <w:r w:rsidRPr="004839DD">
        <w:t>assure que le certificat qu</w:t>
      </w:r>
      <w:r w:rsidR="00D44E0C">
        <w:t>’</w:t>
      </w:r>
      <w:r w:rsidRPr="004839DD">
        <w:t>il utilise est au moins conforme au niveau de sécurité préconisé sur le profil d</w:t>
      </w:r>
      <w:r w:rsidR="00D44E0C">
        <w:t>’</w:t>
      </w:r>
      <w:r w:rsidRPr="004839DD">
        <w:t>acheteur, et donne tous les éléments nécessaires à la vérification de cette conformité par l</w:t>
      </w:r>
      <w:r w:rsidR="00D44E0C">
        <w:t>’</w:t>
      </w:r>
      <w:r w:rsidRPr="004839DD">
        <w:t>acheteur.</w:t>
      </w:r>
    </w:p>
    <w:p w14:paraId="7D7EB54B" w14:textId="775BBEC5" w:rsidR="004839DD" w:rsidRPr="004839DD" w:rsidRDefault="004839DD" w:rsidP="00CB2894">
      <w:pPr>
        <w:widowControl w:val="0"/>
        <w:spacing w:before="120" w:after="120"/>
        <w:ind w:left="426"/>
        <w:jc w:val="both"/>
      </w:pPr>
      <w:r w:rsidRPr="004839DD">
        <w:t>Le signataire transmet gratuitement les informations suivantes lors du dépôt du document signé, à titre de justificatifs de conformité</w:t>
      </w:r>
      <w:r w:rsidR="00ED2F5F">
        <w:t> </w:t>
      </w:r>
      <w:r w:rsidRPr="004839DD">
        <w:t>:</w:t>
      </w:r>
    </w:p>
    <w:p w14:paraId="00FE080B" w14:textId="5F76AA18" w:rsidR="004839DD" w:rsidRPr="004839DD" w:rsidRDefault="004839DD" w:rsidP="00E32F76">
      <w:pPr>
        <w:widowControl w:val="0"/>
        <w:numPr>
          <w:ilvl w:val="0"/>
          <w:numId w:val="20"/>
        </w:numPr>
        <w:tabs>
          <w:tab w:val="left" w:pos="1069"/>
        </w:tabs>
        <w:spacing w:before="120" w:after="120"/>
        <w:ind w:left="1069"/>
        <w:jc w:val="both"/>
      </w:pPr>
      <w:proofErr w:type="gramStart"/>
      <w:r w:rsidRPr="004839DD">
        <w:t>la</w:t>
      </w:r>
      <w:proofErr w:type="gramEnd"/>
      <w:r w:rsidRPr="004839DD">
        <w:t xml:space="preserve"> procédure permettant la vérification de la qualité et du niveau de sécurité du certificat de signature utilisé</w:t>
      </w:r>
      <w:r w:rsidR="00ED2F5F">
        <w:t> </w:t>
      </w:r>
      <w:r w:rsidRPr="004839DD">
        <w:t>: preuve de la qualification de l</w:t>
      </w:r>
      <w:r w:rsidR="00D44E0C">
        <w:t>’</w:t>
      </w:r>
      <w:r w:rsidRPr="004839DD">
        <w:t xml:space="preserve">autorité de certification, la politique de certification, </w:t>
      </w:r>
      <w:r w:rsidRPr="004839DD">
        <w:rPr>
          <w:i/>
        </w:rPr>
        <w:t>etc</w:t>
      </w:r>
      <w:r w:rsidRPr="004839DD">
        <w:t>.</w:t>
      </w:r>
      <w:r w:rsidR="00ED2F5F">
        <w:t> </w:t>
      </w:r>
      <w:r w:rsidRPr="004839DD">
        <w:t>;</w:t>
      </w:r>
    </w:p>
    <w:p w14:paraId="2C8742F9" w14:textId="64B273F1" w:rsidR="004839DD" w:rsidRPr="004839DD" w:rsidRDefault="004839DD" w:rsidP="00E32F76">
      <w:pPr>
        <w:widowControl w:val="0"/>
        <w:numPr>
          <w:ilvl w:val="0"/>
          <w:numId w:val="20"/>
        </w:numPr>
        <w:tabs>
          <w:tab w:val="left" w:pos="1069"/>
        </w:tabs>
        <w:spacing w:before="120" w:after="120"/>
        <w:ind w:left="1069"/>
        <w:jc w:val="both"/>
      </w:pPr>
      <w:proofErr w:type="gramStart"/>
      <w:r w:rsidRPr="004839DD">
        <w:t>le</w:t>
      </w:r>
      <w:proofErr w:type="gramEnd"/>
      <w:r w:rsidRPr="004839DD">
        <w:t xml:space="preserve"> candidat fournit notamment les outils techniques de vérification du certificat : chaîne de certification complète jusqu</w:t>
      </w:r>
      <w:r w:rsidR="00D44E0C">
        <w:t>’</w:t>
      </w:r>
      <w:r w:rsidRPr="004839DD">
        <w:t>à l</w:t>
      </w:r>
      <w:r w:rsidR="00D44E0C">
        <w:t>’</w:t>
      </w:r>
      <w:r w:rsidRPr="004839DD">
        <w:t>AC racine, adresse de téléchargement de la dernière mise à jour de la liste de révocation ;</w:t>
      </w:r>
    </w:p>
    <w:p w14:paraId="5C210E0B" w14:textId="0F845ADB" w:rsidR="004839DD" w:rsidRDefault="004839DD" w:rsidP="00E32F76">
      <w:pPr>
        <w:widowControl w:val="0"/>
        <w:numPr>
          <w:ilvl w:val="0"/>
          <w:numId w:val="20"/>
        </w:numPr>
        <w:tabs>
          <w:tab w:val="left" w:pos="1069"/>
        </w:tabs>
        <w:spacing w:before="120" w:after="120"/>
        <w:ind w:left="1069"/>
        <w:jc w:val="both"/>
      </w:pPr>
      <w:proofErr w:type="gramStart"/>
      <w:r w:rsidRPr="004839DD">
        <w:t>l</w:t>
      </w:r>
      <w:r w:rsidR="00D44E0C">
        <w:t>’</w:t>
      </w:r>
      <w:r w:rsidRPr="004839DD">
        <w:t>adresse</w:t>
      </w:r>
      <w:proofErr w:type="gramEnd"/>
      <w:r w:rsidRPr="004839DD">
        <w:t xml:space="preserve"> du site internet du référencement du prestataire par le pays d</w:t>
      </w:r>
      <w:r w:rsidR="00D44E0C">
        <w:t>’</w:t>
      </w:r>
      <w:r w:rsidRPr="004839DD">
        <w:t>établissement ou, à défaut, les données publiques relatives au certificat du signataire, qui comportent, au moins, la liste de révocation et le certificat du prestataire de services de certification électronique émetteur.</w:t>
      </w:r>
    </w:p>
    <w:p w14:paraId="483BEAF9" w14:textId="77777777" w:rsidR="00F87D1B" w:rsidRPr="004839DD" w:rsidRDefault="00F87D1B" w:rsidP="00CB2894">
      <w:pPr>
        <w:widowControl w:val="0"/>
        <w:tabs>
          <w:tab w:val="left" w:pos="1069"/>
        </w:tabs>
        <w:spacing w:before="120" w:after="120"/>
        <w:ind w:left="1069"/>
        <w:jc w:val="both"/>
      </w:pPr>
    </w:p>
    <w:p w14:paraId="7B249B30" w14:textId="77777777" w:rsidR="004839DD" w:rsidRPr="00ED2F5F" w:rsidRDefault="004839DD" w:rsidP="00E32F76">
      <w:pPr>
        <w:pStyle w:val="Paragraphedeliste"/>
        <w:numPr>
          <w:ilvl w:val="0"/>
          <w:numId w:val="28"/>
        </w:numPr>
        <w:rPr>
          <w:b/>
        </w:rPr>
      </w:pPr>
      <w:bookmarkStart w:id="132" w:name="_Toc193207773"/>
      <w:bookmarkStart w:id="133" w:name="_Toc203644085"/>
      <w:r w:rsidRPr="00ED2F5F">
        <w:rPr>
          <w:b/>
        </w:rPr>
        <w:t>Conditions relatives aux dispositifs de création de signature électronique utilisés pour signer les fichiers</w:t>
      </w:r>
      <w:bookmarkEnd w:id="132"/>
      <w:bookmarkEnd w:id="133"/>
    </w:p>
    <w:p w14:paraId="46628B34" w14:textId="55C2F8D7" w:rsidR="004839DD" w:rsidRPr="004839DD" w:rsidRDefault="004839DD" w:rsidP="00CB2894">
      <w:pPr>
        <w:widowControl w:val="0"/>
        <w:spacing w:before="120" w:after="120"/>
        <w:ind w:left="426"/>
        <w:jc w:val="both"/>
      </w:pPr>
      <w:r w:rsidRPr="004839DD">
        <w:t>Conformément à l</w:t>
      </w:r>
      <w:r w:rsidR="00D44E0C">
        <w:t>’</w:t>
      </w:r>
      <w:r w:rsidRPr="004839DD">
        <w:t xml:space="preserve">article 4 de </w:t>
      </w:r>
      <w:r w:rsidRPr="004839DD">
        <w:rPr>
          <w:rFonts w:eastAsia="MS Mincho"/>
        </w:rPr>
        <w:t>l</w:t>
      </w:r>
      <w:r w:rsidR="00D44E0C">
        <w:rPr>
          <w:rFonts w:eastAsia="MS Mincho"/>
        </w:rPr>
        <w:t>’</w:t>
      </w:r>
      <w:r w:rsidRPr="004839DD">
        <w:rPr>
          <w:rFonts w:eastAsia="MS Mincho"/>
        </w:rPr>
        <w:t>arrêté du 22</w:t>
      </w:r>
      <w:r w:rsidR="00ED2F5F">
        <w:rPr>
          <w:rFonts w:eastAsia="MS Mincho"/>
        </w:rPr>
        <w:t> </w:t>
      </w:r>
      <w:r w:rsidRPr="004839DD">
        <w:rPr>
          <w:rFonts w:eastAsia="MS Mincho"/>
        </w:rPr>
        <w:t>mars 2019 précité</w:t>
      </w:r>
      <w:r w:rsidRPr="004839DD">
        <w:t>, le candidat utilise le dispositif de création de signature électronique de son choix.</w:t>
      </w:r>
    </w:p>
    <w:p w14:paraId="4D833304" w14:textId="38B1E510" w:rsidR="004839DD" w:rsidRPr="004839DD" w:rsidRDefault="004839DD" w:rsidP="00E32F76">
      <w:pPr>
        <w:widowControl w:val="0"/>
        <w:numPr>
          <w:ilvl w:val="0"/>
          <w:numId w:val="25"/>
        </w:numPr>
        <w:spacing w:before="120" w:after="120"/>
        <w:jc w:val="both"/>
        <w:rPr>
          <w:b/>
          <w:u w:val="single"/>
        </w:rPr>
      </w:pPr>
      <w:r w:rsidRPr="004839DD">
        <w:rPr>
          <w:b/>
          <w:u w:val="single"/>
        </w:rPr>
        <w:t>1</w:t>
      </w:r>
      <w:r w:rsidRPr="009F2163">
        <w:rPr>
          <w:b/>
          <w:u w:val="single"/>
          <w:vertAlign w:val="superscript"/>
        </w:rPr>
        <w:t>er</w:t>
      </w:r>
      <w:r w:rsidR="009F2163">
        <w:rPr>
          <w:b/>
          <w:u w:val="single"/>
        </w:rPr>
        <w:t> </w:t>
      </w:r>
      <w:r w:rsidRPr="004839DD">
        <w:rPr>
          <w:b/>
          <w:u w:val="single"/>
        </w:rPr>
        <w:t>cas</w:t>
      </w:r>
      <w:r w:rsidR="00ED2F5F">
        <w:rPr>
          <w:b/>
          <w:u w:val="single"/>
        </w:rPr>
        <w:t> </w:t>
      </w:r>
      <w:r w:rsidRPr="004839DD">
        <w:rPr>
          <w:b/>
          <w:u w:val="single"/>
        </w:rPr>
        <w:t>: utilisation de l</w:t>
      </w:r>
      <w:r w:rsidR="00D44E0C">
        <w:rPr>
          <w:b/>
          <w:u w:val="single"/>
        </w:rPr>
        <w:t>’</w:t>
      </w:r>
      <w:r w:rsidRPr="004839DD">
        <w:rPr>
          <w:b/>
          <w:u w:val="single"/>
        </w:rPr>
        <w:t>outil de signature de PLACE</w:t>
      </w:r>
    </w:p>
    <w:p w14:paraId="3D48F439" w14:textId="10AFF34E" w:rsidR="004839DD" w:rsidRPr="004839DD" w:rsidRDefault="004839DD" w:rsidP="00CB2894">
      <w:pPr>
        <w:widowControl w:val="0"/>
        <w:ind w:left="426"/>
        <w:jc w:val="both"/>
        <w:rPr>
          <w:bCs/>
        </w:rPr>
      </w:pPr>
      <w:r w:rsidRPr="004839DD">
        <w:rPr>
          <w:bCs/>
        </w:rPr>
        <w:t xml:space="preserve">Dans ce cas, </w:t>
      </w:r>
      <w:r w:rsidRPr="004839DD">
        <w:t>le soumissionnaire est dispensé de fournir tout mode d</w:t>
      </w:r>
      <w:r w:rsidR="00D44E0C">
        <w:t>’</w:t>
      </w:r>
      <w:r w:rsidRPr="004839DD">
        <w:t>emploi ou information.</w:t>
      </w:r>
    </w:p>
    <w:p w14:paraId="32CE0B65" w14:textId="0E1458F0" w:rsidR="004839DD" w:rsidRPr="004839DD" w:rsidRDefault="004839DD" w:rsidP="00E32F76">
      <w:pPr>
        <w:widowControl w:val="0"/>
        <w:numPr>
          <w:ilvl w:val="0"/>
          <w:numId w:val="25"/>
        </w:numPr>
        <w:spacing w:before="120" w:after="120"/>
        <w:jc w:val="both"/>
        <w:rPr>
          <w:b/>
          <w:u w:val="single"/>
        </w:rPr>
      </w:pPr>
      <w:r w:rsidRPr="004839DD">
        <w:rPr>
          <w:b/>
          <w:u w:val="single"/>
        </w:rPr>
        <w:t>2</w:t>
      </w:r>
      <w:r w:rsidRPr="009F2163">
        <w:rPr>
          <w:b/>
          <w:u w:val="single"/>
          <w:vertAlign w:val="superscript"/>
        </w:rPr>
        <w:t>ème</w:t>
      </w:r>
      <w:r w:rsidR="009F2163">
        <w:rPr>
          <w:b/>
          <w:u w:val="single"/>
        </w:rPr>
        <w:t> </w:t>
      </w:r>
      <w:r w:rsidRPr="004839DD">
        <w:rPr>
          <w:b/>
          <w:u w:val="single"/>
        </w:rPr>
        <w:t>cas</w:t>
      </w:r>
      <w:r w:rsidR="00ED2F5F">
        <w:rPr>
          <w:b/>
          <w:u w:val="single"/>
        </w:rPr>
        <w:t> </w:t>
      </w:r>
      <w:r w:rsidRPr="004839DD">
        <w:rPr>
          <w:b/>
          <w:u w:val="single"/>
        </w:rPr>
        <w:t>: utilisation d</w:t>
      </w:r>
      <w:r w:rsidR="00D44E0C">
        <w:rPr>
          <w:b/>
          <w:u w:val="single"/>
        </w:rPr>
        <w:t>’</w:t>
      </w:r>
      <w:r w:rsidRPr="004839DD">
        <w:rPr>
          <w:b/>
          <w:u w:val="single"/>
        </w:rPr>
        <w:t>un autre outil de signature que celui proposé par PLACE</w:t>
      </w:r>
    </w:p>
    <w:p w14:paraId="2597EF9E" w14:textId="77777777" w:rsidR="004839DD" w:rsidRPr="004839DD" w:rsidRDefault="004839DD" w:rsidP="00CB2894">
      <w:pPr>
        <w:widowControl w:val="0"/>
        <w:spacing w:before="120" w:after="120"/>
        <w:ind w:left="426"/>
        <w:jc w:val="both"/>
        <w:rPr>
          <w:bCs/>
        </w:rPr>
      </w:pPr>
      <w:r w:rsidRPr="004839DD">
        <w:rPr>
          <w:bCs/>
        </w:rPr>
        <w:t xml:space="preserve">Dans ce cas, </w:t>
      </w:r>
      <w:r w:rsidRPr="004839DD">
        <w:t>le soumissionnaire doit respecter les deux obligations suivantes</w:t>
      </w:r>
      <w:r w:rsidRPr="004839DD">
        <w:rPr>
          <w:bCs/>
        </w:rPr>
        <w:t> :</w:t>
      </w:r>
    </w:p>
    <w:p w14:paraId="50D056A4" w14:textId="77777777" w:rsidR="004839DD" w:rsidRPr="004839DD" w:rsidRDefault="004839DD" w:rsidP="00E32F76">
      <w:pPr>
        <w:widowControl w:val="0"/>
        <w:numPr>
          <w:ilvl w:val="0"/>
          <w:numId w:val="22"/>
        </w:numPr>
        <w:spacing w:before="120" w:after="120"/>
        <w:ind w:left="851"/>
        <w:jc w:val="both"/>
        <w:rPr>
          <w:rFonts w:eastAsia="Calibri"/>
          <w:lang w:eastAsia="en-US"/>
        </w:rPr>
      </w:pPr>
      <w:proofErr w:type="gramStart"/>
      <w:r w:rsidRPr="004839DD">
        <w:rPr>
          <w:rFonts w:eastAsia="Calibri"/>
          <w:lang w:eastAsia="en-US"/>
        </w:rPr>
        <w:t>produire</w:t>
      </w:r>
      <w:proofErr w:type="gramEnd"/>
      <w:r w:rsidRPr="004839DD">
        <w:rPr>
          <w:rFonts w:eastAsia="Calibri"/>
          <w:lang w:eastAsia="en-US"/>
        </w:rPr>
        <w:t xml:space="preserve"> des formats de signature </w:t>
      </w:r>
      <w:proofErr w:type="spellStart"/>
      <w:r w:rsidRPr="004839DD">
        <w:rPr>
          <w:rFonts w:eastAsia="Calibri"/>
          <w:lang w:eastAsia="en-US"/>
        </w:rPr>
        <w:t>XAdES</w:t>
      </w:r>
      <w:proofErr w:type="spellEnd"/>
      <w:r w:rsidRPr="004839DD">
        <w:rPr>
          <w:rFonts w:eastAsia="Calibri"/>
          <w:lang w:eastAsia="en-US"/>
        </w:rPr>
        <w:t xml:space="preserve">, </w:t>
      </w:r>
      <w:proofErr w:type="spellStart"/>
      <w:r w:rsidRPr="004839DD">
        <w:rPr>
          <w:rFonts w:eastAsia="Calibri"/>
          <w:lang w:eastAsia="en-US"/>
        </w:rPr>
        <w:t>CAdES</w:t>
      </w:r>
      <w:proofErr w:type="spellEnd"/>
      <w:r w:rsidRPr="004839DD">
        <w:rPr>
          <w:rFonts w:eastAsia="Calibri"/>
          <w:lang w:eastAsia="en-US"/>
        </w:rPr>
        <w:t xml:space="preserve"> ou </w:t>
      </w:r>
      <w:proofErr w:type="spellStart"/>
      <w:r w:rsidRPr="004839DD">
        <w:rPr>
          <w:rFonts w:eastAsia="Calibri"/>
          <w:lang w:eastAsia="en-US"/>
        </w:rPr>
        <w:t>PadES</w:t>
      </w:r>
      <w:proofErr w:type="spellEnd"/>
      <w:r w:rsidRPr="004839DD">
        <w:rPr>
          <w:rFonts w:eastAsia="Calibri"/>
          <w:lang w:eastAsia="en-US"/>
        </w:rPr>
        <w:t> ;</w:t>
      </w:r>
    </w:p>
    <w:p w14:paraId="6398AE0A" w14:textId="15946787" w:rsidR="004839DD" w:rsidRPr="004839DD" w:rsidRDefault="004839DD" w:rsidP="00E32F76">
      <w:pPr>
        <w:widowControl w:val="0"/>
        <w:numPr>
          <w:ilvl w:val="0"/>
          <w:numId w:val="22"/>
        </w:numPr>
        <w:spacing w:before="120" w:after="120"/>
        <w:ind w:left="851"/>
        <w:jc w:val="both"/>
        <w:rPr>
          <w:rFonts w:eastAsia="Calibri"/>
          <w:lang w:eastAsia="en-US"/>
        </w:rPr>
      </w:pPr>
      <w:proofErr w:type="gramStart"/>
      <w:r w:rsidRPr="004839DD">
        <w:rPr>
          <w:rFonts w:eastAsia="Calibri"/>
          <w:lang w:eastAsia="en-US"/>
        </w:rPr>
        <w:t>permettre</w:t>
      </w:r>
      <w:proofErr w:type="gramEnd"/>
      <w:r w:rsidRPr="004839DD">
        <w:rPr>
          <w:rFonts w:eastAsia="Calibri"/>
          <w:lang w:eastAsia="en-US"/>
        </w:rPr>
        <w:t xml:space="preserve"> la vérification en transmettant en parallèle les éléments nécessaires pour procéder à la vérification de la validité de la signature et de l</w:t>
      </w:r>
      <w:r w:rsidR="00D44E0C">
        <w:rPr>
          <w:rFonts w:eastAsia="Calibri"/>
          <w:lang w:eastAsia="en-US"/>
        </w:rPr>
        <w:t>’</w:t>
      </w:r>
      <w:r w:rsidRPr="004839DD">
        <w:rPr>
          <w:rFonts w:eastAsia="Calibri"/>
          <w:lang w:eastAsia="en-US"/>
        </w:rPr>
        <w:t>intégrité du document, et ce, gratuitement.</w:t>
      </w:r>
    </w:p>
    <w:p w14:paraId="73599504" w14:textId="77777777" w:rsidR="004839DD" w:rsidRPr="004839DD" w:rsidRDefault="004839DD" w:rsidP="004839DD">
      <w:pPr>
        <w:widowControl w:val="0"/>
        <w:shd w:val="clear" w:color="auto" w:fill="FFFFFF"/>
        <w:spacing w:before="120" w:after="120"/>
        <w:ind w:left="709"/>
        <w:jc w:val="both"/>
        <w:rPr>
          <w:bCs/>
        </w:rPr>
      </w:pPr>
      <w:r w:rsidRPr="004839DD">
        <w:rPr>
          <w:bCs/>
        </w:rPr>
        <w:t>Dans ce cas, le signataire indique la procédure permettant la vérification de la validité de la signature en fournissant notamment :</w:t>
      </w:r>
    </w:p>
    <w:p w14:paraId="4EB69D0F" w14:textId="2380BFFC" w:rsidR="004839DD" w:rsidRPr="004839DD" w:rsidRDefault="004839DD" w:rsidP="00E32F76">
      <w:pPr>
        <w:widowControl w:val="0"/>
        <w:numPr>
          <w:ilvl w:val="0"/>
          <w:numId w:val="24"/>
        </w:numPr>
        <w:spacing w:before="120" w:after="120"/>
        <w:ind w:left="1135" w:hanging="284"/>
        <w:jc w:val="both"/>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lien sur lequel l</w:t>
      </w:r>
      <w:r w:rsidR="00D44E0C">
        <w:rPr>
          <w:rFonts w:eastAsia="Calibri"/>
          <w:lang w:eastAsia="en-US"/>
        </w:rPr>
        <w:t>’</w:t>
      </w:r>
      <w:r w:rsidRPr="004839DD">
        <w:rPr>
          <w:rFonts w:eastAsia="Calibri"/>
          <w:lang w:eastAsia="en-US"/>
        </w:rPr>
        <w:t>outil de vérification de signature peut être récupéré, avec une notice d</w:t>
      </w:r>
      <w:r w:rsidR="00D44E0C">
        <w:rPr>
          <w:rFonts w:eastAsia="Calibri"/>
          <w:lang w:eastAsia="en-US"/>
        </w:rPr>
        <w:t>’</w:t>
      </w:r>
      <w:r w:rsidRPr="004839DD">
        <w:rPr>
          <w:rFonts w:eastAsia="Calibri"/>
          <w:lang w:eastAsia="en-US"/>
        </w:rPr>
        <w:t>explication et les prérequis d</w:t>
      </w:r>
      <w:r w:rsidR="00D44E0C">
        <w:rPr>
          <w:rFonts w:eastAsia="Calibri"/>
          <w:lang w:eastAsia="en-US"/>
        </w:rPr>
        <w:t>’</w:t>
      </w:r>
      <w:r w:rsidRPr="004839DD">
        <w:rPr>
          <w:rFonts w:eastAsia="Calibri"/>
          <w:lang w:eastAsia="en-US"/>
        </w:rPr>
        <w:t>installation (type d</w:t>
      </w:r>
      <w:r w:rsidR="00D44E0C">
        <w:rPr>
          <w:rFonts w:eastAsia="Calibri"/>
          <w:lang w:eastAsia="en-US"/>
        </w:rPr>
        <w:t>’</w:t>
      </w:r>
      <w:r w:rsidRPr="004839DD">
        <w:rPr>
          <w:rFonts w:eastAsia="Calibri"/>
          <w:lang w:eastAsia="en-US"/>
        </w:rPr>
        <w:t>exécutable, systèmes d</w:t>
      </w:r>
      <w:r w:rsidR="00D44E0C">
        <w:rPr>
          <w:rFonts w:eastAsia="Calibri"/>
          <w:lang w:eastAsia="en-US"/>
        </w:rPr>
        <w:t>’</w:t>
      </w:r>
      <w:r w:rsidRPr="004839DD">
        <w:rPr>
          <w:rFonts w:eastAsia="Calibri"/>
          <w:lang w:eastAsia="en-US"/>
        </w:rPr>
        <w:t>exploitation supportés, etc.). La fourniture d</w:t>
      </w:r>
      <w:r w:rsidR="00D44E0C">
        <w:rPr>
          <w:rFonts w:eastAsia="Calibri"/>
          <w:lang w:eastAsia="en-US"/>
        </w:rPr>
        <w:t>’</w:t>
      </w:r>
      <w:r w:rsidRPr="004839DD">
        <w:rPr>
          <w:rFonts w:eastAsia="Calibri"/>
          <w:lang w:eastAsia="en-US"/>
        </w:rPr>
        <w:t>une notice en français est souhaitée ;</w:t>
      </w:r>
    </w:p>
    <w:p w14:paraId="4EB423C9" w14:textId="36C77AE7" w:rsidR="004839DD" w:rsidRPr="004839DD" w:rsidRDefault="004839DD" w:rsidP="00E32F76">
      <w:pPr>
        <w:widowControl w:val="0"/>
        <w:numPr>
          <w:ilvl w:val="0"/>
          <w:numId w:val="24"/>
        </w:numPr>
        <w:spacing w:before="120" w:after="120"/>
        <w:ind w:left="1135" w:hanging="284"/>
        <w:jc w:val="both"/>
        <w:rPr>
          <w:rFonts w:eastAsia="Calibri"/>
          <w:lang w:eastAsia="en-US"/>
        </w:rPr>
      </w:pPr>
      <w:proofErr w:type="gramStart"/>
      <w:r w:rsidRPr="004839DD">
        <w:rPr>
          <w:rFonts w:eastAsia="Calibri"/>
          <w:lang w:eastAsia="en-US"/>
        </w:rPr>
        <w:t>le</w:t>
      </w:r>
      <w:proofErr w:type="gramEnd"/>
      <w:r w:rsidRPr="004839DD">
        <w:rPr>
          <w:rFonts w:eastAsia="Calibri"/>
          <w:lang w:eastAsia="en-US"/>
        </w:rPr>
        <w:t xml:space="preserve"> mode de vérification alternatif en cas d</w:t>
      </w:r>
      <w:r w:rsidR="00D44E0C">
        <w:rPr>
          <w:rFonts w:eastAsia="Calibri"/>
          <w:lang w:eastAsia="en-US"/>
        </w:rPr>
        <w:t>’</w:t>
      </w:r>
      <w:r w:rsidRPr="004839DD">
        <w:rPr>
          <w:rFonts w:eastAsia="Calibri"/>
          <w:lang w:eastAsia="en-US"/>
        </w:rPr>
        <w:t>installation impossible pour l</w:t>
      </w:r>
      <w:r w:rsidR="00D44E0C">
        <w:rPr>
          <w:rFonts w:eastAsia="Calibri"/>
          <w:lang w:eastAsia="en-US"/>
        </w:rPr>
        <w:t>’</w:t>
      </w:r>
      <w:r w:rsidRPr="004839DD">
        <w:rPr>
          <w:rFonts w:eastAsia="Calibri"/>
          <w:lang w:eastAsia="en-US"/>
        </w:rPr>
        <w:t xml:space="preserve">acheteur (contact à joindre, support distant, support sur site, </w:t>
      </w:r>
      <w:r w:rsidRPr="004839DD">
        <w:rPr>
          <w:rFonts w:eastAsia="Calibri"/>
          <w:i/>
          <w:lang w:eastAsia="en-US"/>
        </w:rPr>
        <w:t>etc</w:t>
      </w:r>
      <w:r w:rsidRPr="004839DD">
        <w:rPr>
          <w:rFonts w:eastAsia="Calibri"/>
          <w:lang w:eastAsia="en-US"/>
        </w:rPr>
        <w:t>.).</w:t>
      </w:r>
    </w:p>
    <w:p w14:paraId="6FCDBFF7" w14:textId="4B9EEA7D" w:rsidR="004839DD" w:rsidRPr="004839DD" w:rsidRDefault="004839DD" w:rsidP="008B6BE2">
      <w:pPr>
        <w:widowControl w:val="0"/>
        <w:pBdr>
          <w:top w:val="single" w:sz="4" w:space="4" w:color="00000A"/>
          <w:left w:val="single" w:sz="4" w:space="4" w:color="00000A"/>
          <w:bottom w:val="single" w:sz="4" w:space="4" w:color="00000A"/>
          <w:right w:val="single" w:sz="4" w:space="4" w:color="00000A"/>
        </w:pBdr>
        <w:shd w:val="clear" w:color="auto" w:fill="D9D9D9"/>
        <w:ind w:left="426" w:right="284"/>
        <w:contextualSpacing/>
        <w:jc w:val="both"/>
        <w:rPr>
          <w:b/>
          <w:color w:val="1F4E79"/>
        </w:rPr>
      </w:pPr>
      <w:r w:rsidRPr="004839DD">
        <w:rPr>
          <w:b/>
          <w:color w:val="1F4E79"/>
        </w:rPr>
        <w:t>Attention, si le dispositif de création de signature électronique utilisé ne comporte pas de fonctionnalité d</w:t>
      </w:r>
      <w:r w:rsidR="00D44E0C">
        <w:rPr>
          <w:b/>
          <w:color w:val="1F4E79"/>
        </w:rPr>
        <w:t>’</w:t>
      </w:r>
      <w:r w:rsidRPr="004839DD">
        <w:rPr>
          <w:b/>
          <w:color w:val="1F4E79"/>
        </w:rPr>
        <w:t>horodatage, le document doit être daté avant d</w:t>
      </w:r>
      <w:r w:rsidR="00D44E0C">
        <w:rPr>
          <w:b/>
          <w:color w:val="1F4E79"/>
        </w:rPr>
        <w:t>’</w:t>
      </w:r>
      <w:r w:rsidRPr="004839DD">
        <w:rPr>
          <w:b/>
          <w:color w:val="1F4E79"/>
        </w:rPr>
        <w:t>être signé électroniquement.</w:t>
      </w:r>
    </w:p>
    <w:p w14:paraId="3C8296F2" w14:textId="77777777" w:rsidR="00F87D1B" w:rsidRDefault="00F87D1B" w:rsidP="00CB2894">
      <w:pPr>
        <w:widowControl w:val="0"/>
        <w:spacing w:before="120" w:after="120"/>
        <w:ind w:left="426"/>
        <w:jc w:val="both"/>
      </w:pPr>
    </w:p>
    <w:p w14:paraId="4FEC5494" w14:textId="08F48FC2" w:rsidR="00205C04" w:rsidRDefault="004839DD" w:rsidP="001351E9">
      <w:pPr>
        <w:widowControl w:val="0"/>
        <w:spacing w:before="120" w:after="120"/>
        <w:ind w:left="426"/>
        <w:jc w:val="both"/>
      </w:pPr>
      <w:r w:rsidRPr="004839DD">
        <w:t>Quel que soit l</w:t>
      </w:r>
      <w:r w:rsidR="00D44E0C">
        <w:t>’</w:t>
      </w:r>
      <w:r w:rsidRPr="004839DD">
        <w:t>outil utilisé, celui-ci ne doit ni modifier le document signé, ni porter atteinte à son intégrité.</w:t>
      </w:r>
    </w:p>
    <w:p w14:paraId="639011AA" w14:textId="66450C4A" w:rsidR="00C71358" w:rsidRDefault="00C71358">
      <w:r>
        <w:br w:type="page"/>
      </w:r>
    </w:p>
    <w:p w14:paraId="46078D4F" w14:textId="2A089672" w:rsidR="00C71358" w:rsidRPr="004B17CF" w:rsidRDefault="00C71358" w:rsidP="00EF2F88">
      <w:pPr>
        <w:pStyle w:val="Titre1"/>
        <w:numPr>
          <w:ilvl w:val="0"/>
          <w:numId w:val="0"/>
        </w:numPr>
        <w:jc w:val="center"/>
      </w:pPr>
      <w:bookmarkStart w:id="134" w:name="_Toc239688863"/>
      <w:r>
        <w:lastRenderedPageBreak/>
        <w:t xml:space="preserve">ANNEXE 4 : </w:t>
      </w:r>
      <w:r w:rsidRPr="00EF2F88">
        <w:t>ENGAGEMENT DE CONFIDENTIALITÉ</w:t>
      </w:r>
      <w:bookmarkEnd w:id="134"/>
    </w:p>
    <w:p w14:paraId="6466B141" w14:textId="494AA293" w:rsidR="00C71358" w:rsidRPr="00EF2F88" w:rsidRDefault="00C71358" w:rsidP="00C71358">
      <w:pPr>
        <w:keepLines/>
        <w:jc w:val="center"/>
        <w:rPr>
          <w:rFonts w:eastAsia="Times New Roman"/>
        </w:rPr>
      </w:pPr>
      <w:proofErr w:type="gramStart"/>
      <w:r w:rsidRPr="00EF2F88">
        <w:rPr>
          <w:rFonts w:eastAsia="Times New Roman"/>
        </w:rPr>
        <w:t>relatif</w:t>
      </w:r>
      <w:proofErr w:type="gramEnd"/>
      <w:r w:rsidRPr="00EF2F88">
        <w:rPr>
          <w:rFonts w:eastAsia="Times New Roman"/>
        </w:rPr>
        <w:t xml:space="preserve"> au respect des obligations de confidentialité de l’accord-cadre </w:t>
      </w:r>
      <w:r w:rsidR="00374BA2" w:rsidRPr="00EF2F88">
        <w:rPr>
          <w:rFonts w:eastAsia="Times New Roman"/>
        </w:rPr>
        <w:br/>
      </w:r>
      <w:r w:rsidRPr="00EF2F88">
        <w:rPr>
          <w:rFonts w:eastAsia="Times New Roman"/>
        </w:rPr>
        <w:t>pour le transport de personnes en taxi au départ de l’Assemblée nationale (26F024)</w:t>
      </w:r>
    </w:p>
    <w:p w14:paraId="4EEB9B1B" w14:textId="77777777" w:rsidR="00C71358" w:rsidRDefault="00C71358" w:rsidP="00C71358">
      <w:pPr>
        <w:keepLines/>
        <w:jc w:val="center"/>
        <w:rPr>
          <w:rFonts w:eastAsia="Times New Roman"/>
          <w:sz w:val="20"/>
          <w:szCs w:val="20"/>
        </w:rPr>
      </w:pPr>
    </w:p>
    <w:p w14:paraId="485FDE67" w14:textId="77777777" w:rsidR="00C71358" w:rsidRDefault="00C71358" w:rsidP="00C71358">
      <w:pPr>
        <w:keepLines/>
        <w:jc w:val="center"/>
        <w:rPr>
          <w:rFonts w:eastAsia="Times New Roman"/>
          <w:sz w:val="20"/>
          <w:szCs w:val="20"/>
        </w:rPr>
      </w:pPr>
    </w:p>
    <w:p w14:paraId="7335317E" w14:textId="77777777" w:rsidR="00C71358" w:rsidRPr="00C71358" w:rsidRDefault="00C71358" w:rsidP="00C71358">
      <w:pPr>
        <w:keepLines/>
        <w:jc w:val="center"/>
        <w:rPr>
          <w:rFonts w:eastAsia="Times New Roman"/>
          <w:sz w:val="20"/>
          <w:szCs w:val="20"/>
        </w:rPr>
      </w:pPr>
    </w:p>
    <w:p w14:paraId="3036776C" w14:textId="131F54AE" w:rsidR="00C71358" w:rsidRDefault="00C71358" w:rsidP="00C71358">
      <w:pPr>
        <w:jc w:val="center"/>
        <w:rPr>
          <w:b/>
          <w:bCs/>
        </w:rPr>
      </w:pPr>
      <w:r w:rsidRPr="00C71358">
        <w:rPr>
          <w:b/>
          <w:bCs/>
        </w:rPr>
        <w:t>LA PERSONNE DESIGNEE CI-APRES :</w:t>
      </w:r>
    </w:p>
    <w:p w14:paraId="5ACA10CE" w14:textId="77777777" w:rsidR="00374BA2" w:rsidRPr="00EF2F88" w:rsidRDefault="00374BA2" w:rsidP="00CA7DC7">
      <w:pPr>
        <w:jc w:val="center"/>
        <w:rPr>
          <w:b/>
          <w:bCs/>
        </w:rPr>
      </w:pPr>
    </w:p>
    <w:p w14:paraId="349030BE" w14:textId="77777777" w:rsidR="00C71358" w:rsidRPr="00C71358" w:rsidRDefault="00C71358" w:rsidP="00C71358">
      <w:pPr>
        <w:keepLines/>
        <w:jc w:val="both"/>
        <w:rPr>
          <w:rFonts w:eastAsia="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008"/>
      </w:tblGrid>
      <w:tr w:rsidR="00C71358" w:rsidRPr="00C71358" w14:paraId="19C380BC" w14:textId="77777777" w:rsidTr="00EF2F88">
        <w:trPr>
          <w:trHeight w:val="794"/>
        </w:trPr>
        <w:tc>
          <w:tcPr>
            <w:tcW w:w="2689" w:type="dxa"/>
            <w:shd w:val="pct10" w:color="auto" w:fill="auto"/>
            <w:vAlign w:val="center"/>
          </w:tcPr>
          <w:p w14:paraId="156A1105" w14:textId="0D15C154" w:rsidR="00C71358" w:rsidRPr="00EF2F88" w:rsidRDefault="00C71358" w:rsidP="00C71358">
            <w:pPr>
              <w:keepLines/>
              <w:jc w:val="both"/>
              <w:rPr>
                <w:rFonts w:eastAsia="Times New Roman"/>
                <w:b/>
              </w:rPr>
            </w:pPr>
            <w:r w:rsidRPr="00EF2F88">
              <w:rPr>
                <w:rFonts w:eastAsia="Times New Roman"/>
                <w:b/>
              </w:rPr>
              <w:t xml:space="preserve">SOCIETE : </w:t>
            </w:r>
          </w:p>
          <w:p w14:paraId="7A2BFBAB" w14:textId="77777777" w:rsidR="00C71358" w:rsidRPr="00EF2F88" w:rsidRDefault="00C71358" w:rsidP="00C71358">
            <w:pPr>
              <w:keepLines/>
              <w:jc w:val="both"/>
              <w:rPr>
                <w:rFonts w:eastAsia="Times New Roman"/>
                <w:b/>
              </w:rPr>
            </w:pPr>
          </w:p>
          <w:p w14:paraId="1AAABFF1" w14:textId="4C4124C2" w:rsidR="00C71358" w:rsidRPr="00EF2F88" w:rsidRDefault="00C71358" w:rsidP="00C71358">
            <w:pPr>
              <w:keepLines/>
              <w:jc w:val="both"/>
              <w:rPr>
                <w:rFonts w:eastAsia="Times New Roman"/>
                <w:b/>
              </w:rPr>
            </w:pPr>
            <w:r w:rsidRPr="00EF2F88">
              <w:rPr>
                <w:rFonts w:eastAsia="Times New Roman"/>
                <w:b/>
              </w:rPr>
              <w:t>NOM – Prénom :</w:t>
            </w:r>
          </w:p>
          <w:p w14:paraId="23924F01" w14:textId="77777777" w:rsidR="00C71358" w:rsidRPr="00EF2F88" w:rsidRDefault="00C71358" w:rsidP="00C71358">
            <w:pPr>
              <w:keepLines/>
              <w:jc w:val="both"/>
              <w:rPr>
                <w:rFonts w:eastAsia="Times New Roman"/>
                <w:b/>
              </w:rPr>
            </w:pPr>
          </w:p>
          <w:p w14:paraId="3EED93A8" w14:textId="46F02D17" w:rsidR="00C71358" w:rsidRPr="00C71358" w:rsidRDefault="00C71358" w:rsidP="00C71358">
            <w:pPr>
              <w:keepLines/>
              <w:jc w:val="both"/>
              <w:rPr>
                <w:rFonts w:eastAsia="Times New Roman"/>
                <w:b/>
                <w:sz w:val="20"/>
                <w:szCs w:val="20"/>
              </w:rPr>
            </w:pPr>
            <w:r w:rsidRPr="00EF2F88">
              <w:rPr>
                <w:rFonts w:eastAsia="Times New Roman"/>
                <w:b/>
              </w:rPr>
              <w:t>Fonction :</w:t>
            </w:r>
            <w:r w:rsidRPr="00C71358">
              <w:rPr>
                <w:rFonts w:eastAsia="Times New Roman"/>
                <w:b/>
                <w:sz w:val="20"/>
                <w:szCs w:val="20"/>
              </w:rPr>
              <w:t xml:space="preserve"> </w:t>
            </w:r>
          </w:p>
        </w:tc>
        <w:tc>
          <w:tcPr>
            <w:tcW w:w="7008" w:type="dxa"/>
            <w:vAlign w:val="center"/>
          </w:tcPr>
          <w:p w14:paraId="09E481D1" w14:textId="77777777" w:rsidR="00C71358" w:rsidRDefault="00F85AFD" w:rsidP="00C71358">
            <w:pPr>
              <w:keepLines/>
              <w:jc w:val="both"/>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p w14:paraId="0D97CE62" w14:textId="77777777" w:rsidR="00F85AFD" w:rsidRDefault="00F85AFD" w:rsidP="00C71358">
            <w:pPr>
              <w:keepLines/>
              <w:jc w:val="both"/>
              <w:rPr>
                <w:rFonts w:eastAsia="Calibri"/>
                <w:b/>
                <w:sz w:val="22"/>
                <w:szCs w:val="22"/>
                <w:lang w:eastAsia="en-US"/>
              </w:rPr>
            </w:pPr>
          </w:p>
          <w:p w14:paraId="2573785C" w14:textId="77777777" w:rsidR="00F85AFD" w:rsidRDefault="00F85AFD" w:rsidP="00C71358">
            <w:pPr>
              <w:keepLines/>
              <w:jc w:val="both"/>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p w14:paraId="595520C2" w14:textId="77777777" w:rsidR="00F85AFD" w:rsidRDefault="00F85AFD" w:rsidP="00C71358">
            <w:pPr>
              <w:keepLines/>
              <w:jc w:val="both"/>
              <w:rPr>
                <w:rFonts w:eastAsia="Calibri"/>
                <w:b/>
                <w:sz w:val="22"/>
                <w:szCs w:val="22"/>
                <w:lang w:eastAsia="en-US"/>
              </w:rPr>
            </w:pPr>
          </w:p>
          <w:p w14:paraId="3B467A02" w14:textId="23ED5457" w:rsidR="00F85AFD" w:rsidRPr="00C71358" w:rsidRDefault="00F85AFD" w:rsidP="00C71358">
            <w:pPr>
              <w:keepLines/>
              <w:jc w:val="both"/>
              <w:rPr>
                <w:rFonts w:eastAsia="Times New Roman"/>
                <w:b/>
                <w:sz w:val="20"/>
                <w:szCs w:val="20"/>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tc>
      </w:tr>
    </w:tbl>
    <w:p w14:paraId="7C2E763F" w14:textId="77777777" w:rsidR="00C71358" w:rsidRPr="00C71358" w:rsidRDefault="00C71358" w:rsidP="00C71358">
      <w:pPr>
        <w:keepLines/>
        <w:jc w:val="both"/>
        <w:rPr>
          <w:rFonts w:eastAsia="Times New Roman"/>
          <w:b/>
          <w:sz w:val="20"/>
          <w:szCs w:val="20"/>
        </w:rPr>
      </w:pPr>
    </w:p>
    <w:p w14:paraId="7F17E466" w14:textId="77777777" w:rsidR="00374BA2" w:rsidRDefault="00374BA2" w:rsidP="00C71358">
      <w:pPr>
        <w:keepLines/>
        <w:autoSpaceDE w:val="0"/>
        <w:autoSpaceDN w:val="0"/>
        <w:adjustRightInd w:val="0"/>
        <w:spacing w:before="40" w:after="40"/>
        <w:jc w:val="both"/>
        <w:rPr>
          <w:rFonts w:eastAsia="Calibri"/>
          <w:b/>
          <w:sz w:val="20"/>
          <w:szCs w:val="20"/>
        </w:rPr>
      </w:pPr>
    </w:p>
    <w:p w14:paraId="1D7B59CE" w14:textId="3CA0C7A5" w:rsidR="00C71358" w:rsidRPr="00EF2F88" w:rsidRDefault="00C71358" w:rsidP="00C71358">
      <w:pPr>
        <w:keepLines/>
        <w:autoSpaceDE w:val="0"/>
        <w:autoSpaceDN w:val="0"/>
        <w:adjustRightInd w:val="0"/>
        <w:spacing w:before="40" w:after="40"/>
        <w:jc w:val="both"/>
        <w:rPr>
          <w:rFonts w:eastAsia="Calibri"/>
        </w:rPr>
      </w:pPr>
      <w:r w:rsidRPr="00EF2F88">
        <w:rPr>
          <w:rFonts w:eastAsia="Calibri"/>
          <w:b/>
        </w:rPr>
        <w:t>La personne s’engage à prendre et faire prendre</w:t>
      </w:r>
      <w:r w:rsidRPr="00EF2F88">
        <w:rPr>
          <w:rFonts w:eastAsia="Calibri"/>
        </w:rPr>
        <w:t xml:space="preserve">, dans le cadre de l’étude des documents qui lui seront envoyés pour lui permettre de formuler une offre technique et financière aux fins de réalisation des prestations contenues dans le projet de marché précité, toutes précautions utiles afin de préserver la confidentialité des informations que ces documents contiennent ainsi que toutes les informations reçues et notamment d’empêcher qu’elles ne soient communiquées à des personnes non autorisées, et en particulier : </w:t>
      </w:r>
    </w:p>
    <w:p w14:paraId="203104B0" w14:textId="77777777" w:rsidR="00C71358" w:rsidRPr="00EF2F88" w:rsidRDefault="00C71358" w:rsidP="00C71358">
      <w:pPr>
        <w:keepLines/>
        <w:numPr>
          <w:ilvl w:val="0"/>
          <w:numId w:val="27"/>
        </w:numPr>
        <w:spacing w:before="40" w:after="40"/>
        <w:jc w:val="both"/>
        <w:rPr>
          <w:rFonts w:eastAsia="Times New Roman"/>
          <w:color w:val="000000"/>
        </w:rPr>
      </w:pPr>
      <w:proofErr w:type="gramStart"/>
      <w:r w:rsidRPr="00EF2F88">
        <w:rPr>
          <w:rFonts w:eastAsia="Times New Roman"/>
          <w:color w:val="000000"/>
        </w:rPr>
        <w:t>à</w:t>
      </w:r>
      <w:proofErr w:type="gramEnd"/>
      <w:r w:rsidRPr="00EF2F88">
        <w:rPr>
          <w:rFonts w:eastAsia="Times New Roman"/>
          <w:color w:val="000000"/>
        </w:rPr>
        <w:t xml:space="preserve"> ne pas reproduire ni distribuer ce dossier et les informations communiquées orales ou écrites en totalité ou en partie, à des tiers ;</w:t>
      </w:r>
    </w:p>
    <w:p w14:paraId="138D870B" w14:textId="77777777" w:rsidR="00C71358" w:rsidRPr="00EF2F88" w:rsidRDefault="00C71358" w:rsidP="00C71358">
      <w:pPr>
        <w:keepLines/>
        <w:numPr>
          <w:ilvl w:val="0"/>
          <w:numId w:val="27"/>
        </w:numPr>
        <w:spacing w:before="40" w:after="40"/>
        <w:jc w:val="both"/>
        <w:rPr>
          <w:rFonts w:eastAsia="Times New Roman"/>
          <w:color w:val="000000"/>
        </w:rPr>
      </w:pPr>
      <w:proofErr w:type="gramStart"/>
      <w:r w:rsidRPr="00EF2F88">
        <w:rPr>
          <w:rFonts w:eastAsia="Times New Roman"/>
          <w:color w:val="000000"/>
        </w:rPr>
        <w:t>à</w:t>
      </w:r>
      <w:proofErr w:type="gramEnd"/>
      <w:r w:rsidRPr="00EF2F88">
        <w:rPr>
          <w:rFonts w:eastAsia="Times New Roman"/>
          <w:color w:val="000000"/>
        </w:rPr>
        <w:t xml:space="preserve"> ne pas utiliser ces documents à d’autres fins que celles mentionnées dans le présent engagement ;</w:t>
      </w:r>
    </w:p>
    <w:p w14:paraId="1FA30FA6" w14:textId="201D9635" w:rsidR="00C71358" w:rsidRPr="00EF2F88" w:rsidRDefault="00C71358" w:rsidP="00C71358">
      <w:pPr>
        <w:keepLines/>
        <w:numPr>
          <w:ilvl w:val="0"/>
          <w:numId w:val="27"/>
        </w:numPr>
        <w:spacing w:before="40" w:after="40"/>
        <w:jc w:val="both"/>
        <w:rPr>
          <w:rFonts w:eastAsia="Times New Roman"/>
          <w:color w:val="000000"/>
        </w:rPr>
      </w:pPr>
      <w:proofErr w:type="gramStart"/>
      <w:r w:rsidRPr="00EF2F88">
        <w:rPr>
          <w:rFonts w:eastAsia="Times New Roman"/>
          <w:color w:val="000000"/>
        </w:rPr>
        <w:t>à</w:t>
      </w:r>
      <w:proofErr w:type="gramEnd"/>
      <w:r w:rsidRPr="00EF2F88">
        <w:rPr>
          <w:rFonts w:eastAsia="Times New Roman"/>
          <w:color w:val="000000"/>
        </w:rPr>
        <w:t xml:space="preserve"> ne révéler à aucun moment la teneur de ces informations, ou même leur existence, à des tiers.</w:t>
      </w:r>
    </w:p>
    <w:p w14:paraId="6CEA8B85" w14:textId="77777777" w:rsidR="00374BA2" w:rsidRDefault="00374BA2" w:rsidP="00EF2F88">
      <w:pPr>
        <w:keepLines/>
        <w:spacing w:before="40" w:after="40"/>
        <w:jc w:val="both"/>
        <w:rPr>
          <w:rFonts w:eastAsia="Times New Roman"/>
          <w:color w:val="000000"/>
          <w:sz w:val="20"/>
          <w:szCs w:val="20"/>
        </w:rPr>
      </w:pPr>
    </w:p>
    <w:p w14:paraId="7722F6D3" w14:textId="77777777" w:rsidR="00C71358" w:rsidRPr="00EF2F88" w:rsidRDefault="00C71358" w:rsidP="00CA7DC7">
      <w:pPr>
        <w:keepLines/>
        <w:spacing w:before="40" w:after="40"/>
        <w:jc w:val="both"/>
        <w:rPr>
          <w:rFonts w:eastAsia="Times New Roman"/>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3887"/>
        <w:gridCol w:w="1583"/>
        <w:gridCol w:w="3255"/>
      </w:tblGrid>
      <w:tr w:rsidR="00C71358" w:rsidRPr="00C71358" w14:paraId="02A12AF1" w14:textId="77777777" w:rsidTr="00EF2F88">
        <w:trPr>
          <w:trHeight w:val="460"/>
        </w:trPr>
        <w:tc>
          <w:tcPr>
            <w:tcW w:w="952" w:type="dxa"/>
            <w:tcBorders>
              <w:top w:val="single" w:sz="12" w:space="0" w:color="auto"/>
              <w:left w:val="single" w:sz="12" w:space="0" w:color="auto"/>
              <w:bottom w:val="single" w:sz="12" w:space="0" w:color="auto"/>
              <w:right w:val="single" w:sz="12" w:space="0" w:color="auto"/>
            </w:tcBorders>
            <w:shd w:val="pct12" w:color="auto" w:fill="auto"/>
            <w:vAlign w:val="center"/>
          </w:tcPr>
          <w:p w14:paraId="79774D64" w14:textId="77777777" w:rsidR="00C71358" w:rsidRPr="00EF2F88" w:rsidRDefault="00C71358" w:rsidP="00C71358">
            <w:pPr>
              <w:keepLines/>
              <w:spacing w:before="20" w:after="20"/>
              <w:jc w:val="center"/>
              <w:rPr>
                <w:rFonts w:eastAsia="Times New Roman"/>
              </w:rPr>
            </w:pPr>
            <w:r w:rsidRPr="00EF2F88">
              <w:rPr>
                <w:rFonts w:eastAsia="Times New Roman"/>
              </w:rPr>
              <w:t>À</w:t>
            </w:r>
          </w:p>
        </w:tc>
        <w:tc>
          <w:tcPr>
            <w:tcW w:w="3887" w:type="dxa"/>
            <w:tcBorders>
              <w:top w:val="single" w:sz="12" w:space="0" w:color="auto"/>
              <w:left w:val="single" w:sz="12" w:space="0" w:color="auto"/>
              <w:bottom w:val="single" w:sz="12" w:space="0" w:color="auto"/>
              <w:right w:val="single" w:sz="12" w:space="0" w:color="auto"/>
            </w:tcBorders>
            <w:vAlign w:val="center"/>
          </w:tcPr>
          <w:p w14:paraId="70E0DB9A" w14:textId="64840F96" w:rsidR="00C71358" w:rsidRPr="00EF2F88" w:rsidRDefault="00F85AFD" w:rsidP="00C71358">
            <w:pPr>
              <w:keepLines/>
              <w:spacing w:before="20" w:after="20"/>
              <w:jc w:val="center"/>
              <w:rPr>
                <w:rFonts w:eastAsia="Times New Roman"/>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tc>
        <w:tc>
          <w:tcPr>
            <w:tcW w:w="1583" w:type="dxa"/>
            <w:tcBorders>
              <w:top w:val="single" w:sz="12" w:space="0" w:color="auto"/>
              <w:left w:val="single" w:sz="12" w:space="0" w:color="auto"/>
              <w:bottom w:val="single" w:sz="12" w:space="0" w:color="auto"/>
              <w:right w:val="single" w:sz="12" w:space="0" w:color="auto"/>
            </w:tcBorders>
            <w:shd w:val="pct12" w:color="auto" w:fill="auto"/>
            <w:vAlign w:val="center"/>
          </w:tcPr>
          <w:p w14:paraId="7D55A0E5" w14:textId="77777777" w:rsidR="00C71358" w:rsidRPr="00EF2F88" w:rsidRDefault="00C71358" w:rsidP="00C71358">
            <w:pPr>
              <w:keepLines/>
              <w:spacing w:before="20" w:after="20"/>
              <w:jc w:val="center"/>
              <w:rPr>
                <w:rFonts w:eastAsia="Times New Roman"/>
              </w:rPr>
            </w:pPr>
            <w:proofErr w:type="gramStart"/>
            <w:r w:rsidRPr="00EF2F88">
              <w:rPr>
                <w:rFonts w:eastAsia="Times New Roman"/>
              </w:rPr>
              <w:t>le</w:t>
            </w:r>
            <w:proofErr w:type="gramEnd"/>
          </w:p>
        </w:tc>
        <w:tc>
          <w:tcPr>
            <w:tcW w:w="3255" w:type="dxa"/>
            <w:tcBorders>
              <w:top w:val="single" w:sz="12" w:space="0" w:color="auto"/>
              <w:left w:val="single" w:sz="12" w:space="0" w:color="auto"/>
              <w:bottom w:val="single" w:sz="12" w:space="0" w:color="auto"/>
              <w:right w:val="single" w:sz="12" w:space="0" w:color="auto"/>
            </w:tcBorders>
            <w:vAlign w:val="center"/>
          </w:tcPr>
          <w:p w14:paraId="590A7E6E" w14:textId="513F8A8C" w:rsidR="00C71358" w:rsidRPr="00EF2F88" w:rsidRDefault="00F85AFD" w:rsidP="00C71358">
            <w:pPr>
              <w:keepLines/>
              <w:spacing w:before="20" w:after="20"/>
              <w:jc w:val="center"/>
              <w:rPr>
                <w:rFonts w:eastAsia="Times New Roman"/>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tc>
      </w:tr>
      <w:tr w:rsidR="00C71358" w:rsidRPr="00C71358" w14:paraId="1A5C47C0" w14:textId="77777777" w:rsidTr="00EF2F88">
        <w:trPr>
          <w:trHeight w:val="341"/>
        </w:trPr>
        <w:tc>
          <w:tcPr>
            <w:tcW w:w="9677" w:type="dxa"/>
            <w:gridSpan w:val="4"/>
            <w:tcBorders>
              <w:top w:val="single" w:sz="12" w:space="0" w:color="auto"/>
              <w:left w:val="single" w:sz="12" w:space="0" w:color="auto"/>
              <w:bottom w:val="single" w:sz="12" w:space="0" w:color="auto"/>
              <w:right w:val="single" w:sz="12" w:space="0" w:color="auto"/>
            </w:tcBorders>
            <w:shd w:val="pct12" w:color="auto" w:fill="auto"/>
            <w:vAlign w:val="center"/>
          </w:tcPr>
          <w:p w14:paraId="7BF8FF04" w14:textId="5B4C4EBB" w:rsidR="00C71358" w:rsidRPr="00EF2F88" w:rsidRDefault="00C71358" w:rsidP="00C71358">
            <w:pPr>
              <w:keepLines/>
              <w:jc w:val="center"/>
              <w:rPr>
                <w:rFonts w:eastAsia="Times New Roman"/>
                <w:b/>
              </w:rPr>
            </w:pPr>
            <w:r w:rsidRPr="00EF2F88">
              <w:rPr>
                <w:rFonts w:eastAsia="Times New Roman"/>
                <w:b/>
              </w:rPr>
              <w:t xml:space="preserve">SIGNATURE, précédée de la mention manuscrite suivante : « </w:t>
            </w:r>
            <w:r w:rsidRPr="00EF2F88">
              <w:rPr>
                <w:rFonts w:eastAsia="Times New Roman"/>
                <w:b/>
                <w:i/>
                <w:iCs/>
              </w:rPr>
              <w:t>J</w:t>
            </w:r>
            <w:r w:rsidRPr="00EF2F88">
              <w:rPr>
                <w:rFonts w:eastAsia="Times New Roman"/>
                <w:b/>
                <w:i/>
              </w:rPr>
              <w:t>e m’engage</w:t>
            </w:r>
            <w:r w:rsidRPr="00EF2F88">
              <w:rPr>
                <w:rFonts w:eastAsia="Times New Roman"/>
                <w:b/>
              </w:rPr>
              <w:t> »</w:t>
            </w:r>
          </w:p>
        </w:tc>
      </w:tr>
      <w:tr w:rsidR="00C71358" w:rsidRPr="00C71358" w14:paraId="13E77726" w14:textId="77777777" w:rsidTr="00EF2F88">
        <w:trPr>
          <w:trHeight w:val="675"/>
        </w:trPr>
        <w:tc>
          <w:tcPr>
            <w:tcW w:w="9677" w:type="dxa"/>
            <w:gridSpan w:val="4"/>
            <w:tcBorders>
              <w:top w:val="single" w:sz="12" w:space="0" w:color="auto"/>
              <w:left w:val="single" w:sz="12" w:space="0" w:color="auto"/>
              <w:bottom w:val="single" w:sz="12" w:space="0" w:color="auto"/>
              <w:right w:val="single" w:sz="12" w:space="0" w:color="auto"/>
            </w:tcBorders>
            <w:vAlign w:val="center"/>
          </w:tcPr>
          <w:p w14:paraId="61394E90" w14:textId="77777777" w:rsidR="00C71358" w:rsidRPr="00EF2F88" w:rsidRDefault="00C71358" w:rsidP="00C71358">
            <w:pPr>
              <w:keepLines/>
              <w:jc w:val="both"/>
              <w:rPr>
                <w:rFonts w:eastAsia="Times New Roman"/>
              </w:rPr>
            </w:pPr>
          </w:p>
          <w:p w14:paraId="6E87E4E5" w14:textId="5A72E3D4" w:rsidR="00C71358" w:rsidRPr="00EF2F88" w:rsidRDefault="00F85AFD" w:rsidP="00C71358">
            <w:pPr>
              <w:keepLines/>
              <w:jc w:val="both"/>
              <w:rPr>
                <w:rFonts w:eastAsia="Times New Roman"/>
              </w:rPr>
            </w:pPr>
            <w:r w:rsidRPr="006F0A0E">
              <w:rPr>
                <w:rFonts w:eastAsia="Calibri"/>
                <w:sz w:val="22"/>
                <w:szCs w:val="22"/>
                <w:lang w:eastAsia="en-US"/>
              </w:rPr>
              <w:fldChar w:fldCharType="begin">
                <w:ffData>
                  <w:name w:val="Texte3"/>
                  <w:enabled/>
                  <w:calcOnExit w:val="0"/>
                  <w:textInput/>
                </w:ffData>
              </w:fldChar>
            </w:r>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p>
          <w:p w14:paraId="6E650552" w14:textId="77777777" w:rsidR="00C71358" w:rsidRPr="00EF2F88" w:rsidRDefault="00C71358" w:rsidP="00C71358">
            <w:pPr>
              <w:keepLines/>
              <w:jc w:val="both"/>
              <w:rPr>
                <w:rFonts w:eastAsia="Times New Roman"/>
              </w:rPr>
            </w:pPr>
          </w:p>
          <w:p w14:paraId="348A1CCA" w14:textId="77777777" w:rsidR="00C71358" w:rsidRPr="00EF2F88" w:rsidRDefault="00C71358" w:rsidP="00C71358">
            <w:pPr>
              <w:keepLines/>
              <w:jc w:val="both"/>
              <w:rPr>
                <w:rFonts w:eastAsia="Times New Roman"/>
              </w:rPr>
            </w:pPr>
          </w:p>
          <w:p w14:paraId="317F50EB" w14:textId="77777777" w:rsidR="00C71358" w:rsidRPr="00EF2F88" w:rsidRDefault="00C71358" w:rsidP="00C71358">
            <w:pPr>
              <w:keepLines/>
              <w:jc w:val="both"/>
              <w:rPr>
                <w:rFonts w:eastAsia="Times New Roman"/>
              </w:rPr>
            </w:pPr>
          </w:p>
          <w:p w14:paraId="7C50118C" w14:textId="77777777" w:rsidR="00C71358" w:rsidRPr="00EF2F88" w:rsidRDefault="00C71358" w:rsidP="00C71358">
            <w:pPr>
              <w:keepLines/>
              <w:jc w:val="both"/>
              <w:rPr>
                <w:rFonts w:eastAsia="Times New Roman"/>
              </w:rPr>
            </w:pPr>
          </w:p>
          <w:p w14:paraId="26BE2152" w14:textId="77777777" w:rsidR="00C71358" w:rsidRPr="00EF2F88" w:rsidRDefault="00C71358" w:rsidP="00C71358">
            <w:pPr>
              <w:keepLines/>
              <w:jc w:val="both"/>
              <w:rPr>
                <w:rFonts w:eastAsia="Times New Roman"/>
              </w:rPr>
            </w:pPr>
          </w:p>
          <w:p w14:paraId="67110B32" w14:textId="77777777" w:rsidR="00C71358" w:rsidRPr="00EF2F88" w:rsidRDefault="00C71358" w:rsidP="00C71358">
            <w:pPr>
              <w:keepLines/>
              <w:jc w:val="both"/>
              <w:rPr>
                <w:rFonts w:eastAsia="Times New Roman"/>
              </w:rPr>
            </w:pPr>
          </w:p>
        </w:tc>
      </w:tr>
    </w:tbl>
    <w:p w14:paraId="31D2BB8E" w14:textId="77777777" w:rsidR="00C71358" w:rsidRPr="00C71358" w:rsidRDefault="00C71358" w:rsidP="00C71358">
      <w:pPr>
        <w:keepLines/>
        <w:tabs>
          <w:tab w:val="left" w:pos="851"/>
        </w:tabs>
        <w:spacing w:before="120"/>
        <w:ind w:right="284"/>
        <w:jc w:val="both"/>
        <w:rPr>
          <w:rFonts w:eastAsia="Times New Roman"/>
          <w:sz w:val="20"/>
          <w:szCs w:val="20"/>
        </w:rPr>
      </w:pPr>
    </w:p>
    <w:p w14:paraId="01F56321" w14:textId="77777777" w:rsidR="00C71358" w:rsidRPr="001351E9" w:rsidRDefault="00C71358" w:rsidP="001351E9">
      <w:pPr>
        <w:widowControl w:val="0"/>
        <w:spacing w:before="120" w:after="120"/>
        <w:ind w:left="426"/>
        <w:jc w:val="both"/>
      </w:pPr>
    </w:p>
    <w:p w14:paraId="3EA8EC30" w14:textId="77777777" w:rsidR="000F5138" w:rsidRPr="00B25D00" w:rsidRDefault="000F5138" w:rsidP="00612ED5">
      <w:pPr>
        <w:pStyle w:val="Retraitcorpsdetexte2"/>
      </w:pPr>
    </w:p>
    <w:sectPr w:rsidR="000F5138" w:rsidRPr="00B25D00" w:rsidSect="00415114">
      <w:footerReference w:type="even" r:id="rId20"/>
      <w:footerReference w:type="default" r:id="rId21"/>
      <w:pgSz w:w="11907" w:h="16840" w:code="9"/>
      <w:pgMar w:top="1134" w:right="1100" w:bottom="993" w:left="1100" w:header="720" w:footer="28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A9ACD" w14:textId="77777777" w:rsidR="00E072C0" w:rsidRDefault="00E072C0">
      <w:r>
        <w:separator/>
      </w:r>
    </w:p>
  </w:endnote>
  <w:endnote w:type="continuationSeparator" w:id="0">
    <w:p w14:paraId="19368DDC" w14:textId="77777777" w:rsidR="00E072C0" w:rsidRDefault="00E072C0">
      <w:r>
        <w:continuationSeparator/>
      </w:r>
    </w:p>
  </w:endnote>
  <w:endnote w:type="continuationNotice" w:id="1">
    <w:p w14:paraId="08505FBA" w14:textId="77777777" w:rsidR="00E072C0" w:rsidRDefault="00E07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LiberationSans">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Gras">
    <w:panose1 w:val="020B0704020202020204"/>
    <w:charset w:val="00"/>
    <w:family w:val="swiss"/>
    <w:pitch w:val="variable"/>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2"/>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5675"/>
    </w:tblGrid>
    <w:tr w:rsidR="009E4D59" w:rsidRPr="00CB263C" w14:paraId="70038EC6" w14:textId="77777777" w:rsidTr="00CB263C">
      <w:tc>
        <w:tcPr>
          <w:tcW w:w="6996" w:type="dxa"/>
        </w:tcPr>
        <w:p w14:paraId="1C6F10EE" w14:textId="4045387C" w:rsidR="00CB263C" w:rsidRPr="00CB263C" w:rsidRDefault="00CB263C" w:rsidP="00EF2F88">
          <w:pPr>
            <w:spacing w:before="120" w:after="120" w:line="259" w:lineRule="auto"/>
            <w:ind w:firstLine="0"/>
            <w:rPr>
              <w:rFonts w:ascii="Calibri" w:eastAsia="Calibri" w:hAnsi="Calibri" w:cs="Calibri"/>
              <w:sz w:val="20"/>
              <w:szCs w:val="20"/>
              <w:lang w:val="en-GB" w:eastAsia="en-US"/>
            </w:rPr>
          </w:pPr>
          <w:r>
            <w:rPr>
              <w:rFonts w:ascii="Calibri" w:eastAsia="Calibri" w:hAnsi="Calibri" w:cs="Calibri"/>
              <w:sz w:val="20"/>
              <w:szCs w:val="20"/>
              <w:lang w:val="en-GB" w:eastAsia="en-US"/>
            </w:rPr>
            <w:t>RC</w:t>
          </w:r>
          <w:r w:rsidRPr="00CB263C">
            <w:rPr>
              <w:rFonts w:ascii="Calibri" w:eastAsia="Calibri" w:hAnsi="Calibri" w:cs="Calibri"/>
              <w:sz w:val="20"/>
              <w:szCs w:val="20"/>
              <w:lang w:val="en-GB" w:eastAsia="en-US"/>
            </w:rPr>
            <w:t xml:space="preserve"> – ACCORD-CADRE 26F024 </w:t>
          </w:r>
        </w:p>
      </w:tc>
      <w:tc>
        <w:tcPr>
          <w:tcW w:w="6996" w:type="dxa"/>
        </w:tcPr>
        <w:p w14:paraId="6BE94B88" w14:textId="77777777" w:rsidR="00CB263C" w:rsidRPr="00CB263C" w:rsidRDefault="00CB263C" w:rsidP="00EF2F88">
          <w:pPr>
            <w:tabs>
              <w:tab w:val="left" w:pos="4170"/>
              <w:tab w:val="right" w:pos="9072"/>
            </w:tabs>
            <w:spacing w:before="120"/>
            <w:jc w:val="right"/>
            <w:rPr>
              <w:rFonts w:ascii="Calibri" w:hAnsi="Calibri" w:cs="Calibri"/>
              <w:sz w:val="20"/>
              <w:szCs w:val="20"/>
            </w:rPr>
          </w:pPr>
          <w:r w:rsidRPr="00CB263C">
            <w:rPr>
              <w:rFonts w:ascii="Calibri" w:hAnsi="Calibri" w:cs="Calibri"/>
              <w:sz w:val="20"/>
              <w:szCs w:val="20"/>
              <w:lang w:val="en-GB"/>
            </w:rPr>
            <w:tab/>
          </w:r>
          <w:r w:rsidRPr="00CB263C">
            <w:rPr>
              <w:rFonts w:ascii="Calibri" w:hAnsi="Calibri" w:cs="Calibri"/>
              <w:sz w:val="20"/>
              <w:szCs w:val="20"/>
            </w:rPr>
            <w:fldChar w:fldCharType="begin"/>
          </w:r>
          <w:r w:rsidRPr="00CB263C">
            <w:rPr>
              <w:rFonts w:ascii="Calibri" w:hAnsi="Calibri" w:cs="Calibri"/>
              <w:sz w:val="20"/>
              <w:szCs w:val="20"/>
            </w:rPr>
            <w:instrText xml:space="preserve"> PAGE </w:instrText>
          </w:r>
          <w:r w:rsidRPr="00CB263C">
            <w:rPr>
              <w:rFonts w:ascii="Calibri" w:hAnsi="Calibri" w:cs="Calibri"/>
              <w:sz w:val="20"/>
              <w:szCs w:val="20"/>
            </w:rPr>
            <w:fldChar w:fldCharType="separate"/>
          </w:r>
          <w:r w:rsidRPr="00CB263C">
            <w:rPr>
              <w:rFonts w:ascii="Calibri" w:hAnsi="Calibri" w:cs="Calibri"/>
              <w:noProof/>
              <w:sz w:val="20"/>
              <w:szCs w:val="20"/>
            </w:rPr>
            <w:t>8</w:t>
          </w:r>
          <w:r w:rsidRPr="00CB263C">
            <w:rPr>
              <w:rFonts w:ascii="Calibri" w:hAnsi="Calibri" w:cs="Calibri"/>
              <w:sz w:val="20"/>
              <w:szCs w:val="20"/>
            </w:rPr>
            <w:fldChar w:fldCharType="end"/>
          </w:r>
          <w:r w:rsidRPr="00CB263C">
            <w:rPr>
              <w:rFonts w:ascii="Calibri" w:hAnsi="Calibri" w:cs="Calibri"/>
              <w:sz w:val="20"/>
              <w:szCs w:val="20"/>
            </w:rPr>
            <w:t>/</w:t>
          </w:r>
          <w:r w:rsidRPr="00CB263C">
            <w:rPr>
              <w:rFonts w:ascii="Calibri" w:hAnsi="Calibri" w:cs="Calibri"/>
              <w:sz w:val="20"/>
              <w:szCs w:val="20"/>
            </w:rPr>
            <w:fldChar w:fldCharType="begin"/>
          </w:r>
          <w:r w:rsidRPr="00CB263C">
            <w:rPr>
              <w:rFonts w:ascii="Calibri" w:hAnsi="Calibri" w:cs="Calibri"/>
              <w:sz w:val="20"/>
              <w:szCs w:val="20"/>
            </w:rPr>
            <w:instrText xml:space="preserve"> NUMPAGES </w:instrText>
          </w:r>
          <w:r w:rsidRPr="00CB263C">
            <w:rPr>
              <w:rFonts w:ascii="Calibri" w:hAnsi="Calibri" w:cs="Calibri"/>
              <w:sz w:val="20"/>
              <w:szCs w:val="20"/>
            </w:rPr>
            <w:fldChar w:fldCharType="separate"/>
          </w:r>
          <w:r w:rsidRPr="00CB263C">
            <w:rPr>
              <w:rFonts w:ascii="Calibri" w:hAnsi="Calibri" w:cs="Calibri"/>
              <w:noProof/>
              <w:sz w:val="20"/>
              <w:szCs w:val="20"/>
            </w:rPr>
            <w:t>32</w:t>
          </w:r>
          <w:r w:rsidRPr="00CB263C">
            <w:rPr>
              <w:rFonts w:ascii="Calibri" w:hAnsi="Calibri" w:cs="Calibri"/>
              <w:sz w:val="20"/>
              <w:szCs w:val="20"/>
            </w:rPr>
            <w:fldChar w:fldCharType="end"/>
          </w:r>
        </w:p>
      </w:tc>
    </w:tr>
  </w:tbl>
  <w:p w14:paraId="1D583C28" w14:textId="4EFB888A" w:rsidR="00E072C0" w:rsidRPr="006F0A0E" w:rsidRDefault="00E072C0" w:rsidP="006F0A0E">
    <w:pPr>
      <w:pStyle w:val="Texte"/>
      <w:spacing w:before="120" w:after="120"/>
      <w:ind w:firstLine="0"/>
      <w:jc w:val="left"/>
      <w:rPr>
        <w:rFonts w:asciiTheme="minorHAnsi" w:hAnsiTheme="minorHAnsi" w:cstheme="minorHAnsi"/>
        <w:color w:val="00B0F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8469" w14:textId="7D79223E" w:rsidR="00E072C0" w:rsidRPr="006F0A0E" w:rsidRDefault="00E072C0" w:rsidP="006F0A0E">
    <w:pPr>
      <w:pStyle w:val="Texte"/>
      <w:spacing w:before="120" w:after="120"/>
      <w:ind w:firstLine="0"/>
      <w:jc w:val="left"/>
      <w:rPr>
        <w:rFonts w:asciiTheme="minorHAnsi" w:hAnsiTheme="minorHAnsi" w:cstheme="minorHAnsi"/>
        <w:color w:val="00B0F0"/>
        <w:sz w:val="18"/>
      </w:rPr>
    </w:pPr>
    <w:r>
      <w:rPr>
        <w:rFonts w:asciiTheme="minorHAnsi" w:hAnsiTheme="minorHAnsi" w:cstheme="minorHAnsi"/>
        <w:sz w:val="18"/>
      </w:rPr>
      <w:t>R</w:t>
    </w:r>
    <w:r w:rsidR="00F15AA4">
      <w:rPr>
        <w:rFonts w:asciiTheme="minorHAnsi" w:hAnsiTheme="minorHAnsi" w:cstheme="minorHAnsi"/>
        <w:sz w:val="18"/>
      </w:rPr>
      <w:t>C 26F024</w:t>
    </w:r>
    <w:r w:rsidR="00F15AA4">
      <w:rPr>
        <w:rFonts w:asciiTheme="minorHAnsi" w:hAnsiTheme="minorHAnsi" w:cstheme="minorHAnsi"/>
        <w:sz w:val="18"/>
      </w:rPr>
      <w:tab/>
    </w:r>
    <w:r w:rsidR="00F15AA4">
      <w:rPr>
        <w:rFonts w:asciiTheme="minorHAnsi" w:hAnsiTheme="minorHAnsi" w:cstheme="minorHAnsi"/>
        <w:sz w:val="18"/>
      </w:rPr>
      <w:tab/>
    </w:r>
    <w:r w:rsidR="00F15AA4">
      <w:rPr>
        <w:rFonts w:asciiTheme="minorHAnsi" w:hAnsiTheme="minorHAnsi" w:cstheme="minorHAnsi"/>
        <w:sz w:val="18"/>
      </w:rPr>
      <w:tab/>
    </w:r>
    <w:r w:rsidR="00F15AA4">
      <w:rPr>
        <w:rFonts w:asciiTheme="minorHAnsi" w:hAnsiTheme="minorHAnsi" w:cstheme="minorHAnsi"/>
        <w:sz w:val="18"/>
      </w:rPr>
      <w:tab/>
    </w:r>
    <w:r w:rsidR="00F15AA4">
      <w:rPr>
        <w:rFonts w:asciiTheme="minorHAnsi" w:hAnsiTheme="minorHAnsi" w:cstheme="minorHAnsi"/>
        <w:sz w:val="18"/>
      </w:rPr>
      <w:tab/>
    </w:r>
    <w:r w:rsidRPr="00751AE9">
      <w:rPr>
        <w:rFonts w:asciiTheme="minorHAnsi" w:hAnsiTheme="minorHAnsi" w:cstheme="minorHAnsi"/>
        <w:color w:val="00B0F0"/>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FD5BA2">
      <w:rPr>
        <w:rFonts w:ascii="Arial" w:hAnsi="Arial" w:cs="Arial"/>
        <w:noProof/>
        <w:sz w:val="18"/>
        <w:szCs w:val="18"/>
      </w:rPr>
      <w:t>17</w:t>
    </w:r>
    <w:r>
      <w:rPr>
        <w:rFonts w:ascii="Arial" w:hAnsi="Arial" w:cs="Arial"/>
        <w:sz w:val="18"/>
        <w:szCs w:val="18"/>
      </w:rPr>
      <w:fldChar w:fldCharType="end"/>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FD5BA2">
      <w:rPr>
        <w:rFonts w:ascii="Arial" w:hAnsi="Arial" w:cs="Arial"/>
        <w:noProof/>
        <w:sz w:val="18"/>
        <w:szCs w:val="18"/>
      </w:rPr>
      <w:t>26</w:t>
    </w:r>
    <w:r>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7D6" w14:textId="77777777" w:rsidR="00E072C0" w:rsidRDefault="00E072C0" w:rsidP="004C67B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4AF32049" w14:textId="77777777" w:rsidR="00E072C0" w:rsidRDefault="00E072C0" w:rsidP="004C67B4">
    <w:pPr>
      <w:pStyle w:val="Pieddepag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AF5D" w14:textId="1B75D408" w:rsidR="00E072C0" w:rsidRPr="00C71358" w:rsidRDefault="00E072C0" w:rsidP="000F5138">
    <w:pPr>
      <w:pStyle w:val="Texte"/>
      <w:spacing w:before="120" w:after="120"/>
      <w:ind w:firstLine="0"/>
      <w:jc w:val="left"/>
      <w:rPr>
        <w:rFonts w:asciiTheme="minorHAnsi" w:hAnsiTheme="minorHAnsi" w:cstheme="minorHAnsi"/>
        <w:color w:val="00B0F0"/>
        <w:sz w:val="18"/>
        <w:szCs w:val="18"/>
      </w:rPr>
    </w:pPr>
    <w:r w:rsidRPr="00C71358">
      <w:rPr>
        <w:rFonts w:asciiTheme="minorHAnsi" w:hAnsiTheme="minorHAnsi" w:cstheme="minorHAnsi"/>
        <w:sz w:val="18"/>
        <w:szCs w:val="18"/>
      </w:rPr>
      <w:t>R</w:t>
    </w:r>
    <w:r w:rsidR="001351E9" w:rsidRPr="00C71358">
      <w:rPr>
        <w:rFonts w:asciiTheme="minorHAnsi" w:hAnsiTheme="minorHAnsi" w:cstheme="minorHAnsi"/>
        <w:sz w:val="18"/>
        <w:szCs w:val="18"/>
      </w:rPr>
      <w:t>C 26F024</w:t>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001351E9"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Theme="minorHAnsi" w:hAnsiTheme="minorHAnsi" w:cstheme="minorHAnsi"/>
        <w:sz w:val="18"/>
        <w:szCs w:val="18"/>
      </w:rPr>
      <w:tab/>
    </w:r>
    <w:r w:rsidRPr="00C71358">
      <w:rPr>
        <w:rFonts w:ascii="Arial" w:hAnsi="Arial" w:cs="Arial"/>
        <w:sz w:val="18"/>
        <w:szCs w:val="18"/>
      </w:rPr>
      <w:tab/>
    </w:r>
    <w:r w:rsidRPr="00C71358">
      <w:rPr>
        <w:rFonts w:ascii="Arial" w:hAnsi="Arial" w:cs="Arial"/>
        <w:sz w:val="18"/>
        <w:szCs w:val="18"/>
      </w:rPr>
      <w:fldChar w:fldCharType="begin"/>
    </w:r>
    <w:r w:rsidRPr="00C71358">
      <w:rPr>
        <w:rFonts w:ascii="Arial" w:hAnsi="Arial" w:cs="Arial"/>
        <w:sz w:val="18"/>
        <w:szCs w:val="18"/>
      </w:rPr>
      <w:instrText xml:space="preserve"> PAGE   \* MERGEFORMAT </w:instrText>
    </w:r>
    <w:r w:rsidRPr="00C71358">
      <w:rPr>
        <w:rFonts w:ascii="Arial" w:hAnsi="Arial" w:cs="Arial"/>
        <w:sz w:val="18"/>
        <w:szCs w:val="18"/>
      </w:rPr>
      <w:fldChar w:fldCharType="separate"/>
    </w:r>
    <w:r w:rsidR="00FD5BA2" w:rsidRPr="00C71358">
      <w:rPr>
        <w:rFonts w:ascii="Arial" w:hAnsi="Arial" w:cs="Arial"/>
        <w:noProof/>
        <w:sz w:val="18"/>
        <w:szCs w:val="18"/>
      </w:rPr>
      <w:t>26</w:t>
    </w:r>
    <w:r w:rsidRPr="00C71358">
      <w:rPr>
        <w:rFonts w:ascii="Arial" w:hAnsi="Arial" w:cs="Arial"/>
        <w:sz w:val="18"/>
        <w:szCs w:val="18"/>
      </w:rPr>
      <w:fldChar w:fldCharType="end"/>
    </w:r>
    <w:r w:rsidRPr="00C71358">
      <w:rPr>
        <w:rFonts w:ascii="Arial" w:hAnsi="Arial" w:cs="Arial"/>
        <w:sz w:val="18"/>
        <w:szCs w:val="18"/>
      </w:rPr>
      <w:t>/</w:t>
    </w:r>
    <w:r w:rsidRPr="00C71358">
      <w:rPr>
        <w:rFonts w:ascii="Arial" w:hAnsi="Arial" w:cs="Arial"/>
        <w:sz w:val="18"/>
        <w:szCs w:val="18"/>
      </w:rPr>
      <w:fldChar w:fldCharType="begin"/>
    </w:r>
    <w:r w:rsidRPr="00C71358">
      <w:rPr>
        <w:rFonts w:ascii="Arial" w:hAnsi="Arial" w:cs="Arial"/>
        <w:sz w:val="18"/>
        <w:szCs w:val="18"/>
      </w:rPr>
      <w:instrText xml:space="preserve"> NUMPAGES   \* MERGEFORMAT </w:instrText>
    </w:r>
    <w:r w:rsidRPr="00C71358">
      <w:rPr>
        <w:rFonts w:ascii="Arial" w:hAnsi="Arial" w:cs="Arial"/>
        <w:sz w:val="18"/>
        <w:szCs w:val="18"/>
      </w:rPr>
      <w:fldChar w:fldCharType="separate"/>
    </w:r>
    <w:r w:rsidR="00FD5BA2" w:rsidRPr="00C71358">
      <w:rPr>
        <w:rFonts w:ascii="Arial" w:hAnsi="Arial" w:cs="Arial"/>
        <w:noProof/>
        <w:sz w:val="18"/>
        <w:szCs w:val="18"/>
      </w:rPr>
      <w:t>26</w:t>
    </w:r>
    <w:r w:rsidRPr="00C71358">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ED1DD" w14:textId="77777777" w:rsidR="00E072C0" w:rsidRDefault="00E072C0">
      <w:r>
        <w:separator/>
      </w:r>
    </w:p>
  </w:footnote>
  <w:footnote w:type="continuationSeparator" w:id="0">
    <w:p w14:paraId="369A4CA2" w14:textId="77777777" w:rsidR="00E072C0" w:rsidRDefault="00E072C0">
      <w:r>
        <w:continuationSeparator/>
      </w:r>
    </w:p>
  </w:footnote>
  <w:footnote w:type="continuationNotice" w:id="1">
    <w:p w14:paraId="764CB37D" w14:textId="77777777" w:rsidR="00E072C0" w:rsidRDefault="00E072C0"/>
  </w:footnote>
  <w:footnote w:id="2">
    <w:p w14:paraId="176FFB2E" w14:textId="3AA951DA" w:rsidR="00E072C0" w:rsidRPr="003C3C91" w:rsidRDefault="00E072C0" w:rsidP="004839DD">
      <w:pPr>
        <w:pStyle w:val="Notedebasdepage"/>
        <w:rPr>
          <w:sz w:val="18"/>
          <w:szCs w:val="18"/>
        </w:rPr>
      </w:pPr>
      <w:r w:rsidRPr="003C3C91">
        <w:rPr>
          <w:rStyle w:val="Appelnotedebasdep"/>
          <w:rFonts w:eastAsia="MS Mincho"/>
          <w:sz w:val="18"/>
          <w:szCs w:val="18"/>
        </w:rPr>
        <w:footnoteRef/>
      </w:r>
      <w:r w:rsidRPr="003C3C91">
        <w:rPr>
          <w:rStyle w:val="Appelnotedebasdep"/>
          <w:rFonts w:eastAsia="MS Mincho"/>
          <w:sz w:val="18"/>
          <w:szCs w:val="18"/>
        </w:rPr>
        <w:tab/>
      </w:r>
      <w:r w:rsidRPr="003C3C91">
        <w:rPr>
          <w:sz w:val="18"/>
          <w:szCs w:val="18"/>
        </w:rPr>
        <w:t>Le jeton d’horodatage peut être enveloppé dans le fichier d’origine ou bien apparaître sous la forme d’un fichier autonome (non enveloppé).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E"/>
    <w:multiLevelType w:val="singleLevel"/>
    <w:tmpl w:val="0000000E"/>
    <w:name w:val="WW8Num35"/>
    <w:lvl w:ilvl="0">
      <w:start w:val="1"/>
      <w:numFmt w:val="bullet"/>
      <w:lvlText w:val="-"/>
      <w:lvlJc w:val="left"/>
      <w:pPr>
        <w:tabs>
          <w:tab w:val="num" w:pos="927"/>
        </w:tabs>
        <w:ind w:left="927" w:hanging="360"/>
      </w:pPr>
      <w:rPr>
        <w:rFonts w:ascii="Times New Roman" w:hAnsi="Times New Roman"/>
      </w:rPr>
    </w:lvl>
  </w:abstractNum>
  <w:abstractNum w:abstractNumId="2" w15:restartNumberingAfterBreak="0">
    <w:nsid w:val="054A0D2F"/>
    <w:multiLevelType w:val="hybridMultilevel"/>
    <w:tmpl w:val="D73821F4"/>
    <w:lvl w:ilvl="0" w:tplc="040C000D">
      <w:start w:val="1"/>
      <w:numFmt w:val="bullet"/>
      <w:lvlText w:val=""/>
      <w:lvlJc w:val="left"/>
      <w:pPr>
        <w:ind w:left="2486" w:hanging="360"/>
      </w:pPr>
      <w:rPr>
        <w:rFonts w:ascii="Wingdings" w:hAnsi="Wingdings" w:hint="default"/>
      </w:rPr>
    </w:lvl>
    <w:lvl w:ilvl="1" w:tplc="040C0003">
      <w:start w:val="1"/>
      <w:numFmt w:val="bullet"/>
      <w:lvlText w:val="o"/>
      <w:lvlJc w:val="left"/>
      <w:pPr>
        <w:ind w:left="3206" w:hanging="360"/>
      </w:pPr>
      <w:rPr>
        <w:rFonts w:ascii="Courier New" w:hAnsi="Courier New" w:cs="Courier New" w:hint="default"/>
      </w:rPr>
    </w:lvl>
    <w:lvl w:ilvl="2" w:tplc="040C0005" w:tentative="1">
      <w:start w:val="1"/>
      <w:numFmt w:val="bullet"/>
      <w:lvlText w:val=""/>
      <w:lvlJc w:val="left"/>
      <w:pPr>
        <w:ind w:left="3926" w:hanging="360"/>
      </w:pPr>
      <w:rPr>
        <w:rFonts w:ascii="Wingdings" w:hAnsi="Wingdings" w:hint="default"/>
      </w:rPr>
    </w:lvl>
    <w:lvl w:ilvl="3" w:tplc="040C0001" w:tentative="1">
      <w:start w:val="1"/>
      <w:numFmt w:val="bullet"/>
      <w:lvlText w:val=""/>
      <w:lvlJc w:val="left"/>
      <w:pPr>
        <w:ind w:left="4646" w:hanging="360"/>
      </w:pPr>
      <w:rPr>
        <w:rFonts w:ascii="Symbol" w:hAnsi="Symbol" w:hint="default"/>
      </w:rPr>
    </w:lvl>
    <w:lvl w:ilvl="4" w:tplc="040C0003" w:tentative="1">
      <w:start w:val="1"/>
      <w:numFmt w:val="bullet"/>
      <w:lvlText w:val="o"/>
      <w:lvlJc w:val="left"/>
      <w:pPr>
        <w:ind w:left="5366" w:hanging="360"/>
      </w:pPr>
      <w:rPr>
        <w:rFonts w:ascii="Courier New" w:hAnsi="Courier New" w:cs="Courier New" w:hint="default"/>
      </w:rPr>
    </w:lvl>
    <w:lvl w:ilvl="5" w:tplc="040C0005" w:tentative="1">
      <w:start w:val="1"/>
      <w:numFmt w:val="bullet"/>
      <w:lvlText w:val=""/>
      <w:lvlJc w:val="left"/>
      <w:pPr>
        <w:ind w:left="6086" w:hanging="360"/>
      </w:pPr>
      <w:rPr>
        <w:rFonts w:ascii="Wingdings" w:hAnsi="Wingdings" w:hint="default"/>
      </w:rPr>
    </w:lvl>
    <w:lvl w:ilvl="6" w:tplc="040C0001" w:tentative="1">
      <w:start w:val="1"/>
      <w:numFmt w:val="bullet"/>
      <w:lvlText w:val=""/>
      <w:lvlJc w:val="left"/>
      <w:pPr>
        <w:ind w:left="6806" w:hanging="360"/>
      </w:pPr>
      <w:rPr>
        <w:rFonts w:ascii="Symbol" w:hAnsi="Symbol" w:hint="default"/>
      </w:rPr>
    </w:lvl>
    <w:lvl w:ilvl="7" w:tplc="040C0003" w:tentative="1">
      <w:start w:val="1"/>
      <w:numFmt w:val="bullet"/>
      <w:lvlText w:val="o"/>
      <w:lvlJc w:val="left"/>
      <w:pPr>
        <w:ind w:left="7526" w:hanging="360"/>
      </w:pPr>
      <w:rPr>
        <w:rFonts w:ascii="Courier New" w:hAnsi="Courier New" w:cs="Courier New" w:hint="default"/>
      </w:rPr>
    </w:lvl>
    <w:lvl w:ilvl="8" w:tplc="040C0005" w:tentative="1">
      <w:start w:val="1"/>
      <w:numFmt w:val="bullet"/>
      <w:lvlText w:val=""/>
      <w:lvlJc w:val="left"/>
      <w:pPr>
        <w:ind w:left="8246" w:hanging="360"/>
      </w:pPr>
      <w:rPr>
        <w:rFonts w:ascii="Wingdings" w:hAnsi="Wingdings" w:hint="default"/>
      </w:rPr>
    </w:lvl>
  </w:abstractNum>
  <w:abstractNum w:abstractNumId="3" w15:restartNumberingAfterBreak="0">
    <w:nsid w:val="0CC0572A"/>
    <w:multiLevelType w:val="hybridMultilevel"/>
    <w:tmpl w:val="508EE362"/>
    <w:lvl w:ilvl="0" w:tplc="040C000B">
      <w:start w:val="1"/>
      <w:numFmt w:val="bullet"/>
      <w:lvlText w:val=""/>
      <w:lvlJc w:val="left"/>
      <w:pPr>
        <w:ind w:left="720" w:hanging="360"/>
      </w:pPr>
      <w:rPr>
        <w:rFonts w:ascii="Wingdings" w:hAnsi="Wingdings" w:hint="default"/>
        <w:sz w:val="16"/>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sz w:val="16"/>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696F48"/>
    <w:multiLevelType w:val="hybridMultilevel"/>
    <w:tmpl w:val="DCFC37C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8B02AE"/>
    <w:multiLevelType w:val="hybridMultilevel"/>
    <w:tmpl w:val="E236B8EE"/>
    <w:lvl w:ilvl="0" w:tplc="F4C848AE">
      <w:start w:val="1"/>
      <w:numFmt w:val="bullet"/>
      <w:pStyle w:val="2Listecarrs"/>
      <w:lvlText w:val=""/>
      <w:lvlJc w:val="left"/>
      <w:pPr>
        <w:ind w:left="1068" w:hanging="360"/>
      </w:pPr>
      <w:rPr>
        <w:rFonts w:ascii="Wingdings" w:hAnsi="Wingdings" w:hint="default"/>
        <w:color w:val="auto"/>
        <w:sz w:val="16"/>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114F304A"/>
    <w:multiLevelType w:val="multilevel"/>
    <w:tmpl w:val="6EC645A0"/>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45419F6"/>
    <w:multiLevelType w:val="hybridMultilevel"/>
    <w:tmpl w:val="74F4367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14DC5E4E"/>
    <w:multiLevelType w:val="multilevel"/>
    <w:tmpl w:val="6742CD22"/>
    <w:lvl w:ilvl="0">
      <w:start w:val="1"/>
      <w:numFmt w:val="upperRoman"/>
      <w:pStyle w:val="Titre11"/>
      <w:suff w:val="space"/>
      <w:lvlText w:val="Article %1."/>
      <w:lvlJc w:val="left"/>
      <w:pPr>
        <w:ind w:left="710" w:firstLine="0"/>
      </w:pPr>
      <w:rPr>
        <w:b/>
        <w:bCs w:val="0"/>
        <w:i w:val="0"/>
        <w:iCs w:val="0"/>
        <w:caps/>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1"/>
      <w:lvlText w:val="%1.%2"/>
      <w:lvlJc w:val="left"/>
      <w:pPr>
        <w:tabs>
          <w:tab w:val="num" w:pos="720"/>
        </w:tabs>
        <w:ind w:left="0" w:firstLine="0"/>
      </w:pPr>
      <w:rPr>
        <w:rFonts w:cs="Arial"/>
        <w:b/>
        <w:i w:val="0"/>
        <w:sz w:val="26"/>
        <w:u w:val="none"/>
      </w:rPr>
    </w:lvl>
    <w:lvl w:ilvl="2">
      <w:start w:val="1"/>
      <w:numFmt w:val="decimal"/>
      <w:pStyle w:val="Titre31"/>
      <w:lvlText w:val="%1.%2.%3"/>
      <w:lvlJc w:val="left"/>
      <w:pPr>
        <w:tabs>
          <w:tab w:val="num" w:pos="1440"/>
        </w:tabs>
        <w:ind w:left="1152" w:hanging="432"/>
      </w:pPr>
      <w:rPr>
        <w:b w:val="0"/>
        <w:bCs w:val="0"/>
        <w:i w:val="0"/>
        <w:iCs w:val="0"/>
        <w:caps w:val="0"/>
        <w:smallCaps w:val="0"/>
        <w:strike w:val="0"/>
        <w:dstrike w:val="0"/>
        <w:vanish w:val="0"/>
        <w:color w:val="000000"/>
        <w:spacing w:val="0"/>
        <w:position w:val="0"/>
        <w:sz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itre41"/>
      <w:lvlText w:val="%1.%2.%3.%4"/>
      <w:lvlJc w:val="right"/>
      <w:pPr>
        <w:tabs>
          <w:tab w:val="num" w:pos="1948"/>
        </w:tabs>
        <w:ind w:left="864" w:firstLine="724"/>
      </w:pPr>
      <w:rPr>
        <w:rFonts w:cs="Times New Roman"/>
      </w:rPr>
    </w:lvl>
    <w:lvl w:ilvl="4">
      <w:start w:val="1"/>
      <w:numFmt w:val="none"/>
      <w:suff w:val="nothing"/>
      <w:lvlText w:val=""/>
      <w:lvlJc w:val="left"/>
      <w:pPr>
        <w:ind w:left="0" w:firstLine="0"/>
      </w:pPr>
    </w:lvl>
    <w:lvl w:ilvl="5">
      <w:start w:val="1"/>
      <w:numFmt w:val="lowerLetter"/>
      <w:pStyle w:val="Titre61"/>
      <w:lvlText w:val="%6)"/>
      <w:lvlJc w:val="left"/>
      <w:pPr>
        <w:tabs>
          <w:tab w:val="num" w:pos="1440"/>
        </w:tabs>
        <w:ind w:left="1152" w:hanging="432"/>
      </w:pPr>
    </w:lvl>
    <w:lvl w:ilvl="6">
      <w:start w:val="1"/>
      <w:numFmt w:val="lowerRoman"/>
      <w:pStyle w:val="Titre71"/>
      <w:lvlText w:val="%7)"/>
      <w:lvlJc w:val="right"/>
      <w:pPr>
        <w:tabs>
          <w:tab w:val="num" w:pos="1296"/>
        </w:tabs>
        <w:ind w:left="1296" w:hanging="288"/>
      </w:pPr>
    </w:lvl>
    <w:lvl w:ilvl="7">
      <w:start w:val="1"/>
      <w:numFmt w:val="lowerLetter"/>
      <w:pStyle w:val="Titre81"/>
      <w:lvlText w:val="%8."/>
      <w:lvlJc w:val="left"/>
      <w:pPr>
        <w:tabs>
          <w:tab w:val="num" w:pos="1440"/>
        </w:tabs>
        <w:ind w:left="1440" w:hanging="432"/>
      </w:pPr>
    </w:lvl>
    <w:lvl w:ilvl="8">
      <w:start w:val="1"/>
      <w:numFmt w:val="lowerRoman"/>
      <w:pStyle w:val="Titre91"/>
      <w:lvlText w:val="%9."/>
      <w:lvlJc w:val="right"/>
      <w:pPr>
        <w:tabs>
          <w:tab w:val="num" w:pos="1584"/>
        </w:tabs>
        <w:ind w:left="1584" w:hanging="144"/>
      </w:pPr>
    </w:lvl>
  </w:abstractNum>
  <w:abstractNum w:abstractNumId="9" w15:restartNumberingAfterBreak="0">
    <w:nsid w:val="1D3353AE"/>
    <w:multiLevelType w:val="hybridMultilevel"/>
    <w:tmpl w:val="0122B474"/>
    <w:lvl w:ilvl="0" w:tplc="0030815E">
      <w:start w:val="1"/>
      <w:numFmt w:val="bullet"/>
      <w:pStyle w:val="CDPuce2"/>
      <w:lvlText w:val=""/>
      <w:lvlJc w:val="left"/>
      <w:pPr>
        <w:tabs>
          <w:tab w:val="num" w:pos="340"/>
        </w:tabs>
        <w:ind w:left="340" w:hanging="340"/>
      </w:pPr>
      <w:rPr>
        <w:rFonts w:ascii="Symbol" w:hAnsi="Symbol" w:hint="default"/>
        <w:color w:val="0000FF"/>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15:restartNumberingAfterBreak="0">
    <w:nsid w:val="264A16D2"/>
    <w:multiLevelType w:val="hybridMultilevel"/>
    <w:tmpl w:val="8B166214"/>
    <w:lvl w:ilvl="0" w:tplc="426807E2">
      <w:start w:val="233"/>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05705B"/>
    <w:multiLevelType w:val="hybridMultilevel"/>
    <w:tmpl w:val="940C19CC"/>
    <w:lvl w:ilvl="0" w:tplc="FFFFFFFF">
      <w:start w:val="1"/>
      <w:numFmt w:val="upperRoman"/>
      <w:lvlText w:val="%1."/>
      <w:lvlJc w:val="right"/>
      <w:pPr>
        <w:ind w:left="720" w:hanging="360"/>
      </w:pPr>
      <w:rPr>
        <w:b/>
        <w:color w:val="000000" w:themeColor="text1"/>
      </w:rPr>
    </w:lvl>
    <w:lvl w:ilvl="1" w:tplc="FFFFFFFF">
      <w:numFmt w:val="bullet"/>
      <w:lvlText w:val="•"/>
      <w:lvlJc w:val="left"/>
      <w:pPr>
        <w:ind w:left="1440" w:hanging="360"/>
      </w:pPr>
      <w:rPr>
        <w:rFonts w:ascii="Arial" w:eastAsia="SimSu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EC2C84"/>
    <w:multiLevelType w:val="multilevel"/>
    <w:tmpl w:val="20ACDFC4"/>
    <w:lvl w:ilvl="0">
      <w:start w:val="1"/>
      <w:numFmt w:val="bullet"/>
      <w:lvlText w:val=""/>
      <w:lvlJc w:val="left"/>
      <w:pPr>
        <w:ind w:left="720" w:hanging="360"/>
      </w:pPr>
      <w:rPr>
        <w:rFonts w:ascii="Wingdings" w:hAnsi="Wingdings" w:cs="Wingdings"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30E04213"/>
    <w:multiLevelType w:val="hybridMultilevel"/>
    <w:tmpl w:val="3BFC9380"/>
    <w:lvl w:ilvl="0" w:tplc="B6F6AFDC">
      <w:start w:val="1"/>
      <w:numFmt w:val="bullet"/>
      <w:pStyle w:val="CDPuce2Normal"/>
      <w:lvlText w:val=""/>
      <w:lvlJc w:val="left"/>
      <w:pPr>
        <w:tabs>
          <w:tab w:val="num" w:pos="1391"/>
        </w:tabs>
        <w:ind w:left="1391" w:hanging="340"/>
      </w:pPr>
      <w:rPr>
        <w:rFonts w:ascii="Symbol" w:hAnsi="Symbol" w:hint="default"/>
      </w:rPr>
    </w:lvl>
    <w:lvl w:ilvl="1" w:tplc="040C0003" w:tentative="1">
      <w:start w:val="1"/>
      <w:numFmt w:val="bullet"/>
      <w:lvlText w:val="o"/>
      <w:lvlJc w:val="left"/>
      <w:pPr>
        <w:tabs>
          <w:tab w:val="num" w:pos="2131"/>
        </w:tabs>
        <w:ind w:left="2131" w:hanging="360"/>
      </w:pPr>
      <w:rPr>
        <w:rFonts w:ascii="Courier New" w:hAnsi="Courier New" w:cs="Courier New" w:hint="default"/>
      </w:rPr>
    </w:lvl>
    <w:lvl w:ilvl="2" w:tplc="040C0005" w:tentative="1">
      <w:start w:val="1"/>
      <w:numFmt w:val="bullet"/>
      <w:lvlText w:val=""/>
      <w:lvlJc w:val="left"/>
      <w:pPr>
        <w:tabs>
          <w:tab w:val="num" w:pos="2851"/>
        </w:tabs>
        <w:ind w:left="2851" w:hanging="360"/>
      </w:pPr>
      <w:rPr>
        <w:rFonts w:ascii="Wingdings" w:hAnsi="Wingdings" w:hint="default"/>
      </w:rPr>
    </w:lvl>
    <w:lvl w:ilvl="3" w:tplc="040C0001" w:tentative="1">
      <w:start w:val="1"/>
      <w:numFmt w:val="bullet"/>
      <w:lvlText w:val=""/>
      <w:lvlJc w:val="left"/>
      <w:pPr>
        <w:tabs>
          <w:tab w:val="num" w:pos="3571"/>
        </w:tabs>
        <w:ind w:left="3571" w:hanging="360"/>
      </w:pPr>
      <w:rPr>
        <w:rFonts w:ascii="Symbol" w:hAnsi="Symbol" w:hint="default"/>
      </w:rPr>
    </w:lvl>
    <w:lvl w:ilvl="4" w:tplc="040C0003" w:tentative="1">
      <w:start w:val="1"/>
      <w:numFmt w:val="bullet"/>
      <w:lvlText w:val="o"/>
      <w:lvlJc w:val="left"/>
      <w:pPr>
        <w:tabs>
          <w:tab w:val="num" w:pos="4291"/>
        </w:tabs>
        <w:ind w:left="4291" w:hanging="360"/>
      </w:pPr>
      <w:rPr>
        <w:rFonts w:ascii="Courier New" w:hAnsi="Courier New" w:cs="Courier New" w:hint="default"/>
      </w:rPr>
    </w:lvl>
    <w:lvl w:ilvl="5" w:tplc="040C0005" w:tentative="1">
      <w:start w:val="1"/>
      <w:numFmt w:val="bullet"/>
      <w:lvlText w:val=""/>
      <w:lvlJc w:val="left"/>
      <w:pPr>
        <w:tabs>
          <w:tab w:val="num" w:pos="5011"/>
        </w:tabs>
        <w:ind w:left="5011" w:hanging="360"/>
      </w:pPr>
      <w:rPr>
        <w:rFonts w:ascii="Wingdings" w:hAnsi="Wingdings" w:hint="default"/>
      </w:rPr>
    </w:lvl>
    <w:lvl w:ilvl="6" w:tplc="040C0001" w:tentative="1">
      <w:start w:val="1"/>
      <w:numFmt w:val="bullet"/>
      <w:lvlText w:val=""/>
      <w:lvlJc w:val="left"/>
      <w:pPr>
        <w:tabs>
          <w:tab w:val="num" w:pos="5731"/>
        </w:tabs>
        <w:ind w:left="5731" w:hanging="360"/>
      </w:pPr>
      <w:rPr>
        <w:rFonts w:ascii="Symbol" w:hAnsi="Symbol" w:hint="default"/>
      </w:rPr>
    </w:lvl>
    <w:lvl w:ilvl="7" w:tplc="040C0003" w:tentative="1">
      <w:start w:val="1"/>
      <w:numFmt w:val="bullet"/>
      <w:lvlText w:val="o"/>
      <w:lvlJc w:val="left"/>
      <w:pPr>
        <w:tabs>
          <w:tab w:val="num" w:pos="6451"/>
        </w:tabs>
        <w:ind w:left="6451" w:hanging="360"/>
      </w:pPr>
      <w:rPr>
        <w:rFonts w:ascii="Courier New" w:hAnsi="Courier New" w:cs="Courier New" w:hint="default"/>
      </w:rPr>
    </w:lvl>
    <w:lvl w:ilvl="8" w:tplc="040C0005" w:tentative="1">
      <w:start w:val="1"/>
      <w:numFmt w:val="bullet"/>
      <w:lvlText w:val=""/>
      <w:lvlJc w:val="left"/>
      <w:pPr>
        <w:tabs>
          <w:tab w:val="num" w:pos="7171"/>
        </w:tabs>
        <w:ind w:left="7171" w:hanging="360"/>
      </w:pPr>
      <w:rPr>
        <w:rFonts w:ascii="Wingdings" w:hAnsi="Wingdings" w:hint="default"/>
      </w:rPr>
    </w:lvl>
  </w:abstractNum>
  <w:abstractNum w:abstractNumId="14" w15:restartNumberingAfterBreak="0">
    <w:nsid w:val="33016B55"/>
    <w:multiLevelType w:val="multilevel"/>
    <w:tmpl w:val="E552376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4600FE8"/>
    <w:multiLevelType w:val="hybridMultilevel"/>
    <w:tmpl w:val="CF94FE84"/>
    <w:lvl w:ilvl="0" w:tplc="0B5C3634">
      <w:start w:val="1"/>
      <w:numFmt w:val="upperLetter"/>
      <w:lvlText w:val="%1."/>
      <w:lvlJc w:val="left"/>
      <w:pPr>
        <w:ind w:left="720" w:hanging="360"/>
      </w:pPr>
      <w:rPr>
        <w:rFonts w:eastAsia="SimSu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46953FC"/>
    <w:multiLevelType w:val="multilevel"/>
    <w:tmpl w:val="3B988B32"/>
    <w:styleLink w:val="Style1"/>
    <w:lvl w:ilvl="0">
      <w:start w:val="3"/>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9E032A"/>
    <w:multiLevelType w:val="hybridMultilevel"/>
    <w:tmpl w:val="140ECB7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8" w15:restartNumberingAfterBreak="0">
    <w:nsid w:val="44750651"/>
    <w:multiLevelType w:val="hybridMultilevel"/>
    <w:tmpl w:val="1722DE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B6139B"/>
    <w:multiLevelType w:val="multilevel"/>
    <w:tmpl w:val="8F12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4B0086"/>
    <w:multiLevelType w:val="multilevel"/>
    <w:tmpl w:val="8E04AB52"/>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A1B2F79"/>
    <w:multiLevelType w:val="hybridMultilevel"/>
    <w:tmpl w:val="FDB844F2"/>
    <w:lvl w:ilvl="0" w:tplc="CAEA068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DDC2E58"/>
    <w:multiLevelType w:val="multilevel"/>
    <w:tmpl w:val="42D0BBBC"/>
    <w:lvl w:ilvl="0">
      <w:start w:val="1"/>
      <w:numFmt w:val="decimal"/>
      <w:pStyle w:val="Titre1"/>
      <w:suff w:val="nothing"/>
      <w:lvlText w:val="ARTICLE %1 : "/>
      <w:lvlJc w:val="left"/>
      <w:pPr>
        <w:ind w:left="6521" w:firstLine="0"/>
      </w:pPr>
      <w:rPr>
        <w:rFonts w:hint="default"/>
        <w:b/>
      </w:rPr>
    </w:lvl>
    <w:lvl w:ilvl="1">
      <w:start w:val="1"/>
      <w:numFmt w:val="decimal"/>
      <w:pStyle w:val="Titre2"/>
      <w:suff w:val="nothing"/>
      <w:lvlText w:val="%1.%2. "/>
      <w:lvlJc w:val="left"/>
      <w:pPr>
        <w:ind w:left="1277"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FDA1BCA"/>
    <w:multiLevelType w:val="hybridMultilevel"/>
    <w:tmpl w:val="DD5EEB20"/>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4" w15:restartNumberingAfterBreak="0">
    <w:nsid w:val="57CA2A3B"/>
    <w:multiLevelType w:val="hybridMultilevel"/>
    <w:tmpl w:val="1C7293A2"/>
    <w:lvl w:ilvl="0" w:tplc="4DF2A2AE">
      <w:start w:val="1"/>
      <w:numFmt w:val="decimal"/>
      <w:lvlText w:val="%1."/>
      <w:lvlJc w:val="left"/>
      <w:pPr>
        <w:ind w:left="720" w:hanging="360"/>
      </w:pPr>
      <w:rPr>
        <w:rFonts w:hint="default"/>
        <w:b/>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BB33292"/>
    <w:multiLevelType w:val="multilevel"/>
    <w:tmpl w:val="8A649274"/>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5E8300D5"/>
    <w:multiLevelType w:val="hybridMultilevel"/>
    <w:tmpl w:val="5248009A"/>
    <w:lvl w:ilvl="0" w:tplc="040C0005">
      <w:start w:val="1"/>
      <w:numFmt w:val="bullet"/>
      <w:lvlText w:val=""/>
      <w:lvlJc w:val="left"/>
      <w:pPr>
        <w:ind w:left="3555" w:hanging="360"/>
      </w:pPr>
      <w:rPr>
        <w:rFonts w:ascii="Wingdings" w:hAnsi="Wingdings" w:hint="default"/>
      </w:rPr>
    </w:lvl>
    <w:lvl w:ilvl="1" w:tplc="040C0019" w:tentative="1">
      <w:start w:val="1"/>
      <w:numFmt w:val="lowerLetter"/>
      <w:lvlText w:val="%2."/>
      <w:lvlJc w:val="left"/>
      <w:pPr>
        <w:ind w:left="4275" w:hanging="360"/>
      </w:pPr>
    </w:lvl>
    <w:lvl w:ilvl="2" w:tplc="040C001B" w:tentative="1">
      <w:start w:val="1"/>
      <w:numFmt w:val="lowerRoman"/>
      <w:lvlText w:val="%3."/>
      <w:lvlJc w:val="right"/>
      <w:pPr>
        <w:ind w:left="4995" w:hanging="180"/>
      </w:pPr>
    </w:lvl>
    <w:lvl w:ilvl="3" w:tplc="040C000F" w:tentative="1">
      <w:start w:val="1"/>
      <w:numFmt w:val="decimal"/>
      <w:lvlText w:val="%4."/>
      <w:lvlJc w:val="left"/>
      <w:pPr>
        <w:ind w:left="5715" w:hanging="360"/>
      </w:pPr>
    </w:lvl>
    <w:lvl w:ilvl="4" w:tplc="040C0019" w:tentative="1">
      <w:start w:val="1"/>
      <w:numFmt w:val="lowerLetter"/>
      <w:lvlText w:val="%5."/>
      <w:lvlJc w:val="left"/>
      <w:pPr>
        <w:ind w:left="6435" w:hanging="360"/>
      </w:pPr>
    </w:lvl>
    <w:lvl w:ilvl="5" w:tplc="040C001B" w:tentative="1">
      <w:start w:val="1"/>
      <w:numFmt w:val="lowerRoman"/>
      <w:lvlText w:val="%6."/>
      <w:lvlJc w:val="right"/>
      <w:pPr>
        <w:ind w:left="7155" w:hanging="180"/>
      </w:pPr>
    </w:lvl>
    <w:lvl w:ilvl="6" w:tplc="040C000F" w:tentative="1">
      <w:start w:val="1"/>
      <w:numFmt w:val="decimal"/>
      <w:lvlText w:val="%7."/>
      <w:lvlJc w:val="left"/>
      <w:pPr>
        <w:ind w:left="7875" w:hanging="360"/>
      </w:pPr>
    </w:lvl>
    <w:lvl w:ilvl="7" w:tplc="040C0019" w:tentative="1">
      <w:start w:val="1"/>
      <w:numFmt w:val="lowerLetter"/>
      <w:lvlText w:val="%8."/>
      <w:lvlJc w:val="left"/>
      <w:pPr>
        <w:ind w:left="8595" w:hanging="360"/>
      </w:pPr>
    </w:lvl>
    <w:lvl w:ilvl="8" w:tplc="040C001B" w:tentative="1">
      <w:start w:val="1"/>
      <w:numFmt w:val="lowerRoman"/>
      <w:lvlText w:val="%9."/>
      <w:lvlJc w:val="right"/>
      <w:pPr>
        <w:ind w:left="9315" w:hanging="180"/>
      </w:pPr>
    </w:lvl>
  </w:abstractNum>
  <w:abstractNum w:abstractNumId="27" w15:restartNumberingAfterBreak="0">
    <w:nsid w:val="5FC850A3"/>
    <w:multiLevelType w:val="hybridMultilevel"/>
    <w:tmpl w:val="B08A523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585637F"/>
    <w:multiLevelType w:val="hybridMultilevel"/>
    <w:tmpl w:val="940C19CC"/>
    <w:lvl w:ilvl="0" w:tplc="FFFFFFFF">
      <w:start w:val="1"/>
      <w:numFmt w:val="upperRoman"/>
      <w:lvlText w:val="%1."/>
      <w:lvlJc w:val="right"/>
      <w:pPr>
        <w:ind w:left="720" w:hanging="360"/>
      </w:pPr>
      <w:rPr>
        <w:b/>
        <w:color w:val="000000" w:themeColor="text1"/>
      </w:rPr>
    </w:lvl>
    <w:lvl w:ilvl="1" w:tplc="FFFFFFFF">
      <w:numFmt w:val="bullet"/>
      <w:lvlText w:val="•"/>
      <w:lvlJc w:val="left"/>
      <w:pPr>
        <w:ind w:left="1440" w:hanging="360"/>
      </w:pPr>
      <w:rPr>
        <w:rFonts w:ascii="Arial" w:eastAsia="SimSu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8C801EE"/>
    <w:multiLevelType w:val="multilevel"/>
    <w:tmpl w:val="8196EE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6F9A4328"/>
    <w:multiLevelType w:val="multilevel"/>
    <w:tmpl w:val="4B86A7E6"/>
    <w:lvl w:ilvl="0">
      <w:start w:val="1"/>
      <w:numFmt w:val="bullet"/>
      <w:lvlText w:val="-"/>
      <w:lvlJc w:val="left"/>
      <w:pPr>
        <w:ind w:left="720" w:hanging="360"/>
      </w:pPr>
      <w:rPr>
        <w:rFonts w:ascii="Times" w:hAnsi="Times" w:cs="Time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704029B2"/>
    <w:multiLevelType w:val="hybridMultilevel"/>
    <w:tmpl w:val="918637D4"/>
    <w:lvl w:ilvl="0" w:tplc="29AADC52">
      <w:start w:val="6"/>
      <w:numFmt w:val="bullet"/>
      <w:lvlText w:val="-"/>
      <w:lvlJc w:val="left"/>
      <w:pPr>
        <w:ind w:left="720" w:hanging="360"/>
      </w:pPr>
      <w:rPr>
        <w:rFonts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9D9404B"/>
    <w:multiLevelType w:val="multilevel"/>
    <w:tmpl w:val="F662CAC6"/>
    <w:lvl w:ilvl="0">
      <w:start w:val="1"/>
      <w:numFmt w:val="bullet"/>
      <w:lvlText w:val=""/>
      <w:lvlJc w:val="left"/>
      <w:pPr>
        <w:tabs>
          <w:tab w:val="num" w:pos="720"/>
        </w:tabs>
        <w:ind w:left="720" w:hanging="360"/>
      </w:pPr>
      <w:rPr>
        <w:rFonts w:ascii="Symbol" w:hAnsi="Symbol" w:cs="Times New Roman"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Times New Roman" w:hint="default"/>
        <w:sz w:val="20"/>
      </w:rPr>
    </w:lvl>
    <w:lvl w:ilvl="3">
      <w:start w:val="1"/>
      <w:numFmt w:val="bullet"/>
      <w:lvlText w:val=""/>
      <w:lvlJc w:val="left"/>
      <w:pPr>
        <w:tabs>
          <w:tab w:val="num" w:pos="2880"/>
        </w:tabs>
        <w:ind w:left="2880" w:hanging="360"/>
      </w:pPr>
      <w:rPr>
        <w:rFonts w:ascii="Wingdings" w:hAnsi="Wingdings" w:cs="Times New Roman" w:hint="default"/>
        <w:sz w:val="20"/>
      </w:rPr>
    </w:lvl>
    <w:lvl w:ilvl="4">
      <w:start w:val="1"/>
      <w:numFmt w:val="bullet"/>
      <w:lvlText w:val=""/>
      <w:lvlJc w:val="left"/>
      <w:pPr>
        <w:tabs>
          <w:tab w:val="num" w:pos="3600"/>
        </w:tabs>
        <w:ind w:left="3600" w:hanging="360"/>
      </w:pPr>
      <w:rPr>
        <w:rFonts w:ascii="Wingdings" w:hAnsi="Wingdings" w:cs="Times New Roman" w:hint="default"/>
        <w:sz w:val="20"/>
      </w:rPr>
    </w:lvl>
    <w:lvl w:ilvl="5">
      <w:start w:val="1"/>
      <w:numFmt w:val="bullet"/>
      <w:lvlText w:val=""/>
      <w:lvlJc w:val="left"/>
      <w:pPr>
        <w:tabs>
          <w:tab w:val="num" w:pos="4320"/>
        </w:tabs>
        <w:ind w:left="4320" w:hanging="360"/>
      </w:pPr>
      <w:rPr>
        <w:rFonts w:ascii="Wingdings" w:hAnsi="Wingdings" w:cs="Times New Roman" w:hint="default"/>
        <w:sz w:val="20"/>
      </w:rPr>
    </w:lvl>
    <w:lvl w:ilvl="6">
      <w:start w:val="1"/>
      <w:numFmt w:val="bullet"/>
      <w:lvlText w:val=""/>
      <w:lvlJc w:val="left"/>
      <w:pPr>
        <w:tabs>
          <w:tab w:val="num" w:pos="5040"/>
        </w:tabs>
        <w:ind w:left="5040" w:hanging="360"/>
      </w:pPr>
      <w:rPr>
        <w:rFonts w:ascii="Wingdings" w:hAnsi="Wingdings" w:cs="Times New Roman" w:hint="default"/>
        <w:sz w:val="20"/>
      </w:rPr>
    </w:lvl>
    <w:lvl w:ilvl="7">
      <w:start w:val="1"/>
      <w:numFmt w:val="bullet"/>
      <w:lvlText w:val=""/>
      <w:lvlJc w:val="left"/>
      <w:pPr>
        <w:tabs>
          <w:tab w:val="num" w:pos="5760"/>
        </w:tabs>
        <w:ind w:left="5760" w:hanging="360"/>
      </w:pPr>
      <w:rPr>
        <w:rFonts w:ascii="Wingdings" w:hAnsi="Wingdings" w:cs="Times New Roman" w:hint="default"/>
        <w:sz w:val="20"/>
      </w:rPr>
    </w:lvl>
    <w:lvl w:ilvl="8">
      <w:start w:val="1"/>
      <w:numFmt w:val="bullet"/>
      <w:lvlText w:val=""/>
      <w:lvlJc w:val="left"/>
      <w:pPr>
        <w:tabs>
          <w:tab w:val="num" w:pos="6480"/>
        </w:tabs>
        <w:ind w:left="6480" w:hanging="360"/>
      </w:pPr>
      <w:rPr>
        <w:rFonts w:ascii="Wingdings" w:hAnsi="Wingdings" w:cs="Times New Roman" w:hint="default"/>
        <w:sz w:val="20"/>
      </w:rPr>
    </w:lvl>
  </w:abstractNum>
  <w:abstractNum w:abstractNumId="33" w15:restartNumberingAfterBreak="0">
    <w:nsid w:val="7A026ADA"/>
    <w:multiLevelType w:val="hybridMultilevel"/>
    <w:tmpl w:val="940C19CC"/>
    <w:lvl w:ilvl="0" w:tplc="21563DB8">
      <w:start w:val="1"/>
      <w:numFmt w:val="upperRoman"/>
      <w:lvlText w:val="%1."/>
      <w:lvlJc w:val="right"/>
      <w:pPr>
        <w:ind w:left="720" w:hanging="360"/>
      </w:pPr>
      <w:rPr>
        <w:b/>
        <w:color w:val="000000" w:themeColor="text1"/>
      </w:rPr>
    </w:lvl>
    <w:lvl w:ilvl="1" w:tplc="EFFEA8AA">
      <w:numFmt w:val="bullet"/>
      <w:lvlText w:val="•"/>
      <w:lvlJc w:val="left"/>
      <w:pPr>
        <w:ind w:left="1440" w:hanging="360"/>
      </w:pPr>
      <w:rPr>
        <w:rFonts w:ascii="Arial" w:eastAsia="SimSun" w:hAnsi="Arial" w:cs="Aria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AE5034B"/>
    <w:multiLevelType w:val="hybridMultilevel"/>
    <w:tmpl w:val="0FC8A876"/>
    <w:lvl w:ilvl="0" w:tplc="426807E2">
      <w:start w:val="23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BB064CA"/>
    <w:multiLevelType w:val="hybridMultilevel"/>
    <w:tmpl w:val="A53ECE46"/>
    <w:lvl w:ilvl="0" w:tplc="EF04280C">
      <w:start w:val="1"/>
      <w:numFmt w:val="bullet"/>
      <w:lvlText w:val="-"/>
      <w:lvlJc w:val="left"/>
      <w:pPr>
        <w:ind w:left="720" w:hanging="360"/>
      </w:pPr>
      <w:rPr>
        <w:rFonts w:ascii="LiberationSans" w:eastAsia="Calibri" w:hAnsi="LiberationSans" w:cs="LiberationSans"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CE11374"/>
    <w:multiLevelType w:val="hybridMultilevel"/>
    <w:tmpl w:val="E9AC0120"/>
    <w:lvl w:ilvl="0" w:tplc="4DD4152C">
      <w:start w:val="9"/>
      <w:numFmt w:val="bullet"/>
      <w:lvlText w:val="-"/>
      <w:lvlJc w:val="left"/>
      <w:pPr>
        <w:ind w:left="720" w:hanging="360"/>
      </w:pPr>
      <w:rPr>
        <w:rFonts w:ascii="Arial Narrow" w:hAnsi="Arial Narro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03800045">
    <w:abstractNumId w:val="24"/>
  </w:num>
  <w:num w:numId="2" w16cid:durableId="1780488625">
    <w:abstractNumId w:val="4"/>
  </w:num>
  <w:num w:numId="3" w16cid:durableId="15462149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6550358">
    <w:abstractNumId w:val="16"/>
  </w:num>
  <w:num w:numId="5" w16cid:durableId="1734696149">
    <w:abstractNumId w:val="13"/>
  </w:num>
  <w:num w:numId="6" w16cid:durableId="1466005676">
    <w:abstractNumId w:val="10"/>
  </w:num>
  <w:num w:numId="7" w16cid:durableId="1582329246">
    <w:abstractNumId w:val="22"/>
  </w:num>
  <w:num w:numId="8" w16cid:durableId="1231035300">
    <w:abstractNumId w:val="23"/>
  </w:num>
  <w:num w:numId="9" w16cid:durableId="322897666">
    <w:abstractNumId w:val="17"/>
  </w:num>
  <w:num w:numId="10" w16cid:durableId="2131320261">
    <w:abstractNumId w:val="20"/>
  </w:num>
  <w:num w:numId="11" w16cid:durableId="2137065473">
    <w:abstractNumId w:val="31"/>
  </w:num>
  <w:num w:numId="12" w16cid:durableId="1593707254">
    <w:abstractNumId w:val="2"/>
  </w:num>
  <w:num w:numId="13" w16cid:durableId="764614957">
    <w:abstractNumId w:val="5"/>
  </w:num>
  <w:num w:numId="14" w16cid:durableId="59981958">
    <w:abstractNumId w:val="3"/>
  </w:num>
  <w:num w:numId="15" w16cid:durableId="637996607">
    <w:abstractNumId w:val="7"/>
  </w:num>
  <w:num w:numId="16" w16cid:durableId="2127265613">
    <w:abstractNumId w:val="27"/>
  </w:num>
  <w:num w:numId="17" w16cid:durableId="621155567">
    <w:abstractNumId w:val="18"/>
  </w:num>
  <w:num w:numId="18" w16cid:durableId="1855656472">
    <w:abstractNumId w:val="26"/>
  </w:num>
  <w:num w:numId="19" w16cid:durableId="1148668967">
    <w:abstractNumId w:val="8"/>
  </w:num>
  <w:num w:numId="20" w16cid:durableId="1624194983">
    <w:abstractNumId w:val="6"/>
  </w:num>
  <w:num w:numId="21" w16cid:durableId="1243182553">
    <w:abstractNumId w:val="30"/>
  </w:num>
  <w:num w:numId="22" w16cid:durableId="1769546597">
    <w:abstractNumId w:val="25"/>
  </w:num>
  <w:num w:numId="23" w16cid:durableId="918297315">
    <w:abstractNumId w:val="29"/>
  </w:num>
  <w:num w:numId="24" w16cid:durableId="1947611795">
    <w:abstractNumId w:val="12"/>
  </w:num>
  <w:num w:numId="25" w16cid:durableId="1944261436">
    <w:abstractNumId w:val="14"/>
  </w:num>
  <w:num w:numId="26" w16cid:durableId="1465848783">
    <w:abstractNumId w:val="33"/>
  </w:num>
  <w:num w:numId="27" w16cid:durableId="1777628051">
    <w:abstractNumId w:val="32"/>
  </w:num>
  <w:num w:numId="28" w16cid:durableId="589045190">
    <w:abstractNumId w:val="15"/>
  </w:num>
  <w:num w:numId="29" w16cid:durableId="1176462365">
    <w:abstractNumId w:val="21"/>
  </w:num>
  <w:num w:numId="30" w16cid:durableId="704255485">
    <w:abstractNumId w:val="34"/>
  </w:num>
  <w:num w:numId="31" w16cid:durableId="2047215122">
    <w:abstractNumId w:val="36"/>
  </w:num>
  <w:num w:numId="32" w16cid:durableId="309942733">
    <w:abstractNumId w:val="11"/>
  </w:num>
  <w:num w:numId="33" w16cid:durableId="1526289755">
    <w:abstractNumId w:val="19"/>
  </w:num>
  <w:num w:numId="34" w16cid:durableId="567807085">
    <w:abstractNumId w:val="35"/>
  </w:num>
  <w:num w:numId="35" w16cid:durableId="214780608">
    <w:abstractNumId w:val="22"/>
  </w:num>
  <w:num w:numId="36" w16cid:durableId="1635059186">
    <w:abstractNumId w:val="22"/>
  </w:num>
  <w:num w:numId="37" w16cid:durableId="1226455587">
    <w:abstractNumId w:val="28"/>
  </w:num>
  <w:num w:numId="38" w16cid:durableId="3631395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4"/>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q6Xv5JQ31tdZfq8sAx6shveoIevhmIIZIXJRHbP77Xd4jKzR1njHonwFzwWEVNCL3T2fXJYzki6nnuWKgiLyg==" w:salt="GBsh27+rPUarhRaM6zFZKQ=="/>
  <w:defaultTabStop w:val="708"/>
  <w:hyphenationZone w:val="425"/>
  <w:noPunctuationKerning/>
  <w:characterSpacingControl w:val="doNotCompress"/>
  <w:hdrShapeDefaults>
    <o:shapedefaults v:ext="edit" spidmax="1597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C3AE22D-1375-43CD-B485-724BE0F825F4}"/>
    <w:docVar w:name="dgnword-eventsink" w:val="165137424"/>
  </w:docVars>
  <w:rsids>
    <w:rsidRoot w:val="009627CC"/>
    <w:rsid w:val="00000A5B"/>
    <w:rsid w:val="000034AB"/>
    <w:rsid w:val="0000727A"/>
    <w:rsid w:val="000075EA"/>
    <w:rsid w:val="00007C75"/>
    <w:rsid w:val="0001177E"/>
    <w:rsid w:val="00012629"/>
    <w:rsid w:val="000156CE"/>
    <w:rsid w:val="0002271E"/>
    <w:rsid w:val="0002362B"/>
    <w:rsid w:val="00025319"/>
    <w:rsid w:val="00026276"/>
    <w:rsid w:val="00027EA4"/>
    <w:rsid w:val="000325C9"/>
    <w:rsid w:val="000328F5"/>
    <w:rsid w:val="00032DE6"/>
    <w:rsid w:val="00034A7F"/>
    <w:rsid w:val="000357C6"/>
    <w:rsid w:val="0003679B"/>
    <w:rsid w:val="00040549"/>
    <w:rsid w:val="00040607"/>
    <w:rsid w:val="00040E28"/>
    <w:rsid w:val="00041E1D"/>
    <w:rsid w:val="0004223C"/>
    <w:rsid w:val="000428CE"/>
    <w:rsid w:val="00043618"/>
    <w:rsid w:val="000447D2"/>
    <w:rsid w:val="0004701E"/>
    <w:rsid w:val="00050E54"/>
    <w:rsid w:val="00052BED"/>
    <w:rsid w:val="00054323"/>
    <w:rsid w:val="000574B3"/>
    <w:rsid w:val="00060B71"/>
    <w:rsid w:val="000620CE"/>
    <w:rsid w:val="000621E1"/>
    <w:rsid w:val="00063C28"/>
    <w:rsid w:val="00064745"/>
    <w:rsid w:val="000655E3"/>
    <w:rsid w:val="00066CF5"/>
    <w:rsid w:val="0007298C"/>
    <w:rsid w:val="000729E3"/>
    <w:rsid w:val="00075040"/>
    <w:rsid w:val="00076CD6"/>
    <w:rsid w:val="00083E8E"/>
    <w:rsid w:val="000870FE"/>
    <w:rsid w:val="000900BB"/>
    <w:rsid w:val="000901C1"/>
    <w:rsid w:val="000906CE"/>
    <w:rsid w:val="00091D75"/>
    <w:rsid w:val="00093DC9"/>
    <w:rsid w:val="00097046"/>
    <w:rsid w:val="000A0D42"/>
    <w:rsid w:val="000A22B2"/>
    <w:rsid w:val="000A5667"/>
    <w:rsid w:val="000A5BA1"/>
    <w:rsid w:val="000A7405"/>
    <w:rsid w:val="000A7D4D"/>
    <w:rsid w:val="000A7DEB"/>
    <w:rsid w:val="000B01F3"/>
    <w:rsid w:val="000B0DA4"/>
    <w:rsid w:val="000B1866"/>
    <w:rsid w:val="000B19D3"/>
    <w:rsid w:val="000B1F1E"/>
    <w:rsid w:val="000B2C34"/>
    <w:rsid w:val="000B3019"/>
    <w:rsid w:val="000B4222"/>
    <w:rsid w:val="000B431C"/>
    <w:rsid w:val="000B51C2"/>
    <w:rsid w:val="000B54E8"/>
    <w:rsid w:val="000B7337"/>
    <w:rsid w:val="000C0584"/>
    <w:rsid w:val="000C0C19"/>
    <w:rsid w:val="000C14E2"/>
    <w:rsid w:val="000C14E6"/>
    <w:rsid w:val="000C2DB8"/>
    <w:rsid w:val="000C46BA"/>
    <w:rsid w:val="000C4833"/>
    <w:rsid w:val="000C7C98"/>
    <w:rsid w:val="000D244B"/>
    <w:rsid w:val="000D5A45"/>
    <w:rsid w:val="000D6031"/>
    <w:rsid w:val="000D70FF"/>
    <w:rsid w:val="000E2625"/>
    <w:rsid w:val="000E2F22"/>
    <w:rsid w:val="000E3ABB"/>
    <w:rsid w:val="000E4C2B"/>
    <w:rsid w:val="000E616C"/>
    <w:rsid w:val="000E73EF"/>
    <w:rsid w:val="000E768F"/>
    <w:rsid w:val="000E7D88"/>
    <w:rsid w:val="000F0E5E"/>
    <w:rsid w:val="000F1FD5"/>
    <w:rsid w:val="000F31C2"/>
    <w:rsid w:val="000F5138"/>
    <w:rsid w:val="000F6320"/>
    <w:rsid w:val="000F66C2"/>
    <w:rsid w:val="000F6AF3"/>
    <w:rsid w:val="00100562"/>
    <w:rsid w:val="001037F8"/>
    <w:rsid w:val="00104ED7"/>
    <w:rsid w:val="001059A1"/>
    <w:rsid w:val="0010637D"/>
    <w:rsid w:val="00106513"/>
    <w:rsid w:val="00106C5A"/>
    <w:rsid w:val="00107980"/>
    <w:rsid w:val="001105EE"/>
    <w:rsid w:val="00111C5F"/>
    <w:rsid w:val="00112D82"/>
    <w:rsid w:val="00116BCC"/>
    <w:rsid w:val="0011757A"/>
    <w:rsid w:val="00117D36"/>
    <w:rsid w:val="001217AF"/>
    <w:rsid w:val="00121DA7"/>
    <w:rsid w:val="00123568"/>
    <w:rsid w:val="00123570"/>
    <w:rsid w:val="00123CAE"/>
    <w:rsid w:val="00123DB8"/>
    <w:rsid w:val="00124A2C"/>
    <w:rsid w:val="00126C83"/>
    <w:rsid w:val="00126DBA"/>
    <w:rsid w:val="00126E0B"/>
    <w:rsid w:val="001271B0"/>
    <w:rsid w:val="00127C2F"/>
    <w:rsid w:val="00130327"/>
    <w:rsid w:val="001304BD"/>
    <w:rsid w:val="00133B92"/>
    <w:rsid w:val="00134FC3"/>
    <w:rsid w:val="001351E9"/>
    <w:rsid w:val="00135540"/>
    <w:rsid w:val="001368DA"/>
    <w:rsid w:val="00137B1D"/>
    <w:rsid w:val="00137F5F"/>
    <w:rsid w:val="00140F2E"/>
    <w:rsid w:val="00141CC5"/>
    <w:rsid w:val="00146EF8"/>
    <w:rsid w:val="00147798"/>
    <w:rsid w:val="00147807"/>
    <w:rsid w:val="00150549"/>
    <w:rsid w:val="00151EDA"/>
    <w:rsid w:val="00152EAD"/>
    <w:rsid w:val="001538EC"/>
    <w:rsid w:val="00153C74"/>
    <w:rsid w:val="00154199"/>
    <w:rsid w:val="00154F53"/>
    <w:rsid w:val="001609FB"/>
    <w:rsid w:val="00161507"/>
    <w:rsid w:val="0016170A"/>
    <w:rsid w:val="00162D83"/>
    <w:rsid w:val="00163F62"/>
    <w:rsid w:val="0016466B"/>
    <w:rsid w:val="00164CD0"/>
    <w:rsid w:val="00165A56"/>
    <w:rsid w:val="0016690E"/>
    <w:rsid w:val="00167392"/>
    <w:rsid w:val="00171D4A"/>
    <w:rsid w:val="00173381"/>
    <w:rsid w:val="00174232"/>
    <w:rsid w:val="0017594C"/>
    <w:rsid w:val="00175C5D"/>
    <w:rsid w:val="00176C72"/>
    <w:rsid w:val="00177698"/>
    <w:rsid w:val="001777E0"/>
    <w:rsid w:val="00180CE1"/>
    <w:rsid w:val="00180E4D"/>
    <w:rsid w:val="00182375"/>
    <w:rsid w:val="00184E19"/>
    <w:rsid w:val="0018501A"/>
    <w:rsid w:val="00186477"/>
    <w:rsid w:val="00187E93"/>
    <w:rsid w:val="001911F4"/>
    <w:rsid w:val="00192401"/>
    <w:rsid w:val="001928E8"/>
    <w:rsid w:val="00193733"/>
    <w:rsid w:val="00194138"/>
    <w:rsid w:val="0019442D"/>
    <w:rsid w:val="001944F8"/>
    <w:rsid w:val="00196C20"/>
    <w:rsid w:val="0019746A"/>
    <w:rsid w:val="001A1809"/>
    <w:rsid w:val="001A2A37"/>
    <w:rsid w:val="001A2B4C"/>
    <w:rsid w:val="001A2BEC"/>
    <w:rsid w:val="001A328E"/>
    <w:rsid w:val="001A4CDB"/>
    <w:rsid w:val="001A5D68"/>
    <w:rsid w:val="001A7A98"/>
    <w:rsid w:val="001B241F"/>
    <w:rsid w:val="001B2E93"/>
    <w:rsid w:val="001B4B50"/>
    <w:rsid w:val="001B5A4C"/>
    <w:rsid w:val="001B60EF"/>
    <w:rsid w:val="001B6B97"/>
    <w:rsid w:val="001B71AB"/>
    <w:rsid w:val="001B769F"/>
    <w:rsid w:val="001C0180"/>
    <w:rsid w:val="001C0353"/>
    <w:rsid w:val="001C059C"/>
    <w:rsid w:val="001C09F4"/>
    <w:rsid w:val="001C452A"/>
    <w:rsid w:val="001C483B"/>
    <w:rsid w:val="001C4E80"/>
    <w:rsid w:val="001C5B0A"/>
    <w:rsid w:val="001D061A"/>
    <w:rsid w:val="001D2859"/>
    <w:rsid w:val="001D2B13"/>
    <w:rsid w:val="001D2E5C"/>
    <w:rsid w:val="001D4662"/>
    <w:rsid w:val="001D4AB9"/>
    <w:rsid w:val="001D696D"/>
    <w:rsid w:val="001D7AB0"/>
    <w:rsid w:val="001D7BCA"/>
    <w:rsid w:val="001E28E1"/>
    <w:rsid w:val="001E2928"/>
    <w:rsid w:val="001E7CAF"/>
    <w:rsid w:val="001F0154"/>
    <w:rsid w:val="001F2137"/>
    <w:rsid w:val="001F3550"/>
    <w:rsid w:val="001F4C16"/>
    <w:rsid w:val="001F5AC0"/>
    <w:rsid w:val="001F7E0B"/>
    <w:rsid w:val="00203FCF"/>
    <w:rsid w:val="002040B0"/>
    <w:rsid w:val="00205C04"/>
    <w:rsid w:val="002060F9"/>
    <w:rsid w:val="00206291"/>
    <w:rsid w:val="00207896"/>
    <w:rsid w:val="00207F3F"/>
    <w:rsid w:val="00210828"/>
    <w:rsid w:val="00210FCB"/>
    <w:rsid w:val="00211502"/>
    <w:rsid w:val="00211949"/>
    <w:rsid w:val="00211B7E"/>
    <w:rsid w:val="00213024"/>
    <w:rsid w:val="00213518"/>
    <w:rsid w:val="00214625"/>
    <w:rsid w:val="002149FA"/>
    <w:rsid w:val="00215AD8"/>
    <w:rsid w:val="00215C37"/>
    <w:rsid w:val="00215F6F"/>
    <w:rsid w:val="00215FA2"/>
    <w:rsid w:val="00216A99"/>
    <w:rsid w:val="002204F0"/>
    <w:rsid w:val="0022311E"/>
    <w:rsid w:val="002235B3"/>
    <w:rsid w:val="002238B3"/>
    <w:rsid w:val="00225C2E"/>
    <w:rsid w:val="00226ED0"/>
    <w:rsid w:val="0023301D"/>
    <w:rsid w:val="00233234"/>
    <w:rsid w:val="002339D1"/>
    <w:rsid w:val="002339EA"/>
    <w:rsid w:val="00233BDF"/>
    <w:rsid w:val="00235713"/>
    <w:rsid w:val="00235FFB"/>
    <w:rsid w:val="0024157A"/>
    <w:rsid w:val="00241D55"/>
    <w:rsid w:val="00243F24"/>
    <w:rsid w:val="00244C86"/>
    <w:rsid w:val="00246363"/>
    <w:rsid w:val="002473E5"/>
    <w:rsid w:val="00253BDF"/>
    <w:rsid w:val="002550DE"/>
    <w:rsid w:val="0025669E"/>
    <w:rsid w:val="00257F94"/>
    <w:rsid w:val="00264507"/>
    <w:rsid w:val="00264908"/>
    <w:rsid w:val="00264DE8"/>
    <w:rsid w:val="00267C59"/>
    <w:rsid w:val="002701E1"/>
    <w:rsid w:val="00270873"/>
    <w:rsid w:val="00274A0A"/>
    <w:rsid w:val="002809BA"/>
    <w:rsid w:val="00282076"/>
    <w:rsid w:val="002827C7"/>
    <w:rsid w:val="00282B36"/>
    <w:rsid w:val="00284D1E"/>
    <w:rsid w:val="00287100"/>
    <w:rsid w:val="00287338"/>
    <w:rsid w:val="002915AF"/>
    <w:rsid w:val="0029236B"/>
    <w:rsid w:val="002927A4"/>
    <w:rsid w:val="002939FC"/>
    <w:rsid w:val="002967C6"/>
    <w:rsid w:val="00297C4C"/>
    <w:rsid w:val="002A1587"/>
    <w:rsid w:val="002A228A"/>
    <w:rsid w:val="002A3FEC"/>
    <w:rsid w:val="002A42C4"/>
    <w:rsid w:val="002A5B14"/>
    <w:rsid w:val="002B0181"/>
    <w:rsid w:val="002B2033"/>
    <w:rsid w:val="002B3B6D"/>
    <w:rsid w:val="002B3FDF"/>
    <w:rsid w:val="002B50EF"/>
    <w:rsid w:val="002B5EA8"/>
    <w:rsid w:val="002B6C37"/>
    <w:rsid w:val="002B7247"/>
    <w:rsid w:val="002C07EC"/>
    <w:rsid w:val="002C296D"/>
    <w:rsid w:val="002C32A1"/>
    <w:rsid w:val="002C55DB"/>
    <w:rsid w:val="002C5631"/>
    <w:rsid w:val="002C5DDF"/>
    <w:rsid w:val="002C602B"/>
    <w:rsid w:val="002C6D60"/>
    <w:rsid w:val="002C7579"/>
    <w:rsid w:val="002D081B"/>
    <w:rsid w:val="002D1D5F"/>
    <w:rsid w:val="002D2E6F"/>
    <w:rsid w:val="002D4474"/>
    <w:rsid w:val="002D50F4"/>
    <w:rsid w:val="002D65BE"/>
    <w:rsid w:val="002D6EC6"/>
    <w:rsid w:val="002D7D85"/>
    <w:rsid w:val="002E1418"/>
    <w:rsid w:val="002E3D58"/>
    <w:rsid w:val="002E3D78"/>
    <w:rsid w:val="002E4243"/>
    <w:rsid w:val="002E5568"/>
    <w:rsid w:val="002E5B54"/>
    <w:rsid w:val="002E7074"/>
    <w:rsid w:val="002E7702"/>
    <w:rsid w:val="002F03F2"/>
    <w:rsid w:val="002F28D4"/>
    <w:rsid w:val="002F2A59"/>
    <w:rsid w:val="002F2FD8"/>
    <w:rsid w:val="002F370F"/>
    <w:rsid w:val="002F76E9"/>
    <w:rsid w:val="002F7D68"/>
    <w:rsid w:val="003021AE"/>
    <w:rsid w:val="003027F8"/>
    <w:rsid w:val="00303B0B"/>
    <w:rsid w:val="00303CCC"/>
    <w:rsid w:val="00303D51"/>
    <w:rsid w:val="00304029"/>
    <w:rsid w:val="00306397"/>
    <w:rsid w:val="00306831"/>
    <w:rsid w:val="003072EE"/>
    <w:rsid w:val="00311534"/>
    <w:rsid w:val="00311C84"/>
    <w:rsid w:val="00315CE4"/>
    <w:rsid w:val="00315F2A"/>
    <w:rsid w:val="003161BE"/>
    <w:rsid w:val="0031729F"/>
    <w:rsid w:val="00317731"/>
    <w:rsid w:val="00321453"/>
    <w:rsid w:val="00322080"/>
    <w:rsid w:val="00322525"/>
    <w:rsid w:val="003231B6"/>
    <w:rsid w:val="00323981"/>
    <w:rsid w:val="00326329"/>
    <w:rsid w:val="00327F13"/>
    <w:rsid w:val="00331321"/>
    <w:rsid w:val="00331C65"/>
    <w:rsid w:val="00332BF5"/>
    <w:rsid w:val="0033432C"/>
    <w:rsid w:val="003351E5"/>
    <w:rsid w:val="0033560D"/>
    <w:rsid w:val="003368C5"/>
    <w:rsid w:val="00336CF6"/>
    <w:rsid w:val="00336F05"/>
    <w:rsid w:val="00337BC5"/>
    <w:rsid w:val="00337E0A"/>
    <w:rsid w:val="00341699"/>
    <w:rsid w:val="00342B0A"/>
    <w:rsid w:val="0034303B"/>
    <w:rsid w:val="00343EAC"/>
    <w:rsid w:val="00345710"/>
    <w:rsid w:val="00345987"/>
    <w:rsid w:val="00347264"/>
    <w:rsid w:val="0035115C"/>
    <w:rsid w:val="0035164F"/>
    <w:rsid w:val="003543E8"/>
    <w:rsid w:val="00355593"/>
    <w:rsid w:val="003563C7"/>
    <w:rsid w:val="00357537"/>
    <w:rsid w:val="00363274"/>
    <w:rsid w:val="00363CD6"/>
    <w:rsid w:val="00365800"/>
    <w:rsid w:val="003660BB"/>
    <w:rsid w:val="003662D2"/>
    <w:rsid w:val="00366419"/>
    <w:rsid w:val="003711D9"/>
    <w:rsid w:val="003718E1"/>
    <w:rsid w:val="00372782"/>
    <w:rsid w:val="00372849"/>
    <w:rsid w:val="003728B9"/>
    <w:rsid w:val="00372941"/>
    <w:rsid w:val="003737F3"/>
    <w:rsid w:val="0037477F"/>
    <w:rsid w:val="003749EC"/>
    <w:rsid w:val="00374BA2"/>
    <w:rsid w:val="00375232"/>
    <w:rsid w:val="00380554"/>
    <w:rsid w:val="003807B9"/>
    <w:rsid w:val="00381D46"/>
    <w:rsid w:val="00383584"/>
    <w:rsid w:val="00383668"/>
    <w:rsid w:val="003856A0"/>
    <w:rsid w:val="00386105"/>
    <w:rsid w:val="0038645E"/>
    <w:rsid w:val="00393010"/>
    <w:rsid w:val="00393F04"/>
    <w:rsid w:val="00394E9E"/>
    <w:rsid w:val="00397100"/>
    <w:rsid w:val="00397281"/>
    <w:rsid w:val="00397DE7"/>
    <w:rsid w:val="003A0E26"/>
    <w:rsid w:val="003A11C2"/>
    <w:rsid w:val="003A12ED"/>
    <w:rsid w:val="003A38A7"/>
    <w:rsid w:val="003A3C75"/>
    <w:rsid w:val="003A442A"/>
    <w:rsid w:val="003A65E3"/>
    <w:rsid w:val="003A6843"/>
    <w:rsid w:val="003A78F4"/>
    <w:rsid w:val="003B440F"/>
    <w:rsid w:val="003B4EAE"/>
    <w:rsid w:val="003B522C"/>
    <w:rsid w:val="003B63DF"/>
    <w:rsid w:val="003B6AED"/>
    <w:rsid w:val="003B6D09"/>
    <w:rsid w:val="003C0987"/>
    <w:rsid w:val="003C0C42"/>
    <w:rsid w:val="003C0D4A"/>
    <w:rsid w:val="003C1766"/>
    <w:rsid w:val="003C7223"/>
    <w:rsid w:val="003C73C8"/>
    <w:rsid w:val="003C7A11"/>
    <w:rsid w:val="003D0465"/>
    <w:rsid w:val="003D106E"/>
    <w:rsid w:val="003D14D1"/>
    <w:rsid w:val="003D2444"/>
    <w:rsid w:val="003D28F7"/>
    <w:rsid w:val="003D2D68"/>
    <w:rsid w:val="003D32E3"/>
    <w:rsid w:val="003D50AA"/>
    <w:rsid w:val="003D68B0"/>
    <w:rsid w:val="003D71D4"/>
    <w:rsid w:val="003E054A"/>
    <w:rsid w:val="003E1744"/>
    <w:rsid w:val="003E30BF"/>
    <w:rsid w:val="003E32E6"/>
    <w:rsid w:val="003E3821"/>
    <w:rsid w:val="003E4D36"/>
    <w:rsid w:val="003E5047"/>
    <w:rsid w:val="003E7A70"/>
    <w:rsid w:val="003F0E21"/>
    <w:rsid w:val="003F1056"/>
    <w:rsid w:val="003F1ED3"/>
    <w:rsid w:val="003F3455"/>
    <w:rsid w:val="003F415B"/>
    <w:rsid w:val="003F43DD"/>
    <w:rsid w:val="003F4F7C"/>
    <w:rsid w:val="003F54AF"/>
    <w:rsid w:val="003F6CFF"/>
    <w:rsid w:val="00400436"/>
    <w:rsid w:val="00400D70"/>
    <w:rsid w:val="00403973"/>
    <w:rsid w:val="00405247"/>
    <w:rsid w:val="0040594C"/>
    <w:rsid w:val="00412406"/>
    <w:rsid w:val="00412C70"/>
    <w:rsid w:val="00414EC4"/>
    <w:rsid w:val="00415114"/>
    <w:rsid w:val="004155F7"/>
    <w:rsid w:val="0041560D"/>
    <w:rsid w:val="00415672"/>
    <w:rsid w:val="0041628E"/>
    <w:rsid w:val="00421DC3"/>
    <w:rsid w:val="00425A3E"/>
    <w:rsid w:val="0042682B"/>
    <w:rsid w:val="00432DA0"/>
    <w:rsid w:val="00433095"/>
    <w:rsid w:val="00433158"/>
    <w:rsid w:val="00433A95"/>
    <w:rsid w:val="004343F4"/>
    <w:rsid w:val="004356A3"/>
    <w:rsid w:val="00435C58"/>
    <w:rsid w:val="004400BC"/>
    <w:rsid w:val="0044227F"/>
    <w:rsid w:val="00443D99"/>
    <w:rsid w:val="0044501C"/>
    <w:rsid w:val="004451DE"/>
    <w:rsid w:val="00445335"/>
    <w:rsid w:val="0044582A"/>
    <w:rsid w:val="00446CF6"/>
    <w:rsid w:val="00452BEF"/>
    <w:rsid w:val="00454AA0"/>
    <w:rsid w:val="00455F4B"/>
    <w:rsid w:val="00456906"/>
    <w:rsid w:val="00462A8A"/>
    <w:rsid w:val="00462F4A"/>
    <w:rsid w:val="00465220"/>
    <w:rsid w:val="00471515"/>
    <w:rsid w:val="00473D4C"/>
    <w:rsid w:val="004756D4"/>
    <w:rsid w:val="00477CD1"/>
    <w:rsid w:val="0048040A"/>
    <w:rsid w:val="00480DB6"/>
    <w:rsid w:val="0048193E"/>
    <w:rsid w:val="00481E37"/>
    <w:rsid w:val="00482A0D"/>
    <w:rsid w:val="00482D27"/>
    <w:rsid w:val="00483990"/>
    <w:rsid w:val="004839DD"/>
    <w:rsid w:val="00485E40"/>
    <w:rsid w:val="00486611"/>
    <w:rsid w:val="004868B5"/>
    <w:rsid w:val="004912D1"/>
    <w:rsid w:val="004936FA"/>
    <w:rsid w:val="00495025"/>
    <w:rsid w:val="0049731C"/>
    <w:rsid w:val="00497870"/>
    <w:rsid w:val="004A011B"/>
    <w:rsid w:val="004A023E"/>
    <w:rsid w:val="004A09CE"/>
    <w:rsid w:val="004A0A01"/>
    <w:rsid w:val="004A1620"/>
    <w:rsid w:val="004A1C4D"/>
    <w:rsid w:val="004B17CF"/>
    <w:rsid w:val="004B1B89"/>
    <w:rsid w:val="004B361D"/>
    <w:rsid w:val="004B6B1E"/>
    <w:rsid w:val="004B6BDC"/>
    <w:rsid w:val="004B722D"/>
    <w:rsid w:val="004C0452"/>
    <w:rsid w:val="004C0E23"/>
    <w:rsid w:val="004C34BD"/>
    <w:rsid w:val="004C3EFF"/>
    <w:rsid w:val="004C4BCC"/>
    <w:rsid w:val="004C5BE3"/>
    <w:rsid w:val="004C650F"/>
    <w:rsid w:val="004C67B4"/>
    <w:rsid w:val="004C7C1C"/>
    <w:rsid w:val="004D015C"/>
    <w:rsid w:val="004D0D6E"/>
    <w:rsid w:val="004D354A"/>
    <w:rsid w:val="004D5850"/>
    <w:rsid w:val="004D59CD"/>
    <w:rsid w:val="004D5B5F"/>
    <w:rsid w:val="004D5F09"/>
    <w:rsid w:val="004E6094"/>
    <w:rsid w:val="004E6884"/>
    <w:rsid w:val="004F1355"/>
    <w:rsid w:val="004F18C6"/>
    <w:rsid w:val="004F30ED"/>
    <w:rsid w:val="004F3C09"/>
    <w:rsid w:val="004F4D1D"/>
    <w:rsid w:val="004F60C5"/>
    <w:rsid w:val="004F692B"/>
    <w:rsid w:val="005005C0"/>
    <w:rsid w:val="00501E82"/>
    <w:rsid w:val="00502909"/>
    <w:rsid w:val="0050305D"/>
    <w:rsid w:val="00503996"/>
    <w:rsid w:val="00503D0D"/>
    <w:rsid w:val="0050437B"/>
    <w:rsid w:val="00504AE3"/>
    <w:rsid w:val="0050534C"/>
    <w:rsid w:val="00505CA1"/>
    <w:rsid w:val="00505CEC"/>
    <w:rsid w:val="00510B4E"/>
    <w:rsid w:val="00511667"/>
    <w:rsid w:val="00511D33"/>
    <w:rsid w:val="0051436E"/>
    <w:rsid w:val="0051466D"/>
    <w:rsid w:val="00514E17"/>
    <w:rsid w:val="00516645"/>
    <w:rsid w:val="005167B7"/>
    <w:rsid w:val="00517864"/>
    <w:rsid w:val="00520865"/>
    <w:rsid w:val="00520961"/>
    <w:rsid w:val="0052394E"/>
    <w:rsid w:val="00524D00"/>
    <w:rsid w:val="0052702A"/>
    <w:rsid w:val="00527EDF"/>
    <w:rsid w:val="00530E30"/>
    <w:rsid w:val="00531556"/>
    <w:rsid w:val="00532EC2"/>
    <w:rsid w:val="00532EFC"/>
    <w:rsid w:val="00533E2E"/>
    <w:rsid w:val="005358F3"/>
    <w:rsid w:val="00535D13"/>
    <w:rsid w:val="005360D0"/>
    <w:rsid w:val="00536900"/>
    <w:rsid w:val="00536DBC"/>
    <w:rsid w:val="0054318D"/>
    <w:rsid w:val="0054369E"/>
    <w:rsid w:val="00543B0B"/>
    <w:rsid w:val="00544471"/>
    <w:rsid w:val="005449FC"/>
    <w:rsid w:val="005456DC"/>
    <w:rsid w:val="0055258F"/>
    <w:rsid w:val="00553B60"/>
    <w:rsid w:val="005575DE"/>
    <w:rsid w:val="00560B96"/>
    <w:rsid w:val="005637B8"/>
    <w:rsid w:val="005642A7"/>
    <w:rsid w:val="00565697"/>
    <w:rsid w:val="00566EBC"/>
    <w:rsid w:val="00573543"/>
    <w:rsid w:val="00575BDA"/>
    <w:rsid w:val="005760F5"/>
    <w:rsid w:val="005763E5"/>
    <w:rsid w:val="00576E71"/>
    <w:rsid w:val="00577194"/>
    <w:rsid w:val="005778EF"/>
    <w:rsid w:val="00577C6B"/>
    <w:rsid w:val="00577E07"/>
    <w:rsid w:val="00582AE4"/>
    <w:rsid w:val="00583B9D"/>
    <w:rsid w:val="00583BDA"/>
    <w:rsid w:val="00586027"/>
    <w:rsid w:val="0058769C"/>
    <w:rsid w:val="00594186"/>
    <w:rsid w:val="0059684B"/>
    <w:rsid w:val="00596EE2"/>
    <w:rsid w:val="005A22D2"/>
    <w:rsid w:val="005A3DF8"/>
    <w:rsid w:val="005A455A"/>
    <w:rsid w:val="005A4A54"/>
    <w:rsid w:val="005A4FCC"/>
    <w:rsid w:val="005A5C0C"/>
    <w:rsid w:val="005A66E3"/>
    <w:rsid w:val="005A7EA7"/>
    <w:rsid w:val="005B0EB7"/>
    <w:rsid w:val="005B10C6"/>
    <w:rsid w:val="005B11F5"/>
    <w:rsid w:val="005B25E6"/>
    <w:rsid w:val="005B2EBF"/>
    <w:rsid w:val="005B4791"/>
    <w:rsid w:val="005B4B62"/>
    <w:rsid w:val="005B4E66"/>
    <w:rsid w:val="005B61AE"/>
    <w:rsid w:val="005B6DA4"/>
    <w:rsid w:val="005B7AB6"/>
    <w:rsid w:val="005C13EB"/>
    <w:rsid w:val="005C30CE"/>
    <w:rsid w:val="005C398B"/>
    <w:rsid w:val="005C43DD"/>
    <w:rsid w:val="005C64E5"/>
    <w:rsid w:val="005C7317"/>
    <w:rsid w:val="005D007B"/>
    <w:rsid w:val="005D1B7B"/>
    <w:rsid w:val="005D26CD"/>
    <w:rsid w:val="005E2ADA"/>
    <w:rsid w:val="005E2FC9"/>
    <w:rsid w:val="005E6A60"/>
    <w:rsid w:val="005E78CE"/>
    <w:rsid w:val="005F08F3"/>
    <w:rsid w:val="005F0DB0"/>
    <w:rsid w:val="005F0F23"/>
    <w:rsid w:val="005F22A5"/>
    <w:rsid w:val="005F2F6F"/>
    <w:rsid w:val="005F312D"/>
    <w:rsid w:val="005F529C"/>
    <w:rsid w:val="005F662D"/>
    <w:rsid w:val="005F6FCD"/>
    <w:rsid w:val="005F79FD"/>
    <w:rsid w:val="005F7A66"/>
    <w:rsid w:val="00601B2B"/>
    <w:rsid w:val="00601F92"/>
    <w:rsid w:val="0060405B"/>
    <w:rsid w:val="00604766"/>
    <w:rsid w:val="00604BA0"/>
    <w:rsid w:val="00605E0E"/>
    <w:rsid w:val="00605E59"/>
    <w:rsid w:val="006064BB"/>
    <w:rsid w:val="006068AF"/>
    <w:rsid w:val="0061190C"/>
    <w:rsid w:val="00612B8A"/>
    <w:rsid w:val="00612ED5"/>
    <w:rsid w:val="00613C88"/>
    <w:rsid w:val="00614A6D"/>
    <w:rsid w:val="00614AD2"/>
    <w:rsid w:val="00620B93"/>
    <w:rsid w:val="00622384"/>
    <w:rsid w:val="00623C70"/>
    <w:rsid w:val="00624A64"/>
    <w:rsid w:val="00624EF4"/>
    <w:rsid w:val="006253A3"/>
    <w:rsid w:val="00631C39"/>
    <w:rsid w:val="006321EF"/>
    <w:rsid w:val="0063605E"/>
    <w:rsid w:val="006365C9"/>
    <w:rsid w:val="00636682"/>
    <w:rsid w:val="006369DF"/>
    <w:rsid w:val="00636A55"/>
    <w:rsid w:val="00637441"/>
    <w:rsid w:val="006420BA"/>
    <w:rsid w:val="00644372"/>
    <w:rsid w:val="006505CC"/>
    <w:rsid w:val="0065161B"/>
    <w:rsid w:val="006535B4"/>
    <w:rsid w:val="006536A9"/>
    <w:rsid w:val="00653C8C"/>
    <w:rsid w:val="00655920"/>
    <w:rsid w:val="00655EDC"/>
    <w:rsid w:val="006600DB"/>
    <w:rsid w:val="00660B2F"/>
    <w:rsid w:val="00662769"/>
    <w:rsid w:val="00662E93"/>
    <w:rsid w:val="006656BE"/>
    <w:rsid w:val="00666AB7"/>
    <w:rsid w:val="00671EA6"/>
    <w:rsid w:val="006728ED"/>
    <w:rsid w:val="006740C5"/>
    <w:rsid w:val="006767C8"/>
    <w:rsid w:val="00677410"/>
    <w:rsid w:val="00680DA2"/>
    <w:rsid w:val="006825E4"/>
    <w:rsid w:val="00684514"/>
    <w:rsid w:val="00686F9C"/>
    <w:rsid w:val="00690840"/>
    <w:rsid w:val="00690B2D"/>
    <w:rsid w:val="00691BBF"/>
    <w:rsid w:val="00691DB7"/>
    <w:rsid w:val="00695877"/>
    <w:rsid w:val="0069611D"/>
    <w:rsid w:val="006963F8"/>
    <w:rsid w:val="00697369"/>
    <w:rsid w:val="006A03B0"/>
    <w:rsid w:val="006A0E31"/>
    <w:rsid w:val="006A174F"/>
    <w:rsid w:val="006A1A97"/>
    <w:rsid w:val="006A36E9"/>
    <w:rsid w:val="006A5426"/>
    <w:rsid w:val="006A5DAC"/>
    <w:rsid w:val="006A78A3"/>
    <w:rsid w:val="006B2695"/>
    <w:rsid w:val="006B2A89"/>
    <w:rsid w:val="006B4384"/>
    <w:rsid w:val="006B46AD"/>
    <w:rsid w:val="006B47E1"/>
    <w:rsid w:val="006B67B3"/>
    <w:rsid w:val="006B6839"/>
    <w:rsid w:val="006B69AA"/>
    <w:rsid w:val="006B7EEC"/>
    <w:rsid w:val="006C0D7B"/>
    <w:rsid w:val="006C1442"/>
    <w:rsid w:val="006C1EFA"/>
    <w:rsid w:val="006C35EE"/>
    <w:rsid w:val="006C4C13"/>
    <w:rsid w:val="006C4CD0"/>
    <w:rsid w:val="006C5AB9"/>
    <w:rsid w:val="006C62A8"/>
    <w:rsid w:val="006C63C7"/>
    <w:rsid w:val="006D0C6F"/>
    <w:rsid w:val="006D38ED"/>
    <w:rsid w:val="006D46A0"/>
    <w:rsid w:val="006D4A18"/>
    <w:rsid w:val="006D4C24"/>
    <w:rsid w:val="006D4E95"/>
    <w:rsid w:val="006D6AF1"/>
    <w:rsid w:val="006D7D07"/>
    <w:rsid w:val="006D7F4F"/>
    <w:rsid w:val="006E2E63"/>
    <w:rsid w:val="006E61F5"/>
    <w:rsid w:val="006E62EB"/>
    <w:rsid w:val="006E78C8"/>
    <w:rsid w:val="006F0425"/>
    <w:rsid w:val="006F0A0E"/>
    <w:rsid w:val="006F1D0E"/>
    <w:rsid w:val="006F2248"/>
    <w:rsid w:val="006F225A"/>
    <w:rsid w:val="006F3346"/>
    <w:rsid w:val="006F497A"/>
    <w:rsid w:val="006F4D80"/>
    <w:rsid w:val="006F4F61"/>
    <w:rsid w:val="007016FA"/>
    <w:rsid w:val="0070272A"/>
    <w:rsid w:val="00702D31"/>
    <w:rsid w:val="00703211"/>
    <w:rsid w:val="00704023"/>
    <w:rsid w:val="00704249"/>
    <w:rsid w:val="00705AD0"/>
    <w:rsid w:val="00706746"/>
    <w:rsid w:val="00706B7F"/>
    <w:rsid w:val="00711E46"/>
    <w:rsid w:val="007139AD"/>
    <w:rsid w:val="00715497"/>
    <w:rsid w:val="00716FF8"/>
    <w:rsid w:val="007173F5"/>
    <w:rsid w:val="0072343C"/>
    <w:rsid w:val="00723BAC"/>
    <w:rsid w:val="00724508"/>
    <w:rsid w:val="00724974"/>
    <w:rsid w:val="007256F4"/>
    <w:rsid w:val="00726154"/>
    <w:rsid w:val="0073277D"/>
    <w:rsid w:val="0073492A"/>
    <w:rsid w:val="007378D7"/>
    <w:rsid w:val="00741616"/>
    <w:rsid w:val="0074190A"/>
    <w:rsid w:val="00742C32"/>
    <w:rsid w:val="007443DE"/>
    <w:rsid w:val="00745537"/>
    <w:rsid w:val="00746172"/>
    <w:rsid w:val="00747C84"/>
    <w:rsid w:val="00750DAA"/>
    <w:rsid w:val="00751AE9"/>
    <w:rsid w:val="00751D75"/>
    <w:rsid w:val="007532E6"/>
    <w:rsid w:val="007534B1"/>
    <w:rsid w:val="00754F34"/>
    <w:rsid w:val="00755639"/>
    <w:rsid w:val="00757FB6"/>
    <w:rsid w:val="0076022C"/>
    <w:rsid w:val="00760793"/>
    <w:rsid w:val="007609D9"/>
    <w:rsid w:val="00761E0F"/>
    <w:rsid w:val="00763959"/>
    <w:rsid w:val="00764814"/>
    <w:rsid w:val="00764A0D"/>
    <w:rsid w:val="00766CE6"/>
    <w:rsid w:val="00771E15"/>
    <w:rsid w:val="007726DC"/>
    <w:rsid w:val="00772F10"/>
    <w:rsid w:val="007737DC"/>
    <w:rsid w:val="00773878"/>
    <w:rsid w:val="0077572F"/>
    <w:rsid w:val="007760BB"/>
    <w:rsid w:val="0078012D"/>
    <w:rsid w:val="00782E46"/>
    <w:rsid w:val="00784108"/>
    <w:rsid w:val="00784B52"/>
    <w:rsid w:val="00785579"/>
    <w:rsid w:val="0079133D"/>
    <w:rsid w:val="00791686"/>
    <w:rsid w:val="00792122"/>
    <w:rsid w:val="00792DF4"/>
    <w:rsid w:val="0079308D"/>
    <w:rsid w:val="00793D7D"/>
    <w:rsid w:val="007949F7"/>
    <w:rsid w:val="00797460"/>
    <w:rsid w:val="00797755"/>
    <w:rsid w:val="007A12EA"/>
    <w:rsid w:val="007A1E63"/>
    <w:rsid w:val="007A279F"/>
    <w:rsid w:val="007A288A"/>
    <w:rsid w:val="007A3C3D"/>
    <w:rsid w:val="007A3C84"/>
    <w:rsid w:val="007A3DE2"/>
    <w:rsid w:val="007B1D65"/>
    <w:rsid w:val="007B443A"/>
    <w:rsid w:val="007B6DC8"/>
    <w:rsid w:val="007B7407"/>
    <w:rsid w:val="007B7490"/>
    <w:rsid w:val="007C0FC1"/>
    <w:rsid w:val="007C14C2"/>
    <w:rsid w:val="007C4EE4"/>
    <w:rsid w:val="007C548F"/>
    <w:rsid w:val="007C609C"/>
    <w:rsid w:val="007C6757"/>
    <w:rsid w:val="007C6A12"/>
    <w:rsid w:val="007D0EDD"/>
    <w:rsid w:val="007D0F6B"/>
    <w:rsid w:val="007D173F"/>
    <w:rsid w:val="007D2404"/>
    <w:rsid w:val="007D28ED"/>
    <w:rsid w:val="007D31C6"/>
    <w:rsid w:val="007D3BCF"/>
    <w:rsid w:val="007D3F0F"/>
    <w:rsid w:val="007D7316"/>
    <w:rsid w:val="007E4EC5"/>
    <w:rsid w:val="007E5070"/>
    <w:rsid w:val="007E62CE"/>
    <w:rsid w:val="007F2E20"/>
    <w:rsid w:val="007F4568"/>
    <w:rsid w:val="007F5D61"/>
    <w:rsid w:val="007F684B"/>
    <w:rsid w:val="007F7085"/>
    <w:rsid w:val="008018B5"/>
    <w:rsid w:val="00802E5B"/>
    <w:rsid w:val="0080334D"/>
    <w:rsid w:val="00805DA5"/>
    <w:rsid w:val="008067EA"/>
    <w:rsid w:val="00806912"/>
    <w:rsid w:val="00807556"/>
    <w:rsid w:val="008075E4"/>
    <w:rsid w:val="00807A54"/>
    <w:rsid w:val="00813B1B"/>
    <w:rsid w:val="0081733D"/>
    <w:rsid w:val="00817399"/>
    <w:rsid w:val="0082151F"/>
    <w:rsid w:val="008224BD"/>
    <w:rsid w:val="00822B4B"/>
    <w:rsid w:val="008237DC"/>
    <w:rsid w:val="008239BD"/>
    <w:rsid w:val="00824749"/>
    <w:rsid w:val="0082480E"/>
    <w:rsid w:val="00824FEF"/>
    <w:rsid w:val="00825EE9"/>
    <w:rsid w:val="0082640D"/>
    <w:rsid w:val="008269C6"/>
    <w:rsid w:val="00827D96"/>
    <w:rsid w:val="00830254"/>
    <w:rsid w:val="0083031A"/>
    <w:rsid w:val="008340BD"/>
    <w:rsid w:val="00834181"/>
    <w:rsid w:val="00835374"/>
    <w:rsid w:val="00835C77"/>
    <w:rsid w:val="008439B8"/>
    <w:rsid w:val="00844005"/>
    <w:rsid w:val="00844CD3"/>
    <w:rsid w:val="00845E90"/>
    <w:rsid w:val="00845EB8"/>
    <w:rsid w:val="00850060"/>
    <w:rsid w:val="008543AD"/>
    <w:rsid w:val="008555AE"/>
    <w:rsid w:val="00855A7E"/>
    <w:rsid w:val="0085716A"/>
    <w:rsid w:val="008620F6"/>
    <w:rsid w:val="00862F6F"/>
    <w:rsid w:val="00863140"/>
    <w:rsid w:val="00863505"/>
    <w:rsid w:val="008642FE"/>
    <w:rsid w:val="008669CF"/>
    <w:rsid w:val="00866A61"/>
    <w:rsid w:val="008704AA"/>
    <w:rsid w:val="00871970"/>
    <w:rsid w:val="008747C3"/>
    <w:rsid w:val="00874F7B"/>
    <w:rsid w:val="008762BF"/>
    <w:rsid w:val="00876F28"/>
    <w:rsid w:val="00877397"/>
    <w:rsid w:val="00884908"/>
    <w:rsid w:val="00884F6F"/>
    <w:rsid w:val="00885C35"/>
    <w:rsid w:val="008860E8"/>
    <w:rsid w:val="00887984"/>
    <w:rsid w:val="00891204"/>
    <w:rsid w:val="00891EB9"/>
    <w:rsid w:val="00895074"/>
    <w:rsid w:val="00895BF0"/>
    <w:rsid w:val="00896F5B"/>
    <w:rsid w:val="008970A7"/>
    <w:rsid w:val="008973E5"/>
    <w:rsid w:val="008979B9"/>
    <w:rsid w:val="008A1E62"/>
    <w:rsid w:val="008A2B74"/>
    <w:rsid w:val="008A592A"/>
    <w:rsid w:val="008A5CE4"/>
    <w:rsid w:val="008A61B7"/>
    <w:rsid w:val="008B08CE"/>
    <w:rsid w:val="008B0D37"/>
    <w:rsid w:val="008B0F45"/>
    <w:rsid w:val="008B44B0"/>
    <w:rsid w:val="008B4552"/>
    <w:rsid w:val="008B462A"/>
    <w:rsid w:val="008B5245"/>
    <w:rsid w:val="008B687C"/>
    <w:rsid w:val="008B6BE2"/>
    <w:rsid w:val="008B71CB"/>
    <w:rsid w:val="008C00F8"/>
    <w:rsid w:val="008C0457"/>
    <w:rsid w:val="008C0B39"/>
    <w:rsid w:val="008C1C8C"/>
    <w:rsid w:val="008C1D9C"/>
    <w:rsid w:val="008C3185"/>
    <w:rsid w:val="008C32A6"/>
    <w:rsid w:val="008C3E7F"/>
    <w:rsid w:val="008C41CD"/>
    <w:rsid w:val="008C4246"/>
    <w:rsid w:val="008D1BFA"/>
    <w:rsid w:val="008D5EB4"/>
    <w:rsid w:val="008E0773"/>
    <w:rsid w:val="008E2C4F"/>
    <w:rsid w:val="008E382B"/>
    <w:rsid w:val="008E40CD"/>
    <w:rsid w:val="008E415B"/>
    <w:rsid w:val="008E5255"/>
    <w:rsid w:val="008F012D"/>
    <w:rsid w:val="008F1371"/>
    <w:rsid w:val="008F28CB"/>
    <w:rsid w:val="008F30A2"/>
    <w:rsid w:val="008F4365"/>
    <w:rsid w:val="008F656D"/>
    <w:rsid w:val="008F7808"/>
    <w:rsid w:val="0090200E"/>
    <w:rsid w:val="00903442"/>
    <w:rsid w:val="00903690"/>
    <w:rsid w:val="00904994"/>
    <w:rsid w:val="0090582D"/>
    <w:rsid w:val="0090584C"/>
    <w:rsid w:val="00910289"/>
    <w:rsid w:val="009148F3"/>
    <w:rsid w:val="00915944"/>
    <w:rsid w:val="00915B12"/>
    <w:rsid w:val="00915D95"/>
    <w:rsid w:val="00917DDA"/>
    <w:rsid w:val="00921433"/>
    <w:rsid w:val="00922EF0"/>
    <w:rsid w:val="00924D11"/>
    <w:rsid w:val="00925769"/>
    <w:rsid w:val="00925B72"/>
    <w:rsid w:val="009302F3"/>
    <w:rsid w:val="0093225F"/>
    <w:rsid w:val="00932A72"/>
    <w:rsid w:val="00935211"/>
    <w:rsid w:val="009359E8"/>
    <w:rsid w:val="00935C37"/>
    <w:rsid w:val="009362A3"/>
    <w:rsid w:val="009402C0"/>
    <w:rsid w:val="00940724"/>
    <w:rsid w:val="0094240B"/>
    <w:rsid w:val="00942561"/>
    <w:rsid w:val="00942F4E"/>
    <w:rsid w:val="00943AB8"/>
    <w:rsid w:val="009444F8"/>
    <w:rsid w:val="00944DE0"/>
    <w:rsid w:val="0094553C"/>
    <w:rsid w:val="009459D0"/>
    <w:rsid w:val="00946089"/>
    <w:rsid w:val="0094618A"/>
    <w:rsid w:val="009461DE"/>
    <w:rsid w:val="00946BCF"/>
    <w:rsid w:val="00947BD9"/>
    <w:rsid w:val="00950867"/>
    <w:rsid w:val="00951495"/>
    <w:rsid w:val="0095201B"/>
    <w:rsid w:val="00953A69"/>
    <w:rsid w:val="00953F2C"/>
    <w:rsid w:val="00954218"/>
    <w:rsid w:val="00954FD3"/>
    <w:rsid w:val="009550F3"/>
    <w:rsid w:val="0095576C"/>
    <w:rsid w:val="00956F67"/>
    <w:rsid w:val="009575FA"/>
    <w:rsid w:val="00960E11"/>
    <w:rsid w:val="009627CC"/>
    <w:rsid w:val="009635D3"/>
    <w:rsid w:val="00963CE2"/>
    <w:rsid w:val="00964DBB"/>
    <w:rsid w:val="00965213"/>
    <w:rsid w:val="00967CA3"/>
    <w:rsid w:val="0097172B"/>
    <w:rsid w:val="00972D49"/>
    <w:rsid w:val="00973034"/>
    <w:rsid w:val="00973155"/>
    <w:rsid w:val="00973A9C"/>
    <w:rsid w:val="00973B37"/>
    <w:rsid w:val="00973D73"/>
    <w:rsid w:val="00973DF5"/>
    <w:rsid w:val="00974A88"/>
    <w:rsid w:val="009759F2"/>
    <w:rsid w:val="009833C8"/>
    <w:rsid w:val="00984975"/>
    <w:rsid w:val="009852D4"/>
    <w:rsid w:val="00985E9B"/>
    <w:rsid w:val="00985FBB"/>
    <w:rsid w:val="00986070"/>
    <w:rsid w:val="009862E5"/>
    <w:rsid w:val="00986865"/>
    <w:rsid w:val="00987CB5"/>
    <w:rsid w:val="00987EA7"/>
    <w:rsid w:val="00991D3C"/>
    <w:rsid w:val="00992131"/>
    <w:rsid w:val="00994B15"/>
    <w:rsid w:val="00995343"/>
    <w:rsid w:val="009959C0"/>
    <w:rsid w:val="00996516"/>
    <w:rsid w:val="00997627"/>
    <w:rsid w:val="00997B53"/>
    <w:rsid w:val="00997DB3"/>
    <w:rsid w:val="009A05A9"/>
    <w:rsid w:val="009A3E94"/>
    <w:rsid w:val="009A415B"/>
    <w:rsid w:val="009A43A3"/>
    <w:rsid w:val="009A4FDE"/>
    <w:rsid w:val="009A76EA"/>
    <w:rsid w:val="009B2681"/>
    <w:rsid w:val="009B66D8"/>
    <w:rsid w:val="009B671A"/>
    <w:rsid w:val="009B75F1"/>
    <w:rsid w:val="009B7993"/>
    <w:rsid w:val="009C366B"/>
    <w:rsid w:val="009C3A38"/>
    <w:rsid w:val="009C4539"/>
    <w:rsid w:val="009C570A"/>
    <w:rsid w:val="009C5851"/>
    <w:rsid w:val="009C7E09"/>
    <w:rsid w:val="009D01F7"/>
    <w:rsid w:val="009D22A0"/>
    <w:rsid w:val="009D25B9"/>
    <w:rsid w:val="009D3F3F"/>
    <w:rsid w:val="009D5FD6"/>
    <w:rsid w:val="009D7988"/>
    <w:rsid w:val="009E109F"/>
    <w:rsid w:val="009E1CA6"/>
    <w:rsid w:val="009E1D11"/>
    <w:rsid w:val="009E2882"/>
    <w:rsid w:val="009E368F"/>
    <w:rsid w:val="009E4D59"/>
    <w:rsid w:val="009E5F18"/>
    <w:rsid w:val="009E79FD"/>
    <w:rsid w:val="009F02DC"/>
    <w:rsid w:val="009F08A5"/>
    <w:rsid w:val="009F2163"/>
    <w:rsid w:val="009F216E"/>
    <w:rsid w:val="009F230E"/>
    <w:rsid w:val="009F2648"/>
    <w:rsid w:val="009F32B8"/>
    <w:rsid w:val="009F49C1"/>
    <w:rsid w:val="009F5EB3"/>
    <w:rsid w:val="009F7342"/>
    <w:rsid w:val="00A0083F"/>
    <w:rsid w:val="00A009E8"/>
    <w:rsid w:val="00A02F8B"/>
    <w:rsid w:val="00A07DF0"/>
    <w:rsid w:val="00A1040E"/>
    <w:rsid w:val="00A12C36"/>
    <w:rsid w:val="00A1324A"/>
    <w:rsid w:val="00A14B3B"/>
    <w:rsid w:val="00A15486"/>
    <w:rsid w:val="00A15913"/>
    <w:rsid w:val="00A17B38"/>
    <w:rsid w:val="00A2098D"/>
    <w:rsid w:val="00A22145"/>
    <w:rsid w:val="00A226E9"/>
    <w:rsid w:val="00A235E2"/>
    <w:rsid w:val="00A23872"/>
    <w:rsid w:val="00A23B8C"/>
    <w:rsid w:val="00A25D36"/>
    <w:rsid w:val="00A30F01"/>
    <w:rsid w:val="00A31EB0"/>
    <w:rsid w:val="00A32848"/>
    <w:rsid w:val="00A32E90"/>
    <w:rsid w:val="00A33BAE"/>
    <w:rsid w:val="00A35AC8"/>
    <w:rsid w:val="00A35C62"/>
    <w:rsid w:val="00A36B32"/>
    <w:rsid w:val="00A40DFC"/>
    <w:rsid w:val="00A41FD7"/>
    <w:rsid w:val="00A4206E"/>
    <w:rsid w:val="00A422A6"/>
    <w:rsid w:val="00A42AD2"/>
    <w:rsid w:val="00A44182"/>
    <w:rsid w:val="00A44807"/>
    <w:rsid w:val="00A457FF"/>
    <w:rsid w:val="00A46A10"/>
    <w:rsid w:val="00A54F12"/>
    <w:rsid w:val="00A55B0B"/>
    <w:rsid w:val="00A561E0"/>
    <w:rsid w:val="00A5657A"/>
    <w:rsid w:val="00A60AF0"/>
    <w:rsid w:val="00A60EFF"/>
    <w:rsid w:val="00A63F4D"/>
    <w:rsid w:val="00A666AB"/>
    <w:rsid w:val="00A66763"/>
    <w:rsid w:val="00A67675"/>
    <w:rsid w:val="00A67C72"/>
    <w:rsid w:val="00A7017E"/>
    <w:rsid w:val="00A709EE"/>
    <w:rsid w:val="00A71074"/>
    <w:rsid w:val="00A72CFF"/>
    <w:rsid w:val="00A73540"/>
    <w:rsid w:val="00A740A7"/>
    <w:rsid w:val="00A74D70"/>
    <w:rsid w:val="00A752BD"/>
    <w:rsid w:val="00A75962"/>
    <w:rsid w:val="00A75CF3"/>
    <w:rsid w:val="00A76BC8"/>
    <w:rsid w:val="00A76D2E"/>
    <w:rsid w:val="00A81270"/>
    <w:rsid w:val="00A81903"/>
    <w:rsid w:val="00A81D57"/>
    <w:rsid w:val="00A83580"/>
    <w:rsid w:val="00A841C8"/>
    <w:rsid w:val="00A84B50"/>
    <w:rsid w:val="00A85546"/>
    <w:rsid w:val="00A859C0"/>
    <w:rsid w:val="00A864F3"/>
    <w:rsid w:val="00A90A33"/>
    <w:rsid w:val="00A91286"/>
    <w:rsid w:val="00A95367"/>
    <w:rsid w:val="00A96578"/>
    <w:rsid w:val="00A96A8B"/>
    <w:rsid w:val="00A97BD7"/>
    <w:rsid w:val="00AA1DB4"/>
    <w:rsid w:val="00AA2C33"/>
    <w:rsid w:val="00AA3B70"/>
    <w:rsid w:val="00AA6F24"/>
    <w:rsid w:val="00AB0BE3"/>
    <w:rsid w:val="00AB225F"/>
    <w:rsid w:val="00AB23DE"/>
    <w:rsid w:val="00AB26F3"/>
    <w:rsid w:val="00AB6AC2"/>
    <w:rsid w:val="00AC12D3"/>
    <w:rsid w:val="00AC194D"/>
    <w:rsid w:val="00AC2171"/>
    <w:rsid w:val="00AC32BD"/>
    <w:rsid w:val="00AC3B69"/>
    <w:rsid w:val="00AC3BDF"/>
    <w:rsid w:val="00AC55B4"/>
    <w:rsid w:val="00AC6769"/>
    <w:rsid w:val="00AD0ADC"/>
    <w:rsid w:val="00AE0050"/>
    <w:rsid w:val="00AE7057"/>
    <w:rsid w:val="00AE7D00"/>
    <w:rsid w:val="00AF2259"/>
    <w:rsid w:val="00AF2790"/>
    <w:rsid w:val="00AF3834"/>
    <w:rsid w:val="00AF3C99"/>
    <w:rsid w:val="00AF49E3"/>
    <w:rsid w:val="00AF4C64"/>
    <w:rsid w:val="00AF66AB"/>
    <w:rsid w:val="00AF6793"/>
    <w:rsid w:val="00AF68E3"/>
    <w:rsid w:val="00B00F64"/>
    <w:rsid w:val="00B011F6"/>
    <w:rsid w:val="00B01EFE"/>
    <w:rsid w:val="00B037F9"/>
    <w:rsid w:val="00B03B99"/>
    <w:rsid w:val="00B05577"/>
    <w:rsid w:val="00B07032"/>
    <w:rsid w:val="00B079E6"/>
    <w:rsid w:val="00B07FC7"/>
    <w:rsid w:val="00B10F9A"/>
    <w:rsid w:val="00B11329"/>
    <w:rsid w:val="00B1208C"/>
    <w:rsid w:val="00B12846"/>
    <w:rsid w:val="00B13A22"/>
    <w:rsid w:val="00B13AAD"/>
    <w:rsid w:val="00B152F7"/>
    <w:rsid w:val="00B164F0"/>
    <w:rsid w:val="00B16625"/>
    <w:rsid w:val="00B16DF4"/>
    <w:rsid w:val="00B17DB7"/>
    <w:rsid w:val="00B21A57"/>
    <w:rsid w:val="00B22EDA"/>
    <w:rsid w:val="00B23809"/>
    <w:rsid w:val="00B25D00"/>
    <w:rsid w:val="00B26DE8"/>
    <w:rsid w:val="00B27B32"/>
    <w:rsid w:val="00B303DD"/>
    <w:rsid w:val="00B3208F"/>
    <w:rsid w:val="00B3507B"/>
    <w:rsid w:val="00B375B1"/>
    <w:rsid w:val="00B37D79"/>
    <w:rsid w:val="00B40097"/>
    <w:rsid w:val="00B40B45"/>
    <w:rsid w:val="00B40E21"/>
    <w:rsid w:val="00B41900"/>
    <w:rsid w:val="00B45236"/>
    <w:rsid w:val="00B45F2E"/>
    <w:rsid w:val="00B50378"/>
    <w:rsid w:val="00B5139F"/>
    <w:rsid w:val="00B51E26"/>
    <w:rsid w:val="00B537E0"/>
    <w:rsid w:val="00B53E02"/>
    <w:rsid w:val="00B54E0F"/>
    <w:rsid w:val="00B55F5E"/>
    <w:rsid w:val="00B63C30"/>
    <w:rsid w:val="00B63F54"/>
    <w:rsid w:val="00B6416D"/>
    <w:rsid w:val="00B646D3"/>
    <w:rsid w:val="00B6567F"/>
    <w:rsid w:val="00B71761"/>
    <w:rsid w:val="00B75774"/>
    <w:rsid w:val="00B75DBE"/>
    <w:rsid w:val="00B77CF8"/>
    <w:rsid w:val="00B77F56"/>
    <w:rsid w:val="00B80910"/>
    <w:rsid w:val="00B80E06"/>
    <w:rsid w:val="00B829C1"/>
    <w:rsid w:val="00B832DE"/>
    <w:rsid w:val="00B83766"/>
    <w:rsid w:val="00B84909"/>
    <w:rsid w:val="00B84E4B"/>
    <w:rsid w:val="00B84F43"/>
    <w:rsid w:val="00B8536A"/>
    <w:rsid w:val="00B86379"/>
    <w:rsid w:val="00B872A6"/>
    <w:rsid w:val="00B90675"/>
    <w:rsid w:val="00B908E5"/>
    <w:rsid w:val="00B90B44"/>
    <w:rsid w:val="00B91FF7"/>
    <w:rsid w:val="00B924D5"/>
    <w:rsid w:val="00B92BAD"/>
    <w:rsid w:val="00B930C1"/>
    <w:rsid w:val="00B941C3"/>
    <w:rsid w:val="00B94EE1"/>
    <w:rsid w:val="00B9626C"/>
    <w:rsid w:val="00B96ED6"/>
    <w:rsid w:val="00B9723E"/>
    <w:rsid w:val="00B97654"/>
    <w:rsid w:val="00BA4DAD"/>
    <w:rsid w:val="00BA6148"/>
    <w:rsid w:val="00BB03B5"/>
    <w:rsid w:val="00BB06BE"/>
    <w:rsid w:val="00BB08CB"/>
    <w:rsid w:val="00BB2205"/>
    <w:rsid w:val="00BB46BD"/>
    <w:rsid w:val="00BB6347"/>
    <w:rsid w:val="00BB6DA6"/>
    <w:rsid w:val="00BB75FE"/>
    <w:rsid w:val="00BC0E66"/>
    <w:rsid w:val="00BC17A2"/>
    <w:rsid w:val="00BC3E49"/>
    <w:rsid w:val="00BC7421"/>
    <w:rsid w:val="00BD11E1"/>
    <w:rsid w:val="00BD1B3E"/>
    <w:rsid w:val="00BD1D9A"/>
    <w:rsid w:val="00BD1E6F"/>
    <w:rsid w:val="00BD3217"/>
    <w:rsid w:val="00BD4BC6"/>
    <w:rsid w:val="00BD4F18"/>
    <w:rsid w:val="00BD66E3"/>
    <w:rsid w:val="00BD725E"/>
    <w:rsid w:val="00BD7512"/>
    <w:rsid w:val="00BE1D6E"/>
    <w:rsid w:val="00BE230A"/>
    <w:rsid w:val="00BE36AD"/>
    <w:rsid w:val="00BE4676"/>
    <w:rsid w:val="00BF05CA"/>
    <w:rsid w:val="00BF0883"/>
    <w:rsid w:val="00BF19EC"/>
    <w:rsid w:val="00BF34F4"/>
    <w:rsid w:val="00BF4885"/>
    <w:rsid w:val="00BF4AD6"/>
    <w:rsid w:val="00BF6907"/>
    <w:rsid w:val="00BF6F0A"/>
    <w:rsid w:val="00BF70D8"/>
    <w:rsid w:val="00BF76FB"/>
    <w:rsid w:val="00BF77B4"/>
    <w:rsid w:val="00C00D91"/>
    <w:rsid w:val="00C01718"/>
    <w:rsid w:val="00C02F45"/>
    <w:rsid w:val="00C057A8"/>
    <w:rsid w:val="00C05B7D"/>
    <w:rsid w:val="00C06CE9"/>
    <w:rsid w:val="00C077C7"/>
    <w:rsid w:val="00C10340"/>
    <w:rsid w:val="00C11957"/>
    <w:rsid w:val="00C1314E"/>
    <w:rsid w:val="00C16D7E"/>
    <w:rsid w:val="00C175FC"/>
    <w:rsid w:val="00C21C15"/>
    <w:rsid w:val="00C22F2A"/>
    <w:rsid w:val="00C23F8D"/>
    <w:rsid w:val="00C26939"/>
    <w:rsid w:val="00C3173E"/>
    <w:rsid w:val="00C3300B"/>
    <w:rsid w:val="00C35ED5"/>
    <w:rsid w:val="00C361EB"/>
    <w:rsid w:val="00C41FA1"/>
    <w:rsid w:val="00C42D9A"/>
    <w:rsid w:val="00C451DB"/>
    <w:rsid w:val="00C458BE"/>
    <w:rsid w:val="00C47AE4"/>
    <w:rsid w:val="00C50438"/>
    <w:rsid w:val="00C5271E"/>
    <w:rsid w:val="00C54731"/>
    <w:rsid w:val="00C54BF7"/>
    <w:rsid w:val="00C54F3F"/>
    <w:rsid w:val="00C56F15"/>
    <w:rsid w:val="00C57C65"/>
    <w:rsid w:val="00C60E55"/>
    <w:rsid w:val="00C622E3"/>
    <w:rsid w:val="00C632CA"/>
    <w:rsid w:val="00C65C22"/>
    <w:rsid w:val="00C66DB7"/>
    <w:rsid w:val="00C67BE3"/>
    <w:rsid w:val="00C67EBF"/>
    <w:rsid w:val="00C71358"/>
    <w:rsid w:val="00C71B75"/>
    <w:rsid w:val="00C71B80"/>
    <w:rsid w:val="00C73CBF"/>
    <w:rsid w:val="00C74FCE"/>
    <w:rsid w:val="00C7599D"/>
    <w:rsid w:val="00C770BD"/>
    <w:rsid w:val="00C77E5E"/>
    <w:rsid w:val="00C808AD"/>
    <w:rsid w:val="00C8461F"/>
    <w:rsid w:val="00C84DFD"/>
    <w:rsid w:val="00C86D51"/>
    <w:rsid w:val="00C87E9B"/>
    <w:rsid w:val="00C912BB"/>
    <w:rsid w:val="00C9279E"/>
    <w:rsid w:val="00C92B07"/>
    <w:rsid w:val="00C9315A"/>
    <w:rsid w:val="00C967BD"/>
    <w:rsid w:val="00CA0019"/>
    <w:rsid w:val="00CA1B6C"/>
    <w:rsid w:val="00CA2085"/>
    <w:rsid w:val="00CA32CE"/>
    <w:rsid w:val="00CA38D3"/>
    <w:rsid w:val="00CA6969"/>
    <w:rsid w:val="00CA7DC7"/>
    <w:rsid w:val="00CB2046"/>
    <w:rsid w:val="00CB263C"/>
    <w:rsid w:val="00CB2894"/>
    <w:rsid w:val="00CB4586"/>
    <w:rsid w:val="00CB62D3"/>
    <w:rsid w:val="00CB6590"/>
    <w:rsid w:val="00CC036A"/>
    <w:rsid w:val="00CC0A13"/>
    <w:rsid w:val="00CC1413"/>
    <w:rsid w:val="00CC44D2"/>
    <w:rsid w:val="00CC4A50"/>
    <w:rsid w:val="00CC5206"/>
    <w:rsid w:val="00CC6D24"/>
    <w:rsid w:val="00CC738A"/>
    <w:rsid w:val="00CD03BD"/>
    <w:rsid w:val="00CD31F4"/>
    <w:rsid w:val="00CD45D6"/>
    <w:rsid w:val="00CD57DB"/>
    <w:rsid w:val="00CD6B02"/>
    <w:rsid w:val="00CD6E9F"/>
    <w:rsid w:val="00CD7238"/>
    <w:rsid w:val="00CD7D26"/>
    <w:rsid w:val="00CE248B"/>
    <w:rsid w:val="00CE5FBA"/>
    <w:rsid w:val="00CE66CF"/>
    <w:rsid w:val="00CE765C"/>
    <w:rsid w:val="00CF1535"/>
    <w:rsid w:val="00CF182D"/>
    <w:rsid w:val="00CF2BB6"/>
    <w:rsid w:val="00CF3441"/>
    <w:rsid w:val="00D00022"/>
    <w:rsid w:val="00D00FD4"/>
    <w:rsid w:val="00D016AA"/>
    <w:rsid w:val="00D02797"/>
    <w:rsid w:val="00D02883"/>
    <w:rsid w:val="00D02CF2"/>
    <w:rsid w:val="00D05437"/>
    <w:rsid w:val="00D05A6B"/>
    <w:rsid w:val="00D10AB0"/>
    <w:rsid w:val="00D10AEB"/>
    <w:rsid w:val="00D10B47"/>
    <w:rsid w:val="00D10F8A"/>
    <w:rsid w:val="00D11179"/>
    <w:rsid w:val="00D14279"/>
    <w:rsid w:val="00D142FB"/>
    <w:rsid w:val="00D15017"/>
    <w:rsid w:val="00D15802"/>
    <w:rsid w:val="00D15813"/>
    <w:rsid w:val="00D15D09"/>
    <w:rsid w:val="00D16B89"/>
    <w:rsid w:val="00D20470"/>
    <w:rsid w:val="00D21EE9"/>
    <w:rsid w:val="00D2224A"/>
    <w:rsid w:val="00D22E5D"/>
    <w:rsid w:val="00D2443A"/>
    <w:rsid w:val="00D24B9A"/>
    <w:rsid w:val="00D24C07"/>
    <w:rsid w:val="00D26FDF"/>
    <w:rsid w:val="00D27652"/>
    <w:rsid w:val="00D30C29"/>
    <w:rsid w:val="00D30DA4"/>
    <w:rsid w:val="00D31769"/>
    <w:rsid w:val="00D31D47"/>
    <w:rsid w:val="00D32ACF"/>
    <w:rsid w:val="00D33387"/>
    <w:rsid w:val="00D33779"/>
    <w:rsid w:val="00D34FDB"/>
    <w:rsid w:val="00D370ED"/>
    <w:rsid w:val="00D37479"/>
    <w:rsid w:val="00D378AF"/>
    <w:rsid w:val="00D40DC9"/>
    <w:rsid w:val="00D413E9"/>
    <w:rsid w:val="00D4348E"/>
    <w:rsid w:val="00D442B7"/>
    <w:rsid w:val="00D448A3"/>
    <w:rsid w:val="00D44E0C"/>
    <w:rsid w:val="00D45ADA"/>
    <w:rsid w:val="00D50C29"/>
    <w:rsid w:val="00D532AD"/>
    <w:rsid w:val="00D54C8B"/>
    <w:rsid w:val="00D604CC"/>
    <w:rsid w:val="00D60D6E"/>
    <w:rsid w:val="00D625EE"/>
    <w:rsid w:val="00D638E6"/>
    <w:rsid w:val="00D64A3D"/>
    <w:rsid w:val="00D65219"/>
    <w:rsid w:val="00D6704E"/>
    <w:rsid w:val="00D70D0B"/>
    <w:rsid w:val="00D71415"/>
    <w:rsid w:val="00D72370"/>
    <w:rsid w:val="00D730C1"/>
    <w:rsid w:val="00D76236"/>
    <w:rsid w:val="00D76C94"/>
    <w:rsid w:val="00D7793A"/>
    <w:rsid w:val="00D80930"/>
    <w:rsid w:val="00D832A9"/>
    <w:rsid w:val="00D869B7"/>
    <w:rsid w:val="00D87100"/>
    <w:rsid w:val="00D91167"/>
    <w:rsid w:val="00D92030"/>
    <w:rsid w:val="00D9291A"/>
    <w:rsid w:val="00D93B8D"/>
    <w:rsid w:val="00D9427A"/>
    <w:rsid w:val="00D95A72"/>
    <w:rsid w:val="00D9766E"/>
    <w:rsid w:val="00DA0342"/>
    <w:rsid w:val="00DA1B97"/>
    <w:rsid w:val="00DA2D20"/>
    <w:rsid w:val="00DA46AD"/>
    <w:rsid w:val="00DA4B78"/>
    <w:rsid w:val="00DA4D4B"/>
    <w:rsid w:val="00DA5706"/>
    <w:rsid w:val="00DA5D35"/>
    <w:rsid w:val="00DA6499"/>
    <w:rsid w:val="00DA664A"/>
    <w:rsid w:val="00DA6EFB"/>
    <w:rsid w:val="00DA7475"/>
    <w:rsid w:val="00DA749D"/>
    <w:rsid w:val="00DA782E"/>
    <w:rsid w:val="00DB06B7"/>
    <w:rsid w:val="00DB105B"/>
    <w:rsid w:val="00DB15E9"/>
    <w:rsid w:val="00DB2BB8"/>
    <w:rsid w:val="00DB5E42"/>
    <w:rsid w:val="00DB6626"/>
    <w:rsid w:val="00DB75BE"/>
    <w:rsid w:val="00DC2548"/>
    <w:rsid w:val="00DC29F8"/>
    <w:rsid w:val="00DC2ED5"/>
    <w:rsid w:val="00DC38D0"/>
    <w:rsid w:val="00DC5395"/>
    <w:rsid w:val="00DC6DB4"/>
    <w:rsid w:val="00DD1E1E"/>
    <w:rsid w:val="00DD211B"/>
    <w:rsid w:val="00DD4728"/>
    <w:rsid w:val="00DE0457"/>
    <w:rsid w:val="00DE226D"/>
    <w:rsid w:val="00DE27AF"/>
    <w:rsid w:val="00DE4284"/>
    <w:rsid w:val="00DE4BD9"/>
    <w:rsid w:val="00DE69C5"/>
    <w:rsid w:val="00DF0B4B"/>
    <w:rsid w:val="00DF3E0E"/>
    <w:rsid w:val="00DF4BAA"/>
    <w:rsid w:val="00DF64DE"/>
    <w:rsid w:val="00DF6B6C"/>
    <w:rsid w:val="00DF71A2"/>
    <w:rsid w:val="00DF7E93"/>
    <w:rsid w:val="00E005B1"/>
    <w:rsid w:val="00E00993"/>
    <w:rsid w:val="00E0240C"/>
    <w:rsid w:val="00E03608"/>
    <w:rsid w:val="00E05551"/>
    <w:rsid w:val="00E072C0"/>
    <w:rsid w:val="00E07E91"/>
    <w:rsid w:val="00E07EAC"/>
    <w:rsid w:val="00E143EF"/>
    <w:rsid w:val="00E16A32"/>
    <w:rsid w:val="00E16D0B"/>
    <w:rsid w:val="00E17980"/>
    <w:rsid w:val="00E17B97"/>
    <w:rsid w:val="00E206E9"/>
    <w:rsid w:val="00E2363F"/>
    <w:rsid w:val="00E23894"/>
    <w:rsid w:val="00E24CAF"/>
    <w:rsid w:val="00E26EC6"/>
    <w:rsid w:val="00E2768C"/>
    <w:rsid w:val="00E306E0"/>
    <w:rsid w:val="00E3116C"/>
    <w:rsid w:val="00E31A3B"/>
    <w:rsid w:val="00E31A5D"/>
    <w:rsid w:val="00E3225A"/>
    <w:rsid w:val="00E32F76"/>
    <w:rsid w:val="00E34DFD"/>
    <w:rsid w:val="00E3526D"/>
    <w:rsid w:val="00E35613"/>
    <w:rsid w:val="00E35B01"/>
    <w:rsid w:val="00E36EA6"/>
    <w:rsid w:val="00E37FA3"/>
    <w:rsid w:val="00E41189"/>
    <w:rsid w:val="00E44513"/>
    <w:rsid w:val="00E464FC"/>
    <w:rsid w:val="00E4671E"/>
    <w:rsid w:val="00E46E72"/>
    <w:rsid w:val="00E4728E"/>
    <w:rsid w:val="00E515B9"/>
    <w:rsid w:val="00E51682"/>
    <w:rsid w:val="00E538F1"/>
    <w:rsid w:val="00E544D1"/>
    <w:rsid w:val="00E555F4"/>
    <w:rsid w:val="00E560F2"/>
    <w:rsid w:val="00E618AF"/>
    <w:rsid w:val="00E62827"/>
    <w:rsid w:val="00E6495E"/>
    <w:rsid w:val="00E712B8"/>
    <w:rsid w:val="00E712C8"/>
    <w:rsid w:val="00E716C7"/>
    <w:rsid w:val="00E736D6"/>
    <w:rsid w:val="00E7623F"/>
    <w:rsid w:val="00E76BEB"/>
    <w:rsid w:val="00E771C5"/>
    <w:rsid w:val="00E81871"/>
    <w:rsid w:val="00E82254"/>
    <w:rsid w:val="00E8244E"/>
    <w:rsid w:val="00E82949"/>
    <w:rsid w:val="00E83130"/>
    <w:rsid w:val="00E83C36"/>
    <w:rsid w:val="00E86F13"/>
    <w:rsid w:val="00E86FA8"/>
    <w:rsid w:val="00E87513"/>
    <w:rsid w:val="00E90150"/>
    <w:rsid w:val="00E90D31"/>
    <w:rsid w:val="00E91314"/>
    <w:rsid w:val="00E92F97"/>
    <w:rsid w:val="00E93B02"/>
    <w:rsid w:val="00E9446F"/>
    <w:rsid w:val="00E959D4"/>
    <w:rsid w:val="00E95F24"/>
    <w:rsid w:val="00E96BE7"/>
    <w:rsid w:val="00EA0207"/>
    <w:rsid w:val="00EA233A"/>
    <w:rsid w:val="00EA2CF8"/>
    <w:rsid w:val="00EA2E6B"/>
    <w:rsid w:val="00EA708B"/>
    <w:rsid w:val="00EB246D"/>
    <w:rsid w:val="00EB2C23"/>
    <w:rsid w:val="00EB2C36"/>
    <w:rsid w:val="00EB34C1"/>
    <w:rsid w:val="00EB3F9A"/>
    <w:rsid w:val="00EB4223"/>
    <w:rsid w:val="00EB725E"/>
    <w:rsid w:val="00EC22F3"/>
    <w:rsid w:val="00EC2E76"/>
    <w:rsid w:val="00EC40C9"/>
    <w:rsid w:val="00EC59ED"/>
    <w:rsid w:val="00ED00F6"/>
    <w:rsid w:val="00ED2F5F"/>
    <w:rsid w:val="00ED38F4"/>
    <w:rsid w:val="00ED42FE"/>
    <w:rsid w:val="00ED4B65"/>
    <w:rsid w:val="00ED5F9C"/>
    <w:rsid w:val="00ED605C"/>
    <w:rsid w:val="00ED6257"/>
    <w:rsid w:val="00ED6775"/>
    <w:rsid w:val="00ED7BD1"/>
    <w:rsid w:val="00EE031B"/>
    <w:rsid w:val="00EE0A7B"/>
    <w:rsid w:val="00EE0D4A"/>
    <w:rsid w:val="00EE116F"/>
    <w:rsid w:val="00EE341D"/>
    <w:rsid w:val="00EE3B33"/>
    <w:rsid w:val="00EE41A3"/>
    <w:rsid w:val="00EE52F2"/>
    <w:rsid w:val="00EE5442"/>
    <w:rsid w:val="00EE5917"/>
    <w:rsid w:val="00EE6773"/>
    <w:rsid w:val="00EE6C9B"/>
    <w:rsid w:val="00EE7D31"/>
    <w:rsid w:val="00EF21A6"/>
    <w:rsid w:val="00EF2F88"/>
    <w:rsid w:val="00EF453E"/>
    <w:rsid w:val="00EF4C73"/>
    <w:rsid w:val="00EF58D6"/>
    <w:rsid w:val="00EF5CC6"/>
    <w:rsid w:val="00EF6D87"/>
    <w:rsid w:val="00EF706D"/>
    <w:rsid w:val="00EF7E02"/>
    <w:rsid w:val="00F01F4A"/>
    <w:rsid w:val="00F030C3"/>
    <w:rsid w:val="00F032CE"/>
    <w:rsid w:val="00F03ECB"/>
    <w:rsid w:val="00F04E27"/>
    <w:rsid w:val="00F05336"/>
    <w:rsid w:val="00F055CC"/>
    <w:rsid w:val="00F05654"/>
    <w:rsid w:val="00F0735D"/>
    <w:rsid w:val="00F110FA"/>
    <w:rsid w:val="00F12307"/>
    <w:rsid w:val="00F1292D"/>
    <w:rsid w:val="00F13130"/>
    <w:rsid w:val="00F1458F"/>
    <w:rsid w:val="00F15AA4"/>
    <w:rsid w:val="00F177CA"/>
    <w:rsid w:val="00F17FB0"/>
    <w:rsid w:val="00F205C8"/>
    <w:rsid w:val="00F20A4F"/>
    <w:rsid w:val="00F219B2"/>
    <w:rsid w:val="00F22297"/>
    <w:rsid w:val="00F229E3"/>
    <w:rsid w:val="00F229FB"/>
    <w:rsid w:val="00F23AC2"/>
    <w:rsid w:val="00F24BE6"/>
    <w:rsid w:val="00F27291"/>
    <w:rsid w:val="00F27396"/>
    <w:rsid w:val="00F27654"/>
    <w:rsid w:val="00F30574"/>
    <w:rsid w:val="00F32DA2"/>
    <w:rsid w:val="00F34EB7"/>
    <w:rsid w:val="00F36503"/>
    <w:rsid w:val="00F42B09"/>
    <w:rsid w:val="00F42D09"/>
    <w:rsid w:val="00F43431"/>
    <w:rsid w:val="00F43739"/>
    <w:rsid w:val="00F43AC4"/>
    <w:rsid w:val="00F46CE6"/>
    <w:rsid w:val="00F470B4"/>
    <w:rsid w:val="00F476CA"/>
    <w:rsid w:val="00F50249"/>
    <w:rsid w:val="00F503BD"/>
    <w:rsid w:val="00F51990"/>
    <w:rsid w:val="00F525EC"/>
    <w:rsid w:val="00F53EDF"/>
    <w:rsid w:val="00F5543F"/>
    <w:rsid w:val="00F56A78"/>
    <w:rsid w:val="00F56F43"/>
    <w:rsid w:val="00F612F3"/>
    <w:rsid w:val="00F62936"/>
    <w:rsid w:val="00F62F12"/>
    <w:rsid w:val="00F63622"/>
    <w:rsid w:val="00F6604B"/>
    <w:rsid w:val="00F66B97"/>
    <w:rsid w:val="00F67886"/>
    <w:rsid w:val="00F706EC"/>
    <w:rsid w:val="00F70B02"/>
    <w:rsid w:val="00F70FFA"/>
    <w:rsid w:val="00F710F7"/>
    <w:rsid w:val="00F71514"/>
    <w:rsid w:val="00F71B90"/>
    <w:rsid w:val="00F72078"/>
    <w:rsid w:val="00F730F1"/>
    <w:rsid w:val="00F74298"/>
    <w:rsid w:val="00F7462F"/>
    <w:rsid w:val="00F76E3A"/>
    <w:rsid w:val="00F77135"/>
    <w:rsid w:val="00F773A9"/>
    <w:rsid w:val="00F775E6"/>
    <w:rsid w:val="00F807A7"/>
    <w:rsid w:val="00F80883"/>
    <w:rsid w:val="00F80A08"/>
    <w:rsid w:val="00F82739"/>
    <w:rsid w:val="00F83029"/>
    <w:rsid w:val="00F85AFD"/>
    <w:rsid w:val="00F87D1B"/>
    <w:rsid w:val="00F87E31"/>
    <w:rsid w:val="00F917F3"/>
    <w:rsid w:val="00F92782"/>
    <w:rsid w:val="00F934B3"/>
    <w:rsid w:val="00F94656"/>
    <w:rsid w:val="00F96556"/>
    <w:rsid w:val="00F971A2"/>
    <w:rsid w:val="00FA066E"/>
    <w:rsid w:val="00FA1688"/>
    <w:rsid w:val="00FA1C5D"/>
    <w:rsid w:val="00FA3405"/>
    <w:rsid w:val="00FA3ADB"/>
    <w:rsid w:val="00FA448D"/>
    <w:rsid w:val="00FA4ADF"/>
    <w:rsid w:val="00FA589B"/>
    <w:rsid w:val="00FB18B8"/>
    <w:rsid w:val="00FB1B09"/>
    <w:rsid w:val="00FB2F43"/>
    <w:rsid w:val="00FB44F4"/>
    <w:rsid w:val="00FB4ADA"/>
    <w:rsid w:val="00FB4E2D"/>
    <w:rsid w:val="00FB6815"/>
    <w:rsid w:val="00FB69B7"/>
    <w:rsid w:val="00FB6DB9"/>
    <w:rsid w:val="00FC0D28"/>
    <w:rsid w:val="00FC0FA4"/>
    <w:rsid w:val="00FC14FC"/>
    <w:rsid w:val="00FC1748"/>
    <w:rsid w:val="00FC1E43"/>
    <w:rsid w:val="00FC204A"/>
    <w:rsid w:val="00FC51D9"/>
    <w:rsid w:val="00FC753D"/>
    <w:rsid w:val="00FD09D0"/>
    <w:rsid w:val="00FD1765"/>
    <w:rsid w:val="00FD4DBF"/>
    <w:rsid w:val="00FD53EE"/>
    <w:rsid w:val="00FD54FE"/>
    <w:rsid w:val="00FD5BA2"/>
    <w:rsid w:val="00FD6049"/>
    <w:rsid w:val="00FE09AF"/>
    <w:rsid w:val="00FE52C8"/>
    <w:rsid w:val="00FE576C"/>
    <w:rsid w:val="00FF2A31"/>
    <w:rsid w:val="00FF51FF"/>
    <w:rsid w:val="00FF5755"/>
    <w:rsid w:val="00FF5AD1"/>
    <w:rsid w:val="00FF5BE0"/>
    <w:rsid w:val="00FF78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o:shapelayout v:ext="edit">
      <o:idmap v:ext="edit" data="1"/>
    </o:shapelayout>
  </w:shapeDefaults>
  <w:decimalSymbol w:val=","/>
  <w:listSeparator w:val=";"/>
  <w14:docId w14:val="281CF417"/>
  <w15:docId w15:val="{544FB0D0-E3D2-476C-B68E-ED3AF62A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8"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0A"/>
    <w:rPr>
      <w:sz w:val="24"/>
      <w:szCs w:val="24"/>
    </w:rPr>
  </w:style>
  <w:style w:type="paragraph" w:styleId="Titre1">
    <w:name w:val="heading 1"/>
    <w:basedOn w:val="Normal"/>
    <w:next w:val="Normal"/>
    <w:link w:val="Titre1Car"/>
    <w:uiPriority w:val="9"/>
    <w:qFormat/>
    <w:rsid w:val="008860E8"/>
    <w:pPr>
      <w:keepNext/>
      <w:numPr>
        <w:numId w:val="7"/>
      </w:numPr>
      <w:pBdr>
        <w:bottom w:val="single" w:sz="6" w:space="1" w:color="auto"/>
      </w:pBdr>
      <w:spacing w:before="480" w:after="360"/>
      <w:ind w:left="710"/>
      <w:jc w:val="both"/>
      <w:outlineLvl w:val="0"/>
    </w:pPr>
    <w:rPr>
      <w:rFonts w:eastAsia="Times New Roman"/>
      <w:b/>
      <w:caps/>
      <w:sz w:val="32"/>
      <w:szCs w:val="32"/>
    </w:rPr>
  </w:style>
  <w:style w:type="paragraph" w:styleId="Titre2">
    <w:name w:val="heading 2"/>
    <w:aliases w:val="Titre 2 a)"/>
    <w:basedOn w:val="Paragraphedeliste"/>
    <w:next w:val="Normal"/>
    <w:link w:val="Titre2Car"/>
    <w:qFormat/>
    <w:rsid w:val="008860E8"/>
    <w:pPr>
      <w:numPr>
        <w:ilvl w:val="1"/>
        <w:numId w:val="7"/>
      </w:numPr>
      <w:spacing w:before="240" w:after="240"/>
      <w:ind w:left="993"/>
      <w:contextualSpacing w:val="0"/>
      <w:jc w:val="both"/>
      <w:outlineLvl w:val="1"/>
    </w:pPr>
    <w:rPr>
      <w:rFonts w:eastAsia="Times New Roman"/>
      <w:b/>
      <w:color w:val="auto"/>
      <w:sz w:val="28"/>
    </w:rPr>
  </w:style>
  <w:style w:type="paragraph" w:styleId="Titre5">
    <w:name w:val="heading 5"/>
    <w:basedOn w:val="Normal"/>
    <w:next w:val="Normal"/>
    <w:link w:val="Titre5Car"/>
    <w:uiPriority w:val="9"/>
    <w:semiHidden/>
    <w:unhideWhenUsed/>
    <w:qFormat/>
    <w:rsid w:val="0004223C"/>
    <w:pPr>
      <w:keepNext/>
      <w:keepLines/>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qFormat/>
    <w:rsid w:val="004D5B5F"/>
    <w:pPr>
      <w:spacing w:before="240" w:after="60"/>
      <w:outlineLvl w:val="5"/>
    </w:pPr>
    <w:rPr>
      <w:b/>
      <w:bCs/>
      <w:sz w:val="22"/>
      <w:szCs w:val="22"/>
    </w:rPr>
  </w:style>
  <w:style w:type="paragraph" w:styleId="Titre8">
    <w:name w:val="heading 8"/>
    <w:basedOn w:val="Normal"/>
    <w:next w:val="Normal"/>
    <w:qFormat/>
    <w:rsid w:val="004D5B5F"/>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0A5BA1"/>
    <w:pPr>
      <w:tabs>
        <w:tab w:val="center" w:pos="4536"/>
        <w:tab w:val="right" w:pos="9072"/>
      </w:tabs>
    </w:pPr>
  </w:style>
  <w:style w:type="character" w:styleId="Numrodepage">
    <w:name w:val="page number"/>
    <w:basedOn w:val="Policepardfaut"/>
    <w:rsid w:val="000A5BA1"/>
  </w:style>
  <w:style w:type="paragraph" w:styleId="En-tte">
    <w:name w:val="header"/>
    <w:basedOn w:val="Normal"/>
    <w:link w:val="En-tteCar"/>
    <w:rsid w:val="00372849"/>
    <w:pPr>
      <w:tabs>
        <w:tab w:val="center" w:pos="4536"/>
        <w:tab w:val="right" w:pos="9072"/>
      </w:tabs>
    </w:pPr>
  </w:style>
  <w:style w:type="paragraph" w:customStyle="1" w:styleId="tabulation">
    <w:name w:val="tabulation"/>
    <w:basedOn w:val="Normal"/>
    <w:rsid w:val="004D5B5F"/>
    <w:pPr>
      <w:tabs>
        <w:tab w:val="left" w:leader="dot" w:pos="4678"/>
      </w:tabs>
      <w:spacing w:before="240"/>
      <w:ind w:left="357" w:hanging="357"/>
      <w:jc w:val="both"/>
    </w:pPr>
    <w:rPr>
      <w:rFonts w:ascii="Arial Narrow" w:hAnsi="Arial Narrow"/>
      <w:szCs w:val="20"/>
    </w:rPr>
  </w:style>
  <w:style w:type="paragraph" w:styleId="Corpsdetexte">
    <w:name w:val="Body Text"/>
    <w:basedOn w:val="Normal"/>
    <w:link w:val="CorpsdetexteCar"/>
    <w:rsid w:val="004D5B5F"/>
    <w:pPr>
      <w:spacing w:before="240"/>
      <w:jc w:val="both"/>
    </w:pPr>
    <w:rPr>
      <w:rFonts w:ascii="Arial Narrow" w:hAnsi="Arial Narrow"/>
      <w:szCs w:val="20"/>
    </w:rPr>
  </w:style>
  <w:style w:type="paragraph" w:styleId="Retraitcorpsdetexte">
    <w:name w:val="Body Text Indent"/>
    <w:basedOn w:val="Normal"/>
    <w:rsid w:val="004D5B5F"/>
    <w:pPr>
      <w:spacing w:before="240"/>
      <w:ind w:firstLine="567"/>
      <w:jc w:val="both"/>
    </w:pPr>
    <w:rPr>
      <w:rFonts w:ascii="Arial Narrow" w:hAnsi="Arial Narrow"/>
      <w:szCs w:val="20"/>
    </w:rPr>
  </w:style>
  <w:style w:type="paragraph" w:styleId="Retraitcorpsdetexte2">
    <w:name w:val="Body Text Indent 2"/>
    <w:basedOn w:val="Normal"/>
    <w:link w:val="Retraitcorpsdetexte2Car"/>
    <w:rsid w:val="00415114"/>
    <w:pPr>
      <w:spacing w:after="120" w:line="480" w:lineRule="auto"/>
      <w:ind w:left="283"/>
    </w:pPr>
  </w:style>
  <w:style w:type="paragraph" w:styleId="Textedebulles">
    <w:name w:val="Balloon Text"/>
    <w:basedOn w:val="Normal"/>
    <w:link w:val="TextedebullesCar"/>
    <w:uiPriority w:val="99"/>
    <w:semiHidden/>
    <w:unhideWhenUsed/>
    <w:rsid w:val="00924D11"/>
    <w:rPr>
      <w:rFonts w:ascii="Tahoma" w:hAnsi="Tahoma" w:cs="Tahoma"/>
      <w:sz w:val="16"/>
      <w:szCs w:val="16"/>
    </w:rPr>
  </w:style>
  <w:style w:type="character" w:customStyle="1" w:styleId="TextedebullesCar">
    <w:name w:val="Texte de bulles Car"/>
    <w:basedOn w:val="Policepardfaut"/>
    <w:link w:val="Textedebulles"/>
    <w:uiPriority w:val="99"/>
    <w:semiHidden/>
    <w:rsid w:val="00924D11"/>
    <w:rPr>
      <w:rFonts w:ascii="Tahoma" w:hAnsi="Tahoma" w:cs="Tahoma"/>
      <w:sz w:val="16"/>
      <w:szCs w:val="16"/>
    </w:rPr>
  </w:style>
  <w:style w:type="character" w:styleId="Lienhypertexte">
    <w:name w:val="Hyperlink"/>
    <w:basedOn w:val="Policepardfaut"/>
    <w:uiPriority w:val="99"/>
    <w:unhideWhenUsed/>
    <w:rsid w:val="00B90675"/>
    <w:rPr>
      <w:color w:val="0000FF" w:themeColor="hyperlink"/>
      <w:u w:val="single"/>
    </w:rPr>
  </w:style>
  <w:style w:type="paragraph" w:styleId="Corpsdetexte2">
    <w:name w:val="Body Text 2"/>
    <w:basedOn w:val="Normal"/>
    <w:link w:val="Corpsdetexte2Car"/>
    <w:uiPriority w:val="99"/>
    <w:semiHidden/>
    <w:unhideWhenUsed/>
    <w:rsid w:val="00CE66CF"/>
    <w:pPr>
      <w:spacing w:after="120" w:line="480" w:lineRule="auto"/>
    </w:pPr>
  </w:style>
  <w:style w:type="character" w:customStyle="1" w:styleId="Corpsdetexte2Car">
    <w:name w:val="Corps de texte 2 Car"/>
    <w:basedOn w:val="Policepardfaut"/>
    <w:link w:val="Corpsdetexte2"/>
    <w:uiPriority w:val="99"/>
    <w:semiHidden/>
    <w:rsid w:val="00CE66CF"/>
    <w:rPr>
      <w:sz w:val="24"/>
      <w:szCs w:val="24"/>
    </w:rPr>
  </w:style>
  <w:style w:type="character" w:styleId="Marquedecommentaire">
    <w:name w:val="annotation reference"/>
    <w:semiHidden/>
    <w:unhideWhenUsed/>
    <w:rsid w:val="00CE66CF"/>
    <w:rPr>
      <w:sz w:val="16"/>
      <w:szCs w:val="16"/>
    </w:rPr>
  </w:style>
  <w:style w:type="paragraph" w:styleId="Commentaire">
    <w:name w:val="annotation text"/>
    <w:basedOn w:val="Normal"/>
    <w:link w:val="CommentaireCar"/>
    <w:uiPriority w:val="99"/>
    <w:unhideWhenUsed/>
    <w:rsid w:val="00CE66CF"/>
    <w:rPr>
      <w:sz w:val="20"/>
      <w:szCs w:val="20"/>
    </w:rPr>
  </w:style>
  <w:style w:type="character" w:customStyle="1" w:styleId="CommentaireCar">
    <w:name w:val="Commentaire Car"/>
    <w:basedOn w:val="Policepardfaut"/>
    <w:link w:val="Commentaire"/>
    <w:uiPriority w:val="99"/>
    <w:rsid w:val="00CE66CF"/>
  </w:style>
  <w:style w:type="paragraph" w:styleId="Paragraphedeliste">
    <w:name w:val="List Paragraph"/>
    <w:aliases w:val="Puces"/>
    <w:basedOn w:val="Normal"/>
    <w:link w:val="ParagraphedelisteCar"/>
    <w:uiPriority w:val="34"/>
    <w:qFormat/>
    <w:rsid w:val="00EE7D31"/>
    <w:pPr>
      <w:ind w:left="720"/>
      <w:contextualSpacing/>
    </w:pPr>
    <w:rPr>
      <w:color w:val="244061" w:themeColor="accent1" w:themeShade="80"/>
    </w:rPr>
  </w:style>
  <w:style w:type="character" w:customStyle="1" w:styleId="obl">
    <w:name w:val="obl"/>
    <w:basedOn w:val="Policepardfaut"/>
    <w:rsid w:val="00A23872"/>
  </w:style>
  <w:style w:type="character" w:customStyle="1" w:styleId="CorpsdetexteCar">
    <w:name w:val="Corps de texte Car"/>
    <w:basedOn w:val="Policepardfaut"/>
    <w:link w:val="Corpsdetexte"/>
    <w:rsid w:val="00B01EFE"/>
    <w:rPr>
      <w:rFonts w:ascii="Arial Narrow" w:hAnsi="Arial Narrow"/>
      <w:sz w:val="24"/>
    </w:rPr>
  </w:style>
  <w:style w:type="character" w:customStyle="1" w:styleId="En-tteCar">
    <w:name w:val="En-tête Car"/>
    <w:basedOn w:val="Policepardfaut"/>
    <w:link w:val="En-tte"/>
    <w:rsid w:val="003563C7"/>
    <w:rPr>
      <w:sz w:val="24"/>
      <w:szCs w:val="24"/>
    </w:rPr>
  </w:style>
  <w:style w:type="table" w:styleId="Grilledutableau">
    <w:name w:val="Table Grid"/>
    <w:basedOn w:val="TableauNormal"/>
    <w:rsid w:val="003563C7"/>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uiPriority w:val="99"/>
    <w:rsid w:val="00091D75"/>
    <w:rPr>
      <w:sz w:val="24"/>
      <w:szCs w:val="24"/>
    </w:rPr>
  </w:style>
  <w:style w:type="paragraph" w:styleId="Objetducommentaire">
    <w:name w:val="annotation subject"/>
    <w:basedOn w:val="Commentaire"/>
    <w:next w:val="Commentaire"/>
    <w:link w:val="ObjetducommentaireCar"/>
    <w:uiPriority w:val="99"/>
    <w:semiHidden/>
    <w:unhideWhenUsed/>
    <w:rsid w:val="00742C32"/>
    <w:rPr>
      <w:b/>
      <w:bCs/>
    </w:rPr>
  </w:style>
  <w:style w:type="character" w:customStyle="1" w:styleId="ObjetducommentaireCar">
    <w:name w:val="Objet du commentaire Car"/>
    <w:basedOn w:val="CommentaireCar"/>
    <w:link w:val="Objetducommentaire"/>
    <w:uiPriority w:val="99"/>
    <w:semiHidden/>
    <w:rsid w:val="00742C32"/>
    <w:rPr>
      <w:b/>
      <w:bCs/>
    </w:rPr>
  </w:style>
  <w:style w:type="character" w:customStyle="1" w:styleId="simpledisplayfield">
    <w:name w:val="simpledisplayfield"/>
    <w:basedOn w:val="Policepardfaut"/>
    <w:rsid w:val="00EB2C23"/>
  </w:style>
  <w:style w:type="paragraph" w:customStyle="1" w:styleId="Arial10">
    <w:name w:val="Arial10"/>
    <w:basedOn w:val="Normal"/>
    <w:link w:val="Arial10Car"/>
    <w:qFormat/>
    <w:rsid w:val="0063605E"/>
    <w:pPr>
      <w:ind w:left="426"/>
      <w:jc w:val="both"/>
    </w:pPr>
    <w:rPr>
      <w:rFonts w:ascii="Arial" w:eastAsia="Batang" w:hAnsi="Arial" w:cs="Arial"/>
      <w:sz w:val="20"/>
      <w:szCs w:val="20"/>
    </w:rPr>
  </w:style>
  <w:style w:type="character" w:customStyle="1" w:styleId="Arial10Car">
    <w:name w:val="Arial10 Car"/>
    <w:link w:val="Arial10"/>
    <w:rsid w:val="0063605E"/>
    <w:rPr>
      <w:rFonts w:ascii="Arial" w:eastAsia="Batang" w:hAnsi="Arial" w:cs="Arial"/>
    </w:rPr>
  </w:style>
  <w:style w:type="character" w:customStyle="1" w:styleId="Mentionnonrsolue1">
    <w:name w:val="Mention non résolue1"/>
    <w:basedOn w:val="Policepardfaut"/>
    <w:uiPriority w:val="99"/>
    <w:semiHidden/>
    <w:unhideWhenUsed/>
    <w:rsid w:val="00DF64DE"/>
    <w:rPr>
      <w:color w:val="605E5C"/>
      <w:shd w:val="clear" w:color="auto" w:fill="E1DFDD"/>
    </w:rPr>
  </w:style>
  <w:style w:type="paragraph" w:styleId="Rvision">
    <w:name w:val="Revision"/>
    <w:hidden/>
    <w:uiPriority w:val="99"/>
    <w:semiHidden/>
    <w:rsid w:val="0016170A"/>
    <w:rPr>
      <w:sz w:val="24"/>
      <w:szCs w:val="24"/>
    </w:rPr>
  </w:style>
  <w:style w:type="paragraph" w:styleId="Notedebasdepage">
    <w:name w:val="footnote text"/>
    <w:basedOn w:val="Normal"/>
    <w:link w:val="NotedebasdepageCar"/>
    <w:semiHidden/>
    <w:unhideWhenUsed/>
    <w:qFormat/>
    <w:rsid w:val="007D7316"/>
    <w:rPr>
      <w:sz w:val="20"/>
      <w:szCs w:val="20"/>
    </w:rPr>
  </w:style>
  <w:style w:type="character" w:customStyle="1" w:styleId="NotedebasdepageCar">
    <w:name w:val="Note de bas de page Car"/>
    <w:basedOn w:val="Policepardfaut"/>
    <w:link w:val="Notedebasdepage"/>
    <w:semiHidden/>
    <w:rsid w:val="007D7316"/>
  </w:style>
  <w:style w:type="character" w:styleId="Appelnotedebasdep">
    <w:name w:val="footnote reference"/>
    <w:basedOn w:val="Policepardfaut"/>
    <w:uiPriority w:val="18"/>
    <w:semiHidden/>
    <w:unhideWhenUsed/>
    <w:qFormat/>
    <w:rsid w:val="007D7316"/>
    <w:rPr>
      <w:vertAlign w:val="superscript"/>
    </w:rPr>
  </w:style>
  <w:style w:type="table" w:customStyle="1" w:styleId="Grilledutableau1">
    <w:name w:val="Grille du tableau1"/>
    <w:basedOn w:val="TableauNormal"/>
    <w:next w:val="Grilledutableau"/>
    <w:rsid w:val="0082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Puce2">
    <w:name w:val="CD Puce 2"/>
    <w:basedOn w:val="Normal"/>
    <w:rsid w:val="00126E0B"/>
    <w:pPr>
      <w:numPr>
        <w:numId w:val="3"/>
      </w:numPr>
    </w:pPr>
    <w:rPr>
      <w:szCs w:val="20"/>
    </w:rPr>
  </w:style>
  <w:style w:type="numbering" w:customStyle="1" w:styleId="Style1">
    <w:name w:val="Style1"/>
    <w:uiPriority w:val="99"/>
    <w:rsid w:val="00EE7D31"/>
    <w:pPr>
      <w:numPr>
        <w:numId w:val="4"/>
      </w:numPr>
    </w:pPr>
  </w:style>
  <w:style w:type="paragraph" w:customStyle="1" w:styleId="CDPuce2Normal">
    <w:name w:val="CD Puce 2 Normal"/>
    <w:basedOn w:val="Normal"/>
    <w:uiPriority w:val="99"/>
    <w:rsid w:val="009F216E"/>
    <w:pPr>
      <w:numPr>
        <w:numId w:val="5"/>
      </w:numPr>
    </w:pPr>
    <w:rPr>
      <w:szCs w:val="20"/>
    </w:rPr>
  </w:style>
  <w:style w:type="character" w:styleId="lev">
    <w:name w:val="Strong"/>
    <w:basedOn w:val="Policepardfaut"/>
    <w:uiPriority w:val="22"/>
    <w:qFormat/>
    <w:rsid w:val="003B6AED"/>
    <w:rPr>
      <w:b/>
      <w:bCs/>
    </w:rPr>
  </w:style>
  <w:style w:type="paragraph" w:customStyle="1" w:styleId="Retraitcorpsdetexte21">
    <w:name w:val="Retrait corps de texte 21"/>
    <w:basedOn w:val="Normal"/>
    <w:rsid w:val="00482D27"/>
    <w:pPr>
      <w:suppressAutoHyphens/>
      <w:spacing w:before="120"/>
      <w:ind w:firstLine="1134"/>
      <w:jc w:val="both"/>
    </w:pPr>
    <w:rPr>
      <w:b/>
      <w:szCs w:val="20"/>
      <w:lang w:eastAsia="ar-SA"/>
    </w:rPr>
  </w:style>
  <w:style w:type="paragraph" w:customStyle="1" w:styleId="msolistparagraph0">
    <w:name w:val="msolistparagraph"/>
    <w:basedOn w:val="Normal"/>
    <w:rsid w:val="00482D27"/>
    <w:pPr>
      <w:ind w:left="720"/>
    </w:pPr>
    <w:rPr>
      <w:rFonts w:ascii="Calibri" w:hAnsi="Calibri"/>
      <w:sz w:val="22"/>
      <w:szCs w:val="22"/>
      <w:lang w:eastAsia="en-US"/>
    </w:rPr>
  </w:style>
  <w:style w:type="character" w:customStyle="1" w:styleId="ParagraphedelisteCar">
    <w:name w:val="Paragraphe de liste Car"/>
    <w:aliases w:val="Puces Car"/>
    <w:basedOn w:val="Policepardfaut"/>
    <w:link w:val="Paragraphedeliste"/>
    <w:uiPriority w:val="34"/>
    <w:qFormat/>
    <w:rsid w:val="004400BC"/>
    <w:rPr>
      <w:color w:val="244061" w:themeColor="accent1" w:themeShade="80"/>
      <w:sz w:val="24"/>
      <w:szCs w:val="24"/>
    </w:rPr>
  </w:style>
  <w:style w:type="paragraph" w:customStyle="1" w:styleId="Default">
    <w:name w:val="Default"/>
    <w:rsid w:val="00B90B44"/>
    <w:pPr>
      <w:autoSpaceDE w:val="0"/>
      <w:autoSpaceDN w:val="0"/>
      <w:adjustRightInd w:val="0"/>
    </w:pPr>
    <w:rPr>
      <w:rFonts w:ascii="Calibri" w:hAnsi="Calibri" w:cs="Calibri"/>
      <w:color w:val="000000"/>
      <w:sz w:val="24"/>
      <w:szCs w:val="24"/>
    </w:rPr>
  </w:style>
  <w:style w:type="character" w:styleId="Accentuation">
    <w:name w:val="Emphasis"/>
    <w:basedOn w:val="Policepardfaut"/>
    <w:uiPriority w:val="20"/>
    <w:qFormat/>
    <w:rsid w:val="006B69AA"/>
    <w:rPr>
      <w:i/>
      <w:iCs/>
    </w:rPr>
  </w:style>
  <w:style w:type="paragraph" w:customStyle="1" w:styleId="CarCarCar">
    <w:name w:val="Car Car Car"/>
    <w:basedOn w:val="Normal"/>
    <w:rsid w:val="00986865"/>
    <w:pPr>
      <w:spacing w:after="160" w:line="240" w:lineRule="exact"/>
    </w:pPr>
    <w:rPr>
      <w:rFonts w:eastAsia="Times New Roman"/>
      <w:sz w:val="20"/>
      <w:szCs w:val="20"/>
    </w:rPr>
  </w:style>
  <w:style w:type="paragraph" w:customStyle="1" w:styleId="Texte">
    <w:name w:val="Texte"/>
    <w:basedOn w:val="Normal"/>
    <w:link w:val="TexteCar"/>
    <w:qFormat/>
    <w:rsid w:val="006F0A0E"/>
    <w:pPr>
      <w:spacing w:after="160" w:line="259" w:lineRule="auto"/>
      <w:ind w:firstLine="567"/>
      <w:jc w:val="both"/>
    </w:pPr>
    <w:rPr>
      <w:rFonts w:eastAsiaTheme="minorHAnsi"/>
      <w:szCs w:val="22"/>
      <w:lang w:eastAsia="en-US"/>
    </w:rPr>
  </w:style>
  <w:style w:type="character" w:customStyle="1" w:styleId="TexteCar">
    <w:name w:val="Texte Car"/>
    <w:basedOn w:val="Policepardfaut"/>
    <w:link w:val="Texte"/>
    <w:rsid w:val="006F0A0E"/>
    <w:rPr>
      <w:rFonts w:eastAsiaTheme="minorHAnsi"/>
      <w:sz w:val="24"/>
      <w:szCs w:val="22"/>
      <w:lang w:eastAsia="en-US"/>
    </w:rPr>
  </w:style>
  <w:style w:type="character" w:customStyle="1" w:styleId="Titre2Car">
    <w:name w:val="Titre 2 Car"/>
    <w:aliases w:val="Titre 2 a) Car"/>
    <w:basedOn w:val="Policepardfaut"/>
    <w:link w:val="Titre2"/>
    <w:qFormat/>
    <w:rsid w:val="008860E8"/>
    <w:rPr>
      <w:rFonts w:eastAsia="Times New Roman"/>
      <w:b/>
      <w:sz w:val="28"/>
      <w:szCs w:val="24"/>
    </w:rPr>
  </w:style>
  <w:style w:type="paragraph" w:customStyle="1" w:styleId="Titredocument">
    <w:name w:val="Titre document"/>
    <w:basedOn w:val="Normal"/>
    <w:rsid w:val="00383584"/>
    <w:pPr>
      <w:pBdr>
        <w:top w:val="single" w:sz="18" w:space="12" w:color="auto" w:shadow="1"/>
        <w:left w:val="single" w:sz="18" w:space="4" w:color="auto" w:shadow="1"/>
        <w:bottom w:val="single" w:sz="18" w:space="12" w:color="auto" w:shadow="1"/>
        <w:right w:val="single" w:sz="18" w:space="4" w:color="auto" w:shadow="1"/>
      </w:pBdr>
      <w:spacing w:before="960" w:after="960" w:line="360" w:lineRule="auto"/>
      <w:jc w:val="center"/>
    </w:pPr>
    <w:rPr>
      <w:rFonts w:eastAsia="Times New Roman"/>
      <w:b/>
      <w:bCs/>
      <w:caps/>
    </w:rPr>
  </w:style>
  <w:style w:type="paragraph" w:styleId="En-ttedetabledesmatires">
    <w:name w:val="TOC Heading"/>
    <w:basedOn w:val="Titre1"/>
    <w:next w:val="Normal"/>
    <w:uiPriority w:val="39"/>
    <w:unhideWhenUsed/>
    <w:qFormat/>
    <w:rsid w:val="009B671A"/>
    <w:pPr>
      <w:keepLines/>
      <w:numPr>
        <w:numId w:val="0"/>
      </w:numPr>
      <w:pBdr>
        <w:bottom w:val="none" w:sz="0" w:space="0" w:color="auto"/>
      </w:pBdr>
      <w:spacing w:before="240" w:after="0" w:line="259" w:lineRule="auto"/>
      <w:jc w:val="left"/>
      <w:outlineLvl w:val="9"/>
    </w:pPr>
    <w:rPr>
      <w:rFonts w:asciiTheme="majorHAnsi" w:eastAsiaTheme="majorEastAsia" w:hAnsiTheme="majorHAnsi" w:cstheme="majorBidi"/>
      <w:b w:val="0"/>
      <w:caps w:val="0"/>
      <w:color w:val="365F91" w:themeColor="accent1" w:themeShade="BF"/>
    </w:rPr>
  </w:style>
  <w:style w:type="paragraph" w:styleId="TM1">
    <w:name w:val="toc 1"/>
    <w:basedOn w:val="Normal"/>
    <w:next w:val="Normal"/>
    <w:autoRedefine/>
    <w:uiPriority w:val="39"/>
    <w:unhideWhenUsed/>
    <w:rsid w:val="006C4C13"/>
    <w:pPr>
      <w:tabs>
        <w:tab w:val="left" w:pos="4111"/>
        <w:tab w:val="right" w:leader="dot" w:pos="9488"/>
      </w:tabs>
      <w:spacing w:after="100"/>
      <w:jc w:val="center"/>
    </w:pPr>
    <w:rPr>
      <w:b/>
      <w:noProof/>
      <w:sz w:val="28"/>
    </w:rPr>
  </w:style>
  <w:style w:type="paragraph" w:styleId="TM2">
    <w:name w:val="toc 2"/>
    <w:basedOn w:val="Normal"/>
    <w:next w:val="Normal"/>
    <w:autoRedefine/>
    <w:uiPriority w:val="39"/>
    <w:unhideWhenUsed/>
    <w:rsid w:val="009B671A"/>
    <w:pPr>
      <w:spacing w:after="100"/>
      <w:ind w:left="240"/>
    </w:pPr>
  </w:style>
  <w:style w:type="paragraph" w:styleId="TM3">
    <w:name w:val="toc 3"/>
    <w:basedOn w:val="Normal"/>
    <w:next w:val="Normal"/>
    <w:autoRedefine/>
    <w:uiPriority w:val="39"/>
    <w:unhideWhenUsed/>
    <w:rsid w:val="009B671A"/>
    <w:pPr>
      <w:spacing w:after="100" w:line="259" w:lineRule="auto"/>
      <w:ind w:left="440"/>
    </w:pPr>
    <w:rPr>
      <w:rFonts w:asciiTheme="minorHAnsi" w:eastAsiaTheme="minorEastAsia" w:hAnsiTheme="minorHAnsi"/>
      <w:sz w:val="22"/>
      <w:szCs w:val="22"/>
    </w:rPr>
  </w:style>
  <w:style w:type="character" w:styleId="Lienhypertextesuivivisit">
    <w:name w:val="FollowedHyperlink"/>
    <w:basedOn w:val="Policepardfaut"/>
    <w:uiPriority w:val="99"/>
    <w:semiHidden/>
    <w:unhideWhenUsed/>
    <w:rsid w:val="0010637D"/>
    <w:rPr>
      <w:color w:val="800080" w:themeColor="followedHyperlink"/>
      <w:u w:val="single"/>
    </w:rPr>
  </w:style>
  <w:style w:type="character" w:customStyle="1" w:styleId="2ListepointsCar">
    <w:name w:val="2 Liste points Car"/>
    <w:link w:val="2Listepoints"/>
    <w:qFormat/>
    <w:rsid w:val="00ED6257"/>
    <w:rPr>
      <w:rFonts w:ascii="Arial" w:hAnsi="Arial" w:cs="Arial"/>
      <w:sz w:val="22"/>
      <w:szCs w:val="24"/>
    </w:rPr>
  </w:style>
  <w:style w:type="paragraph" w:customStyle="1" w:styleId="2Listepoints">
    <w:name w:val="2 Liste points"/>
    <w:basedOn w:val="Normal"/>
    <w:link w:val="2ListepointsCar"/>
    <w:qFormat/>
    <w:rsid w:val="00ED6257"/>
    <w:pPr>
      <w:spacing w:after="120"/>
      <w:jc w:val="both"/>
    </w:pPr>
    <w:rPr>
      <w:rFonts w:ascii="Arial" w:hAnsi="Arial" w:cs="Arial"/>
      <w:sz w:val="22"/>
    </w:rPr>
  </w:style>
  <w:style w:type="paragraph" w:customStyle="1" w:styleId="2Listecarrs">
    <w:name w:val="2 Liste carrés"/>
    <w:basedOn w:val="Normal"/>
    <w:link w:val="2ListecarrsCar"/>
    <w:qFormat/>
    <w:rsid w:val="00577E07"/>
    <w:pPr>
      <w:numPr>
        <w:numId w:val="13"/>
      </w:numPr>
      <w:autoSpaceDE w:val="0"/>
      <w:spacing w:before="120" w:after="120"/>
      <w:jc w:val="both"/>
    </w:pPr>
    <w:rPr>
      <w:rFonts w:ascii="Arial" w:eastAsia="Times New Roman" w:hAnsi="Arial"/>
      <w:sz w:val="22"/>
      <w:lang w:val="x-none" w:eastAsia="x-none"/>
    </w:rPr>
  </w:style>
  <w:style w:type="character" w:customStyle="1" w:styleId="2ListecarrsCar">
    <w:name w:val="2 Liste carrés Car"/>
    <w:link w:val="2Listecarrs"/>
    <w:rsid w:val="00577E07"/>
    <w:rPr>
      <w:rFonts w:ascii="Arial" w:eastAsia="Times New Roman" w:hAnsi="Arial"/>
      <w:sz w:val="22"/>
      <w:szCs w:val="24"/>
      <w:lang w:val="x-none" w:eastAsia="x-none"/>
    </w:rPr>
  </w:style>
  <w:style w:type="character" w:customStyle="1" w:styleId="Titre1Car">
    <w:name w:val="Titre 1 Car"/>
    <w:basedOn w:val="Policepardfaut"/>
    <w:link w:val="Titre1"/>
    <w:uiPriority w:val="9"/>
    <w:rsid w:val="00D05437"/>
    <w:rPr>
      <w:rFonts w:eastAsia="Times New Roman"/>
      <w:b/>
      <w:caps/>
      <w:sz w:val="32"/>
      <w:szCs w:val="32"/>
    </w:rPr>
  </w:style>
  <w:style w:type="paragraph" w:customStyle="1" w:styleId="StylePremireligne063cm">
    <w:name w:val="Style Première ligne : 063 cm"/>
    <w:basedOn w:val="Normal"/>
    <w:link w:val="StylePremireligne063cmCar"/>
    <w:qFormat/>
    <w:rsid w:val="00D05437"/>
    <w:pPr>
      <w:autoSpaceDE w:val="0"/>
      <w:spacing w:before="120" w:after="120"/>
      <w:jc w:val="both"/>
    </w:pPr>
    <w:rPr>
      <w:rFonts w:ascii="Arial" w:eastAsia="Times New Roman" w:hAnsi="Arial"/>
      <w:sz w:val="22"/>
      <w:lang w:eastAsia="en-US"/>
    </w:rPr>
  </w:style>
  <w:style w:type="character" w:customStyle="1" w:styleId="StylePremireligne063cmCar">
    <w:name w:val="Style Première ligne : 063 cm Car"/>
    <w:link w:val="StylePremireligne063cm"/>
    <w:qFormat/>
    <w:rsid w:val="00D05437"/>
    <w:rPr>
      <w:rFonts w:ascii="Arial" w:eastAsia="Times New Roman" w:hAnsi="Arial"/>
      <w:sz w:val="22"/>
      <w:szCs w:val="24"/>
      <w:lang w:eastAsia="en-US"/>
    </w:rPr>
  </w:style>
  <w:style w:type="paragraph" w:customStyle="1" w:styleId="Titre11">
    <w:name w:val="Titre 11"/>
    <w:basedOn w:val="Normal"/>
    <w:next w:val="Normal"/>
    <w:qFormat/>
    <w:rsid w:val="00A76BC8"/>
    <w:pPr>
      <w:keepNext/>
      <w:keepLines/>
      <w:pageBreakBefore/>
      <w:numPr>
        <w:numId w:val="19"/>
      </w:numPr>
      <w:pBdr>
        <w:top w:val="double" w:sz="4" w:space="2" w:color="00000A"/>
        <w:bottom w:val="double" w:sz="4" w:space="2" w:color="00000A"/>
      </w:pBdr>
      <w:spacing w:after="240"/>
      <w:ind w:left="0"/>
      <w:jc w:val="center"/>
      <w:outlineLvl w:val="0"/>
    </w:pPr>
    <w:rPr>
      <w:rFonts w:ascii="Arial" w:eastAsia="MS Mincho" w:hAnsi="Arial" w:cs="Arial"/>
      <w:b/>
      <w:bCs/>
      <w:caps/>
      <w:sz w:val="28"/>
      <w:szCs w:val="28"/>
    </w:rPr>
  </w:style>
  <w:style w:type="paragraph" w:customStyle="1" w:styleId="Titre21">
    <w:name w:val="Titre 21"/>
    <w:basedOn w:val="Normal"/>
    <w:next w:val="Normal"/>
    <w:qFormat/>
    <w:rsid w:val="00A76BC8"/>
    <w:pPr>
      <w:keepNext/>
      <w:numPr>
        <w:ilvl w:val="1"/>
        <w:numId w:val="19"/>
      </w:numPr>
      <w:shd w:val="pct15" w:color="auto" w:fill="auto"/>
      <w:spacing w:before="240" w:after="120"/>
      <w:jc w:val="both"/>
      <w:outlineLvl w:val="1"/>
    </w:pPr>
    <w:rPr>
      <w:rFonts w:ascii="Arial" w:eastAsia="MS Mincho" w:hAnsi="Arial"/>
      <w:b/>
      <w:bCs/>
      <w:caps/>
      <w:sz w:val="22"/>
      <w:szCs w:val="26"/>
    </w:rPr>
  </w:style>
  <w:style w:type="paragraph" w:customStyle="1" w:styleId="Titre31">
    <w:name w:val="Titre 31"/>
    <w:basedOn w:val="Normal"/>
    <w:next w:val="Normal"/>
    <w:qFormat/>
    <w:rsid w:val="00A76BC8"/>
    <w:pPr>
      <w:keepNext/>
      <w:numPr>
        <w:ilvl w:val="2"/>
        <w:numId w:val="19"/>
      </w:numPr>
      <w:spacing w:before="240" w:after="120"/>
      <w:jc w:val="both"/>
      <w:outlineLvl w:val="2"/>
    </w:pPr>
    <w:rPr>
      <w:rFonts w:ascii="Arial Gras" w:eastAsia="MS Mincho" w:hAnsi="Arial Gras" w:cs="Arial"/>
      <w:b/>
      <w:bCs/>
      <w:sz w:val="22"/>
      <w:szCs w:val="26"/>
      <w:u w:val="single"/>
    </w:rPr>
  </w:style>
  <w:style w:type="paragraph" w:customStyle="1" w:styleId="Titre41">
    <w:name w:val="Titre 41"/>
    <w:basedOn w:val="Normal"/>
    <w:next w:val="Normal"/>
    <w:qFormat/>
    <w:rsid w:val="00A76BC8"/>
    <w:pPr>
      <w:keepNext/>
      <w:numPr>
        <w:ilvl w:val="3"/>
        <w:numId w:val="19"/>
      </w:numPr>
      <w:suppressAutoHyphens/>
      <w:spacing w:before="240" w:after="120"/>
      <w:jc w:val="both"/>
      <w:outlineLvl w:val="3"/>
    </w:pPr>
    <w:rPr>
      <w:rFonts w:ascii="Arial" w:eastAsia="MS Mincho" w:hAnsi="Arial"/>
      <w:iCs/>
      <w:spacing w:val="20"/>
      <w:sz w:val="22"/>
      <w:szCs w:val="23"/>
      <w:u w:val="single"/>
    </w:rPr>
  </w:style>
  <w:style w:type="paragraph" w:customStyle="1" w:styleId="Titre61">
    <w:name w:val="Titre 61"/>
    <w:basedOn w:val="Normal"/>
    <w:next w:val="Normal"/>
    <w:qFormat/>
    <w:rsid w:val="00A76BC8"/>
    <w:pPr>
      <w:numPr>
        <w:ilvl w:val="5"/>
        <w:numId w:val="19"/>
      </w:numPr>
      <w:spacing w:before="240" w:after="240"/>
      <w:jc w:val="both"/>
      <w:outlineLvl w:val="5"/>
    </w:pPr>
    <w:rPr>
      <w:rFonts w:ascii="Arial" w:eastAsia="Times New Roman" w:hAnsi="Arial" w:cs="Arial"/>
      <w:i/>
    </w:rPr>
  </w:style>
  <w:style w:type="paragraph" w:customStyle="1" w:styleId="Titre71">
    <w:name w:val="Titre 71"/>
    <w:basedOn w:val="Normal"/>
    <w:next w:val="Normal"/>
    <w:qFormat/>
    <w:rsid w:val="00A76BC8"/>
    <w:pPr>
      <w:keepNext/>
      <w:numPr>
        <w:ilvl w:val="6"/>
        <w:numId w:val="19"/>
      </w:numPr>
      <w:spacing w:before="720" w:after="120"/>
      <w:jc w:val="center"/>
      <w:outlineLvl w:val="6"/>
    </w:pPr>
    <w:rPr>
      <w:rFonts w:ascii="Arial" w:eastAsia="Times New Roman" w:hAnsi="Arial" w:cs="Arial"/>
      <w:b/>
      <w:i/>
    </w:rPr>
  </w:style>
  <w:style w:type="paragraph" w:customStyle="1" w:styleId="Titre81">
    <w:name w:val="Titre 81"/>
    <w:basedOn w:val="Normal"/>
    <w:next w:val="Normal"/>
    <w:qFormat/>
    <w:rsid w:val="00A76BC8"/>
    <w:pPr>
      <w:numPr>
        <w:ilvl w:val="7"/>
        <w:numId w:val="19"/>
      </w:numPr>
      <w:spacing w:before="240" w:after="60"/>
      <w:jc w:val="both"/>
      <w:textAlignment w:val="baseline"/>
      <w:outlineLvl w:val="7"/>
    </w:pPr>
    <w:rPr>
      <w:rFonts w:eastAsia="Times New Roman" w:cs="Arial"/>
      <w:i/>
    </w:rPr>
  </w:style>
  <w:style w:type="paragraph" w:customStyle="1" w:styleId="Titre91">
    <w:name w:val="Titre 91"/>
    <w:basedOn w:val="Normal"/>
    <w:next w:val="Normal"/>
    <w:qFormat/>
    <w:rsid w:val="00A76BC8"/>
    <w:pPr>
      <w:keepNext/>
      <w:numPr>
        <w:ilvl w:val="8"/>
        <w:numId w:val="19"/>
      </w:numPr>
      <w:spacing w:before="1200" w:after="120"/>
      <w:jc w:val="center"/>
      <w:outlineLvl w:val="8"/>
    </w:pPr>
    <w:rPr>
      <w:rFonts w:ascii="Arial" w:eastAsia="Times New Roman" w:hAnsi="Arial" w:cs="Arial"/>
      <w:b/>
      <w:smallCaps/>
      <w:sz w:val="28"/>
    </w:rPr>
  </w:style>
  <w:style w:type="character" w:customStyle="1" w:styleId="2ListetiretsCar">
    <w:name w:val="2 Liste tirets Car"/>
    <w:link w:val="2Listetirets"/>
    <w:qFormat/>
    <w:rsid w:val="00A76BC8"/>
    <w:rPr>
      <w:rFonts w:ascii="Arial" w:hAnsi="Arial" w:cs="Arial"/>
      <w:szCs w:val="24"/>
    </w:rPr>
  </w:style>
  <w:style w:type="character" w:customStyle="1" w:styleId="2ListeflchesCar">
    <w:name w:val="2 Liste flèches Car"/>
    <w:link w:val="2Listeflches"/>
    <w:qFormat/>
    <w:rsid w:val="00A76BC8"/>
    <w:rPr>
      <w:rFonts w:ascii="Arial" w:hAnsi="Arial" w:cs="Arial"/>
      <w:szCs w:val="24"/>
    </w:rPr>
  </w:style>
  <w:style w:type="character" w:customStyle="1" w:styleId="2ListepetitscarrsCar">
    <w:name w:val="2 Liste petits carrés Car"/>
    <w:basedOn w:val="Policepardfaut"/>
    <w:link w:val="2Listepetitscarrs"/>
    <w:uiPriority w:val="3"/>
    <w:qFormat/>
    <w:rsid w:val="00A76BC8"/>
    <w:rPr>
      <w:rFonts w:ascii="Arial" w:hAnsi="Arial" w:cs="Arial"/>
      <w:szCs w:val="24"/>
    </w:rPr>
  </w:style>
  <w:style w:type="character" w:customStyle="1" w:styleId="Ancredenotedebasdepage">
    <w:name w:val="Ancre de note de bas de page"/>
    <w:rsid w:val="00A76BC8"/>
    <w:rPr>
      <w:vertAlign w:val="superscript"/>
    </w:rPr>
  </w:style>
  <w:style w:type="paragraph" w:customStyle="1" w:styleId="2Listetirets">
    <w:name w:val="2 Liste tirets"/>
    <w:basedOn w:val="Normal"/>
    <w:link w:val="2ListetiretsCar"/>
    <w:qFormat/>
    <w:rsid w:val="00A76BC8"/>
    <w:pPr>
      <w:spacing w:after="120"/>
      <w:jc w:val="both"/>
    </w:pPr>
    <w:rPr>
      <w:rFonts w:ascii="Arial" w:hAnsi="Arial" w:cs="Arial"/>
      <w:sz w:val="20"/>
    </w:rPr>
  </w:style>
  <w:style w:type="paragraph" w:customStyle="1" w:styleId="2Listeflches">
    <w:name w:val="2 Liste flèches"/>
    <w:basedOn w:val="Normal"/>
    <w:link w:val="2ListeflchesCar"/>
    <w:qFormat/>
    <w:rsid w:val="00A76BC8"/>
    <w:pPr>
      <w:spacing w:after="120"/>
      <w:jc w:val="both"/>
    </w:pPr>
    <w:rPr>
      <w:rFonts w:ascii="Arial" w:hAnsi="Arial" w:cs="Arial"/>
      <w:sz w:val="20"/>
    </w:rPr>
  </w:style>
  <w:style w:type="paragraph" w:customStyle="1" w:styleId="2Listepetitscarrs">
    <w:name w:val="2 Liste petits carrés"/>
    <w:basedOn w:val="Normal"/>
    <w:link w:val="2ListepetitscarrsCar"/>
    <w:uiPriority w:val="3"/>
    <w:qFormat/>
    <w:rsid w:val="00A76BC8"/>
    <w:pPr>
      <w:spacing w:after="120"/>
      <w:ind w:left="1135" w:hanging="284"/>
      <w:jc w:val="both"/>
    </w:pPr>
    <w:rPr>
      <w:rFonts w:ascii="Arial" w:hAnsi="Arial" w:cs="Arial"/>
      <w:sz w:val="20"/>
    </w:rPr>
  </w:style>
  <w:style w:type="character" w:customStyle="1" w:styleId="Retraitcorpsdetexte2Car">
    <w:name w:val="Retrait corps de texte 2 Car"/>
    <w:basedOn w:val="Policepardfaut"/>
    <w:link w:val="Retraitcorpsdetexte2"/>
    <w:rsid w:val="00163F62"/>
    <w:rPr>
      <w:sz w:val="24"/>
      <w:szCs w:val="24"/>
    </w:rPr>
  </w:style>
  <w:style w:type="table" w:customStyle="1" w:styleId="Grilledutableau2">
    <w:name w:val="Grille du tableau2"/>
    <w:basedOn w:val="TableauNormal"/>
    <w:next w:val="Grilledutableau"/>
    <w:rsid w:val="00CB263C"/>
    <w:pPr>
      <w:spacing w:before="240"/>
      <w:ind w:firstLine="567"/>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C71358"/>
    <w:rPr>
      <w:color w:val="605E5C"/>
      <w:shd w:val="clear" w:color="auto" w:fill="E1DFDD"/>
    </w:rPr>
  </w:style>
  <w:style w:type="paragraph" w:customStyle="1" w:styleId="Titrepagedegarde">
    <w:name w:val="Titre page de garde"/>
    <w:basedOn w:val="Titre5"/>
    <w:uiPriority w:val="99"/>
    <w:rsid w:val="0004223C"/>
    <w:pPr>
      <w:keepNext w:val="0"/>
      <w:keepLines w:val="0"/>
      <w:spacing w:before="240" w:after="240"/>
      <w:jc w:val="center"/>
    </w:pPr>
    <w:rPr>
      <w:rFonts w:ascii="Arial Narrow" w:eastAsia="Times New Roman" w:hAnsi="Arial Narrow" w:cs="Times New Roman"/>
      <w:b/>
      <w:bCs/>
      <w:iCs/>
      <w:caps/>
      <w:color w:val="auto"/>
      <w:sz w:val="28"/>
      <w:szCs w:val="20"/>
    </w:rPr>
  </w:style>
  <w:style w:type="character" w:customStyle="1" w:styleId="Titre5Car">
    <w:name w:val="Titre 5 Car"/>
    <w:basedOn w:val="Policepardfaut"/>
    <w:link w:val="Titre5"/>
    <w:uiPriority w:val="9"/>
    <w:semiHidden/>
    <w:rsid w:val="0004223C"/>
    <w:rPr>
      <w:rFonts w:asciiTheme="majorHAnsi" w:eastAsiaTheme="majorEastAsia" w:hAnsiTheme="majorHAnsi" w:cstheme="majorBidi"/>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1175">
      <w:bodyDiv w:val="1"/>
      <w:marLeft w:val="0"/>
      <w:marRight w:val="0"/>
      <w:marTop w:val="0"/>
      <w:marBottom w:val="0"/>
      <w:divBdr>
        <w:top w:val="none" w:sz="0" w:space="0" w:color="auto"/>
        <w:left w:val="none" w:sz="0" w:space="0" w:color="auto"/>
        <w:bottom w:val="none" w:sz="0" w:space="0" w:color="auto"/>
        <w:right w:val="none" w:sz="0" w:space="0" w:color="auto"/>
      </w:divBdr>
    </w:div>
    <w:div w:id="221259365">
      <w:bodyDiv w:val="1"/>
      <w:marLeft w:val="0"/>
      <w:marRight w:val="0"/>
      <w:marTop w:val="0"/>
      <w:marBottom w:val="0"/>
      <w:divBdr>
        <w:top w:val="none" w:sz="0" w:space="0" w:color="auto"/>
        <w:left w:val="none" w:sz="0" w:space="0" w:color="auto"/>
        <w:bottom w:val="none" w:sz="0" w:space="0" w:color="auto"/>
        <w:right w:val="none" w:sz="0" w:space="0" w:color="auto"/>
      </w:divBdr>
      <w:divsChild>
        <w:div w:id="149295793">
          <w:marLeft w:val="0"/>
          <w:marRight w:val="0"/>
          <w:marTop w:val="0"/>
          <w:marBottom w:val="0"/>
          <w:divBdr>
            <w:top w:val="none" w:sz="0" w:space="0" w:color="auto"/>
            <w:left w:val="none" w:sz="0" w:space="0" w:color="auto"/>
            <w:bottom w:val="none" w:sz="0" w:space="0" w:color="auto"/>
            <w:right w:val="none" w:sz="0" w:space="0" w:color="auto"/>
          </w:divBdr>
        </w:div>
      </w:divsChild>
    </w:div>
    <w:div w:id="602693777">
      <w:bodyDiv w:val="1"/>
      <w:marLeft w:val="0"/>
      <w:marRight w:val="0"/>
      <w:marTop w:val="0"/>
      <w:marBottom w:val="0"/>
      <w:divBdr>
        <w:top w:val="none" w:sz="0" w:space="0" w:color="auto"/>
        <w:left w:val="none" w:sz="0" w:space="0" w:color="auto"/>
        <w:bottom w:val="none" w:sz="0" w:space="0" w:color="auto"/>
        <w:right w:val="none" w:sz="0" w:space="0" w:color="auto"/>
      </w:divBdr>
    </w:div>
    <w:div w:id="604458067">
      <w:bodyDiv w:val="1"/>
      <w:marLeft w:val="0"/>
      <w:marRight w:val="0"/>
      <w:marTop w:val="0"/>
      <w:marBottom w:val="0"/>
      <w:divBdr>
        <w:top w:val="none" w:sz="0" w:space="0" w:color="auto"/>
        <w:left w:val="none" w:sz="0" w:space="0" w:color="auto"/>
        <w:bottom w:val="none" w:sz="0" w:space="0" w:color="auto"/>
        <w:right w:val="none" w:sz="0" w:space="0" w:color="auto"/>
      </w:divBdr>
    </w:div>
    <w:div w:id="753866162">
      <w:bodyDiv w:val="1"/>
      <w:marLeft w:val="0"/>
      <w:marRight w:val="0"/>
      <w:marTop w:val="0"/>
      <w:marBottom w:val="0"/>
      <w:divBdr>
        <w:top w:val="none" w:sz="0" w:space="0" w:color="auto"/>
        <w:left w:val="none" w:sz="0" w:space="0" w:color="auto"/>
        <w:bottom w:val="none" w:sz="0" w:space="0" w:color="auto"/>
        <w:right w:val="none" w:sz="0" w:space="0" w:color="auto"/>
      </w:divBdr>
    </w:div>
    <w:div w:id="784154032">
      <w:bodyDiv w:val="1"/>
      <w:marLeft w:val="0"/>
      <w:marRight w:val="0"/>
      <w:marTop w:val="0"/>
      <w:marBottom w:val="0"/>
      <w:divBdr>
        <w:top w:val="none" w:sz="0" w:space="0" w:color="auto"/>
        <w:left w:val="none" w:sz="0" w:space="0" w:color="auto"/>
        <w:bottom w:val="none" w:sz="0" w:space="0" w:color="auto"/>
        <w:right w:val="none" w:sz="0" w:space="0" w:color="auto"/>
      </w:divBdr>
    </w:div>
    <w:div w:id="1308432795">
      <w:bodyDiv w:val="1"/>
      <w:marLeft w:val="0"/>
      <w:marRight w:val="0"/>
      <w:marTop w:val="0"/>
      <w:marBottom w:val="0"/>
      <w:divBdr>
        <w:top w:val="none" w:sz="0" w:space="0" w:color="auto"/>
        <w:left w:val="none" w:sz="0" w:space="0" w:color="auto"/>
        <w:bottom w:val="none" w:sz="0" w:space="0" w:color="auto"/>
        <w:right w:val="none" w:sz="0" w:space="0" w:color="auto"/>
      </w:divBdr>
    </w:div>
    <w:div w:id="1334838282">
      <w:bodyDiv w:val="1"/>
      <w:marLeft w:val="0"/>
      <w:marRight w:val="0"/>
      <w:marTop w:val="0"/>
      <w:marBottom w:val="0"/>
      <w:divBdr>
        <w:top w:val="none" w:sz="0" w:space="0" w:color="auto"/>
        <w:left w:val="none" w:sz="0" w:space="0" w:color="auto"/>
        <w:bottom w:val="none" w:sz="0" w:space="0" w:color="auto"/>
        <w:right w:val="none" w:sz="0" w:space="0" w:color="auto"/>
      </w:divBdr>
    </w:div>
    <w:div w:id="1346706874">
      <w:bodyDiv w:val="1"/>
      <w:marLeft w:val="0"/>
      <w:marRight w:val="0"/>
      <w:marTop w:val="0"/>
      <w:marBottom w:val="0"/>
      <w:divBdr>
        <w:top w:val="none" w:sz="0" w:space="0" w:color="auto"/>
        <w:left w:val="none" w:sz="0" w:space="0" w:color="auto"/>
        <w:bottom w:val="none" w:sz="0" w:space="0" w:color="auto"/>
        <w:right w:val="none" w:sz="0" w:space="0" w:color="auto"/>
      </w:divBdr>
    </w:div>
    <w:div w:id="1380400166">
      <w:bodyDiv w:val="1"/>
      <w:marLeft w:val="0"/>
      <w:marRight w:val="0"/>
      <w:marTop w:val="0"/>
      <w:marBottom w:val="0"/>
      <w:divBdr>
        <w:top w:val="none" w:sz="0" w:space="0" w:color="auto"/>
        <w:left w:val="none" w:sz="0" w:space="0" w:color="auto"/>
        <w:bottom w:val="none" w:sz="0" w:space="0" w:color="auto"/>
        <w:right w:val="none" w:sz="0" w:space="0" w:color="auto"/>
      </w:divBdr>
    </w:div>
    <w:div w:id="1642495847">
      <w:bodyDiv w:val="1"/>
      <w:marLeft w:val="0"/>
      <w:marRight w:val="0"/>
      <w:marTop w:val="0"/>
      <w:marBottom w:val="0"/>
      <w:divBdr>
        <w:top w:val="none" w:sz="0" w:space="0" w:color="auto"/>
        <w:left w:val="none" w:sz="0" w:space="0" w:color="auto"/>
        <w:bottom w:val="none" w:sz="0" w:space="0" w:color="auto"/>
        <w:right w:val="none" w:sz="0" w:space="0" w:color="auto"/>
      </w:divBdr>
    </w:div>
    <w:div w:id="1677339656">
      <w:bodyDiv w:val="1"/>
      <w:marLeft w:val="0"/>
      <w:marRight w:val="0"/>
      <w:marTop w:val="0"/>
      <w:marBottom w:val="0"/>
      <w:divBdr>
        <w:top w:val="none" w:sz="0" w:space="0" w:color="auto"/>
        <w:left w:val="none" w:sz="0" w:space="0" w:color="auto"/>
        <w:bottom w:val="none" w:sz="0" w:space="0" w:color="auto"/>
        <w:right w:val="none" w:sz="0" w:space="0" w:color="auto"/>
      </w:divBdr>
    </w:div>
    <w:div w:id="1714887109">
      <w:bodyDiv w:val="1"/>
      <w:marLeft w:val="0"/>
      <w:marRight w:val="0"/>
      <w:marTop w:val="0"/>
      <w:marBottom w:val="0"/>
      <w:divBdr>
        <w:top w:val="none" w:sz="0" w:space="0" w:color="auto"/>
        <w:left w:val="none" w:sz="0" w:space="0" w:color="auto"/>
        <w:bottom w:val="none" w:sz="0" w:space="0" w:color="auto"/>
        <w:right w:val="none" w:sz="0" w:space="0" w:color="auto"/>
      </w:divBdr>
    </w:div>
    <w:div w:id="1818298286">
      <w:bodyDiv w:val="1"/>
      <w:marLeft w:val="0"/>
      <w:marRight w:val="0"/>
      <w:marTop w:val="0"/>
      <w:marBottom w:val="0"/>
      <w:divBdr>
        <w:top w:val="none" w:sz="0" w:space="0" w:color="auto"/>
        <w:left w:val="none" w:sz="0" w:space="0" w:color="auto"/>
        <w:bottom w:val="none" w:sz="0" w:space="0" w:color="auto"/>
        <w:right w:val="none" w:sz="0" w:space="0" w:color="auto"/>
      </w:divBdr>
    </w:div>
    <w:div w:id="1836337492">
      <w:bodyDiv w:val="1"/>
      <w:marLeft w:val="0"/>
      <w:marRight w:val="0"/>
      <w:marTop w:val="0"/>
      <w:marBottom w:val="0"/>
      <w:divBdr>
        <w:top w:val="none" w:sz="0" w:space="0" w:color="auto"/>
        <w:left w:val="none" w:sz="0" w:space="0" w:color="auto"/>
        <w:bottom w:val="none" w:sz="0" w:space="0" w:color="auto"/>
        <w:right w:val="none" w:sz="0" w:space="0" w:color="auto"/>
      </w:divBdr>
    </w:div>
    <w:div w:id="1938756658">
      <w:bodyDiv w:val="1"/>
      <w:marLeft w:val="0"/>
      <w:marRight w:val="0"/>
      <w:marTop w:val="0"/>
      <w:marBottom w:val="0"/>
      <w:divBdr>
        <w:top w:val="none" w:sz="0" w:space="0" w:color="auto"/>
        <w:left w:val="none" w:sz="0" w:space="0" w:color="auto"/>
        <w:bottom w:val="none" w:sz="0" w:space="0" w:color="auto"/>
        <w:right w:val="none" w:sz="0" w:space="0" w:color="auto"/>
      </w:divBdr>
    </w:div>
    <w:div w:id="1989431706">
      <w:bodyDiv w:val="1"/>
      <w:marLeft w:val="0"/>
      <w:marRight w:val="0"/>
      <w:marTop w:val="0"/>
      <w:marBottom w:val="0"/>
      <w:divBdr>
        <w:top w:val="none" w:sz="0" w:space="0" w:color="auto"/>
        <w:left w:val="none" w:sz="0" w:space="0" w:color="auto"/>
        <w:bottom w:val="none" w:sz="0" w:space="0" w:color="auto"/>
        <w:right w:val="none" w:sz="0" w:space="0" w:color="auto"/>
      </w:divBdr>
    </w:div>
    <w:div w:id="208857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onomie.gouv.fr/daj/formulaires-marches-publics" TargetMode="External"/><Relationship Id="rId18" Type="http://schemas.openxmlformats.org/officeDocument/2006/relationships/hyperlink" Target="https://cyber.gouv.fr/decouvrir-les-solutions-qualifiees"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dacp@assembleenationale.f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cp@assemblee-nationale.fr" TargetMode="External"/><Relationship Id="rId5" Type="http://schemas.openxmlformats.org/officeDocument/2006/relationships/webSettings" Target="webSettings.xml"/><Relationship Id="rId15" Type="http://schemas.openxmlformats.org/officeDocument/2006/relationships/hyperlink" Target="https://dume.chorus-pro.gouv.fr/" TargetMode="External"/><Relationship Id="rId23" Type="http://schemas.openxmlformats.org/officeDocument/2006/relationships/theme" Target="theme/theme1.xml"/><Relationship Id="rId10" Type="http://schemas.openxmlformats.org/officeDocument/2006/relationships/hyperlink" Target="https://www.marches-publics.gouv.fr" TargetMode="External"/><Relationship Id="rId19" Type="http://schemas.openxmlformats.org/officeDocument/2006/relationships/hyperlink" Target="https://eidas.ec.europa.eu/efda/trust-services/browse/eidas/tls"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www.economie.gouv.fr/daj/formulaires-marches-publics"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93849-0FFD-49E1-B66F-4ABC2518E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18</Pages>
  <Words>6282</Words>
  <Characters>34555</Characters>
  <Application>Microsoft Office Word</Application>
  <DocSecurity>0</DocSecurity>
  <Lines>287</Lines>
  <Paragraphs>81</Paragraphs>
  <ScaleCrop>false</ScaleCrop>
  <HeadingPairs>
    <vt:vector size="2" baseType="variant">
      <vt:variant>
        <vt:lpstr>Titre</vt:lpstr>
      </vt:variant>
      <vt:variant>
        <vt:i4>1</vt:i4>
      </vt:variant>
    </vt:vector>
  </HeadingPairs>
  <TitlesOfParts>
    <vt:vector size="1" baseType="lpstr">
      <vt:lpstr/>
    </vt:vector>
  </TitlesOfParts>
  <Company>ASSEMBLEE NATIONALE</Company>
  <LinksUpToDate>false</LinksUpToDate>
  <CharactersWithSpaces>40756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Cellule marchés</dc:creator>
  <cp:keywords/>
  <dc:description/>
  <cp:lastModifiedBy>Camille Pottier</cp:lastModifiedBy>
  <cp:revision>13</cp:revision>
  <cp:lastPrinted>2021-10-26T15:28:00Z</cp:lastPrinted>
  <dcterms:created xsi:type="dcterms:W3CDTF">2026-09-02T09:14:00Z</dcterms:created>
  <dcterms:modified xsi:type="dcterms:W3CDTF">2026-09-11T08:09:00Z</dcterms:modified>
</cp:coreProperties>
</file>