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DFE9B" w14:textId="77777777" w:rsidR="001D4F6C" w:rsidRDefault="001D4F6C" w:rsidP="001D4F6C">
      <w:pPr>
        <w:rPr>
          <w:b/>
          <w:bCs/>
        </w:rPr>
      </w:pPr>
    </w:p>
    <w:p w14:paraId="5C3D4B16" w14:textId="77777777" w:rsidR="00E302F1" w:rsidRPr="003A15AF" w:rsidRDefault="00E302F1" w:rsidP="00E302F1">
      <w:pPr>
        <w:rPr>
          <w:rFonts w:ascii="Arial" w:hAnsi="Arial" w:cs="Arial"/>
          <w:sz w:val="22"/>
          <w:szCs w:val="22"/>
        </w:rPr>
      </w:pPr>
    </w:p>
    <w:p w14:paraId="36766F79" w14:textId="77777777" w:rsidR="00E302F1" w:rsidRPr="003A15AF" w:rsidRDefault="00E302F1" w:rsidP="00E302F1">
      <w:pPr>
        <w:pStyle w:val="ZEmetteur"/>
        <w:rPr>
          <w:rFonts w:ascii="Arial" w:hAnsi="Arial"/>
          <w:sz w:val="22"/>
          <w:szCs w:val="22"/>
        </w:rPr>
      </w:pPr>
    </w:p>
    <w:p w14:paraId="789F3EAF" w14:textId="77777777" w:rsidR="00FD03C9" w:rsidRPr="003A15AF" w:rsidRDefault="00FD03C9" w:rsidP="00E302F1">
      <w:pPr>
        <w:pStyle w:val="ZEmetteur"/>
        <w:rPr>
          <w:rFonts w:ascii="Arial" w:hAnsi="Arial"/>
          <w:sz w:val="22"/>
          <w:szCs w:val="22"/>
        </w:rPr>
      </w:pPr>
    </w:p>
    <w:p w14:paraId="1034B597" w14:textId="4B55B62C" w:rsidR="00E302F1" w:rsidRPr="003A15AF" w:rsidRDefault="00CA396A" w:rsidP="00E302F1">
      <w:pPr>
        <w:pStyle w:val="ZEmetteur"/>
        <w:rPr>
          <w:rFonts w:ascii="Arial" w:hAnsi="Arial"/>
          <w:sz w:val="22"/>
          <w:szCs w:val="22"/>
        </w:rPr>
      </w:pPr>
      <w:r w:rsidRPr="001646A8">
        <w:rPr>
          <w:szCs w:val="22"/>
        </w:rPr>
        <w:drawing>
          <wp:anchor distT="0" distB="0" distL="114300" distR="114300" simplePos="0" relativeHeight="251662848" behindDoc="0" locked="0" layoutInCell="1" allowOverlap="1" wp14:anchorId="6E363133" wp14:editId="300A5BED">
            <wp:simplePos x="0" y="0"/>
            <wp:positionH relativeFrom="margin">
              <wp:posOffset>-266198</wp:posOffset>
            </wp:positionH>
            <wp:positionV relativeFrom="margin">
              <wp:posOffset>45872</wp:posOffset>
            </wp:positionV>
            <wp:extent cx="1071245" cy="964565"/>
            <wp:effectExtent l="0" t="0" r="0" b="6985"/>
            <wp:wrapSquare wrapText="bothSides"/>
            <wp:docPr id="44" name="Image 44" descr="MINARM-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ARM-A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1245" cy="964565"/>
                    </a:xfrm>
                    <a:prstGeom prst="rect">
                      <a:avLst/>
                    </a:prstGeom>
                    <a:noFill/>
                    <a:ln>
                      <a:noFill/>
                    </a:ln>
                  </pic:spPr>
                </pic:pic>
              </a:graphicData>
            </a:graphic>
            <wp14:sizeRelH relativeFrom="page">
              <wp14:pctWidth>0</wp14:pctWidth>
            </wp14:sizeRelH>
            <wp14:sizeRelV relativeFrom="page">
              <wp14:pctHeight>0</wp14:pctHeight>
            </wp14:sizeRelV>
          </wp:anchor>
        </w:drawing>
      </w:r>
      <w:r w:rsidR="00E302F1" w:rsidRPr="003A15AF">
        <w:rPr>
          <w:rFonts w:ascii="Arial" w:hAnsi="Arial"/>
          <w:sz w:val="22"/>
          <w:szCs w:val="22"/>
        </w:rPr>
        <w:t>Service de santé des armées</w:t>
      </w:r>
    </w:p>
    <w:p w14:paraId="512718A1" w14:textId="77777777" w:rsidR="00E302F1" w:rsidRPr="003A15AF" w:rsidRDefault="00E302F1" w:rsidP="00E302F1">
      <w:pPr>
        <w:pStyle w:val="ZEmetteur"/>
        <w:jc w:val="center"/>
        <w:rPr>
          <w:rFonts w:ascii="Arial" w:hAnsi="Arial"/>
          <w:sz w:val="22"/>
          <w:szCs w:val="22"/>
        </w:rPr>
      </w:pPr>
      <w:r w:rsidRPr="003A15AF">
        <w:rPr>
          <w:rFonts w:ascii="Arial" w:hAnsi="Arial"/>
          <w:sz w:val="22"/>
          <w:szCs w:val="22"/>
        </w:rPr>
        <w:t xml:space="preserve">                                     Direction des approvisionnements en produits de santé des armées</w:t>
      </w:r>
    </w:p>
    <w:p w14:paraId="63E8A9DC" w14:textId="77777777" w:rsidR="00E302F1" w:rsidRPr="003A15AF" w:rsidRDefault="00E302F1" w:rsidP="00E302F1">
      <w:pPr>
        <w:jc w:val="right"/>
        <w:rPr>
          <w:rFonts w:ascii="Arial" w:hAnsi="Arial" w:cs="Arial"/>
          <w:b/>
          <w:noProof/>
          <w:sz w:val="22"/>
          <w:szCs w:val="22"/>
        </w:rPr>
      </w:pPr>
      <w:r w:rsidRPr="003A15AF">
        <w:rPr>
          <w:rFonts w:ascii="Arial" w:hAnsi="Arial" w:cs="Arial"/>
          <w:b/>
          <w:noProof/>
          <w:sz w:val="22"/>
          <w:szCs w:val="22"/>
        </w:rPr>
        <w:t>Plateforme achats finances santé</w:t>
      </w:r>
    </w:p>
    <w:p w14:paraId="6FC940CC" w14:textId="77777777" w:rsidR="00E302F1" w:rsidRPr="003A15AF" w:rsidRDefault="00E302F1" w:rsidP="00E302F1">
      <w:pPr>
        <w:jc w:val="right"/>
        <w:rPr>
          <w:rFonts w:ascii="Arial" w:hAnsi="Arial" w:cs="Arial"/>
          <w:b/>
          <w:noProof/>
          <w:sz w:val="22"/>
          <w:szCs w:val="22"/>
        </w:rPr>
      </w:pPr>
    </w:p>
    <w:p w14:paraId="16C7D72F" w14:textId="77777777" w:rsidR="00E302F1" w:rsidRPr="003A15AF" w:rsidRDefault="00E302F1" w:rsidP="00E302F1">
      <w:pPr>
        <w:rPr>
          <w:rFonts w:ascii="Arial" w:hAnsi="Arial" w:cs="Arial"/>
          <w:bCs/>
          <w:i/>
          <w:iCs/>
          <w:smallCaps/>
          <w:sz w:val="22"/>
          <w:szCs w:val="22"/>
        </w:rPr>
      </w:pPr>
    </w:p>
    <w:p w14:paraId="0B96F055" w14:textId="49657D77" w:rsidR="00E302F1" w:rsidRPr="003A15AF" w:rsidRDefault="00090393" w:rsidP="008E29B2">
      <w:pPr>
        <w:tabs>
          <w:tab w:val="left" w:pos="10206"/>
        </w:tabs>
        <w:ind w:right="341"/>
        <w:jc w:val="left"/>
        <w:rPr>
          <w:rFonts w:ascii="Arial" w:hAnsi="Arial" w:cs="Arial"/>
          <w:bCs/>
          <w:i/>
          <w:iCs/>
          <w:smallCaps/>
          <w:sz w:val="22"/>
          <w:szCs w:val="22"/>
        </w:rPr>
      </w:pPr>
      <w:r>
        <w:rPr>
          <w:rFonts w:ascii="Arial" w:hAnsi="Arial" w:cs="Arial"/>
          <w:bCs/>
          <w:i/>
          <w:iCs/>
          <w:smallCaps/>
          <w:sz w:val="22"/>
          <w:szCs w:val="22"/>
        </w:rPr>
        <w:t>Division</w:t>
      </w:r>
      <w:r w:rsidR="00E302F1" w:rsidRPr="003A15AF">
        <w:rPr>
          <w:rFonts w:ascii="Arial" w:hAnsi="Arial" w:cs="Arial"/>
          <w:bCs/>
          <w:i/>
          <w:iCs/>
          <w:smallCaps/>
          <w:sz w:val="22"/>
          <w:szCs w:val="22"/>
        </w:rPr>
        <w:t xml:space="preserve"> Achats</w:t>
      </w:r>
    </w:p>
    <w:p w14:paraId="388EA095" w14:textId="1BF4021A" w:rsidR="00E302F1" w:rsidRPr="003A15AF" w:rsidRDefault="00E302F1" w:rsidP="008E29B2">
      <w:pPr>
        <w:tabs>
          <w:tab w:val="left" w:pos="10206"/>
        </w:tabs>
        <w:ind w:right="341"/>
        <w:jc w:val="left"/>
        <w:rPr>
          <w:rFonts w:ascii="Arial" w:hAnsi="Arial" w:cs="Arial"/>
          <w:bCs/>
          <w:i/>
          <w:iCs/>
          <w:smallCaps/>
          <w:sz w:val="22"/>
          <w:szCs w:val="22"/>
        </w:rPr>
      </w:pPr>
      <w:r w:rsidRPr="003A15AF">
        <w:rPr>
          <w:rFonts w:ascii="Arial" w:hAnsi="Arial" w:cs="Arial"/>
          <w:bCs/>
          <w:i/>
          <w:iCs/>
          <w:smallCaps/>
          <w:sz w:val="22"/>
          <w:szCs w:val="22"/>
        </w:rPr>
        <w:t xml:space="preserve">Section </w:t>
      </w:r>
      <w:sdt>
        <w:sdtPr>
          <w:rPr>
            <w:rFonts w:ascii="Arial" w:hAnsi="Arial" w:cs="Arial"/>
            <w:bCs/>
            <w:i/>
            <w:iCs/>
            <w:smallCaps/>
            <w:sz w:val="22"/>
            <w:szCs w:val="22"/>
          </w:rPr>
          <w:id w:val="-190463486"/>
          <w:placeholder>
            <w:docPart w:val="02EFABC872D94C0BB70A240599234281"/>
          </w:placeholder>
          <w:comboBox>
            <w:listItem w:value="Choisissez un élément."/>
            <w:listItem w:displayText="Services et Maintenance des Structures Médicales" w:value="Services et Maintenance des Structures Médicales"/>
            <w:listItem w:displayText="Produits de santé - Laboratoire" w:value="Produits de santé - Laboratoire"/>
            <w:listItem w:displayText="Equipements biomédicaux - Matériels d'exploitation" w:value="Equipements biomédicaux - Matériels d'exploitation"/>
          </w:comboBox>
        </w:sdtPr>
        <w:sdtEndPr/>
        <w:sdtContent>
          <w:r w:rsidR="00CA396A">
            <w:rPr>
              <w:rFonts w:ascii="Arial" w:hAnsi="Arial" w:cs="Arial"/>
              <w:bCs/>
              <w:i/>
              <w:iCs/>
              <w:smallCaps/>
              <w:sz w:val="22"/>
              <w:szCs w:val="22"/>
            </w:rPr>
            <w:t>Equipements biomédicaux - Matériels d'exploitation</w:t>
          </w:r>
        </w:sdtContent>
      </w:sdt>
    </w:p>
    <w:p w14:paraId="52B33457" w14:textId="77777777" w:rsidR="00E302F1" w:rsidRPr="003A15AF" w:rsidRDefault="00E302F1" w:rsidP="008E29B2">
      <w:pPr>
        <w:jc w:val="left"/>
        <w:rPr>
          <w:rFonts w:ascii="Arial" w:hAnsi="Arial" w:cs="Arial"/>
          <w:b/>
          <w:bCs/>
          <w:sz w:val="22"/>
          <w:szCs w:val="22"/>
        </w:rPr>
      </w:pPr>
    </w:p>
    <w:p w14:paraId="3FEBE0FF" w14:textId="77777777" w:rsidR="00E302F1" w:rsidRPr="003A15AF" w:rsidRDefault="00E302F1" w:rsidP="001D4F6C">
      <w:pPr>
        <w:rPr>
          <w:rFonts w:ascii="Arial" w:hAnsi="Arial" w:cs="Arial"/>
          <w:b/>
          <w:bCs/>
          <w:sz w:val="22"/>
          <w:szCs w:val="22"/>
        </w:rPr>
      </w:pPr>
    </w:p>
    <w:p w14:paraId="572365FC" w14:textId="77777777" w:rsidR="00E302F1" w:rsidRPr="003A15AF" w:rsidRDefault="00E302F1" w:rsidP="001D4F6C">
      <w:pPr>
        <w:rPr>
          <w:rFonts w:ascii="Arial" w:hAnsi="Arial" w:cs="Arial"/>
          <w:b/>
          <w:bCs/>
          <w:sz w:val="22"/>
          <w:szCs w:val="22"/>
        </w:rPr>
      </w:pPr>
    </w:p>
    <w:p w14:paraId="040C5C1A" w14:textId="77777777" w:rsidR="00E302F1" w:rsidRPr="003A15AF" w:rsidRDefault="00E302F1" w:rsidP="001D4F6C">
      <w:pPr>
        <w:rPr>
          <w:rFonts w:ascii="Arial" w:hAnsi="Arial" w:cs="Arial"/>
          <w:b/>
          <w:bCs/>
          <w:sz w:val="22"/>
          <w:szCs w:val="22"/>
        </w:rPr>
      </w:pPr>
    </w:p>
    <w:p w14:paraId="693605F8" w14:textId="77777777" w:rsidR="00E302F1" w:rsidRPr="003A15AF" w:rsidRDefault="002A1ABD" w:rsidP="002A1ABD">
      <w:pPr>
        <w:tabs>
          <w:tab w:val="left" w:pos="5622"/>
        </w:tabs>
        <w:rPr>
          <w:rFonts w:ascii="Arial" w:hAnsi="Arial" w:cs="Arial"/>
          <w:b/>
          <w:bCs/>
          <w:sz w:val="22"/>
          <w:szCs w:val="22"/>
        </w:rPr>
      </w:pPr>
      <w:r w:rsidRPr="003A15AF">
        <w:rPr>
          <w:rFonts w:ascii="Arial" w:hAnsi="Arial" w:cs="Arial"/>
          <w:b/>
          <w:bCs/>
          <w:sz w:val="22"/>
          <w:szCs w:val="22"/>
        </w:rPr>
        <w:tab/>
      </w:r>
    </w:p>
    <w:p w14:paraId="588FE198" w14:textId="77777777" w:rsidR="002A1ABD" w:rsidRPr="003A15AF" w:rsidRDefault="002A1ABD" w:rsidP="002A1ABD">
      <w:pPr>
        <w:tabs>
          <w:tab w:val="left" w:pos="5622"/>
        </w:tabs>
        <w:rPr>
          <w:rFonts w:ascii="Arial" w:hAnsi="Arial" w:cs="Arial"/>
          <w:b/>
          <w:bCs/>
          <w:sz w:val="22"/>
          <w:szCs w:val="22"/>
        </w:rPr>
      </w:pPr>
    </w:p>
    <w:p w14:paraId="22CE70A4" w14:textId="77777777" w:rsidR="00E302F1" w:rsidRPr="003A15AF" w:rsidRDefault="00E302F1" w:rsidP="001D4F6C">
      <w:pPr>
        <w:rPr>
          <w:rFonts w:ascii="Arial" w:hAnsi="Arial" w:cs="Arial"/>
          <w:b/>
          <w:bCs/>
          <w:sz w:val="22"/>
          <w:szCs w:val="22"/>
        </w:rPr>
      </w:pPr>
    </w:p>
    <w:p w14:paraId="64C4170C" w14:textId="77777777" w:rsidR="00E302F1" w:rsidRPr="003A15AF" w:rsidRDefault="00E302F1" w:rsidP="001D4F6C">
      <w:pPr>
        <w:rPr>
          <w:rFonts w:ascii="Arial" w:hAnsi="Arial" w:cs="Arial"/>
          <w:sz w:val="22"/>
          <w:szCs w:val="22"/>
        </w:rPr>
      </w:pPr>
    </w:p>
    <w:p w14:paraId="51B50E89" w14:textId="77777777" w:rsidR="001D4F6C" w:rsidRPr="003A15AF" w:rsidRDefault="001D4F6C" w:rsidP="001D4F6C">
      <w:pPr>
        <w:jc w:val="center"/>
        <w:rPr>
          <w:rFonts w:ascii="Arial" w:hAnsi="Arial" w:cs="Arial"/>
          <w:bCs/>
          <w:sz w:val="22"/>
          <w:szCs w:val="22"/>
        </w:rPr>
      </w:pPr>
      <w:r w:rsidRPr="003A15AF">
        <w:rPr>
          <w:rFonts w:ascii="Arial" w:hAnsi="Arial" w:cs="Arial"/>
          <w:bCs/>
          <w:sz w:val="22"/>
          <w:szCs w:val="22"/>
        </w:rPr>
        <w:t xml:space="preserve">MARCHE </w:t>
      </w:r>
      <w:r w:rsidR="001D5103" w:rsidRPr="003A15AF">
        <w:rPr>
          <w:rFonts w:ascii="Arial" w:hAnsi="Arial" w:cs="Arial"/>
          <w:bCs/>
          <w:sz w:val="22"/>
          <w:szCs w:val="22"/>
        </w:rPr>
        <w:t xml:space="preserve">PUBLIC DE </w:t>
      </w:r>
      <w:sdt>
        <w:sdtPr>
          <w:rPr>
            <w:rFonts w:ascii="Arial" w:hAnsi="Arial" w:cs="Arial"/>
            <w:bCs/>
            <w:sz w:val="22"/>
            <w:szCs w:val="22"/>
          </w:rPr>
          <w:id w:val="-1299759101"/>
          <w:placeholder>
            <w:docPart w:val="9D89C3750BDB4EDB9B20981AD4210D8E"/>
          </w:placeholder>
          <w:dropDownList>
            <w:listItem w:value="Choisissez un élément."/>
            <w:listItem w:displayText="FOURNITURES" w:value="FOURNITURES"/>
            <w:listItem w:displayText="SERVICES" w:value="SERVICES"/>
            <w:listItem w:displayText="TRAVAUX" w:value="TRAVAUX"/>
            <w:listItem w:displayText="PRESTATIONS INTELLECTUELLES" w:value="PRESTATIONS INTELLECTUELLES"/>
          </w:dropDownList>
        </w:sdtPr>
        <w:sdtEndPr/>
        <w:sdtContent>
          <w:r w:rsidR="00071F22" w:rsidRPr="003A15AF">
            <w:rPr>
              <w:rFonts w:ascii="Arial" w:hAnsi="Arial" w:cs="Arial"/>
              <w:bCs/>
              <w:sz w:val="22"/>
              <w:szCs w:val="22"/>
            </w:rPr>
            <w:t>FOURNITURES</w:t>
          </w:r>
        </w:sdtContent>
      </w:sdt>
    </w:p>
    <w:p w14:paraId="29FB7C2E" w14:textId="77777777" w:rsidR="001D4F6C" w:rsidRPr="003A15AF" w:rsidRDefault="001D4F6C" w:rsidP="001D4F6C">
      <w:pPr>
        <w:rPr>
          <w:rFonts w:ascii="Arial" w:hAnsi="Arial" w:cs="Arial"/>
          <w:sz w:val="22"/>
          <w:szCs w:val="22"/>
        </w:rPr>
      </w:pPr>
    </w:p>
    <w:p w14:paraId="2FD7C575" w14:textId="77777777" w:rsidR="001D4F6C" w:rsidRPr="003A15AF" w:rsidRDefault="001D4F6C" w:rsidP="001D4F6C">
      <w:pPr>
        <w:pBdr>
          <w:top w:val="single" w:sz="6" w:space="10" w:color="auto" w:shadow="1"/>
          <w:left w:val="single" w:sz="6" w:space="1" w:color="auto" w:shadow="1"/>
          <w:bottom w:val="single" w:sz="6" w:space="10" w:color="auto" w:shadow="1"/>
          <w:right w:val="single" w:sz="6" w:space="1" w:color="auto" w:shadow="1"/>
        </w:pBdr>
        <w:jc w:val="center"/>
        <w:rPr>
          <w:rFonts w:ascii="Arial" w:hAnsi="Arial" w:cs="Arial"/>
          <w:b/>
          <w:sz w:val="22"/>
          <w:szCs w:val="22"/>
        </w:rPr>
      </w:pPr>
      <w:r w:rsidRPr="003A15AF">
        <w:rPr>
          <w:rFonts w:ascii="Arial" w:hAnsi="Arial" w:cs="Arial"/>
          <w:b/>
          <w:sz w:val="22"/>
          <w:szCs w:val="22"/>
        </w:rPr>
        <w:t>REGLEMENT DE CONSULTATION</w:t>
      </w:r>
    </w:p>
    <w:p w14:paraId="03BEDDB1" w14:textId="77777777" w:rsidR="001D4F6C" w:rsidRPr="003A15AF" w:rsidRDefault="001D4F6C" w:rsidP="001D4F6C">
      <w:pPr>
        <w:rPr>
          <w:rFonts w:ascii="Arial" w:hAnsi="Arial" w:cs="Arial"/>
          <w:sz w:val="22"/>
          <w:szCs w:val="22"/>
        </w:rPr>
      </w:pPr>
    </w:p>
    <w:p w14:paraId="4C4B8E04" w14:textId="0FF135B3" w:rsidR="001D4F6C" w:rsidRPr="00033D4C" w:rsidRDefault="001D4F6C" w:rsidP="001D4F6C">
      <w:pPr>
        <w:jc w:val="center"/>
        <w:rPr>
          <w:rFonts w:ascii="Arial" w:hAnsi="Arial" w:cs="Arial"/>
          <w:b/>
          <w:bCs/>
          <w:sz w:val="22"/>
          <w:szCs w:val="22"/>
          <w:lang w:val="en-US"/>
        </w:rPr>
      </w:pPr>
      <w:r w:rsidRPr="00033D4C">
        <w:rPr>
          <w:rFonts w:ascii="Arial" w:hAnsi="Arial" w:cs="Arial"/>
          <w:b/>
          <w:bCs/>
          <w:sz w:val="22"/>
          <w:szCs w:val="22"/>
          <w:lang w:val="en-US"/>
        </w:rPr>
        <w:t xml:space="preserve">N° </w:t>
      </w:r>
      <w:sdt>
        <w:sdtPr>
          <w:rPr>
            <w:rFonts w:ascii="Arial" w:hAnsi="Arial" w:cs="Arial"/>
            <w:b/>
            <w:bCs/>
            <w:sz w:val="22"/>
            <w:szCs w:val="22"/>
          </w:rPr>
          <w:id w:val="1142695865"/>
          <w:placeholder>
            <w:docPart w:val="E8B37E3967E14DFEA4DD75AA6D5532E9"/>
          </w:placeholder>
        </w:sdtPr>
        <w:sdtEndPr/>
        <w:sdtContent>
          <w:sdt>
            <w:sdtPr>
              <w:rPr>
                <w:rFonts w:ascii="Arial" w:hAnsi="Arial" w:cs="Arial"/>
                <w:b/>
                <w:bCs/>
                <w:sz w:val="22"/>
                <w:szCs w:val="22"/>
              </w:rPr>
              <w:id w:val="-1404288941"/>
              <w:placeholder>
                <w:docPart w:val="12D333178EE14D8BB710576539BAB1CF"/>
              </w:placeholder>
            </w:sdtPr>
            <w:sdtEndPr/>
            <w:sdtContent>
              <w:r w:rsidR="00033D4C" w:rsidRPr="00033D4C">
                <w:rPr>
                  <w:rFonts w:ascii="Arial" w:hAnsi="Arial" w:cs="Arial"/>
                  <w:b/>
                  <w:bCs/>
                  <w:sz w:val="22"/>
                  <w:szCs w:val="22"/>
                  <w:lang w:val="en-US"/>
                </w:rPr>
                <w:t>DAF_2026_001134</w:t>
              </w:r>
            </w:sdtContent>
          </w:sdt>
        </w:sdtContent>
      </w:sdt>
      <w:r w:rsidRPr="00033D4C">
        <w:rPr>
          <w:rFonts w:ascii="Arial" w:hAnsi="Arial" w:cs="Arial"/>
          <w:b/>
          <w:bCs/>
          <w:sz w:val="22"/>
          <w:szCs w:val="22"/>
          <w:lang w:val="en-US"/>
        </w:rPr>
        <w:t>/</w:t>
      </w:r>
      <w:r w:rsidR="006E66A3" w:rsidRPr="00033D4C">
        <w:rPr>
          <w:rFonts w:ascii="Arial" w:hAnsi="Arial" w:cs="Arial"/>
          <w:b/>
          <w:bCs/>
          <w:sz w:val="22"/>
          <w:szCs w:val="22"/>
          <w:lang w:val="en-US"/>
        </w:rPr>
        <w:t>PFAF-S</w:t>
      </w:r>
      <w:r w:rsidRPr="00033D4C">
        <w:rPr>
          <w:rFonts w:ascii="Arial" w:hAnsi="Arial" w:cs="Arial"/>
          <w:b/>
          <w:bCs/>
          <w:sz w:val="22"/>
          <w:szCs w:val="22"/>
          <w:lang w:val="en-US"/>
        </w:rPr>
        <w:t>/ACH/</w:t>
      </w:r>
      <w:r w:rsidR="006B3B7C" w:rsidRPr="00033D4C">
        <w:rPr>
          <w:rFonts w:ascii="Arial" w:hAnsi="Arial" w:cs="Arial"/>
          <w:bCs/>
          <w:i/>
          <w:iCs/>
          <w:smallCaps/>
          <w:sz w:val="22"/>
          <w:szCs w:val="22"/>
          <w:lang w:val="en-US"/>
        </w:rPr>
        <w:t xml:space="preserve"> </w:t>
      </w:r>
      <w:sdt>
        <w:sdtPr>
          <w:rPr>
            <w:rStyle w:val="Style4"/>
            <w:rFonts w:ascii="Arial" w:hAnsi="Arial" w:cs="Arial"/>
            <w:szCs w:val="22"/>
            <w:lang w:val="en-US"/>
          </w:rPr>
          <w:id w:val="1392389169"/>
          <w:placeholder>
            <w:docPart w:val="8F04CACC1D14491E81B431FAFB8893D5"/>
          </w:placeholder>
          <w:comboBox>
            <w:listItem w:value="Choix de la section"/>
            <w:listItem w:displayText="EBME" w:value="EBME"/>
            <w:listItem w:displayText="PSL" w:value="PSL"/>
            <w:listItem w:displayText="SMSM" w:value="SMSM"/>
          </w:comboBox>
        </w:sdtPr>
        <w:sdtEndPr>
          <w:rPr>
            <w:rStyle w:val="Style4"/>
          </w:rPr>
        </w:sdtEndPr>
        <w:sdtContent>
          <w:r w:rsidR="00033D4C" w:rsidRPr="00033D4C">
            <w:rPr>
              <w:rStyle w:val="Style4"/>
              <w:rFonts w:ascii="Arial" w:hAnsi="Arial" w:cs="Arial"/>
              <w:szCs w:val="22"/>
              <w:lang w:val="en-US"/>
            </w:rPr>
            <w:t>EBME</w:t>
          </w:r>
        </w:sdtContent>
      </w:sdt>
      <w:r w:rsidR="006B3B7C" w:rsidRPr="00033D4C">
        <w:rPr>
          <w:rFonts w:ascii="Arial" w:hAnsi="Arial" w:cs="Arial"/>
          <w:b/>
          <w:bCs/>
          <w:sz w:val="22"/>
          <w:szCs w:val="22"/>
          <w:lang w:val="en-US"/>
        </w:rPr>
        <w:t xml:space="preserve"> </w:t>
      </w:r>
      <w:r w:rsidRPr="00033D4C">
        <w:rPr>
          <w:rFonts w:ascii="Arial" w:hAnsi="Arial" w:cs="Arial"/>
          <w:b/>
          <w:bCs/>
          <w:sz w:val="22"/>
          <w:szCs w:val="22"/>
          <w:lang w:val="en-US"/>
        </w:rPr>
        <w:t>du</w:t>
      </w:r>
      <w:r w:rsidR="00055251" w:rsidRPr="00033D4C">
        <w:rPr>
          <w:rFonts w:ascii="Arial" w:hAnsi="Arial" w:cs="Arial"/>
          <w:b/>
          <w:bCs/>
          <w:sz w:val="22"/>
          <w:szCs w:val="22"/>
          <w:lang w:val="en-US"/>
        </w:rPr>
        <w:t xml:space="preserve"> </w:t>
      </w:r>
      <w:sdt>
        <w:sdtPr>
          <w:rPr>
            <w:rFonts w:ascii="Arial" w:hAnsi="Arial" w:cs="Arial"/>
            <w:b/>
            <w:bCs/>
            <w:sz w:val="22"/>
            <w:szCs w:val="22"/>
            <w:lang w:val="en-US"/>
          </w:rPr>
          <w:id w:val="1598747456"/>
          <w:placeholder>
            <w:docPart w:val="7E4B68C7C7084EABB7194343A39AC254"/>
          </w:placeholder>
          <w:date w:fullDate="2026-06-23T00:00:00Z">
            <w:dateFormat w:val="dd/MM/yyyy"/>
            <w:lid w:val="fr-FR"/>
            <w:storeMappedDataAs w:val="dateTime"/>
            <w:calendar w:val="gregorian"/>
          </w:date>
        </w:sdtPr>
        <w:sdtEndPr/>
        <w:sdtContent>
          <w:r w:rsidR="00033D4C" w:rsidRPr="00033D4C">
            <w:rPr>
              <w:rFonts w:ascii="Arial" w:hAnsi="Arial" w:cs="Arial"/>
              <w:b/>
              <w:bCs/>
              <w:sz w:val="22"/>
              <w:szCs w:val="22"/>
              <w:lang w:val="en-US"/>
            </w:rPr>
            <w:t>23/06/2026</w:t>
          </w:r>
        </w:sdtContent>
      </w:sdt>
    </w:p>
    <w:p w14:paraId="09940A92" w14:textId="77777777" w:rsidR="001D4F6C" w:rsidRPr="00033D4C" w:rsidRDefault="001D4F6C" w:rsidP="001D4F6C">
      <w:pPr>
        <w:rPr>
          <w:rFonts w:ascii="Arial" w:hAnsi="Arial" w:cs="Arial"/>
          <w:sz w:val="22"/>
          <w:szCs w:val="22"/>
          <w:lang w:val="en-US"/>
        </w:rPr>
      </w:pPr>
    </w:p>
    <w:p w14:paraId="0F6631B9" w14:textId="77777777" w:rsidR="001D4F6C" w:rsidRPr="003A15AF" w:rsidRDefault="00B85AA0" w:rsidP="00B85AA0">
      <w:pPr>
        <w:spacing w:after="120"/>
        <w:jc w:val="center"/>
        <w:rPr>
          <w:rFonts w:ascii="Arial" w:hAnsi="Arial" w:cs="Arial"/>
          <w:b/>
          <w:sz w:val="22"/>
          <w:szCs w:val="22"/>
        </w:rPr>
      </w:pPr>
      <w:r w:rsidRPr="003A15AF">
        <w:rPr>
          <w:rFonts w:ascii="Arial" w:hAnsi="Arial" w:cs="Arial"/>
          <w:b/>
          <w:sz w:val="22"/>
          <w:szCs w:val="22"/>
        </w:rPr>
        <w:t>APPEL D’OFFRES OUVERT</w:t>
      </w:r>
    </w:p>
    <w:p w14:paraId="5E8E3FE6" w14:textId="77777777" w:rsidR="00C17783" w:rsidRPr="003A15AF" w:rsidRDefault="001D4F6C" w:rsidP="00B85AA0">
      <w:pPr>
        <w:spacing w:after="120"/>
        <w:jc w:val="center"/>
        <w:rPr>
          <w:rFonts w:ascii="Arial" w:hAnsi="Arial" w:cs="Arial"/>
          <w:bCs/>
          <w:sz w:val="22"/>
          <w:szCs w:val="22"/>
        </w:rPr>
      </w:pPr>
      <w:r w:rsidRPr="003A15AF">
        <w:rPr>
          <w:rFonts w:ascii="Arial" w:hAnsi="Arial" w:cs="Arial"/>
          <w:bCs/>
          <w:sz w:val="22"/>
          <w:szCs w:val="22"/>
        </w:rPr>
        <w:t>Relatif à</w:t>
      </w:r>
      <w:r w:rsidR="00C17783" w:rsidRPr="003A15AF">
        <w:rPr>
          <w:rFonts w:ascii="Arial" w:hAnsi="Arial" w:cs="Arial"/>
          <w:bCs/>
          <w:sz w:val="22"/>
          <w:szCs w:val="22"/>
        </w:rPr>
        <w:t xml:space="preserve"> </w:t>
      </w:r>
    </w:p>
    <w:p w14:paraId="12365584" w14:textId="7D46152B" w:rsidR="001D4F6C" w:rsidRPr="003A15AF" w:rsidRDefault="00CF1203" w:rsidP="00033D4C">
      <w:pPr>
        <w:jc w:val="center"/>
        <w:rPr>
          <w:rFonts w:ascii="Arial" w:hAnsi="Arial" w:cs="Arial"/>
          <w:sz w:val="22"/>
          <w:szCs w:val="22"/>
        </w:rPr>
      </w:pPr>
      <w:sdt>
        <w:sdtPr>
          <w:rPr>
            <w:rFonts w:ascii="Marianne Medium" w:hAnsi="Marianne Medium"/>
            <w:b/>
            <w:bCs/>
          </w:rPr>
          <w:alias w:val="Objet précis du marché + organisme bénéficiaire + lieu(x) d'exéc"/>
          <w:tag w:val="Objet précis du marché + organisme bénéficiaire + lieu(x) d'exéc"/>
          <w:id w:val="287629242"/>
          <w:placeholder>
            <w:docPart w:val="0105C816468E4C03BF0FA44BE27BD868"/>
          </w:placeholder>
        </w:sdtPr>
        <w:sdtEndPr/>
        <w:sdtContent>
          <w:bookmarkStart w:id="0" w:name="texte7"/>
          <w:r w:rsidR="00585538">
            <w:rPr>
              <w:rFonts w:ascii="Marianne" w:hAnsi="Marianne"/>
              <w:b/>
              <w:sz w:val="24"/>
              <w:szCs w:val="36"/>
            </w:rPr>
            <w:fldChar w:fldCharType="begin">
              <w:ffData>
                <w:name w:val="texte7"/>
                <w:enabled w:val="0"/>
                <w:calcOnExit w:val="0"/>
                <w:textInput>
                  <w:default w:val="ACQUISITION D'EQUIPEMENTS D'IMAGERIE MEDICALE ET PRESTATIONS DE MAINTENANCE DEDIES A LA MEDECINE VETERINAIRE AU PROFIT DU SERVICE DE SANTE DES ARMEES"/>
                  <w:format w:val="UPPERCASE"/>
                </w:textInput>
              </w:ffData>
            </w:fldChar>
          </w:r>
          <w:r w:rsidR="00585538">
            <w:rPr>
              <w:rFonts w:ascii="Marianne" w:hAnsi="Marianne"/>
              <w:b/>
              <w:sz w:val="24"/>
              <w:szCs w:val="36"/>
            </w:rPr>
            <w:instrText xml:space="preserve"> FORMTEXT </w:instrText>
          </w:r>
          <w:r w:rsidR="00585538">
            <w:rPr>
              <w:rFonts w:ascii="Marianne" w:hAnsi="Marianne"/>
              <w:b/>
              <w:sz w:val="24"/>
              <w:szCs w:val="36"/>
            </w:rPr>
          </w:r>
          <w:r w:rsidR="00585538">
            <w:rPr>
              <w:rFonts w:ascii="Marianne" w:hAnsi="Marianne"/>
              <w:b/>
              <w:sz w:val="24"/>
              <w:szCs w:val="36"/>
            </w:rPr>
            <w:fldChar w:fldCharType="separate"/>
          </w:r>
          <w:r w:rsidR="00585538">
            <w:rPr>
              <w:rFonts w:ascii="Marianne" w:hAnsi="Marianne"/>
              <w:b/>
              <w:noProof/>
              <w:sz w:val="24"/>
              <w:szCs w:val="36"/>
            </w:rPr>
            <w:t>ACQUISITION D'EQUIPEMENTS D'IMAGERIE MEDICALE ET PRESTATIONS DE MAINTENANCE DEDIES A LA MEDECINE VETERINAIRE AU PROFIT DU SERVICE DE SANTE DES ARMEES</w:t>
          </w:r>
          <w:r w:rsidR="00585538">
            <w:rPr>
              <w:rFonts w:ascii="Marianne" w:hAnsi="Marianne"/>
              <w:b/>
              <w:sz w:val="24"/>
              <w:szCs w:val="36"/>
            </w:rPr>
            <w:fldChar w:fldCharType="end"/>
          </w:r>
          <w:bookmarkEnd w:id="0"/>
        </w:sdtContent>
      </w:sdt>
    </w:p>
    <w:p w14:paraId="497B5F33" w14:textId="77777777" w:rsidR="001D4F6C" w:rsidRPr="003A15AF" w:rsidRDefault="001D4F6C" w:rsidP="001D4F6C">
      <w:pPr>
        <w:rPr>
          <w:rFonts w:ascii="Arial" w:hAnsi="Arial" w:cs="Arial"/>
          <w:sz w:val="22"/>
          <w:szCs w:val="22"/>
        </w:rPr>
      </w:pPr>
    </w:p>
    <w:tbl>
      <w:tblPr>
        <w:tblW w:w="9284" w:type="dxa"/>
        <w:jc w:val="center"/>
        <w:tblLayout w:type="fixed"/>
        <w:tblCellMar>
          <w:left w:w="70" w:type="dxa"/>
          <w:right w:w="70" w:type="dxa"/>
        </w:tblCellMar>
        <w:tblLook w:val="04A0" w:firstRow="1" w:lastRow="0" w:firstColumn="1" w:lastColumn="0" w:noHBand="0" w:noVBand="1"/>
      </w:tblPr>
      <w:tblGrid>
        <w:gridCol w:w="9284"/>
      </w:tblGrid>
      <w:tr w:rsidR="001D5103" w:rsidRPr="003A15AF" w14:paraId="4A3A2728" w14:textId="77777777" w:rsidTr="001D5103">
        <w:trPr>
          <w:trHeight w:val="237"/>
          <w:jc w:val="center"/>
        </w:trPr>
        <w:tc>
          <w:tcPr>
            <w:tcW w:w="9284" w:type="dxa"/>
            <w:tcBorders>
              <w:top w:val="single" w:sz="8" w:space="0" w:color="000000"/>
              <w:left w:val="single" w:sz="8" w:space="0" w:color="000000"/>
              <w:bottom w:val="single" w:sz="4" w:space="0" w:color="000000"/>
              <w:right w:val="single" w:sz="8" w:space="0" w:color="000000"/>
            </w:tcBorders>
          </w:tcPr>
          <w:p w14:paraId="1D0014DA" w14:textId="77777777" w:rsidR="001D5103" w:rsidRPr="003A15AF" w:rsidRDefault="001D5103" w:rsidP="004C39E3">
            <w:pPr>
              <w:jc w:val="center"/>
              <w:rPr>
                <w:rFonts w:ascii="Arial" w:hAnsi="Arial" w:cs="Arial"/>
                <w:b/>
                <w:caps/>
                <w:sz w:val="22"/>
                <w:szCs w:val="22"/>
              </w:rPr>
            </w:pPr>
          </w:p>
          <w:p w14:paraId="272CA333" w14:textId="77777777" w:rsidR="001D5103" w:rsidRPr="003A15AF" w:rsidRDefault="001D5103" w:rsidP="004C39E3">
            <w:pPr>
              <w:jc w:val="center"/>
              <w:rPr>
                <w:rFonts w:ascii="Arial" w:hAnsi="Arial" w:cs="Arial"/>
                <w:b/>
                <w:caps/>
                <w:sz w:val="22"/>
                <w:szCs w:val="22"/>
              </w:rPr>
            </w:pPr>
            <w:r w:rsidRPr="003A15AF">
              <w:rPr>
                <w:rFonts w:ascii="Arial" w:hAnsi="Arial" w:cs="Arial"/>
                <w:b/>
                <w:caps/>
                <w:sz w:val="22"/>
                <w:szCs w:val="22"/>
              </w:rPr>
              <w:t>Date et heure limites de remise des OFFRES</w:t>
            </w:r>
          </w:p>
          <w:p w14:paraId="767D913F" w14:textId="77777777" w:rsidR="001D5103" w:rsidRPr="003A15AF" w:rsidRDefault="001D5103" w:rsidP="004C39E3">
            <w:pPr>
              <w:jc w:val="center"/>
              <w:rPr>
                <w:rFonts w:ascii="Arial" w:hAnsi="Arial" w:cs="Arial"/>
                <w:b/>
                <w:caps/>
                <w:sz w:val="22"/>
                <w:szCs w:val="22"/>
              </w:rPr>
            </w:pPr>
          </w:p>
        </w:tc>
      </w:tr>
      <w:tr w:rsidR="001D5103" w:rsidRPr="003A15AF" w14:paraId="463A53FA" w14:textId="77777777" w:rsidTr="001D5103">
        <w:trPr>
          <w:trHeight w:val="237"/>
          <w:jc w:val="center"/>
        </w:trPr>
        <w:tc>
          <w:tcPr>
            <w:tcW w:w="9284" w:type="dxa"/>
            <w:tcBorders>
              <w:top w:val="single" w:sz="8" w:space="0" w:color="000000"/>
              <w:left w:val="single" w:sz="8" w:space="0" w:color="000000"/>
              <w:bottom w:val="single" w:sz="4" w:space="0" w:color="000000"/>
              <w:right w:val="single" w:sz="8" w:space="0" w:color="000000"/>
            </w:tcBorders>
          </w:tcPr>
          <w:p w14:paraId="33FCFA61" w14:textId="77777777" w:rsidR="001D5103" w:rsidRPr="003A15AF" w:rsidRDefault="001D5103" w:rsidP="004C39E3">
            <w:pPr>
              <w:jc w:val="center"/>
              <w:rPr>
                <w:rFonts w:ascii="Arial" w:hAnsi="Arial" w:cs="Arial"/>
                <w:b/>
                <w:sz w:val="22"/>
                <w:szCs w:val="22"/>
                <w:highlight w:val="yellow"/>
              </w:rPr>
            </w:pPr>
          </w:p>
          <w:sdt>
            <w:sdtPr>
              <w:rPr>
                <w:rFonts w:ascii="Arial" w:hAnsi="Arial" w:cs="Arial"/>
                <w:b/>
                <w:sz w:val="22"/>
                <w:szCs w:val="22"/>
              </w:rPr>
              <w:id w:val="1727641699"/>
              <w:placeholder>
                <w:docPart w:val="47985E5FE7874E16AC74214CB396C56E"/>
              </w:placeholder>
              <w:date w:fullDate="2026-11-16T00:00:00Z">
                <w:dateFormat w:val="d MMMM yyyy"/>
                <w:lid w:val="fr-FR"/>
                <w:storeMappedDataAs w:val="dateTime"/>
                <w:calendar w:val="gregorian"/>
              </w:date>
            </w:sdtPr>
            <w:sdtEndPr/>
            <w:sdtContent>
              <w:p w14:paraId="0B1E34B5" w14:textId="0628E1DD" w:rsidR="001D5103" w:rsidRPr="003A15AF" w:rsidRDefault="00B438EA" w:rsidP="004C39E3">
                <w:pPr>
                  <w:jc w:val="center"/>
                  <w:rPr>
                    <w:rFonts w:ascii="Arial" w:hAnsi="Arial" w:cs="Arial"/>
                    <w:b/>
                    <w:sz w:val="22"/>
                    <w:szCs w:val="22"/>
                  </w:rPr>
                </w:pPr>
                <w:r>
                  <w:rPr>
                    <w:rFonts w:ascii="Arial" w:hAnsi="Arial" w:cs="Arial"/>
                    <w:b/>
                    <w:sz w:val="22"/>
                    <w:szCs w:val="22"/>
                  </w:rPr>
                  <w:t>16 novembre 2026</w:t>
                </w:r>
              </w:p>
            </w:sdtContent>
          </w:sdt>
          <w:p w14:paraId="20D8B296" w14:textId="77777777" w:rsidR="001D5103" w:rsidRPr="003A15AF" w:rsidRDefault="001D5103" w:rsidP="004C39E3">
            <w:pPr>
              <w:jc w:val="center"/>
              <w:rPr>
                <w:rFonts w:ascii="Arial" w:hAnsi="Arial" w:cs="Arial"/>
                <w:b/>
                <w:sz w:val="22"/>
                <w:szCs w:val="22"/>
              </w:rPr>
            </w:pPr>
            <w:r w:rsidRPr="003A15AF">
              <w:rPr>
                <w:rFonts w:ascii="Arial" w:hAnsi="Arial" w:cs="Arial"/>
                <w:b/>
                <w:sz w:val="22"/>
                <w:szCs w:val="22"/>
              </w:rPr>
              <w:t>à</w:t>
            </w:r>
          </w:p>
          <w:sdt>
            <w:sdtPr>
              <w:rPr>
                <w:rFonts w:ascii="Arial" w:hAnsi="Arial" w:cs="Arial"/>
                <w:b/>
                <w:sz w:val="22"/>
                <w:szCs w:val="22"/>
              </w:rPr>
              <w:id w:val="-1390411218"/>
              <w:placeholder>
                <w:docPart w:val="E8B37E3967E14DFEA4DD75AA6D5532E9"/>
              </w:placeholder>
            </w:sdtPr>
            <w:sdtEndPr>
              <w:rPr>
                <w:b w:val="0"/>
              </w:rPr>
            </w:sdtEndPr>
            <w:sdtContent>
              <w:p w14:paraId="3447EC20" w14:textId="2682E855" w:rsidR="001D5103" w:rsidRPr="003A15AF" w:rsidRDefault="00CF1203" w:rsidP="007F13FB">
                <w:pPr>
                  <w:tabs>
                    <w:tab w:val="left" w:pos="3994"/>
                    <w:tab w:val="center" w:pos="4572"/>
                  </w:tabs>
                  <w:jc w:val="center"/>
                  <w:rPr>
                    <w:rFonts w:ascii="Arial" w:hAnsi="Arial" w:cs="Arial"/>
                    <w:b/>
                    <w:sz w:val="22"/>
                    <w:szCs w:val="22"/>
                  </w:rPr>
                </w:pPr>
                <w:sdt>
                  <w:sdtPr>
                    <w:rPr>
                      <w:rFonts w:ascii="Arial" w:hAnsi="Arial" w:cs="Arial"/>
                      <w:b/>
                      <w:sz w:val="22"/>
                      <w:szCs w:val="22"/>
                    </w:rPr>
                    <w:id w:val="-1195846105"/>
                    <w:placeholder>
                      <w:docPart w:val="A0C5E22310FC488FB496F379E72118EE"/>
                    </w:placeholder>
                    <w:comboBox>
                      <w:listItem w:value="Heure."/>
                      <w:listItem w:displayText="08" w:value="08"/>
                      <w:listItem w:displayText="09" w:value="09"/>
                      <w:listItem w:displayText="10" w:value="10"/>
                      <w:listItem w:displayText="11" w:value="11"/>
                      <w:listItem w:displayText="12" w:value="12"/>
                      <w:listItem w:displayText="14" w:value="14"/>
                      <w:listItem w:displayText="15" w:value="15"/>
                      <w:listItem w:displayText="16" w:value="16"/>
                      <w:listItem w:displayText="17" w:value="17"/>
                    </w:comboBox>
                  </w:sdtPr>
                  <w:sdtEndPr/>
                  <w:sdtContent>
                    <w:r w:rsidR="00033D4C">
                      <w:rPr>
                        <w:rFonts w:ascii="Arial" w:hAnsi="Arial" w:cs="Arial"/>
                        <w:b/>
                        <w:sz w:val="22"/>
                        <w:szCs w:val="22"/>
                      </w:rPr>
                      <w:t>17</w:t>
                    </w:r>
                  </w:sdtContent>
                </w:sdt>
                <w:r w:rsidR="007F13FB" w:rsidRPr="003A15AF">
                  <w:rPr>
                    <w:rFonts w:ascii="Arial" w:hAnsi="Arial" w:cs="Arial"/>
                    <w:b/>
                    <w:sz w:val="22"/>
                    <w:szCs w:val="22"/>
                  </w:rPr>
                  <w:t xml:space="preserve"> </w:t>
                </w:r>
                <w:r w:rsidR="001D5103" w:rsidRPr="003A15AF">
                  <w:rPr>
                    <w:rFonts w:ascii="Arial" w:hAnsi="Arial" w:cs="Arial"/>
                    <w:b/>
                    <w:sz w:val="22"/>
                    <w:szCs w:val="22"/>
                  </w:rPr>
                  <w:t>heures</w:t>
                </w:r>
                <w:r w:rsidR="004C0995" w:rsidRPr="003A15AF">
                  <w:rPr>
                    <w:rFonts w:ascii="Arial" w:hAnsi="Arial" w:cs="Arial"/>
                    <w:b/>
                    <w:sz w:val="22"/>
                    <w:szCs w:val="22"/>
                  </w:rPr>
                  <w:t xml:space="preserve"> 00</w:t>
                </w:r>
              </w:p>
            </w:sdtContent>
          </w:sdt>
        </w:tc>
      </w:tr>
    </w:tbl>
    <w:p w14:paraId="46B47B2E" w14:textId="77777777" w:rsidR="0044376F" w:rsidRPr="003A15AF" w:rsidRDefault="00626BB8" w:rsidP="0044376F">
      <w:pPr>
        <w:rPr>
          <w:rFonts w:ascii="Arial" w:hAnsi="Arial" w:cs="Arial"/>
          <w:bCs/>
          <w:sz w:val="22"/>
          <w:szCs w:val="22"/>
        </w:rPr>
      </w:pPr>
      <w:r w:rsidRPr="003A15AF">
        <w:rPr>
          <w:rFonts w:ascii="Arial" w:hAnsi="Arial" w:cs="Arial"/>
          <w:bCs/>
          <w:sz w:val="22"/>
          <w:szCs w:val="22"/>
        </w:rPr>
        <w:br w:type="page"/>
      </w:r>
    </w:p>
    <w:p w14:paraId="14E679FE" w14:textId="77777777" w:rsidR="003E5949" w:rsidRPr="00E302F1" w:rsidRDefault="0044376F" w:rsidP="002157B1">
      <w:pPr>
        <w:pBdr>
          <w:top w:val="single" w:sz="4" w:space="1" w:color="auto"/>
          <w:left w:val="single" w:sz="4" w:space="4" w:color="auto"/>
          <w:bottom w:val="single" w:sz="4" w:space="1" w:color="auto"/>
          <w:right w:val="single" w:sz="4" w:space="4" w:color="auto"/>
        </w:pBdr>
        <w:jc w:val="center"/>
        <w:rPr>
          <w:rFonts w:ascii="Marianne Medium" w:hAnsi="Marianne Medium"/>
          <w:b/>
          <w:sz w:val="24"/>
        </w:rPr>
      </w:pPr>
      <w:r w:rsidRPr="00E302F1">
        <w:rPr>
          <w:rFonts w:ascii="Marianne Medium" w:hAnsi="Marianne Medium"/>
          <w:b/>
          <w:sz w:val="24"/>
        </w:rPr>
        <w:lastRenderedPageBreak/>
        <w:t>SOMMAIRE</w:t>
      </w:r>
    </w:p>
    <w:p w14:paraId="68E2B66D" w14:textId="77777777" w:rsidR="003E5949" w:rsidRPr="00E302F1" w:rsidRDefault="003E5949" w:rsidP="002157B1">
      <w:pPr>
        <w:rPr>
          <w:rFonts w:ascii="Marianne Medium" w:hAnsi="Marianne Medium"/>
          <w:sz w:val="10"/>
          <w:szCs w:val="10"/>
        </w:rPr>
      </w:pPr>
    </w:p>
    <w:bookmarkStart w:id="1" w:name="_Toc174768474"/>
    <w:bookmarkStart w:id="2" w:name="_Toc264532754"/>
    <w:permStart w:id="1976111874" w:edGrp="everyone"/>
    <w:p w14:paraId="26FCA40F" w14:textId="5FC75C9C" w:rsidR="00895703" w:rsidRDefault="00C17783">
      <w:pPr>
        <w:pStyle w:val="TM1"/>
        <w:rPr>
          <w:rFonts w:eastAsiaTheme="minorEastAsia" w:cstheme="minorBidi"/>
          <w:b w:val="0"/>
          <w:bCs w:val="0"/>
          <w:caps w:val="0"/>
          <w:noProof/>
          <w:sz w:val="22"/>
          <w:szCs w:val="22"/>
        </w:rPr>
      </w:pPr>
      <w:r w:rsidRPr="003A15AF">
        <w:rPr>
          <w:rFonts w:ascii="Arial" w:hAnsi="Arial" w:cs="Arial"/>
          <w:sz w:val="22"/>
          <w:szCs w:val="22"/>
        </w:rPr>
        <w:fldChar w:fldCharType="begin"/>
      </w:r>
      <w:r w:rsidRPr="003A15AF">
        <w:rPr>
          <w:rFonts w:ascii="Arial" w:hAnsi="Arial" w:cs="Arial"/>
          <w:sz w:val="22"/>
          <w:szCs w:val="22"/>
        </w:rPr>
        <w:instrText xml:space="preserve"> TOC \o "1-3" \h \z \u </w:instrText>
      </w:r>
      <w:r w:rsidRPr="003A15AF">
        <w:rPr>
          <w:rFonts w:ascii="Arial" w:hAnsi="Arial" w:cs="Arial"/>
          <w:sz w:val="22"/>
          <w:szCs w:val="22"/>
        </w:rPr>
        <w:fldChar w:fldCharType="separate"/>
      </w:r>
      <w:hyperlink w:anchor="_Toc235024995" w:history="1">
        <w:r w:rsidR="00895703" w:rsidRPr="007F5FFC">
          <w:rPr>
            <w:rStyle w:val="Lienhypertexte"/>
            <w:rFonts w:ascii="Arial" w:hAnsi="Arial"/>
            <w:noProof/>
          </w:rPr>
          <w:t>PREAMBULE</w:t>
        </w:r>
        <w:r w:rsidR="00895703">
          <w:rPr>
            <w:noProof/>
            <w:webHidden/>
          </w:rPr>
          <w:tab/>
        </w:r>
        <w:r w:rsidR="00895703">
          <w:rPr>
            <w:noProof/>
            <w:webHidden/>
          </w:rPr>
          <w:fldChar w:fldCharType="begin"/>
        </w:r>
        <w:r w:rsidR="00895703">
          <w:rPr>
            <w:noProof/>
            <w:webHidden/>
          </w:rPr>
          <w:instrText xml:space="preserve"> PAGEREF _Toc235024995 \h </w:instrText>
        </w:r>
        <w:r w:rsidR="00895703">
          <w:rPr>
            <w:noProof/>
            <w:webHidden/>
          </w:rPr>
        </w:r>
        <w:r w:rsidR="00895703">
          <w:rPr>
            <w:noProof/>
            <w:webHidden/>
          </w:rPr>
          <w:fldChar w:fldCharType="separate"/>
        </w:r>
        <w:r w:rsidR="00895703">
          <w:rPr>
            <w:noProof/>
            <w:webHidden/>
          </w:rPr>
          <w:t>3</w:t>
        </w:r>
        <w:r w:rsidR="00895703">
          <w:rPr>
            <w:noProof/>
            <w:webHidden/>
          </w:rPr>
          <w:fldChar w:fldCharType="end"/>
        </w:r>
      </w:hyperlink>
    </w:p>
    <w:p w14:paraId="452E9084" w14:textId="723F4A19" w:rsidR="00895703" w:rsidRDefault="00CF1203">
      <w:pPr>
        <w:pStyle w:val="TM1"/>
        <w:rPr>
          <w:rFonts w:eastAsiaTheme="minorEastAsia" w:cstheme="minorBidi"/>
          <w:b w:val="0"/>
          <w:bCs w:val="0"/>
          <w:caps w:val="0"/>
          <w:noProof/>
          <w:sz w:val="22"/>
          <w:szCs w:val="22"/>
        </w:rPr>
      </w:pPr>
      <w:hyperlink w:anchor="_Toc235024996" w:history="1">
        <w:r w:rsidR="00895703" w:rsidRPr="007F5FFC">
          <w:rPr>
            <w:rStyle w:val="Lienhypertexte"/>
            <w:rFonts w:ascii="Arial" w:hAnsi="Arial"/>
            <w:noProof/>
          </w:rPr>
          <w:t>Article 1 – CARACTERISTIQUES DE LA CONSULTATION</w:t>
        </w:r>
        <w:r w:rsidR="00895703">
          <w:rPr>
            <w:noProof/>
            <w:webHidden/>
          </w:rPr>
          <w:tab/>
        </w:r>
        <w:r w:rsidR="00895703">
          <w:rPr>
            <w:noProof/>
            <w:webHidden/>
          </w:rPr>
          <w:fldChar w:fldCharType="begin"/>
        </w:r>
        <w:r w:rsidR="00895703">
          <w:rPr>
            <w:noProof/>
            <w:webHidden/>
          </w:rPr>
          <w:instrText xml:space="preserve"> PAGEREF _Toc235024996 \h </w:instrText>
        </w:r>
        <w:r w:rsidR="00895703">
          <w:rPr>
            <w:noProof/>
            <w:webHidden/>
          </w:rPr>
        </w:r>
        <w:r w:rsidR="00895703">
          <w:rPr>
            <w:noProof/>
            <w:webHidden/>
          </w:rPr>
          <w:fldChar w:fldCharType="separate"/>
        </w:r>
        <w:r w:rsidR="00895703">
          <w:rPr>
            <w:noProof/>
            <w:webHidden/>
          </w:rPr>
          <w:t>3</w:t>
        </w:r>
        <w:r w:rsidR="00895703">
          <w:rPr>
            <w:noProof/>
            <w:webHidden/>
          </w:rPr>
          <w:fldChar w:fldCharType="end"/>
        </w:r>
      </w:hyperlink>
    </w:p>
    <w:p w14:paraId="266AF338" w14:textId="1CB190FA" w:rsidR="00895703" w:rsidRDefault="00CF1203">
      <w:pPr>
        <w:pStyle w:val="TM2"/>
        <w:rPr>
          <w:rFonts w:asciiTheme="minorHAnsi" w:eastAsiaTheme="minorEastAsia" w:hAnsiTheme="minorHAnsi" w:cstheme="minorBidi"/>
          <w:smallCaps w:val="0"/>
          <w:sz w:val="22"/>
          <w:lang w:eastAsia="fr-FR"/>
        </w:rPr>
      </w:pPr>
      <w:hyperlink w:anchor="_Toc235024997" w:history="1">
        <w:r w:rsidR="00895703" w:rsidRPr="007F5FFC">
          <w:rPr>
            <w:rStyle w:val="Lienhypertexte"/>
            <w:rFonts w:ascii="Arial" w:hAnsi="Arial"/>
          </w:rPr>
          <w:t>1.1</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Objet de la consultation</w:t>
        </w:r>
        <w:r w:rsidR="00895703">
          <w:rPr>
            <w:webHidden/>
          </w:rPr>
          <w:tab/>
        </w:r>
        <w:r w:rsidR="00895703">
          <w:rPr>
            <w:webHidden/>
          </w:rPr>
          <w:fldChar w:fldCharType="begin"/>
        </w:r>
        <w:r w:rsidR="00895703">
          <w:rPr>
            <w:webHidden/>
          </w:rPr>
          <w:instrText xml:space="preserve"> PAGEREF _Toc235024997 \h </w:instrText>
        </w:r>
        <w:r w:rsidR="00895703">
          <w:rPr>
            <w:webHidden/>
          </w:rPr>
        </w:r>
        <w:r w:rsidR="00895703">
          <w:rPr>
            <w:webHidden/>
          </w:rPr>
          <w:fldChar w:fldCharType="separate"/>
        </w:r>
        <w:r w:rsidR="00895703">
          <w:rPr>
            <w:webHidden/>
          </w:rPr>
          <w:t>3</w:t>
        </w:r>
        <w:r w:rsidR="00895703">
          <w:rPr>
            <w:webHidden/>
          </w:rPr>
          <w:fldChar w:fldCharType="end"/>
        </w:r>
      </w:hyperlink>
    </w:p>
    <w:p w14:paraId="700167F5" w14:textId="26603A6A" w:rsidR="00895703" w:rsidRDefault="00CF1203">
      <w:pPr>
        <w:pStyle w:val="TM2"/>
        <w:rPr>
          <w:rFonts w:asciiTheme="minorHAnsi" w:eastAsiaTheme="minorEastAsia" w:hAnsiTheme="minorHAnsi" w:cstheme="minorBidi"/>
          <w:smallCaps w:val="0"/>
          <w:sz w:val="22"/>
          <w:lang w:eastAsia="fr-FR"/>
        </w:rPr>
      </w:pPr>
      <w:hyperlink w:anchor="_Toc235024998" w:history="1">
        <w:r w:rsidR="00895703" w:rsidRPr="007F5FFC">
          <w:rPr>
            <w:rStyle w:val="Lienhypertexte"/>
            <w:rFonts w:ascii="Marianne Medium" w:hAnsi="Marianne Medium"/>
          </w:rPr>
          <w:t>1.2</w:t>
        </w:r>
        <w:r w:rsidR="00895703">
          <w:rPr>
            <w:rFonts w:asciiTheme="minorHAnsi" w:eastAsiaTheme="minorEastAsia" w:hAnsiTheme="minorHAnsi" w:cstheme="minorBidi"/>
            <w:smallCaps w:val="0"/>
            <w:sz w:val="22"/>
            <w:lang w:eastAsia="fr-FR"/>
          </w:rPr>
          <w:tab/>
        </w:r>
        <w:r w:rsidR="00895703" w:rsidRPr="007F5FFC">
          <w:rPr>
            <w:rStyle w:val="Lienhypertexte"/>
            <w:rFonts w:ascii="Marianne Medium" w:hAnsi="Marianne Medium"/>
          </w:rPr>
          <w:t>Allotissement</w:t>
        </w:r>
        <w:r w:rsidR="00895703">
          <w:rPr>
            <w:webHidden/>
          </w:rPr>
          <w:tab/>
        </w:r>
        <w:r w:rsidR="00895703">
          <w:rPr>
            <w:webHidden/>
          </w:rPr>
          <w:fldChar w:fldCharType="begin"/>
        </w:r>
        <w:r w:rsidR="00895703">
          <w:rPr>
            <w:webHidden/>
          </w:rPr>
          <w:instrText xml:space="preserve"> PAGEREF _Toc235024998 \h </w:instrText>
        </w:r>
        <w:r w:rsidR="00895703">
          <w:rPr>
            <w:webHidden/>
          </w:rPr>
        </w:r>
        <w:r w:rsidR="00895703">
          <w:rPr>
            <w:webHidden/>
          </w:rPr>
          <w:fldChar w:fldCharType="separate"/>
        </w:r>
        <w:r w:rsidR="00895703">
          <w:rPr>
            <w:webHidden/>
          </w:rPr>
          <w:t>3</w:t>
        </w:r>
        <w:r w:rsidR="00895703">
          <w:rPr>
            <w:webHidden/>
          </w:rPr>
          <w:fldChar w:fldCharType="end"/>
        </w:r>
      </w:hyperlink>
    </w:p>
    <w:p w14:paraId="00FE2030" w14:textId="4AD8D968" w:rsidR="00895703" w:rsidRDefault="00CF1203">
      <w:pPr>
        <w:pStyle w:val="TM2"/>
        <w:rPr>
          <w:rFonts w:asciiTheme="minorHAnsi" w:eastAsiaTheme="minorEastAsia" w:hAnsiTheme="minorHAnsi" w:cstheme="minorBidi"/>
          <w:smallCaps w:val="0"/>
          <w:sz w:val="22"/>
          <w:lang w:eastAsia="fr-FR"/>
        </w:rPr>
      </w:pPr>
      <w:hyperlink w:anchor="_Toc235024999" w:history="1">
        <w:r w:rsidR="00895703" w:rsidRPr="007F5FFC">
          <w:rPr>
            <w:rStyle w:val="Lienhypertexte"/>
            <w:rFonts w:ascii="Arial" w:hAnsi="Arial"/>
          </w:rPr>
          <w:t>1.3</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Nomenclature CPV</w:t>
        </w:r>
        <w:r w:rsidR="00895703">
          <w:rPr>
            <w:webHidden/>
          </w:rPr>
          <w:tab/>
        </w:r>
        <w:r w:rsidR="00895703">
          <w:rPr>
            <w:webHidden/>
          </w:rPr>
          <w:fldChar w:fldCharType="begin"/>
        </w:r>
        <w:r w:rsidR="00895703">
          <w:rPr>
            <w:webHidden/>
          </w:rPr>
          <w:instrText xml:space="preserve"> PAGEREF _Toc235024999 \h </w:instrText>
        </w:r>
        <w:r w:rsidR="00895703">
          <w:rPr>
            <w:webHidden/>
          </w:rPr>
        </w:r>
        <w:r w:rsidR="00895703">
          <w:rPr>
            <w:webHidden/>
          </w:rPr>
          <w:fldChar w:fldCharType="separate"/>
        </w:r>
        <w:r w:rsidR="00895703">
          <w:rPr>
            <w:webHidden/>
          </w:rPr>
          <w:t>3</w:t>
        </w:r>
        <w:r w:rsidR="00895703">
          <w:rPr>
            <w:webHidden/>
          </w:rPr>
          <w:fldChar w:fldCharType="end"/>
        </w:r>
      </w:hyperlink>
    </w:p>
    <w:p w14:paraId="3025806B" w14:textId="6F66156C" w:rsidR="00895703" w:rsidRDefault="00CF1203">
      <w:pPr>
        <w:pStyle w:val="TM1"/>
        <w:rPr>
          <w:rFonts w:eastAsiaTheme="minorEastAsia" w:cstheme="minorBidi"/>
          <w:b w:val="0"/>
          <w:bCs w:val="0"/>
          <w:caps w:val="0"/>
          <w:noProof/>
          <w:sz w:val="22"/>
          <w:szCs w:val="22"/>
        </w:rPr>
      </w:pPr>
      <w:hyperlink w:anchor="_Toc235025000" w:history="1">
        <w:r w:rsidR="00895703" w:rsidRPr="007F5FFC">
          <w:rPr>
            <w:rStyle w:val="Lienhypertexte"/>
            <w:rFonts w:ascii="Arial" w:hAnsi="Arial"/>
            <w:noProof/>
          </w:rPr>
          <w:t>Article 2 – CONDITIONS DE LA CONSULTATION</w:t>
        </w:r>
        <w:r w:rsidR="00895703">
          <w:rPr>
            <w:noProof/>
            <w:webHidden/>
          </w:rPr>
          <w:tab/>
        </w:r>
        <w:r w:rsidR="00895703">
          <w:rPr>
            <w:noProof/>
            <w:webHidden/>
          </w:rPr>
          <w:fldChar w:fldCharType="begin"/>
        </w:r>
        <w:r w:rsidR="00895703">
          <w:rPr>
            <w:noProof/>
            <w:webHidden/>
          </w:rPr>
          <w:instrText xml:space="preserve"> PAGEREF _Toc235025000 \h </w:instrText>
        </w:r>
        <w:r w:rsidR="00895703">
          <w:rPr>
            <w:noProof/>
            <w:webHidden/>
          </w:rPr>
        </w:r>
        <w:r w:rsidR="00895703">
          <w:rPr>
            <w:noProof/>
            <w:webHidden/>
          </w:rPr>
          <w:fldChar w:fldCharType="separate"/>
        </w:r>
        <w:r w:rsidR="00895703">
          <w:rPr>
            <w:noProof/>
            <w:webHidden/>
          </w:rPr>
          <w:t>3</w:t>
        </w:r>
        <w:r w:rsidR="00895703">
          <w:rPr>
            <w:noProof/>
            <w:webHidden/>
          </w:rPr>
          <w:fldChar w:fldCharType="end"/>
        </w:r>
      </w:hyperlink>
    </w:p>
    <w:p w14:paraId="29BC5E71" w14:textId="7D01AC69" w:rsidR="00895703" w:rsidRDefault="00CF1203">
      <w:pPr>
        <w:pStyle w:val="TM2"/>
        <w:rPr>
          <w:rFonts w:asciiTheme="minorHAnsi" w:eastAsiaTheme="minorEastAsia" w:hAnsiTheme="minorHAnsi" w:cstheme="minorBidi"/>
          <w:smallCaps w:val="0"/>
          <w:sz w:val="22"/>
          <w:lang w:eastAsia="fr-FR"/>
        </w:rPr>
      </w:pPr>
      <w:hyperlink w:anchor="_Toc235025001" w:history="1">
        <w:r w:rsidR="00895703" w:rsidRPr="007F5FFC">
          <w:rPr>
            <w:rStyle w:val="Lienhypertexte"/>
            <w:rFonts w:ascii="Arial" w:hAnsi="Arial"/>
          </w:rPr>
          <w:t>2.1</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Procédure de passation</w:t>
        </w:r>
        <w:r w:rsidR="00895703">
          <w:rPr>
            <w:webHidden/>
          </w:rPr>
          <w:tab/>
        </w:r>
        <w:r w:rsidR="00895703">
          <w:rPr>
            <w:webHidden/>
          </w:rPr>
          <w:fldChar w:fldCharType="begin"/>
        </w:r>
        <w:r w:rsidR="00895703">
          <w:rPr>
            <w:webHidden/>
          </w:rPr>
          <w:instrText xml:space="preserve"> PAGEREF _Toc235025001 \h </w:instrText>
        </w:r>
        <w:r w:rsidR="00895703">
          <w:rPr>
            <w:webHidden/>
          </w:rPr>
        </w:r>
        <w:r w:rsidR="00895703">
          <w:rPr>
            <w:webHidden/>
          </w:rPr>
          <w:fldChar w:fldCharType="separate"/>
        </w:r>
        <w:r w:rsidR="00895703">
          <w:rPr>
            <w:webHidden/>
          </w:rPr>
          <w:t>3</w:t>
        </w:r>
        <w:r w:rsidR="00895703">
          <w:rPr>
            <w:webHidden/>
          </w:rPr>
          <w:fldChar w:fldCharType="end"/>
        </w:r>
      </w:hyperlink>
    </w:p>
    <w:p w14:paraId="3A7FE4AA" w14:textId="51FEB769" w:rsidR="00895703" w:rsidRDefault="00CF1203">
      <w:pPr>
        <w:pStyle w:val="TM2"/>
        <w:rPr>
          <w:rFonts w:asciiTheme="minorHAnsi" w:eastAsiaTheme="minorEastAsia" w:hAnsiTheme="minorHAnsi" w:cstheme="minorBidi"/>
          <w:smallCaps w:val="0"/>
          <w:sz w:val="22"/>
          <w:lang w:eastAsia="fr-FR"/>
        </w:rPr>
      </w:pPr>
      <w:hyperlink w:anchor="_Toc235025002" w:history="1">
        <w:r w:rsidR="00895703" w:rsidRPr="007F5FFC">
          <w:rPr>
            <w:rStyle w:val="Lienhypertexte"/>
            <w:rFonts w:ascii="Arial" w:hAnsi="Arial"/>
          </w:rPr>
          <w:t>2.2</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Variantes</w:t>
        </w:r>
        <w:r w:rsidR="00895703">
          <w:rPr>
            <w:webHidden/>
          </w:rPr>
          <w:tab/>
        </w:r>
        <w:r w:rsidR="00895703">
          <w:rPr>
            <w:webHidden/>
          </w:rPr>
          <w:fldChar w:fldCharType="begin"/>
        </w:r>
        <w:r w:rsidR="00895703">
          <w:rPr>
            <w:webHidden/>
          </w:rPr>
          <w:instrText xml:space="preserve"> PAGEREF _Toc235025002 \h </w:instrText>
        </w:r>
        <w:r w:rsidR="00895703">
          <w:rPr>
            <w:webHidden/>
          </w:rPr>
        </w:r>
        <w:r w:rsidR="00895703">
          <w:rPr>
            <w:webHidden/>
          </w:rPr>
          <w:fldChar w:fldCharType="separate"/>
        </w:r>
        <w:r w:rsidR="00895703">
          <w:rPr>
            <w:webHidden/>
          </w:rPr>
          <w:t>3</w:t>
        </w:r>
        <w:r w:rsidR="00895703">
          <w:rPr>
            <w:webHidden/>
          </w:rPr>
          <w:fldChar w:fldCharType="end"/>
        </w:r>
      </w:hyperlink>
    </w:p>
    <w:p w14:paraId="57741427" w14:textId="342FB592" w:rsidR="00895703" w:rsidRDefault="00CF1203">
      <w:pPr>
        <w:pStyle w:val="TM2"/>
        <w:rPr>
          <w:rFonts w:asciiTheme="minorHAnsi" w:eastAsiaTheme="minorEastAsia" w:hAnsiTheme="minorHAnsi" w:cstheme="minorBidi"/>
          <w:smallCaps w:val="0"/>
          <w:sz w:val="22"/>
          <w:lang w:eastAsia="fr-FR"/>
        </w:rPr>
      </w:pPr>
      <w:hyperlink w:anchor="_Toc235025003" w:history="1">
        <w:r w:rsidR="00895703" w:rsidRPr="007F5FFC">
          <w:rPr>
            <w:rStyle w:val="Lienhypertexte"/>
            <w:rFonts w:ascii="Arial" w:hAnsi="Arial"/>
          </w:rPr>
          <w:t>2.3</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Prestations supplémentaires éventuelles</w:t>
        </w:r>
        <w:r w:rsidR="00895703">
          <w:rPr>
            <w:webHidden/>
          </w:rPr>
          <w:tab/>
        </w:r>
        <w:r w:rsidR="00895703">
          <w:rPr>
            <w:webHidden/>
          </w:rPr>
          <w:fldChar w:fldCharType="begin"/>
        </w:r>
        <w:r w:rsidR="00895703">
          <w:rPr>
            <w:webHidden/>
          </w:rPr>
          <w:instrText xml:space="preserve"> PAGEREF _Toc235025003 \h </w:instrText>
        </w:r>
        <w:r w:rsidR="00895703">
          <w:rPr>
            <w:webHidden/>
          </w:rPr>
        </w:r>
        <w:r w:rsidR="00895703">
          <w:rPr>
            <w:webHidden/>
          </w:rPr>
          <w:fldChar w:fldCharType="separate"/>
        </w:r>
        <w:r w:rsidR="00895703">
          <w:rPr>
            <w:webHidden/>
          </w:rPr>
          <w:t>4</w:t>
        </w:r>
        <w:r w:rsidR="00895703">
          <w:rPr>
            <w:webHidden/>
          </w:rPr>
          <w:fldChar w:fldCharType="end"/>
        </w:r>
      </w:hyperlink>
    </w:p>
    <w:p w14:paraId="1B35FBC7" w14:textId="1EA88A77"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04" w:history="1">
        <w:r w:rsidR="00895703" w:rsidRPr="007F5FFC">
          <w:rPr>
            <w:rStyle w:val="Lienhypertexte"/>
            <w:rFonts w:ascii="Arial" w:hAnsi="Arial"/>
            <w:noProof/>
          </w:rPr>
          <w:t>2.3.1</w:t>
        </w:r>
        <w:r w:rsidR="00895703">
          <w:rPr>
            <w:rFonts w:eastAsiaTheme="minorEastAsia" w:cstheme="minorBidi"/>
            <w:i w:val="0"/>
            <w:iCs w:val="0"/>
            <w:noProof/>
            <w:sz w:val="22"/>
            <w:szCs w:val="22"/>
          </w:rPr>
          <w:tab/>
        </w:r>
        <w:r w:rsidR="00895703" w:rsidRPr="007F5FFC">
          <w:rPr>
            <w:rStyle w:val="Lienhypertexte"/>
            <w:rFonts w:ascii="Arial" w:hAnsi="Arial"/>
            <w:noProof/>
          </w:rPr>
          <w:t>Caractéristiques</w:t>
        </w:r>
        <w:r w:rsidR="00895703">
          <w:rPr>
            <w:noProof/>
            <w:webHidden/>
          </w:rPr>
          <w:tab/>
        </w:r>
        <w:r w:rsidR="00895703">
          <w:rPr>
            <w:noProof/>
            <w:webHidden/>
          </w:rPr>
          <w:fldChar w:fldCharType="begin"/>
        </w:r>
        <w:r w:rsidR="00895703">
          <w:rPr>
            <w:noProof/>
            <w:webHidden/>
          </w:rPr>
          <w:instrText xml:space="preserve"> PAGEREF _Toc235025004 \h </w:instrText>
        </w:r>
        <w:r w:rsidR="00895703">
          <w:rPr>
            <w:noProof/>
            <w:webHidden/>
          </w:rPr>
        </w:r>
        <w:r w:rsidR="00895703">
          <w:rPr>
            <w:noProof/>
            <w:webHidden/>
          </w:rPr>
          <w:fldChar w:fldCharType="separate"/>
        </w:r>
        <w:r w:rsidR="00895703">
          <w:rPr>
            <w:noProof/>
            <w:webHidden/>
          </w:rPr>
          <w:t>4</w:t>
        </w:r>
        <w:r w:rsidR="00895703">
          <w:rPr>
            <w:noProof/>
            <w:webHidden/>
          </w:rPr>
          <w:fldChar w:fldCharType="end"/>
        </w:r>
      </w:hyperlink>
    </w:p>
    <w:p w14:paraId="0108D272" w14:textId="6E7D07AE"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05" w:history="1">
        <w:r w:rsidR="00895703" w:rsidRPr="007F5FFC">
          <w:rPr>
            <w:rStyle w:val="Lienhypertexte"/>
            <w:rFonts w:ascii="Marianne Medium" w:hAnsi="Marianne Medium"/>
            <w:noProof/>
          </w:rPr>
          <w:t>2.3.2</w:t>
        </w:r>
        <w:r w:rsidR="00895703">
          <w:rPr>
            <w:rFonts w:eastAsiaTheme="minorEastAsia" w:cstheme="minorBidi"/>
            <w:i w:val="0"/>
            <w:iCs w:val="0"/>
            <w:noProof/>
            <w:sz w:val="22"/>
            <w:szCs w:val="22"/>
          </w:rPr>
          <w:tab/>
        </w:r>
        <w:r w:rsidR="00895703" w:rsidRPr="007F5FFC">
          <w:rPr>
            <w:rStyle w:val="Lienhypertexte"/>
            <w:rFonts w:ascii="Marianne Medium" w:hAnsi="Marianne Medium"/>
            <w:noProof/>
          </w:rPr>
          <w:t>Levée</w:t>
        </w:r>
        <w:r w:rsidR="00895703">
          <w:rPr>
            <w:noProof/>
            <w:webHidden/>
          </w:rPr>
          <w:tab/>
        </w:r>
        <w:r w:rsidR="00895703">
          <w:rPr>
            <w:noProof/>
            <w:webHidden/>
          </w:rPr>
          <w:fldChar w:fldCharType="begin"/>
        </w:r>
        <w:r w:rsidR="00895703">
          <w:rPr>
            <w:noProof/>
            <w:webHidden/>
          </w:rPr>
          <w:instrText xml:space="preserve"> PAGEREF _Toc235025005 \h </w:instrText>
        </w:r>
        <w:r w:rsidR="00895703">
          <w:rPr>
            <w:noProof/>
            <w:webHidden/>
          </w:rPr>
        </w:r>
        <w:r w:rsidR="00895703">
          <w:rPr>
            <w:noProof/>
            <w:webHidden/>
          </w:rPr>
          <w:fldChar w:fldCharType="separate"/>
        </w:r>
        <w:r w:rsidR="00895703">
          <w:rPr>
            <w:noProof/>
            <w:webHidden/>
          </w:rPr>
          <w:t>4</w:t>
        </w:r>
        <w:r w:rsidR="00895703">
          <w:rPr>
            <w:noProof/>
            <w:webHidden/>
          </w:rPr>
          <w:fldChar w:fldCharType="end"/>
        </w:r>
      </w:hyperlink>
    </w:p>
    <w:p w14:paraId="4A7E0806" w14:textId="1A7A5317" w:rsidR="00895703" w:rsidRDefault="00CF1203">
      <w:pPr>
        <w:pStyle w:val="TM2"/>
        <w:rPr>
          <w:rFonts w:asciiTheme="minorHAnsi" w:eastAsiaTheme="minorEastAsia" w:hAnsiTheme="minorHAnsi" w:cstheme="minorBidi"/>
          <w:smallCaps w:val="0"/>
          <w:sz w:val="22"/>
          <w:lang w:eastAsia="fr-FR"/>
        </w:rPr>
      </w:pPr>
      <w:hyperlink w:anchor="_Toc235025006" w:history="1">
        <w:r w:rsidR="00895703" w:rsidRPr="007F5FFC">
          <w:rPr>
            <w:rStyle w:val="Lienhypertexte"/>
            <w:rFonts w:ascii="Marianne Medium" w:hAnsi="Marianne Medium"/>
          </w:rPr>
          <w:t>2.4</w:t>
        </w:r>
        <w:r w:rsidR="00895703">
          <w:rPr>
            <w:rFonts w:asciiTheme="minorHAnsi" w:eastAsiaTheme="minorEastAsia" w:hAnsiTheme="minorHAnsi" w:cstheme="minorBidi"/>
            <w:smallCaps w:val="0"/>
            <w:sz w:val="22"/>
            <w:lang w:eastAsia="fr-FR"/>
          </w:rPr>
          <w:tab/>
        </w:r>
        <w:r w:rsidR="00895703" w:rsidRPr="007F5FFC">
          <w:rPr>
            <w:rStyle w:val="Lienhypertexte"/>
            <w:rFonts w:ascii="Marianne Medium" w:hAnsi="Marianne Medium"/>
          </w:rPr>
          <w:t>Visite des sites</w:t>
        </w:r>
        <w:r w:rsidR="00895703">
          <w:rPr>
            <w:webHidden/>
          </w:rPr>
          <w:tab/>
        </w:r>
        <w:r w:rsidR="00895703">
          <w:rPr>
            <w:webHidden/>
          </w:rPr>
          <w:fldChar w:fldCharType="begin"/>
        </w:r>
        <w:r w:rsidR="00895703">
          <w:rPr>
            <w:webHidden/>
          </w:rPr>
          <w:instrText xml:space="preserve"> PAGEREF _Toc235025006 \h </w:instrText>
        </w:r>
        <w:r w:rsidR="00895703">
          <w:rPr>
            <w:webHidden/>
          </w:rPr>
        </w:r>
        <w:r w:rsidR="00895703">
          <w:rPr>
            <w:webHidden/>
          </w:rPr>
          <w:fldChar w:fldCharType="separate"/>
        </w:r>
        <w:r w:rsidR="00895703">
          <w:rPr>
            <w:webHidden/>
          </w:rPr>
          <w:t>4</w:t>
        </w:r>
        <w:r w:rsidR="00895703">
          <w:rPr>
            <w:webHidden/>
          </w:rPr>
          <w:fldChar w:fldCharType="end"/>
        </w:r>
      </w:hyperlink>
    </w:p>
    <w:p w14:paraId="6006B940" w14:textId="0DED14D6" w:rsidR="00895703" w:rsidRDefault="00CF1203">
      <w:pPr>
        <w:pStyle w:val="TM1"/>
        <w:rPr>
          <w:rFonts w:eastAsiaTheme="minorEastAsia" w:cstheme="minorBidi"/>
          <w:b w:val="0"/>
          <w:bCs w:val="0"/>
          <w:caps w:val="0"/>
          <w:noProof/>
          <w:sz w:val="22"/>
          <w:szCs w:val="22"/>
        </w:rPr>
      </w:pPr>
      <w:hyperlink w:anchor="_Toc235025007" w:history="1">
        <w:r w:rsidR="00895703" w:rsidRPr="007F5FFC">
          <w:rPr>
            <w:rStyle w:val="Lienhypertexte"/>
            <w:rFonts w:ascii="Arial" w:hAnsi="Arial"/>
            <w:noProof/>
          </w:rPr>
          <w:t>Article 3 – DOSSIER DE CONSULTATION DES ENTREPRISES (DCE)</w:t>
        </w:r>
        <w:r w:rsidR="00895703">
          <w:rPr>
            <w:noProof/>
            <w:webHidden/>
          </w:rPr>
          <w:tab/>
        </w:r>
        <w:r w:rsidR="00895703">
          <w:rPr>
            <w:noProof/>
            <w:webHidden/>
          </w:rPr>
          <w:fldChar w:fldCharType="begin"/>
        </w:r>
        <w:r w:rsidR="00895703">
          <w:rPr>
            <w:noProof/>
            <w:webHidden/>
          </w:rPr>
          <w:instrText xml:space="preserve"> PAGEREF _Toc235025007 \h </w:instrText>
        </w:r>
        <w:r w:rsidR="00895703">
          <w:rPr>
            <w:noProof/>
            <w:webHidden/>
          </w:rPr>
        </w:r>
        <w:r w:rsidR="00895703">
          <w:rPr>
            <w:noProof/>
            <w:webHidden/>
          </w:rPr>
          <w:fldChar w:fldCharType="separate"/>
        </w:r>
        <w:r w:rsidR="00895703">
          <w:rPr>
            <w:noProof/>
            <w:webHidden/>
          </w:rPr>
          <w:t>5</w:t>
        </w:r>
        <w:r w:rsidR="00895703">
          <w:rPr>
            <w:noProof/>
            <w:webHidden/>
          </w:rPr>
          <w:fldChar w:fldCharType="end"/>
        </w:r>
      </w:hyperlink>
    </w:p>
    <w:p w14:paraId="7CFDC734" w14:textId="0EFB74AB" w:rsidR="00895703" w:rsidRDefault="00CF1203">
      <w:pPr>
        <w:pStyle w:val="TM2"/>
        <w:rPr>
          <w:rFonts w:asciiTheme="minorHAnsi" w:eastAsiaTheme="minorEastAsia" w:hAnsiTheme="minorHAnsi" w:cstheme="minorBidi"/>
          <w:smallCaps w:val="0"/>
          <w:sz w:val="22"/>
          <w:lang w:eastAsia="fr-FR"/>
        </w:rPr>
      </w:pPr>
      <w:hyperlink w:anchor="_Toc235025008" w:history="1">
        <w:r w:rsidR="00895703" w:rsidRPr="007F5FFC">
          <w:rPr>
            <w:rStyle w:val="Lienhypertexte"/>
            <w:rFonts w:ascii="Arial" w:hAnsi="Arial"/>
          </w:rPr>
          <w:t>3.1</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Contenu du dossier de consultation des entreprises</w:t>
        </w:r>
        <w:r w:rsidR="00895703">
          <w:rPr>
            <w:webHidden/>
          </w:rPr>
          <w:tab/>
        </w:r>
        <w:r w:rsidR="00895703">
          <w:rPr>
            <w:webHidden/>
          </w:rPr>
          <w:fldChar w:fldCharType="begin"/>
        </w:r>
        <w:r w:rsidR="00895703">
          <w:rPr>
            <w:webHidden/>
          </w:rPr>
          <w:instrText xml:space="preserve"> PAGEREF _Toc235025008 \h </w:instrText>
        </w:r>
        <w:r w:rsidR="00895703">
          <w:rPr>
            <w:webHidden/>
          </w:rPr>
        </w:r>
        <w:r w:rsidR="00895703">
          <w:rPr>
            <w:webHidden/>
          </w:rPr>
          <w:fldChar w:fldCharType="separate"/>
        </w:r>
        <w:r w:rsidR="00895703">
          <w:rPr>
            <w:webHidden/>
          </w:rPr>
          <w:t>5</w:t>
        </w:r>
        <w:r w:rsidR="00895703">
          <w:rPr>
            <w:webHidden/>
          </w:rPr>
          <w:fldChar w:fldCharType="end"/>
        </w:r>
      </w:hyperlink>
    </w:p>
    <w:p w14:paraId="2ED018DE" w14:textId="296EA340" w:rsidR="00895703" w:rsidRDefault="00CF1203">
      <w:pPr>
        <w:pStyle w:val="TM2"/>
        <w:rPr>
          <w:rFonts w:asciiTheme="minorHAnsi" w:eastAsiaTheme="minorEastAsia" w:hAnsiTheme="minorHAnsi" w:cstheme="minorBidi"/>
          <w:smallCaps w:val="0"/>
          <w:sz w:val="22"/>
          <w:lang w:eastAsia="fr-FR"/>
        </w:rPr>
      </w:pPr>
      <w:hyperlink w:anchor="_Toc235025009" w:history="1">
        <w:r w:rsidR="00895703" w:rsidRPr="007F5FFC">
          <w:rPr>
            <w:rStyle w:val="Lienhypertexte"/>
            <w:rFonts w:ascii="Arial" w:hAnsi="Arial"/>
          </w:rPr>
          <w:t>3.2</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Téléchargement du dossier de consultation des entreprises</w:t>
        </w:r>
        <w:r w:rsidR="00895703">
          <w:rPr>
            <w:webHidden/>
          </w:rPr>
          <w:tab/>
        </w:r>
        <w:r w:rsidR="00895703">
          <w:rPr>
            <w:webHidden/>
          </w:rPr>
          <w:fldChar w:fldCharType="begin"/>
        </w:r>
        <w:r w:rsidR="00895703">
          <w:rPr>
            <w:webHidden/>
          </w:rPr>
          <w:instrText xml:space="preserve"> PAGEREF _Toc235025009 \h </w:instrText>
        </w:r>
        <w:r w:rsidR="00895703">
          <w:rPr>
            <w:webHidden/>
          </w:rPr>
        </w:r>
        <w:r w:rsidR="00895703">
          <w:rPr>
            <w:webHidden/>
          </w:rPr>
          <w:fldChar w:fldCharType="separate"/>
        </w:r>
        <w:r w:rsidR="00895703">
          <w:rPr>
            <w:webHidden/>
          </w:rPr>
          <w:t>5</w:t>
        </w:r>
        <w:r w:rsidR="00895703">
          <w:rPr>
            <w:webHidden/>
          </w:rPr>
          <w:fldChar w:fldCharType="end"/>
        </w:r>
      </w:hyperlink>
    </w:p>
    <w:p w14:paraId="0056C39C" w14:textId="30AF9607" w:rsidR="00895703" w:rsidRDefault="00CF1203">
      <w:pPr>
        <w:pStyle w:val="TM2"/>
        <w:rPr>
          <w:rFonts w:asciiTheme="minorHAnsi" w:eastAsiaTheme="minorEastAsia" w:hAnsiTheme="minorHAnsi" w:cstheme="minorBidi"/>
          <w:smallCaps w:val="0"/>
          <w:sz w:val="22"/>
          <w:lang w:eastAsia="fr-FR"/>
        </w:rPr>
      </w:pPr>
      <w:hyperlink w:anchor="_Toc235025010" w:history="1">
        <w:r w:rsidR="00895703" w:rsidRPr="007F5FFC">
          <w:rPr>
            <w:rStyle w:val="Lienhypertexte"/>
            <w:rFonts w:ascii="Arial" w:hAnsi="Arial"/>
          </w:rPr>
          <w:t>3.3</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Modification du dossier de consultation des entreprises</w:t>
        </w:r>
        <w:r w:rsidR="00895703">
          <w:rPr>
            <w:webHidden/>
          </w:rPr>
          <w:tab/>
        </w:r>
        <w:r w:rsidR="00895703">
          <w:rPr>
            <w:webHidden/>
          </w:rPr>
          <w:fldChar w:fldCharType="begin"/>
        </w:r>
        <w:r w:rsidR="00895703">
          <w:rPr>
            <w:webHidden/>
          </w:rPr>
          <w:instrText xml:space="preserve"> PAGEREF _Toc235025010 \h </w:instrText>
        </w:r>
        <w:r w:rsidR="00895703">
          <w:rPr>
            <w:webHidden/>
          </w:rPr>
        </w:r>
        <w:r w:rsidR="00895703">
          <w:rPr>
            <w:webHidden/>
          </w:rPr>
          <w:fldChar w:fldCharType="separate"/>
        </w:r>
        <w:r w:rsidR="00895703">
          <w:rPr>
            <w:webHidden/>
          </w:rPr>
          <w:t>5</w:t>
        </w:r>
        <w:r w:rsidR="00895703">
          <w:rPr>
            <w:webHidden/>
          </w:rPr>
          <w:fldChar w:fldCharType="end"/>
        </w:r>
      </w:hyperlink>
    </w:p>
    <w:p w14:paraId="1B9AEBAD" w14:textId="0464055F" w:rsidR="00895703" w:rsidRDefault="00CF1203">
      <w:pPr>
        <w:pStyle w:val="TM2"/>
        <w:rPr>
          <w:rFonts w:asciiTheme="minorHAnsi" w:eastAsiaTheme="minorEastAsia" w:hAnsiTheme="minorHAnsi" w:cstheme="minorBidi"/>
          <w:smallCaps w:val="0"/>
          <w:sz w:val="22"/>
          <w:lang w:eastAsia="fr-FR"/>
        </w:rPr>
      </w:pPr>
      <w:hyperlink w:anchor="_Toc235025011" w:history="1">
        <w:r w:rsidR="00895703" w:rsidRPr="007F5FFC">
          <w:rPr>
            <w:rStyle w:val="Lienhypertexte"/>
            <w:rFonts w:ascii="Arial" w:hAnsi="Arial"/>
          </w:rPr>
          <w:t>3.4</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Demande de renseignements complémentaires</w:t>
        </w:r>
        <w:r w:rsidR="00895703">
          <w:rPr>
            <w:webHidden/>
          </w:rPr>
          <w:tab/>
        </w:r>
        <w:r w:rsidR="00895703">
          <w:rPr>
            <w:webHidden/>
          </w:rPr>
          <w:fldChar w:fldCharType="begin"/>
        </w:r>
        <w:r w:rsidR="00895703">
          <w:rPr>
            <w:webHidden/>
          </w:rPr>
          <w:instrText xml:space="preserve"> PAGEREF _Toc235025011 \h </w:instrText>
        </w:r>
        <w:r w:rsidR="00895703">
          <w:rPr>
            <w:webHidden/>
          </w:rPr>
        </w:r>
        <w:r w:rsidR="00895703">
          <w:rPr>
            <w:webHidden/>
          </w:rPr>
          <w:fldChar w:fldCharType="separate"/>
        </w:r>
        <w:r w:rsidR="00895703">
          <w:rPr>
            <w:webHidden/>
          </w:rPr>
          <w:t>5</w:t>
        </w:r>
        <w:r w:rsidR="00895703">
          <w:rPr>
            <w:webHidden/>
          </w:rPr>
          <w:fldChar w:fldCharType="end"/>
        </w:r>
      </w:hyperlink>
    </w:p>
    <w:p w14:paraId="21500193" w14:textId="004D5282" w:rsidR="00895703" w:rsidRDefault="00CF1203">
      <w:pPr>
        <w:pStyle w:val="TM1"/>
        <w:rPr>
          <w:rFonts w:eastAsiaTheme="minorEastAsia" w:cstheme="minorBidi"/>
          <w:b w:val="0"/>
          <w:bCs w:val="0"/>
          <w:caps w:val="0"/>
          <w:noProof/>
          <w:sz w:val="22"/>
          <w:szCs w:val="22"/>
        </w:rPr>
      </w:pPr>
      <w:hyperlink w:anchor="_Toc235025012" w:history="1">
        <w:r w:rsidR="00895703" w:rsidRPr="007F5FFC">
          <w:rPr>
            <w:rStyle w:val="Lienhypertexte"/>
            <w:rFonts w:ascii="Arial" w:hAnsi="Arial"/>
            <w:noProof/>
          </w:rPr>
          <w:t>Article 4 – CLAUSE SOCIALE DU MILITAIRE BLESSE</w:t>
        </w:r>
        <w:r w:rsidR="00895703">
          <w:rPr>
            <w:noProof/>
            <w:webHidden/>
          </w:rPr>
          <w:tab/>
        </w:r>
        <w:r w:rsidR="00895703">
          <w:rPr>
            <w:noProof/>
            <w:webHidden/>
          </w:rPr>
          <w:fldChar w:fldCharType="begin"/>
        </w:r>
        <w:r w:rsidR="00895703">
          <w:rPr>
            <w:noProof/>
            <w:webHidden/>
          </w:rPr>
          <w:instrText xml:space="preserve"> PAGEREF _Toc235025012 \h </w:instrText>
        </w:r>
        <w:r w:rsidR="00895703">
          <w:rPr>
            <w:noProof/>
            <w:webHidden/>
          </w:rPr>
        </w:r>
        <w:r w:rsidR="00895703">
          <w:rPr>
            <w:noProof/>
            <w:webHidden/>
          </w:rPr>
          <w:fldChar w:fldCharType="separate"/>
        </w:r>
        <w:r w:rsidR="00895703">
          <w:rPr>
            <w:noProof/>
            <w:webHidden/>
          </w:rPr>
          <w:t>6</w:t>
        </w:r>
        <w:r w:rsidR="00895703">
          <w:rPr>
            <w:noProof/>
            <w:webHidden/>
          </w:rPr>
          <w:fldChar w:fldCharType="end"/>
        </w:r>
      </w:hyperlink>
    </w:p>
    <w:p w14:paraId="15592F55" w14:textId="40D0554D" w:rsidR="00895703" w:rsidRDefault="00CF1203">
      <w:pPr>
        <w:pStyle w:val="TM1"/>
        <w:rPr>
          <w:rFonts w:eastAsiaTheme="minorEastAsia" w:cstheme="minorBidi"/>
          <w:b w:val="0"/>
          <w:bCs w:val="0"/>
          <w:caps w:val="0"/>
          <w:noProof/>
          <w:sz w:val="22"/>
          <w:szCs w:val="22"/>
        </w:rPr>
      </w:pPr>
      <w:hyperlink w:anchor="_Toc235025013" w:history="1">
        <w:r w:rsidR="00895703" w:rsidRPr="007F5FFC">
          <w:rPr>
            <w:rStyle w:val="Lienhypertexte"/>
            <w:rFonts w:ascii="Arial" w:hAnsi="Arial"/>
            <w:noProof/>
          </w:rPr>
          <w:t>Article 5 – PRESENTATION DU DOSSIER PAR LE CANDIDAT</w:t>
        </w:r>
        <w:r w:rsidR="00895703">
          <w:rPr>
            <w:noProof/>
            <w:webHidden/>
          </w:rPr>
          <w:tab/>
        </w:r>
        <w:r w:rsidR="00895703">
          <w:rPr>
            <w:noProof/>
            <w:webHidden/>
          </w:rPr>
          <w:fldChar w:fldCharType="begin"/>
        </w:r>
        <w:r w:rsidR="00895703">
          <w:rPr>
            <w:noProof/>
            <w:webHidden/>
          </w:rPr>
          <w:instrText xml:space="preserve"> PAGEREF _Toc235025013 \h </w:instrText>
        </w:r>
        <w:r w:rsidR="00895703">
          <w:rPr>
            <w:noProof/>
            <w:webHidden/>
          </w:rPr>
        </w:r>
        <w:r w:rsidR="00895703">
          <w:rPr>
            <w:noProof/>
            <w:webHidden/>
          </w:rPr>
          <w:fldChar w:fldCharType="separate"/>
        </w:r>
        <w:r w:rsidR="00895703">
          <w:rPr>
            <w:noProof/>
            <w:webHidden/>
          </w:rPr>
          <w:t>6</w:t>
        </w:r>
        <w:r w:rsidR="00895703">
          <w:rPr>
            <w:noProof/>
            <w:webHidden/>
          </w:rPr>
          <w:fldChar w:fldCharType="end"/>
        </w:r>
      </w:hyperlink>
    </w:p>
    <w:p w14:paraId="19799BEF" w14:textId="212F6DD1" w:rsidR="00895703" w:rsidRDefault="00CF1203">
      <w:pPr>
        <w:pStyle w:val="TM2"/>
        <w:rPr>
          <w:rFonts w:asciiTheme="minorHAnsi" w:eastAsiaTheme="minorEastAsia" w:hAnsiTheme="minorHAnsi" w:cstheme="minorBidi"/>
          <w:smallCaps w:val="0"/>
          <w:sz w:val="22"/>
          <w:lang w:eastAsia="fr-FR"/>
        </w:rPr>
      </w:pPr>
      <w:hyperlink w:anchor="_Toc235025014" w:history="1">
        <w:r w:rsidR="00895703" w:rsidRPr="007F5FFC">
          <w:rPr>
            <w:rStyle w:val="Lienhypertexte"/>
            <w:rFonts w:ascii="Arial" w:hAnsi="Arial"/>
          </w:rPr>
          <w:t>5.1</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Envoi d’une réponse électronique au moyen du Document Unique de Marché Européen (DUME)</w:t>
        </w:r>
        <w:r w:rsidR="00895703">
          <w:rPr>
            <w:webHidden/>
          </w:rPr>
          <w:tab/>
        </w:r>
        <w:r w:rsidR="00895703">
          <w:rPr>
            <w:webHidden/>
          </w:rPr>
          <w:fldChar w:fldCharType="begin"/>
        </w:r>
        <w:r w:rsidR="00895703">
          <w:rPr>
            <w:webHidden/>
          </w:rPr>
          <w:instrText xml:space="preserve"> PAGEREF _Toc235025014 \h </w:instrText>
        </w:r>
        <w:r w:rsidR="00895703">
          <w:rPr>
            <w:webHidden/>
          </w:rPr>
        </w:r>
        <w:r w:rsidR="00895703">
          <w:rPr>
            <w:webHidden/>
          </w:rPr>
          <w:fldChar w:fldCharType="separate"/>
        </w:r>
        <w:r w:rsidR="00895703">
          <w:rPr>
            <w:webHidden/>
          </w:rPr>
          <w:t>6</w:t>
        </w:r>
        <w:r w:rsidR="00895703">
          <w:rPr>
            <w:webHidden/>
          </w:rPr>
          <w:fldChar w:fldCharType="end"/>
        </w:r>
      </w:hyperlink>
    </w:p>
    <w:p w14:paraId="695FE14F" w14:textId="05EB492A"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15" w:history="1">
        <w:r w:rsidR="00895703" w:rsidRPr="007F5FFC">
          <w:rPr>
            <w:rStyle w:val="Lienhypertexte"/>
            <w:rFonts w:ascii="Arial" w:hAnsi="Arial"/>
            <w:noProof/>
          </w:rPr>
          <w:t>5.1.1</w:t>
        </w:r>
        <w:r w:rsidR="00895703">
          <w:rPr>
            <w:rFonts w:eastAsiaTheme="minorEastAsia" w:cstheme="minorBidi"/>
            <w:i w:val="0"/>
            <w:iCs w:val="0"/>
            <w:noProof/>
            <w:sz w:val="22"/>
            <w:szCs w:val="22"/>
          </w:rPr>
          <w:tab/>
        </w:r>
        <w:r w:rsidR="00895703" w:rsidRPr="007F5FFC">
          <w:rPr>
            <w:rStyle w:val="Lienhypertexte"/>
            <w:rFonts w:ascii="Arial" w:hAnsi="Arial"/>
            <w:noProof/>
          </w:rPr>
          <w:t>Formulaire de candidature DUME à compléter</w:t>
        </w:r>
        <w:r w:rsidR="00895703">
          <w:rPr>
            <w:noProof/>
            <w:webHidden/>
          </w:rPr>
          <w:tab/>
        </w:r>
        <w:r w:rsidR="00895703">
          <w:rPr>
            <w:noProof/>
            <w:webHidden/>
          </w:rPr>
          <w:fldChar w:fldCharType="begin"/>
        </w:r>
        <w:r w:rsidR="00895703">
          <w:rPr>
            <w:noProof/>
            <w:webHidden/>
          </w:rPr>
          <w:instrText xml:space="preserve"> PAGEREF _Toc235025015 \h </w:instrText>
        </w:r>
        <w:r w:rsidR="00895703">
          <w:rPr>
            <w:noProof/>
            <w:webHidden/>
          </w:rPr>
        </w:r>
        <w:r w:rsidR="00895703">
          <w:rPr>
            <w:noProof/>
            <w:webHidden/>
          </w:rPr>
          <w:fldChar w:fldCharType="separate"/>
        </w:r>
        <w:r w:rsidR="00895703">
          <w:rPr>
            <w:noProof/>
            <w:webHidden/>
          </w:rPr>
          <w:t>6</w:t>
        </w:r>
        <w:r w:rsidR="00895703">
          <w:rPr>
            <w:noProof/>
            <w:webHidden/>
          </w:rPr>
          <w:fldChar w:fldCharType="end"/>
        </w:r>
      </w:hyperlink>
    </w:p>
    <w:p w14:paraId="1E538A77" w14:textId="1FF35A8B"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16" w:history="1">
        <w:r w:rsidR="00895703" w:rsidRPr="007F5FFC">
          <w:rPr>
            <w:rStyle w:val="Lienhypertexte"/>
            <w:rFonts w:ascii="Arial" w:hAnsi="Arial"/>
            <w:noProof/>
          </w:rPr>
          <w:t>5.1.2</w:t>
        </w:r>
        <w:r w:rsidR="00895703">
          <w:rPr>
            <w:rFonts w:eastAsiaTheme="minorEastAsia" w:cstheme="minorBidi"/>
            <w:i w:val="0"/>
            <w:iCs w:val="0"/>
            <w:noProof/>
            <w:sz w:val="22"/>
            <w:szCs w:val="22"/>
          </w:rPr>
          <w:tab/>
        </w:r>
        <w:r w:rsidR="00895703" w:rsidRPr="007F5FFC">
          <w:rPr>
            <w:rStyle w:val="Lienhypertexte"/>
            <w:rFonts w:ascii="Arial" w:hAnsi="Arial"/>
            <w:noProof/>
          </w:rPr>
          <w:t>Contenu du dossier de réponse électronique</w:t>
        </w:r>
        <w:r w:rsidR="00895703">
          <w:rPr>
            <w:noProof/>
            <w:webHidden/>
          </w:rPr>
          <w:tab/>
        </w:r>
        <w:r w:rsidR="00895703">
          <w:rPr>
            <w:noProof/>
            <w:webHidden/>
          </w:rPr>
          <w:fldChar w:fldCharType="begin"/>
        </w:r>
        <w:r w:rsidR="00895703">
          <w:rPr>
            <w:noProof/>
            <w:webHidden/>
          </w:rPr>
          <w:instrText xml:space="preserve"> PAGEREF _Toc235025016 \h </w:instrText>
        </w:r>
        <w:r w:rsidR="00895703">
          <w:rPr>
            <w:noProof/>
            <w:webHidden/>
          </w:rPr>
        </w:r>
        <w:r w:rsidR="00895703">
          <w:rPr>
            <w:noProof/>
            <w:webHidden/>
          </w:rPr>
          <w:fldChar w:fldCharType="separate"/>
        </w:r>
        <w:r w:rsidR="00895703">
          <w:rPr>
            <w:noProof/>
            <w:webHidden/>
          </w:rPr>
          <w:t>7</w:t>
        </w:r>
        <w:r w:rsidR="00895703">
          <w:rPr>
            <w:noProof/>
            <w:webHidden/>
          </w:rPr>
          <w:fldChar w:fldCharType="end"/>
        </w:r>
      </w:hyperlink>
    </w:p>
    <w:p w14:paraId="05F3A6E4" w14:textId="1F0FE6EB" w:rsidR="00895703" w:rsidRDefault="00CF1203">
      <w:pPr>
        <w:pStyle w:val="TM2"/>
        <w:rPr>
          <w:rFonts w:asciiTheme="minorHAnsi" w:eastAsiaTheme="minorEastAsia" w:hAnsiTheme="minorHAnsi" w:cstheme="minorBidi"/>
          <w:smallCaps w:val="0"/>
          <w:sz w:val="22"/>
          <w:lang w:eastAsia="fr-FR"/>
        </w:rPr>
      </w:pPr>
      <w:hyperlink w:anchor="_Toc235025017" w:history="1">
        <w:r w:rsidR="00895703" w:rsidRPr="007F5FFC">
          <w:rPr>
            <w:rStyle w:val="Lienhypertexte"/>
            <w:rFonts w:ascii="Arial" w:hAnsi="Arial"/>
          </w:rPr>
          <w:t>5.2</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Envoi d’une réponse électronique hors utilisation du formulaire « DUME »</w:t>
        </w:r>
        <w:r w:rsidR="00895703">
          <w:rPr>
            <w:webHidden/>
          </w:rPr>
          <w:tab/>
        </w:r>
        <w:r w:rsidR="00895703">
          <w:rPr>
            <w:webHidden/>
          </w:rPr>
          <w:fldChar w:fldCharType="begin"/>
        </w:r>
        <w:r w:rsidR="00895703">
          <w:rPr>
            <w:webHidden/>
          </w:rPr>
          <w:instrText xml:space="preserve"> PAGEREF _Toc235025017 \h </w:instrText>
        </w:r>
        <w:r w:rsidR="00895703">
          <w:rPr>
            <w:webHidden/>
          </w:rPr>
        </w:r>
        <w:r w:rsidR="00895703">
          <w:rPr>
            <w:webHidden/>
          </w:rPr>
          <w:fldChar w:fldCharType="separate"/>
        </w:r>
        <w:r w:rsidR="00895703">
          <w:rPr>
            <w:webHidden/>
          </w:rPr>
          <w:t>11</w:t>
        </w:r>
        <w:r w:rsidR="00895703">
          <w:rPr>
            <w:webHidden/>
          </w:rPr>
          <w:fldChar w:fldCharType="end"/>
        </w:r>
      </w:hyperlink>
    </w:p>
    <w:p w14:paraId="6F561A05" w14:textId="20B6E1E6"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18" w:history="1">
        <w:r w:rsidR="00895703" w:rsidRPr="007F5FFC">
          <w:rPr>
            <w:rStyle w:val="Lienhypertexte"/>
            <w:rFonts w:ascii="Arial" w:hAnsi="Arial"/>
            <w:noProof/>
          </w:rPr>
          <w:t>5.2.1</w:t>
        </w:r>
        <w:r w:rsidR="00895703">
          <w:rPr>
            <w:rFonts w:eastAsiaTheme="minorEastAsia" w:cstheme="minorBidi"/>
            <w:i w:val="0"/>
            <w:iCs w:val="0"/>
            <w:noProof/>
            <w:sz w:val="22"/>
            <w:szCs w:val="22"/>
          </w:rPr>
          <w:tab/>
        </w:r>
        <w:r w:rsidR="00895703" w:rsidRPr="007F5FFC">
          <w:rPr>
            <w:rStyle w:val="Lienhypertexte"/>
            <w:rFonts w:ascii="Arial" w:hAnsi="Arial"/>
            <w:noProof/>
          </w:rPr>
          <w:t>Forme du dossier de réponse électronique</w:t>
        </w:r>
        <w:r w:rsidR="00895703">
          <w:rPr>
            <w:noProof/>
            <w:webHidden/>
          </w:rPr>
          <w:tab/>
        </w:r>
        <w:r w:rsidR="00895703">
          <w:rPr>
            <w:noProof/>
            <w:webHidden/>
          </w:rPr>
          <w:fldChar w:fldCharType="begin"/>
        </w:r>
        <w:r w:rsidR="00895703">
          <w:rPr>
            <w:noProof/>
            <w:webHidden/>
          </w:rPr>
          <w:instrText xml:space="preserve"> PAGEREF _Toc235025018 \h </w:instrText>
        </w:r>
        <w:r w:rsidR="00895703">
          <w:rPr>
            <w:noProof/>
            <w:webHidden/>
          </w:rPr>
        </w:r>
        <w:r w:rsidR="00895703">
          <w:rPr>
            <w:noProof/>
            <w:webHidden/>
          </w:rPr>
          <w:fldChar w:fldCharType="separate"/>
        </w:r>
        <w:r w:rsidR="00895703">
          <w:rPr>
            <w:noProof/>
            <w:webHidden/>
          </w:rPr>
          <w:t>11</w:t>
        </w:r>
        <w:r w:rsidR="00895703">
          <w:rPr>
            <w:noProof/>
            <w:webHidden/>
          </w:rPr>
          <w:fldChar w:fldCharType="end"/>
        </w:r>
      </w:hyperlink>
    </w:p>
    <w:p w14:paraId="55311D90" w14:textId="413EFAB3"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19" w:history="1">
        <w:r w:rsidR="00895703" w:rsidRPr="007F5FFC">
          <w:rPr>
            <w:rStyle w:val="Lienhypertexte"/>
            <w:rFonts w:ascii="Arial" w:hAnsi="Arial"/>
            <w:noProof/>
          </w:rPr>
          <w:t>5.2.2</w:t>
        </w:r>
        <w:r w:rsidR="00895703">
          <w:rPr>
            <w:rFonts w:eastAsiaTheme="minorEastAsia" w:cstheme="minorBidi"/>
            <w:i w:val="0"/>
            <w:iCs w:val="0"/>
            <w:noProof/>
            <w:sz w:val="22"/>
            <w:szCs w:val="22"/>
          </w:rPr>
          <w:tab/>
        </w:r>
        <w:r w:rsidR="00895703" w:rsidRPr="007F5FFC">
          <w:rPr>
            <w:rStyle w:val="Lienhypertexte"/>
            <w:rFonts w:ascii="Arial" w:hAnsi="Arial"/>
            <w:noProof/>
          </w:rPr>
          <w:t>Contenu du dossier de réponse électronique</w:t>
        </w:r>
        <w:r w:rsidR="00895703">
          <w:rPr>
            <w:noProof/>
            <w:webHidden/>
          </w:rPr>
          <w:tab/>
        </w:r>
        <w:r w:rsidR="00895703">
          <w:rPr>
            <w:noProof/>
            <w:webHidden/>
          </w:rPr>
          <w:fldChar w:fldCharType="begin"/>
        </w:r>
        <w:r w:rsidR="00895703">
          <w:rPr>
            <w:noProof/>
            <w:webHidden/>
          </w:rPr>
          <w:instrText xml:space="preserve"> PAGEREF _Toc235025019 \h </w:instrText>
        </w:r>
        <w:r w:rsidR="00895703">
          <w:rPr>
            <w:noProof/>
            <w:webHidden/>
          </w:rPr>
        </w:r>
        <w:r w:rsidR="00895703">
          <w:rPr>
            <w:noProof/>
            <w:webHidden/>
          </w:rPr>
          <w:fldChar w:fldCharType="separate"/>
        </w:r>
        <w:r w:rsidR="00895703">
          <w:rPr>
            <w:noProof/>
            <w:webHidden/>
          </w:rPr>
          <w:t>11</w:t>
        </w:r>
        <w:r w:rsidR="00895703">
          <w:rPr>
            <w:noProof/>
            <w:webHidden/>
          </w:rPr>
          <w:fldChar w:fldCharType="end"/>
        </w:r>
      </w:hyperlink>
    </w:p>
    <w:p w14:paraId="5847FEF1" w14:textId="40DC1F41" w:rsidR="00895703" w:rsidRDefault="00CF1203">
      <w:pPr>
        <w:pStyle w:val="TM2"/>
        <w:rPr>
          <w:rFonts w:asciiTheme="minorHAnsi" w:eastAsiaTheme="minorEastAsia" w:hAnsiTheme="minorHAnsi" w:cstheme="minorBidi"/>
          <w:smallCaps w:val="0"/>
          <w:sz w:val="22"/>
          <w:lang w:eastAsia="fr-FR"/>
        </w:rPr>
      </w:pPr>
      <w:hyperlink w:anchor="_Toc235025020" w:history="1">
        <w:r w:rsidR="00895703" w:rsidRPr="007F5FFC">
          <w:rPr>
            <w:rStyle w:val="Lienhypertexte"/>
            <w:rFonts w:ascii="Arial" w:hAnsi="Arial"/>
          </w:rPr>
          <w:t>5.3</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Recours à la langue française</w:t>
        </w:r>
        <w:r w:rsidR="00895703">
          <w:rPr>
            <w:webHidden/>
          </w:rPr>
          <w:tab/>
        </w:r>
        <w:r w:rsidR="00895703">
          <w:rPr>
            <w:webHidden/>
          </w:rPr>
          <w:fldChar w:fldCharType="begin"/>
        </w:r>
        <w:r w:rsidR="00895703">
          <w:rPr>
            <w:webHidden/>
          </w:rPr>
          <w:instrText xml:space="preserve"> PAGEREF _Toc235025020 \h </w:instrText>
        </w:r>
        <w:r w:rsidR="00895703">
          <w:rPr>
            <w:webHidden/>
          </w:rPr>
        </w:r>
        <w:r w:rsidR="00895703">
          <w:rPr>
            <w:webHidden/>
          </w:rPr>
          <w:fldChar w:fldCharType="separate"/>
        </w:r>
        <w:r w:rsidR="00895703">
          <w:rPr>
            <w:webHidden/>
          </w:rPr>
          <w:t>15</w:t>
        </w:r>
        <w:r w:rsidR="00895703">
          <w:rPr>
            <w:webHidden/>
          </w:rPr>
          <w:fldChar w:fldCharType="end"/>
        </w:r>
      </w:hyperlink>
    </w:p>
    <w:p w14:paraId="5D0C5763" w14:textId="50990263" w:rsidR="00895703" w:rsidRDefault="00CF1203">
      <w:pPr>
        <w:pStyle w:val="TM2"/>
        <w:rPr>
          <w:rFonts w:asciiTheme="minorHAnsi" w:eastAsiaTheme="minorEastAsia" w:hAnsiTheme="minorHAnsi" w:cstheme="minorBidi"/>
          <w:smallCaps w:val="0"/>
          <w:sz w:val="22"/>
          <w:lang w:eastAsia="fr-FR"/>
        </w:rPr>
      </w:pPr>
      <w:hyperlink w:anchor="_Toc235025021" w:history="1">
        <w:r w:rsidR="00895703" w:rsidRPr="007F5FFC">
          <w:rPr>
            <w:rStyle w:val="Lienhypertexte"/>
            <w:rFonts w:ascii="Arial" w:hAnsi="Arial"/>
          </w:rPr>
          <w:t>5.4</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Unité monétaire</w:t>
        </w:r>
        <w:r w:rsidR="00895703">
          <w:rPr>
            <w:webHidden/>
          </w:rPr>
          <w:tab/>
        </w:r>
        <w:r w:rsidR="00895703">
          <w:rPr>
            <w:webHidden/>
          </w:rPr>
          <w:fldChar w:fldCharType="begin"/>
        </w:r>
        <w:r w:rsidR="00895703">
          <w:rPr>
            <w:webHidden/>
          </w:rPr>
          <w:instrText xml:space="preserve"> PAGEREF _Toc235025021 \h </w:instrText>
        </w:r>
        <w:r w:rsidR="00895703">
          <w:rPr>
            <w:webHidden/>
          </w:rPr>
        </w:r>
        <w:r w:rsidR="00895703">
          <w:rPr>
            <w:webHidden/>
          </w:rPr>
          <w:fldChar w:fldCharType="separate"/>
        </w:r>
        <w:r w:rsidR="00895703">
          <w:rPr>
            <w:webHidden/>
          </w:rPr>
          <w:t>15</w:t>
        </w:r>
        <w:r w:rsidR="00895703">
          <w:rPr>
            <w:webHidden/>
          </w:rPr>
          <w:fldChar w:fldCharType="end"/>
        </w:r>
      </w:hyperlink>
    </w:p>
    <w:p w14:paraId="3D816A20" w14:textId="4217F878" w:rsidR="00895703" w:rsidRDefault="00CF1203">
      <w:pPr>
        <w:pStyle w:val="TM2"/>
        <w:rPr>
          <w:rFonts w:asciiTheme="minorHAnsi" w:eastAsiaTheme="minorEastAsia" w:hAnsiTheme="minorHAnsi" w:cstheme="minorBidi"/>
          <w:smallCaps w:val="0"/>
          <w:sz w:val="22"/>
          <w:lang w:eastAsia="fr-FR"/>
        </w:rPr>
      </w:pPr>
      <w:hyperlink w:anchor="_Toc235025022" w:history="1">
        <w:r w:rsidR="00895703" w:rsidRPr="007F5FFC">
          <w:rPr>
            <w:rStyle w:val="Lienhypertexte"/>
            <w:rFonts w:ascii="Arial" w:hAnsi="Arial"/>
          </w:rPr>
          <w:t>5.5</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Forme juridique du groupement d'opérateurs économiques attributaire du marché</w:t>
        </w:r>
        <w:r w:rsidR="00895703">
          <w:rPr>
            <w:webHidden/>
          </w:rPr>
          <w:tab/>
        </w:r>
        <w:r w:rsidR="00895703">
          <w:rPr>
            <w:webHidden/>
          </w:rPr>
          <w:fldChar w:fldCharType="begin"/>
        </w:r>
        <w:r w:rsidR="00895703">
          <w:rPr>
            <w:webHidden/>
          </w:rPr>
          <w:instrText xml:space="preserve"> PAGEREF _Toc235025022 \h </w:instrText>
        </w:r>
        <w:r w:rsidR="00895703">
          <w:rPr>
            <w:webHidden/>
          </w:rPr>
        </w:r>
        <w:r w:rsidR="00895703">
          <w:rPr>
            <w:webHidden/>
          </w:rPr>
          <w:fldChar w:fldCharType="separate"/>
        </w:r>
        <w:r w:rsidR="00895703">
          <w:rPr>
            <w:webHidden/>
          </w:rPr>
          <w:t>15</w:t>
        </w:r>
        <w:r w:rsidR="00895703">
          <w:rPr>
            <w:webHidden/>
          </w:rPr>
          <w:fldChar w:fldCharType="end"/>
        </w:r>
      </w:hyperlink>
    </w:p>
    <w:p w14:paraId="28D11C74" w14:textId="383B0FA3" w:rsidR="00895703" w:rsidRDefault="00CF1203">
      <w:pPr>
        <w:pStyle w:val="TM1"/>
        <w:rPr>
          <w:rFonts w:eastAsiaTheme="minorEastAsia" w:cstheme="minorBidi"/>
          <w:b w:val="0"/>
          <w:bCs w:val="0"/>
          <w:caps w:val="0"/>
          <w:noProof/>
          <w:sz w:val="22"/>
          <w:szCs w:val="22"/>
        </w:rPr>
      </w:pPr>
      <w:hyperlink w:anchor="_Toc235025023" w:history="1">
        <w:r w:rsidR="00895703" w:rsidRPr="007F5FFC">
          <w:rPr>
            <w:rStyle w:val="Lienhypertexte"/>
            <w:rFonts w:ascii="Arial" w:hAnsi="Arial"/>
            <w:noProof/>
          </w:rPr>
          <w:t>Article 6 – MODALITES DE REMISE DES DOSSIERS</w:t>
        </w:r>
        <w:r w:rsidR="00895703">
          <w:rPr>
            <w:noProof/>
            <w:webHidden/>
          </w:rPr>
          <w:tab/>
        </w:r>
        <w:r w:rsidR="00895703">
          <w:rPr>
            <w:noProof/>
            <w:webHidden/>
          </w:rPr>
          <w:fldChar w:fldCharType="begin"/>
        </w:r>
        <w:r w:rsidR="00895703">
          <w:rPr>
            <w:noProof/>
            <w:webHidden/>
          </w:rPr>
          <w:instrText xml:space="preserve"> PAGEREF _Toc235025023 \h </w:instrText>
        </w:r>
        <w:r w:rsidR="00895703">
          <w:rPr>
            <w:noProof/>
            <w:webHidden/>
          </w:rPr>
        </w:r>
        <w:r w:rsidR="00895703">
          <w:rPr>
            <w:noProof/>
            <w:webHidden/>
          </w:rPr>
          <w:fldChar w:fldCharType="separate"/>
        </w:r>
        <w:r w:rsidR="00895703">
          <w:rPr>
            <w:noProof/>
            <w:webHidden/>
          </w:rPr>
          <w:t>15</w:t>
        </w:r>
        <w:r w:rsidR="00895703">
          <w:rPr>
            <w:noProof/>
            <w:webHidden/>
          </w:rPr>
          <w:fldChar w:fldCharType="end"/>
        </w:r>
      </w:hyperlink>
    </w:p>
    <w:p w14:paraId="793D44E9" w14:textId="5E59BEFE" w:rsidR="00895703" w:rsidRDefault="00CF1203">
      <w:pPr>
        <w:pStyle w:val="TM2"/>
        <w:rPr>
          <w:rFonts w:asciiTheme="minorHAnsi" w:eastAsiaTheme="minorEastAsia" w:hAnsiTheme="minorHAnsi" w:cstheme="minorBidi"/>
          <w:smallCaps w:val="0"/>
          <w:sz w:val="22"/>
          <w:lang w:eastAsia="fr-FR"/>
        </w:rPr>
      </w:pPr>
      <w:hyperlink w:anchor="_Toc235025024" w:history="1">
        <w:r w:rsidR="00895703" w:rsidRPr="007F5FFC">
          <w:rPr>
            <w:rStyle w:val="Lienhypertexte"/>
            <w:rFonts w:ascii="Arial" w:hAnsi="Arial"/>
          </w:rPr>
          <w:t>6.1</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Transmission du pli par voie électronique sur la PLate-forme des AChats de l’État (PLACE)</w:t>
        </w:r>
        <w:r w:rsidR="00895703">
          <w:rPr>
            <w:webHidden/>
          </w:rPr>
          <w:tab/>
        </w:r>
        <w:r w:rsidR="00895703">
          <w:rPr>
            <w:webHidden/>
          </w:rPr>
          <w:fldChar w:fldCharType="begin"/>
        </w:r>
        <w:r w:rsidR="00895703">
          <w:rPr>
            <w:webHidden/>
          </w:rPr>
          <w:instrText xml:space="preserve"> PAGEREF _Toc235025024 \h </w:instrText>
        </w:r>
        <w:r w:rsidR="00895703">
          <w:rPr>
            <w:webHidden/>
          </w:rPr>
        </w:r>
        <w:r w:rsidR="00895703">
          <w:rPr>
            <w:webHidden/>
          </w:rPr>
          <w:fldChar w:fldCharType="separate"/>
        </w:r>
        <w:r w:rsidR="00895703">
          <w:rPr>
            <w:webHidden/>
          </w:rPr>
          <w:t>15</w:t>
        </w:r>
        <w:r w:rsidR="00895703">
          <w:rPr>
            <w:webHidden/>
          </w:rPr>
          <w:fldChar w:fldCharType="end"/>
        </w:r>
      </w:hyperlink>
    </w:p>
    <w:p w14:paraId="3E899661" w14:textId="078ED567" w:rsidR="00895703" w:rsidRDefault="00CF1203">
      <w:pPr>
        <w:pStyle w:val="TM2"/>
        <w:rPr>
          <w:rFonts w:asciiTheme="minorHAnsi" w:eastAsiaTheme="minorEastAsia" w:hAnsiTheme="minorHAnsi" w:cstheme="minorBidi"/>
          <w:smallCaps w:val="0"/>
          <w:sz w:val="22"/>
          <w:lang w:eastAsia="fr-FR"/>
        </w:rPr>
      </w:pPr>
      <w:hyperlink w:anchor="_Toc235025025" w:history="1">
        <w:r w:rsidR="00895703" w:rsidRPr="007F5FFC">
          <w:rPr>
            <w:rStyle w:val="Lienhypertexte"/>
            <w:rFonts w:ascii="Arial" w:hAnsi="Arial"/>
          </w:rPr>
          <w:t>6.2</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Certificat de signature électronique</w:t>
        </w:r>
        <w:r w:rsidR="00895703">
          <w:rPr>
            <w:webHidden/>
          </w:rPr>
          <w:tab/>
        </w:r>
        <w:r w:rsidR="00895703">
          <w:rPr>
            <w:webHidden/>
          </w:rPr>
          <w:fldChar w:fldCharType="begin"/>
        </w:r>
        <w:r w:rsidR="00895703">
          <w:rPr>
            <w:webHidden/>
          </w:rPr>
          <w:instrText xml:space="preserve"> PAGEREF _Toc235025025 \h </w:instrText>
        </w:r>
        <w:r w:rsidR="00895703">
          <w:rPr>
            <w:webHidden/>
          </w:rPr>
        </w:r>
        <w:r w:rsidR="00895703">
          <w:rPr>
            <w:webHidden/>
          </w:rPr>
          <w:fldChar w:fldCharType="separate"/>
        </w:r>
        <w:r w:rsidR="00895703">
          <w:rPr>
            <w:webHidden/>
          </w:rPr>
          <w:t>16</w:t>
        </w:r>
        <w:r w:rsidR="00895703">
          <w:rPr>
            <w:webHidden/>
          </w:rPr>
          <w:fldChar w:fldCharType="end"/>
        </w:r>
      </w:hyperlink>
    </w:p>
    <w:p w14:paraId="3F5AEB45" w14:textId="014AEE23" w:rsidR="00895703" w:rsidRDefault="00CF1203">
      <w:pPr>
        <w:pStyle w:val="TM2"/>
        <w:rPr>
          <w:rFonts w:asciiTheme="minorHAnsi" w:eastAsiaTheme="minorEastAsia" w:hAnsiTheme="minorHAnsi" w:cstheme="minorBidi"/>
          <w:smallCaps w:val="0"/>
          <w:sz w:val="22"/>
          <w:lang w:eastAsia="fr-FR"/>
        </w:rPr>
      </w:pPr>
      <w:hyperlink w:anchor="_Toc235025026" w:history="1">
        <w:r w:rsidR="00895703" w:rsidRPr="007F5FFC">
          <w:rPr>
            <w:rStyle w:val="Lienhypertexte"/>
            <w:rFonts w:ascii="Arial" w:hAnsi="Arial"/>
          </w:rPr>
          <w:t>6.3</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Transmission de la copie de sauvegarde par porteur/ transporteur ou par voie postale</w:t>
        </w:r>
        <w:r w:rsidR="00895703">
          <w:rPr>
            <w:webHidden/>
          </w:rPr>
          <w:tab/>
        </w:r>
        <w:r w:rsidR="00895703">
          <w:rPr>
            <w:webHidden/>
          </w:rPr>
          <w:fldChar w:fldCharType="begin"/>
        </w:r>
        <w:r w:rsidR="00895703">
          <w:rPr>
            <w:webHidden/>
          </w:rPr>
          <w:instrText xml:space="preserve"> PAGEREF _Toc235025026 \h </w:instrText>
        </w:r>
        <w:r w:rsidR="00895703">
          <w:rPr>
            <w:webHidden/>
          </w:rPr>
        </w:r>
        <w:r w:rsidR="00895703">
          <w:rPr>
            <w:webHidden/>
          </w:rPr>
          <w:fldChar w:fldCharType="separate"/>
        </w:r>
        <w:r w:rsidR="00895703">
          <w:rPr>
            <w:webHidden/>
          </w:rPr>
          <w:t>16</w:t>
        </w:r>
        <w:r w:rsidR="00895703">
          <w:rPr>
            <w:webHidden/>
          </w:rPr>
          <w:fldChar w:fldCharType="end"/>
        </w:r>
      </w:hyperlink>
    </w:p>
    <w:p w14:paraId="1E007C5A" w14:textId="7FAC5363" w:rsidR="00895703" w:rsidRDefault="00CF1203">
      <w:pPr>
        <w:pStyle w:val="TM1"/>
        <w:rPr>
          <w:rFonts w:eastAsiaTheme="minorEastAsia" w:cstheme="minorBidi"/>
          <w:b w:val="0"/>
          <w:bCs w:val="0"/>
          <w:caps w:val="0"/>
          <w:noProof/>
          <w:sz w:val="22"/>
          <w:szCs w:val="22"/>
        </w:rPr>
      </w:pPr>
      <w:hyperlink w:anchor="_Toc235025027" w:history="1">
        <w:r w:rsidR="00895703" w:rsidRPr="007F5FFC">
          <w:rPr>
            <w:rStyle w:val="Lienhypertexte"/>
            <w:rFonts w:ascii="Arial" w:hAnsi="Arial"/>
            <w:noProof/>
          </w:rPr>
          <w:t>Article 7 – DELAI DE VALIDITE DES OFFRES</w:t>
        </w:r>
        <w:r w:rsidR="00895703">
          <w:rPr>
            <w:noProof/>
            <w:webHidden/>
          </w:rPr>
          <w:tab/>
        </w:r>
        <w:r w:rsidR="00895703">
          <w:rPr>
            <w:noProof/>
            <w:webHidden/>
          </w:rPr>
          <w:fldChar w:fldCharType="begin"/>
        </w:r>
        <w:r w:rsidR="00895703">
          <w:rPr>
            <w:noProof/>
            <w:webHidden/>
          </w:rPr>
          <w:instrText xml:space="preserve"> PAGEREF _Toc235025027 \h </w:instrText>
        </w:r>
        <w:r w:rsidR="00895703">
          <w:rPr>
            <w:noProof/>
            <w:webHidden/>
          </w:rPr>
        </w:r>
        <w:r w:rsidR="00895703">
          <w:rPr>
            <w:noProof/>
            <w:webHidden/>
          </w:rPr>
          <w:fldChar w:fldCharType="separate"/>
        </w:r>
        <w:r w:rsidR="00895703">
          <w:rPr>
            <w:noProof/>
            <w:webHidden/>
          </w:rPr>
          <w:t>17</w:t>
        </w:r>
        <w:r w:rsidR="00895703">
          <w:rPr>
            <w:noProof/>
            <w:webHidden/>
          </w:rPr>
          <w:fldChar w:fldCharType="end"/>
        </w:r>
      </w:hyperlink>
    </w:p>
    <w:p w14:paraId="13AF4AB6" w14:textId="0057885F" w:rsidR="00895703" w:rsidRDefault="00CF1203">
      <w:pPr>
        <w:pStyle w:val="TM1"/>
        <w:rPr>
          <w:rFonts w:eastAsiaTheme="minorEastAsia" w:cstheme="minorBidi"/>
          <w:b w:val="0"/>
          <w:bCs w:val="0"/>
          <w:caps w:val="0"/>
          <w:noProof/>
          <w:sz w:val="22"/>
          <w:szCs w:val="22"/>
        </w:rPr>
      </w:pPr>
      <w:hyperlink w:anchor="_Toc235025028" w:history="1">
        <w:r w:rsidR="00895703" w:rsidRPr="007F5FFC">
          <w:rPr>
            <w:rStyle w:val="Lienhypertexte"/>
            <w:rFonts w:ascii="Arial" w:hAnsi="Arial"/>
            <w:noProof/>
          </w:rPr>
          <w:t>Article 8 – JUGEMENT DES OFFRES</w:t>
        </w:r>
        <w:r w:rsidR="00895703">
          <w:rPr>
            <w:noProof/>
            <w:webHidden/>
          </w:rPr>
          <w:tab/>
        </w:r>
        <w:r w:rsidR="00895703">
          <w:rPr>
            <w:noProof/>
            <w:webHidden/>
          </w:rPr>
          <w:fldChar w:fldCharType="begin"/>
        </w:r>
        <w:r w:rsidR="00895703">
          <w:rPr>
            <w:noProof/>
            <w:webHidden/>
          </w:rPr>
          <w:instrText xml:space="preserve"> PAGEREF _Toc235025028 \h </w:instrText>
        </w:r>
        <w:r w:rsidR="00895703">
          <w:rPr>
            <w:noProof/>
            <w:webHidden/>
          </w:rPr>
        </w:r>
        <w:r w:rsidR="00895703">
          <w:rPr>
            <w:noProof/>
            <w:webHidden/>
          </w:rPr>
          <w:fldChar w:fldCharType="separate"/>
        </w:r>
        <w:r w:rsidR="00895703">
          <w:rPr>
            <w:noProof/>
            <w:webHidden/>
          </w:rPr>
          <w:t>17</w:t>
        </w:r>
        <w:r w:rsidR="00895703">
          <w:rPr>
            <w:noProof/>
            <w:webHidden/>
          </w:rPr>
          <w:fldChar w:fldCharType="end"/>
        </w:r>
      </w:hyperlink>
    </w:p>
    <w:p w14:paraId="46D1DC91" w14:textId="07995248" w:rsidR="00895703" w:rsidRDefault="00CF1203">
      <w:pPr>
        <w:pStyle w:val="TM2"/>
        <w:rPr>
          <w:rFonts w:asciiTheme="minorHAnsi" w:eastAsiaTheme="minorEastAsia" w:hAnsiTheme="minorHAnsi" w:cstheme="minorBidi"/>
          <w:smallCaps w:val="0"/>
          <w:sz w:val="22"/>
          <w:lang w:eastAsia="fr-FR"/>
        </w:rPr>
      </w:pPr>
      <w:hyperlink w:anchor="_Toc235025029" w:history="1">
        <w:r w:rsidR="00895703" w:rsidRPr="007F5FFC">
          <w:rPr>
            <w:rStyle w:val="Lienhypertexte"/>
            <w:rFonts w:ascii="Arial" w:hAnsi="Arial"/>
          </w:rPr>
          <w:t>8.1</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Analyse des plis</w:t>
        </w:r>
        <w:r w:rsidR="00895703">
          <w:rPr>
            <w:webHidden/>
          </w:rPr>
          <w:tab/>
        </w:r>
        <w:r w:rsidR="00895703">
          <w:rPr>
            <w:webHidden/>
          </w:rPr>
          <w:fldChar w:fldCharType="begin"/>
        </w:r>
        <w:r w:rsidR="00895703">
          <w:rPr>
            <w:webHidden/>
          </w:rPr>
          <w:instrText xml:space="preserve"> PAGEREF _Toc235025029 \h </w:instrText>
        </w:r>
        <w:r w:rsidR="00895703">
          <w:rPr>
            <w:webHidden/>
          </w:rPr>
        </w:r>
        <w:r w:rsidR="00895703">
          <w:rPr>
            <w:webHidden/>
          </w:rPr>
          <w:fldChar w:fldCharType="separate"/>
        </w:r>
        <w:r w:rsidR="00895703">
          <w:rPr>
            <w:webHidden/>
          </w:rPr>
          <w:t>17</w:t>
        </w:r>
        <w:r w:rsidR="00895703">
          <w:rPr>
            <w:webHidden/>
          </w:rPr>
          <w:fldChar w:fldCharType="end"/>
        </w:r>
      </w:hyperlink>
    </w:p>
    <w:p w14:paraId="7C078635" w14:textId="23C38E84" w:rsidR="00895703" w:rsidRDefault="00CF1203">
      <w:pPr>
        <w:pStyle w:val="TM2"/>
        <w:rPr>
          <w:rFonts w:asciiTheme="minorHAnsi" w:eastAsiaTheme="minorEastAsia" w:hAnsiTheme="minorHAnsi" w:cstheme="minorBidi"/>
          <w:smallCaps w:val="0"/>
          <w:sz w:val="22"/>
          <w:lang w:eastAsia="fr-FR"/>
        </w:rPr>
      </w:pPr>
      <w:hyperlink w:anchor="_Toc235025030" w:history="1">
        <w:r w:rsidR="00895703" w:rsidRPr="007F5FFC">
          <w:rPr>
            <w:rStyle w:val="Lienhypertexte"/>
            <w:rFonts w:ascii="Arial" w:hAnsi="Arial"/>
          </w:rPr>
          <w:t>8.2</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Analyse des candidatures</w:t>
        </w:r>
        <w:r w:rsidR="00895703">
          <w:rPr>
            <w:webHidden/>
          </w:rPr>
          <w:tab/>
        </w:r>
        <w:r w:rsidR="00895703">
          <w:rPr>
            <w:webHidden/>
          </w:rPr>
          <w:fldChar w:fldCharType="begin"/>
        </w:r>
        <w:r w:rsidR="00895703">
          <w:rPr>
            <w:webHidden/>
          </w:rPr>
          <w:instrText xml:space="preserve"> PAGEREF _Toc235025030 \h </w:instrText>
        </w:r>
        <w:r w:rsidR="00895703">
          <w:rPr>
            <w:webHidden/>
          </w:rPr>
        </w:r>
        <w:r w:rsidR="00895703">
          <w:rPr>
            <w:webHidden/>
          </w:rPr>
          <w:fldChar w:fldCharType="separate"/>
        </w:r>
        <w:r w:rsidR="00895703">
          <w:rPr>
            <w:webHidden/>
          </w:rPr>
          <w:t>17</w:t>
        </w:r>
        <w:r w:rsidR="00895703">
          <w:rPr>
            <w:webHidden/>
          </w:rPr>
          <w:fldChar w:fldCharType="end"/>
        </w:r>
      </w:hyperlink>
    </w:p>
    <w:p w14:paraId="47B48FCC" w14:textId="4FDED3F9" w:rsidR="00895703" w:rsidRDefault="00CF1203">
      <w:pPr>
        <w:pStyle w:val="TM2"/>
        <w:rPr>
          <w:rFonts w:asciiTheme="minorHAnsi" w:eastAsiaTheme="minorEastAsia" w:hAnsiTheme="minorHAnsi" w:cstheme="minorBidi"/>
          <w:smallCaps w:val="0"/>
          <w:sz w:val="22"/>
          <w:lang w:eastAsia="fr-FR"/>
        </w:rPr>
      </w:pPr>
      <w:hyperlink w:anchor="_Toc235025031" w:history="1">
        <w:r w:rsidR="00895703" w:rsidRPr="007F5FFC">
          <w:rPr>
            <w:rStyle w:val="Lienhypertexte"/>
            <w:rFonts w:ascii="Arial" w:hAnsi="Arial"/>
          </w:rPr>
          <w:t>8.3</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Analyse des offres</w:t>
        </w:r>
        <w:r w:rsidR="00895703">
          <w:rPr>
            <w:webHidden/>
          </w:rPr>
          <w:tab/>
        </w:r>
        <w:r w:rsidR="00895703">
          <w:rPr>
            <w:webHidden/>
          </w:rPr>
          <w:fldChar w:fldCharType="begin"/>
        </w:r>
        <w:r w:rsidR="00895703">
          <w:rPr>
            <w:webHidden/>
          </w:rPr>
          <w:instrText xml:space="preserve"> PAGEREF _Toc235025031 \h </w:instrText>
        </w:r>
        <w:r w:rsidR="00895703">
          <w:rPr>
            <w:webHidden/>
          </w:rPr>
        </w:r>
        <w:r w:rsidR="00895703">
          <w:rPr>
            <w:webHidden/>
          </w:rPr>
          <w:fldChar w:fldCharType="separate"/>
        </w:r>
        <w:r w:rsidR="00895703">
          <w:rPr>
            <w:webHidden/>
          </w:rPr>
          <w:t>18</w:t>
        </w:r>
        <w:r w:rsidR="00895703">
          <w:rPr>
            <w:webHidden/>
          </w:rPr>
          <w:fldChar w:fldCharType="end"/>
        </w:r>
      </w:hyperlink>
    </w:p>
    <w:p w14:paraId="74FD585A" w14:textId="030B713A" w:rsidR="00895703" w:rsidRDefault="00CF1203">
      <w:pPr>
        <w:pStyle w:val="TM2"/>
        <w:rPr>
          <w:rFonts w:asciiTheme="minorHAnsi" w:eastAsiaTheme="minorEastAsia" w:hAnsiTheme="minorHAnsi" w:cstheme="minorBidi"/>
          <w:smallCaps w:val="0"/>
          <w:sz w:val="22"/>
          <w:lang w:eastAsia="fr-FR"/>
        </w:rPr>
      </w:pPr>
      <w:hyperlink w:anchor="_Toc235025032" w:history="1">
        <w:r w:rsidR="00895703" w:rsidRPr="007F5FFC">
          <w:rPr>
            <w:rStyle w:val="Lienhypertexte"/>
            <w:rFonts w:ascii="Arial" w:hAnsi="Arial"/>
          </w:rPr>
          <w:t>8.4</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Régularisation des offres irrégulières</w:t>
        </w:r>
        <w:r w:rsidR="00895703">
          <w:rPr>
            <w:webHidden/>
          </w:rPr>
          <w:tab/>
        </w:r>
        <w:r w:rsidR="00895703">
          <w:rPr>
            <w:webHidden/>
          </w:rPr>
          <w:fldChar w:fldCharType="begin"/>
        </w:r>
        <w:r w:rsidR="00895703">
          <w:rPr>
            <w:webHidden/>
          </w:rPr>
          <w:instrText xml:space="preserve"> PAGEREF _Toc235025032 \h </w:instrText>
        </w:r>
        <w:r w:rsidR="00895703">
          <w:rPr>
            <w:webHidden/>
          </w:rPr>
        </w:r>
        <w:r w:rsidR="00895703">
          <w:rPr>
            <w:webHidden/>
          </w:rPr>
          <w:fldChar w:fldCharType="separate"/>
        </w:r>
        <w:r w:rsidR="00895703">
          <w:rPr>
            <w:webHidden/>
          </w:rPr>
          <w:t>18</w:t>
        </w:r>
        <w:r w:rsidR="00895703">
          <w:rPr>
            <w:webHidden/>
          </w:rPr>
          <w:fldChar w:fldCharType="end"/>
        </w:r>
      </w:hyperlink>
    </w:p>
    <w:p w14:paraId="36336D55" w14:textId="411A3219" w:rsidR="00895703" w:rsidRDefault="00CF1203">
      <w:pPr>
        <w:pStyle w:val="TM2"/>
        <w:rPr>
          <w:rFonts w:asciiTheme="minorHAnsi" w:eastAsiaTheme="minorEastAsia" w:hAnsiTheme="minorHAnsi" w:cstheme="minorBidi"/>
          <w:smallCaps w:val="0"/>
          <w:sz w:val="22"/>
          <w:lang w:eastAsia="fr-FR"/>
        </w:rPr>
      </w:pPr>
      <w:hyperlink w:anchor="_Toc235025033" w:history="1">
        <w:r w:rsidR="00895703" w:rsidRPr="007F5FFC">
          <w:rPr>
            <w:rStyle w:val="Lienhypertexte"/>
            <w:rFonts w:ascii="Arial" w:hAnsi="Arial"/>
          </w:rPr>
          <w:t>8.5</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Abandon de la procédure</w:t>
        </w:r>
        <w:r w:rsidR="00895703">
          <w:rPr>
            <w:webHidden/>
          </w:rPr>
          <w:tab/>
        </w:r>
        <w:r w:rsidR="00895703">
          <w:rPr>
            <w:webHidden/>
          </w:rPr>
          <w:fldChar w:fldCharType="begin"/>
        </w:r>
        <w:r w:rsidR="00895703">
          <w:rPr>
            <w:webHidden/>
          </w:rPr>
          <w:instrText xml:space="preserve"> PAGEREF _Toc235025033 \h </w:instrText>
        </w:r>
        <w:r w:rsidR="00895703">
          <w:rPr>
            <w:webHidden/>
          </w:rPr>
        </w:r>
        <w:r w:rsidR="00895703">
          <w:rPr>
            <w:webHidden/>
          </w:rPr>
          <w:fldChar w:fldCharType="separate"/>
        </w:r>
        <w:r w:rsidR="00895703">
          <w:rPr>
            <w:webHidden/>
          </w:rPr>
          <w:t>18</w:t>
        </w:r>
        <w:r w:rsidR="00895703">
          <w:rPr>
            <w:webHidden/>
          </w:rPr>
          <w:fldChar w:fldCharType="end"/>
        </w:r>
      </w:hyperlink>
    </w:p>
    <w:p w14:paraId="6DF61A70" w14:textId="26C14CB2" w:rsidR="00895703" w:rsidRDefault="00CF1203">
      <w:pPr>
        <w:pStyle w:val="TM2"/>
        <w:rPr>
          <w:rFonts w:asciiTheme="minorHAnsi" w:eastAsiaTheme="minorEastAsia" w:hAnsiTheme="minorHAnsi" w:cstheme="minorBidi"/>
          <w:smallCaps w:val="0"/>
          <w:sz w:val="22"/>
          <w:lang w:eastAsia="fr-FR"/>
        </w:rPr>
      </w:pPr>
      <w:hyperlink w:anchor="_Toc235025034" w:history="1">
        <w:r w:rsidR="00895703" w:rsidRPr="007F5FFC">
          <w:rPr>
            <w:rStyle w:val="Lienhypertexte"/>
            <w:rFonts w:ascii="Arial" w:hAnsi="Arial"/>
          </w:rPr>
          <w:t>8.6</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Méthode de notation des offres</w:t>
        </w:r>
        <w:r w:rsidR="00895703">
          <w:rPr>
            <w:webHidden/>
          </w:rPr>
          <w:tab/>
        </w:r>
        <w:r w:rsidR="00895703">
          <w:rPr>
            <w:webHidden/>
          </w:rPr>
          <w:fldChar w:fldCharType="begin"/>
        </w:r>
        <w:r w:rsidR="00895703">
          <w:rPr>
            <w:webHidden/>
          </w:rPr>
          <w:instrText xml:space="preserve"> PAGEREF _Toc235025034 \h </w:instrText>
        </w:r>
        <w:r w:rsidR="00895703">
          <w:rPr>
            <w:webHidden/>
          </w:rPr>
        </w:r>
        <w:r w:rsidR="00895703">
          <w:rPr>
            <w:webHidden/>
          </w:rPr>
          <w:fldChar w:fldCharType="separate"/>
        </w:r>
        <w:r w:rsidR="00895703">
          <w:rPr>
            <w:webHidden/>
          </w:rPr>
          <w:t>18</w:t>
        </w:r>
        <w:r w:rsidR="00895703">
          <w:rPr>
            <w:webHidden/>
          </w:rPr>
          <w:fldChar w:fldCharType="end"/>
        </w:r>
      </w:hyperlink>
    </w:p>
    <w:p w14:paraId="15611C3F" w14:textId="4EF8BA41"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35" w:history="1">
        <w:r w:rsidR="00895703" w:rsidRPr="007F5FFC">
          <w:rPr>
            <w:rStyle w:val="Lienhypertexte"/>
            <w:rFonts w:ascii="Marianne Medium" w:hAnsi="Marianne Medium"/>
            <w:noProof/>
          </w:rPr>
          <w:t>8.6.1</w:t>
        </w:r>
        <w:r w:rsidR="00895703">
          <w:rPr>
            <w:rFonts w:eastAsiaTheme="minorEastAsia" w:cstheme="minorBidi"/>
            <w:i w:val="0"/>
            <w:iCs w:val="0"/>
            <w:noProof/>
            <w:sz w:val="22"/>
            <w:szCs w:val="22"/>
          </w:rPr>
          <w:tab/>
        </w:r>
        <w:r w:rsidR="00895703" w:rsidRPr="007F5FFC">
          <w:rPr>
            <w:rStyle w:val="Lienhypertexte"/>
            <w:rFonts w:ascii="Marianne Medium" w:hAnsi="Marianne Medium"/>
            <w:noProof/>
          </w:rPr>
          <w:t>Pondération des critères de choix pour chaque lot et poste</w:t>
        </w:r>
        <w:r w:rsidR="00895703">
          <w:rPr>
            <w:noProof/>
            <w:webHidden/>
          </w:rPr>
          <w:tab/>
        </w:r>
        <w:r w:rsidR="00895703">
          <w:rPr>
            <w:noProof/>
            <w:webHidden/>
          </w:rPr>
          <w:fldChar w:fldCharType="begin"/>
        </w:r>
        <w:r w:rsidR="00895703">
          <w:rPr>
            <w:noProof/>
            <w:webHidden/>
          </w:rPr>
          <w:instrText xml:space="preserve"> PAGEREF _Toc235025035 \h </w:instrText>
        </w:r>
        <w:r w:rsidR="00895703">
          <w:rPr>
            <w:noProof/>
            <w:webHidden/>
          </w:rPr>
        </w:r>
        <w:r w:rsidR="00895703">
          <w:rPr>
            <w:noProof/>
            <w:webHidden/>
          </w:rPr>
          <w:fldChar w:fldCharType="separate"/>
        </w:r>
        <w:r w:rsidR="00895703">
          <w:rPr>
            <w:noProof/>
            <w:webHidden/>
          </w:rPr>
          <w:t>18</w:t>
        </w:r>
        <w:r w:rsidR="00895703">
          <w:rPr>
            <w:noProof/>
            <w:webHidden/>
          </w:rPr>
          <w:fldChar w:fldCharType="end"/>
        </w:r>
      </w:hyperlink>
    </w:p>
    <w:p w14:paraId="4985638B" w14:textId="2FA6D2A6"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36" w:history="1">
        <w:r w:rsidR="00895703" w:rsidRPr="007F5FFC">
          <w:rPr>
            <w:rStyle w:val="Lienhypertexte"/>
            <w:rFonts w:ascii="Marianne Medium" w:hAnsi="Marianne Medium"/>
            <w:noProof/>
          </w:rPr>
          <w:t>8.6.2</w:t>
        </w:r>
        <w:r w:rsidR="00895703">
          <w:rPr>
            <w:rFonts w:eastAsiaTheme="minorEastAsia" w:cstheme="minorBidi"/>
            <w:i w:val="0"/>
            <w:iCs w:val="0"/>
            <w:noProof/>
            <w:sz w:val="22"/>
            <w:szCs w:val="22"/>
          </w:rPr>
          <w:tab/>
        </w:r>
        <w:r w:rsidR="00895703" w:rsidRPr="007F5FFC">
          <w:rPr>
            <w:rStyle w:val="Lienhypertexte"/>
            <w:rFonts w:ascii="Marianne Medium" w:hAnsi="Marianne Medium"/>
            <w:noProof/>
          </w:rPr>
          <w:t>Méthode d’attribution des points pour chaque critère «</w:t>
        </w:r>
        <w:r w:rsidR="00895703" w:rsidRPr="007F5FFC">
          <w:rPr>
            <w:rStyle w:val="Lienhypertexte"/>
            <w:rFonts w:ascii="Calibri" w:hAnsi="Calibri" w:cs="Calibri"/>
            <w:noProof/>
          </w:rPr>
          <w:t> </w:t>
        </w:r>
        <w:r w:rsidR="00895703" w:rsidRPr="007F5FFC">
          <w:rPr>
            <w:rStyle w:val="Lienhypertexte"/>
            <w:rFonts w:ascii="Marianne Medium" w:hAnsi="Marianne Medium"/>
            <w:noProof/>
          </w:rPr>
          <w:t>PRIX</w:t>
        </w:r>
        <w:r w:rsidR="00895703" w:rsidRPr="007F5FFC">
          <w:rPr>
            <w:rStyle w:val="Lienhypertexte"/>
            <w:rFonts w:ascii="Calibri" w:hAnsi="Calibri" w:cs="Calibri"/>
            <w:noProof/>
          </w:rPr>
          <w:t> </w:t>
        </w:r>
        <w:r w:rsidR="00895703" w:rsidRPr="007F5FFC">
          <w:rPr>
            <w:rStyle w:val="Lienhypertexte"/>
            <w:rFonts w:ascii="Marianne Medium" w:hAnsi="Marianne Medium"/>
            <w:noProof/>
          </w:rPr>
          <w:t>»</w:t>
        </w:r>
        <w:r w:rsidR="00895703">
          <w:rPr>
            <w:noProof/>
            <w:webHidden/>
          </w:rPr>
          <w:tab/>
        </w:r>
        <w:r w:rsidR="00895703">
          <w:rPr>
            <w:noProof/>
            <w:webHidden/>
          </w:rPr>
          <w:fldChar w:fldCharType="begin"/>
        </w:r>
        <w:r w:rsidR="00895703">
          <w:rPr>
            <w:noProof/>
            <w:webHidden/>
          </w:rPr>
          <w:instrText xml:space="preserve"> PAGEREF _Toc235025036 \h </w:instrText>
        </w:r>
        <w:r w:rsidR="00895703">
          <w:rPr>
            <w:noProof/>
            <w:webHidden/>
          </w:rPr>
        </w:r>
        <w:r w:rsidR="00895703">
          <w:rPr>
            <w:noProof/>
            <w:webHidden/>
          </w:rPr>
          <w:fldChar w:fldCharType="separate"/>
        </w:r>
        <w:r w:rsidR="00895703">
          <w:rPr>
            <w:noProof/>
            <w:webHidden/>
          </w:rPr>
          <w:t>20</w:t>
        </w:r>
        <w:r w:rsidR="00895703">
          <w:rPr>
            <w:noProof/>
            <w:webHidden/>
          </w:rPr>
          <w:fldChar w:fldCharType="end"/>
        </w:r>
      </w:hyperlink>
    </w:p>
    <w:p w14:paraId="1D48B05A" w14:textId="7EB8C444"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37" w:history="1">
        <w:r w:rsidR="00895703" w:rsidRPr="007F5FFC">
          <w:rPr>
            <w:rStyle w:val="Lienhypertexte"/>
            <w:rFonts w:ascii="Marianne Medium" w:hAnsi="Marianne Medium"/>
            <w:noProof/>
          </w:rPr>
          <w:t>8.6.3</w:t>
        </w:r>
        <w:r w:rsidR="00895703">
          <w:rPr>
            <w:rFonts w:eastAsiaTheme="minorEastAsia" w:cstheme="minorBidi"/>
            <w:i w:val="0"/>
            <w:iCs w:val="0"/>
            <w:noProof/>
            <w:sz w:val="22"/>
            <w:szCs w:val="22"/>
          </w:rPr>
          <w:tab/>
        </w:r>
        <w:r w:rsidR="00895703" w:rsidRPr="007F5FFC">
          <w:rPr>
            <w:rStyle w:val="Lienhypertexte"/>
            <w:rFonts w:ascii="Marianne Medium" w:hAnsi="Marianne Medium"/>
            <w:noProof/>
          </w:rPr>
          <w:t>Méthode d’attribution des points pour chaque critère «</w:t>
        </w:r>
        <w:r w:rsidR="00895703" w:rsidRPr="007F5FFC">
          <w:rPr>
            <w:rStyle w:val="Lienhypertexte"/>
            <w:rFonts w:ascii="Calibri" w:hAnsi="Calibri" w:cs="Calibri"/>
            <w:noProof/>
          </w:rPr>
          <w:t> </w:t>
        </w:r>
        <w:r w:rsidR="00895703" w:rsidRPr="007F5FFC">
          <w:rPr>
            <w:rStyle w:val="Lienhypertexte"/>
            <w:rFonts w:ascii="Marianne Medium" w:hAnsi="Marianne Medium"/>
            <w:noProof/>
          </w:rPr>
          <w:t>VALEUR TECHNIQUE</w:t>
        </w:r>
        <w:r w:rsidR="00895703" w:rsidRPr="007F5FFC">
          <w:rPr>
            <w:rStyle w:val="Lienhypertexte"/>
            <w:rFonts w:ascii="Calibri" w:hAnsi="Calibri" w:cs="Calibri"/>
            <w:noProof/>
          </w:rPr>
          <w:t> </w:t>
        </w:r>
        <w:r w:rsidR="00895703" w:rsidRPr="007F5FFC">
          <w:rPr>
            <w:rStyle w:val="Lienhypertexte"/>
            <w:rFonts w:ascii="Marianne Medium" w:hAnsi="Marianne Medium"/>
            <w:noProof/>
          </w:rPr>
          <w:t>»</w:t>
        </w:r>
        <w:r w:rsidR="00895703">
          <w:rPr>
            <w:noProof/>
            <w:webHidden/>
          </w:rPr>
          <w:tab/>
        </w:r>
        <w:r w:rsidR="00895703">
          <w:rPr>
            <w:noProof/>
            <w:webHidden/>
          </w:rPr>
          <w:fldChar w:fldCharType="begin"/>
        </w:r>
        <w:r w:rsidR="00895703">
          <w:rPr>
            <w:noProof/>
            <w:webHidden/>
          </w:rPr>
          <w:instrText xml:space="preserve"> PAGEREF _Toc235025037 \h </w:instrText>
        </w:r>
        <w:r w:rsidR="00895703">
          <w:rPr>
            <w:noProof/>
            <w:webHidden/>
          </w:rPr>
        </w:r>
        <w:r w:rsidR="00895703">
          <w:rPr>
            <w:noProof/>
            <w:webHidden/>
          </w:rPr>
          <w:fldChar w:fldCharType="separate"/>
        </w:r>
        <w:r w:rsidR="00895703">
          <w:rPr>
            <w:noProof/>
            <w:webHidden/>
          </w:rPr>
          <w:t>20</w:t>
        </w:r>
        <w:r w:rsidR="00895703">
          <w:rPr>
            <w:noProof/>
            <w:webHidden/>
          </w:rPr>
          <w:fldChar w:fldCharType="end"/>
        </w:r>
      </w:hyperlink>
    </w:p>
    <w:p w14:paraId="08A232E8" w14:textId="038301E7"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38" w:history="1">
        <w:r w:rsidR="00895703" w:rsidRPr="007F5FFC">
          <w:rPr>
            <w:rStyle w:val="Lienhypertexte"/>
            <w:rFonts w:ascii="Marianne Medium" w:hAnsi="Marianne Medium"/>
            <w:noProof/>
          </w:rPr>
          <w:t>8.6.4</w:t>
        </w:r>
        <w:r w:rsidR="00895703">
          <w:rPr>
            <w:rFonts w:eastAsiaTheme="minorEastAsia" w:cstheme="minorBidi"/>
            <w:i w:val="0"/>
            <w:iCs w:val="0"/>
            <w:noProof/>
            <w:sz w:val="22"/>
            <w:szCs w:val="22"/>
          </w:rPr>
          <w:tab/>
        </w:r>
        <w:r w:rsidR="00895703" w:rsidRPr="007F5FFC">
          <w:rPr>
            <w:rStyle w:val="Lienhypertexte"/>
            <w:rFonts w:ascii="Marianne Medium" w:hAnsi="Marianne Medium"/>
            <w:noProof/>
          </w:rPr>
          <w:t>Méthode d’attribution des points pour chaque critère «</w:t>
        </w:r>
        <w:r w:rsidR="00895703" w:rsidRPr="007F5FFC">
          <w:rPr>
            <w:rStyle w:val="Lienhypertexte"/>
            <w:rFonts w:ascii="Calibri" w:hAnsi="Calibri" w:cs="Calibri"/>
            <w:noProof/>
          </w:rPr>
          <w:t> </w:t>
        </w:r>
        <w:r w:rsidR="00895703" w:rsidRPr="007F5FFC">
          <w:rPr>
            <w:rStyle w:val="Lienhypertexte"/>
            <w:rFonts w:ascii="Marianne Medium" w:hAnsi="Marianne Medium"/>
            <w:noProof/>
          </w:rPr>
          <w:t>DEVELOPPEMENT DURABLE</w:t>
        </w:r>
        <w:r w:rsidR="00895703" w:rsidRPr="007F5FFC">
          <w:rPr>
            <w:rStyle w:val="Lienhypertexte"/>
            <w:rFonts w:ascii="Calibri" w:hAnsi="Calibri" w:cs="Calibri"/>
            <w:noProof/>
          </w:rPr>
          <w:t> </w:t>
        </w:r>
        <w:r w:rsidR="00895703" w:rsidRPr="007F5FFC">
          <w:rPr>
            <w:rStyle w:val="Lienhypertexte"/>
            <w:rFonts w:ascii="Marianne Medium" w:hAnsi="Marianne Medium"/>
            <w:noProof/>
          </w:rPr>
          <w:t>»</w:t>
        </w:r>
        <w:r w:rsidR="00895703">
          <w:rPr>
            <w:noProof/>
            <w:webHidden/>
          </w:rPr>
          <w:tab/>
        </w:r>
        <w:r w:rsidR="00895703">
          <w:rPr>
            <w:noProof/>
            <w:webHidden/>
          </w:rPr>
          <w:fldChar w:fldCharType="begin"/>
        </w:r>
        <w:r w:rsidR="00895703">
          <w:rPr>
            <w:noProof/>
            <w:webHidden/>
          </w:rPr>
          <w:instrText xml:space="preserve"> PAGEREF _Toc235025038 \h </w:instrText>
        </w:r>
        <w:r w:rsidR="00895703">
          <w:rPr>
            <w:noProof/>
            <w:webHidden/>
          </w:rPr>
        </w:r>
        <w:r w:rsidR="00895703">
          <w:rPr>
            <w:noProof/>
            <w:webHidden/>
          </w:rPr>
          <w:fldChar w:fldCharType="separate"/>
        </w:r>
        <w:r w:rsidR="00895703">
          <w:rPr>
            <w:noProof/>
            <w:webHidden/>
          </w:rPr>
          <w:t>21</w:t>
        </w:r>
        <w:r w:rsidR="00895703">
          <w:rPr>
            <w:noProof/>
            <w:webHidden/>
          </w:rPr>
          <w:fldChar w:fldCharType="end"/>
        </w:r>
      </w:hyperlink>
    </w:p>
    <w:p w14:paraId="5187A953" w14:textId="0B9DAEE5"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39" w:history="1">
        <w:r w:rsidR="00895703" w:rsidRPr="007F5FFC">
          <w:rPr>
            <w:rStyle w:val="Lienhypertexte"/>
            <w:rFonts w:ascii="Marianne Medium" w:hAnsi="Marianne Medium"/>
            <w:noProof/>
          </w:rPr>
          <w:t>8.6.5</w:t>
        </w:r>
        <w:r w:rsidR="00895703">
          <w:rPr>
            <w:rFonts w:eastAsiaTheme="minorEastAsia" w:cstheme="minorBidi"/>
            <w:i w:val="0"/>
            <w:iCs w:val="0"/>
            <w:noProof/>
            <w:sz w:val="22"/>
            <w:szCs w:val="22"/>
          </w:rPr>
          <w:tab/>
        </w:r>
        <w:r w:rsidR="00895703" w:rsidRPr="007F5FFC">
          <w:rPr>
            <w:rStyle w:val="Lienhypertexte"/>
            <w:rFonts w:ascii="Marianne Medium" w:hAnsi="Marianne Medium"/>
            <w:noProof/>
          </w:rPr>
          <w:t>Méthode d’attribution des points pour chaque LOT</w:t>
        </w:r>
        <w:r w:rsidR="00895703">
          <w:rPr>
            <w:noProof/>
            <w:webHidden/>
          </w:rPr>
          <w:tab/>
        </w:r>
        <w:r w:rsidR="00895703">
          <w:rPr>
            <w:noProof/>
            <w:webHidden/>
          </w:rPr>
          <w:fldChar w:fldCharType="begin"/>
        </w:r>
        <w:r w:rsidR="00895703">
          <w:rPr>
            <w:noProof/>
            <w:webHidden/>
          </w:rPr>
          <w:instrText xml:space="preserve"> PAGEREF _Toc235025039 \h </w:instrText>
        </w:r>
        <w:r w:rsidR="00895703">
          <w:rPr>
            <w:noProof/>
            <w:webHidden/>
          </w:rPr>
        </w:r>
        <w:r w:rsidR="00895703">
          <w:rPr>
            <w:noProof/>
            <w:webHidden/>
          </w:rPr>
          <w:fldChar w:fldCharType="separate"/>
        </w:r>
        <w:r w:rsidR="00895703">
          <w:rPr>
            <w:noProof/>
            <w:webHidden/>
          </w:rPr>
          <w:t>21</w:t>
        </w:r>
        <w:r w:rsidR="00895703">
          <w:rPr>
            <w:noProof/>
            <w:webHidden/>
          </w:rPr>
          <w:fldChar w:fldCharType="end"/>
        </w:r>
      </w:hyperlink>
    </w:p>
    <w:p w14:paraId="5C77B416" w14:textId="1ABD5EC8"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40" w:history="1">
        <w:r w:rsidR="00895703" w:rsidRPr="007F5FFC">
          <w:rPr>
            <w:rStyle w:val="Lienhypertexte"/>
            <w:rFonts w:ascii="Marianne Medium" w:hAnsi="Marianne Medium"/>
            <w:noProof/>
          </w:rPr>
          <w:t>8.6.6</w:t>
        </w:r>
        <w:r w:rsidR="00895703">
          <w:rPr>
            <w:rFonts w:eastAsiaTheme="minorEastAsia" w:cstheme="minorBidi"/>
            <w:i w:val="0"/>
            <w:iCs w:val="0"/>
            <w:noProof/>
            <w:sz w:val="22"/>
            <w:szCs w:val="22"/>
          </w:rPr>
          <w:tab/>
        </w:r>
        <w:r w:rsidR="00895703" w:rsidRPr="007F5FFC">
          <w:rPr>
            <w:rStyle w:val="Lienhypertexte"/>
            <w:rFonts w:ascii="Marianne Medium" w:hAnsi="Marianne Medium"/>
            <w:noProof/>
          </w:rPr>
          <w:t>Corrections pouvant être apportées</w:t>
        </w:r>
        <w:r w:rsidR="00895703">
          <w:rPr>
            <w:noProof/>
            <w:webHidden/>
          </w:rPr>
          <w:tab/>
        </w:r>
        <w:r w:rsidR="00895703">
          <w:rPr>
            <w:noProof/>
            <w:webHidden/>
          </w:rPr>
          <w:fldChar w:fldCharType="begin"/>
        </w:r>
        <w:r w:rsidR="00895703">
          <w:rPr>
            <w:noProof/>
            <w:webHidden/>
          </w:rPr>
          <w:instrText xml:space="preserve"> PAGEREF _Toc235025040 \h </w:instrText>
        </w:r>
        <w:r w:rsidR="00895703">
          <w:rPr>
            <w:noProof/>
            <w:webHidden/>
          </w:rPr>
        </w:r>
        <w:r w:rsidR="00895703">
          <w:rPr>
            <w:noProof/>
            <w:webHidden/>
          </w:rPr>
          <w:fldChar w:fldCharType="separate"/>
        </w:r>
        <w:r w:rsidR="00895703">
          <w:rPr>
            <w:noProof/>
            <w:webHidden/>
          </w:rPr>
          <w:t>21</w:t>
        </w:r>
        <w:r w:rsidR="00895703">
          <w:rPr>
            <w:noProof/>
            <w:webHidden/>
          </w:rPr>
          <w:fldChar w:fldCharType="end"/>
        </w:r>
      </w:hyperlink>
    </w:p>
    <w:p w14:paraId="77448F26" w14:textId="62FE1DF6" w:rsidR="00895703" w:rsidRDefault="00CF1203">
      <w:pPr>
        <w:pStyle w:val="TM2"/>
        <w:rPr>
          <w:rFonts w:asciiTheme="minorHAnsi" w:eastAsiaTheme="minorEastAsia" w:hAnsiTheme="minorHAnsi" w:cstheme="minorBidi"/>
          <w:smallCaps w:val="0"/>
          <w:sz w:val="22"/>
          <w:lang w:eastAsia="fr-FR"/>
        </w:rPr>
      </w:pPr>
      <w:hyperlink w:anchor="_Toc235025041" w:history="1">
        <w:r w:rsidR="00895703" w:rsidRPr="007F5FFC">
          <w:rPr>
            <w:rStyle w:val="Lienhypertexte"/>
            <w:rFonts w:ascii="Arial" w:hAnsi="Arial"/>
          </w:rPr>
          <w:t>8.7</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Classement des offres</w:t>
        </w:r>
        <w:r w:rsidR="00895703">
          <w:rPr>
            <w:webHidden/>
          </w:rPr>
          <w:tab/>
        </w:r>
        <w:r w:rsidR="00895703">
          <w:rPr>
            <w:webHidden/>
          </w:rPr>
          <w:fldChar w:fldCharType="begin"/>
        </w:r>
        <w:r w:rsidR="00895703">
          <w:rPr>
            <w:webHidden/>
          </w:rPr>
          <w:instrText xml:space="preserve"> PAGEREF _Toc235025041 \h </w:instrText>
        </w:r>
        <w:r w:rsidR="00895703">
          <w:rPr>
            <w:webHidden/>
          </w:rPr>
        </w:r>
        <w:r w:rsidR="00895703">
          <w:rPr>
            <w:webHidden/>
          </w:rPr>
          <w:fldChar w:fldCharType="separate"/>
        </w:r>
        <w:r w:rsidR="00895703">
          <w:rPr>
            <w:webHidden/>
          </w:rPr>
          <w:t>21</w:t>
        </w:r>
        <w:r w:rsidR="00895703">
          <w:rPr>
            <w:webHidden/>
          </w:rPr>
          <w:fldChar w:fldCharType="end"/>
        </w:r>
      </w:hyperlink>
    </w:p>
    <w:p w14:paraId="1C3498DF" w14:textId="54954787" w:rsidR="00895703" w:rsidRDefault="00CF1203">
      <w:pPr>
        <w:pStyle w:val="TM2"/>
        <w:rPr>
          <w:rFonts w:asciiTheme="minorHAnsi" w:eastAsiaTheme="minorEastAsia" w:hAnsiTheme="minorHAnsi" w:cstheme="minorBidi"/>
          <w:smallCaps w:val="0"/>
          <w:sz w:val="22"/>
          <w:lang w:eastAsia="fr-FR"/>
        </w:rPr>
      </w:pPr>
      <w:hyperlink w:anchor="_Toc235025042" w:history="1">
        <w:r w:rsidR="00895703" w:rsidRPr="007F5FFC">
          <w:rPr>
            <w:rStyle w:val="Lienhypertexte"/>
            <w:rFonts w:ascii="Arial" w:hAnsi="Arial"/>
          </w:rPr>
          <w:t>8.8</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Jugement des prestations supplémentaires éventuelles (PSE)</w:t>
        </w:r>
        <w:r w:rsidR="00895703">
          <w:rPr>
            <w:webHidden/>
          </w:rPr>
          <w:tab/>
        </w:r>
        <w:r w:rsidR="00895703">
          <w:rPr>
            <w:webHidden/>
          </w:rPr>
          <w:fldChar w:fldCharType="begin"/>
        </w:r>
        <w:r w:rsidR="00895703">
          <w:rPr>
            <w:webHidden/>
          </w:rPr>
          <w:instrText xml:space="preserve"> PAGEREF _Toc235025042 \h </w:instrText>
        </w:r>
        <w:r w:rsidR="00895703">
          <w:rPr>
            <w:webHidden/>
          </w:rPr>
        </w:r>
        <w:r w:rsidR="00895703">
          <w:rPr>
            <w:webHidden/>
          </w:rPr>
          <w:fldChar w:fldCharType="separate"/>
        </w:r>
        <w:r w:rsidR="00895703">
          <w:rPr>
            <w:webHidden/>
          </w:rPr>
          <w:t>21</w:t>
        </w:r>
        <w:r w:rsidR="00895703">
          <w:rPr>
            <w:webHidden/>
          </w:rPr>
          <w:fldChar w:fldCharType="end"/>
        </w:r>
      </w:hyperlink>
    </w:p>
    <w:p w14:paraId="28D9646D" w14:textId="65951580"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43" w:history="1">
        <w:r w:rsidR="00895703" w:rsidRPr="007F5FFC">
          <w:rPr>
            <w:rStyle w:val="Lienhypertexte"/>
            <w:rFonts w:ascii="Arial" w:hAnsi="Arial"/>
            <w:noProof/>
          </w:rPr>
          <w:t>8.8.1</w:t>
        </w:r>
        <w:r w:rsidR="00895703">
          <w:rPr>
            <w:rFonts w:eastAsiaTheme="minorEastAsia" w:cstheme="minorBidi"/>
            <w:i w:val="0"/>
            <w:iCs w:val="0"/>
            <w:noProof/>
            <w:sz w:val="22"/>
            <w:szCs w:val="22"/>
          </w:rPr>
          <w:tab/>
        </w:r>
        <w:r w:rsidR="00895703" w:rsidRPr="007F5FFC">
          <w:rPr>
            <w:rStyle w:val="Lienhypertexte"/>
            <w:rFonts w:ascii="Arial" w:hAnsi="Arial"/>
            <w:noProof/>
          </w:rPr>
          <w:t>Prestations supplémentaires obligatoires</w:t>
        </w:r>
        <w:r w:rsidR="00895703">
          <w:rPr>
            <w:noProof/>
            <w:webHidden/>
          </w:rPr>
          <w:tab/>
        </w:r>
        <w:r w:rsidR="00895703">
          <w:rPr>
            <w:noProof/>
            <w:webHidden/>
          </w:rPr>
          <w:fldChar w:fldCharType="begin"/>
        </w:r>
        <w:r w:rsidR="00895703">
          <w:rPr>
            <w:noProof/>
            <w:webHidden/>
          </w:rPr>
          <w:instrText xml:space="preserve"> PAGEREF _Toc235025043 \h </w:instrText>
        </w:r>
        <w:r w:rsidR="00895703">
          <w:rPr>
            <w:noProof/>
            <w:webHidden/>
          </w:rPr>
        </w:r>
        <w:r w:rsidR="00895703">
          <w:rPr>
            <w:noProof/>
            <w:webHidden/>
          </w:rPr>
          <w:fldChar w:fldCharType="separate"/>
        </w:r>
        <w:r w:rsidR="00895703">
          <w:rPr>
            <w:noProof/>
            <w:webHidden/>
          </w:rPr>
          <w:t>21</w:t>
        </w:r>
        <w:r w:rsidR="00895703">
          <w:rPr>
            <w:noProof/>
            <w:webHidden/>
          </w:rPr>
          <w:fldChar w:fldCharType="end"/>
        </w:r>
      </w:hyperlink>
    </w:p>
    <w:p w14:paraId="36EE7307" w14:textId="4B667FC5"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44" w:history="1">
        <w:r w:rsidR="00895703" w:rsidRPr="007F5FFC">
          <w:rPr>
            <w:rStyle w:val="Lienhypertexte"/>
            <w:rFonts w:ascii="Arial" w:hAnsi="Arial"/>
            <w:noProof/>
          </w:rPr>
          <w:t>8.8.2</w:t>
        </w:r>
        <w:r w:rsidR="00895703">
          <w:rPr>
            <w:rFonts w:eastAsiaTheme="minorEastAsia" w:cstheme="minorBidi"/>
            <w:i w:val="0"/>
            <w:iCs w:val="0"/>
            <w:noProof/>
            <w:sz w:val="22"/>
            <w:szCs w:val="22"/>
          </w:rPr>
          <w:tab/>
        </w:r>
        <w:r w:rsidR="00895703" w:rsidRPr="007F5FFC">
          <w:rPr>
            <w:rStyle w:val="Lienhypertexte"/>
            <w:rFonts w:ascii="Arial" w:hAnsi="Arial"/>
            <w:noProof/>
          </w:rPr>
          <w:t>Prestations supplémentaires facultatives</w:t>
        </w:r>
        <w:r w:rsidR="00895703">
          <w:rPr>
            <w:noProof/>
            <w:webHidden/>
          </w:rPr>
          <w:tab/>
        </w:r>
        <w:r w:rsidR="00895703">
          <w:rPr>
            <w:noProof/>
            <w:webHidden/>
          </w:rPr>
          <w:fldChar w:fldCharType="begin"/>
        </w:r>
        <w:r w:rsidR="00895703">
          <w:rPr>
            <w:noProof/>
            <w:webHidden/>
          </w:rPr>
          <w:instrText xml:space="preserve"> PAGEREF _Toc235025044 \h </w:instrText>
        </w:r>
        <w:r w:rsidR="00895703">
          <w:rPr>
            <w:noProof/>
            <w:webHidden/>
          </w:rPr>
        </w:r>
        <w:r w:rsidR="00895703">
          <w:rPr>
            <w:noProof/>
            <w:webHidden/>
          </w:rPr>
          <w:fldChar w:fldCharType="separate"/>
        </w:r>
        <w:r w:rsidR="00895703">
          <w:rPr>
            <w:noProof/>
            <w:webHidden/>
          </w:rPr>
          <w:t>21</w:t>
        </w:r>
        <w:r w:rsidR="00895703">
          <w:rPr>
            <w:noProof/>
            <w:webHidden/>
          </w:rPr>
          <w:fldChar w:fldCharType="end"/>
        </w:r>
      </w:hyperlink>
    </w:p>
    <w:p w14:paraId="74BFADAE" w14:textId="3808604A" w:rsidR="00895703" w:rsidRDefault="00CF1203">
      <w:pPr>
        <w:pStyle w:val="TM1"/>
        <w:rPr>
          <w:rFonts w:eastAsiaTheme="minorEastAsia" w:cstheme="minorBidi"/>
          <w:b w:val="0"/>
          <w:bCs w:val="0"/>
          <w:caps w:val="0"/>
          <w:noProof/>
          <w:sz w:val="22"/>
          <w:szCs w:val="22"/>
        </w:rPr>
      </w:pPr>
      <w:hyperlink w:anchor="_Toc235025045" w:history="1">
        <w:r w:rsidR="00895703" w:rsidRPr="007F5FFC">
          <w:rPr>
            <w:rStyle w:val="Lienhypertexte"/>
            <w:rFonts w:ascii="Arial" w:hAnsi="Arial"/>
            <w:noProof/>
          </w:rPr>
          <w:t>Article 9 – JUSTIFICATIFS A PRODUIRE PAR LE TITULAIRE PRESSENTI</w:t>
        </w:r>
        <w:r w:rsidR="00895703">
          <w:rPr>
            <w:noProof/>
            <w:webHidden/>
          </w:rPr>
          <w:tab/>
        </w:r>
        <w:r w:rsidR="00895703">
          <w:rPr>
            <w:noProof/>
            <w:webHidden/>
          </w:rPr>
          <w:fldChar w:fldCharType="begin"/>
        </w:r>
        <w:r w:rsidR="00895703">
          <w:rPr>
            <w:noProof/>
            <w:webHidden/>
          </w:rPr>
          <w:instrText xml:space="preserve"> PAGEREF _Toc235025045 \h </w:instrText>
        </w:r>
        <w:r w:rsidR="00895703">
          <w:rPr>
            <w:noProof/>
            <w:webHidden/>
          </w:rPr>
        </w:r>
        <w:r w:rsidR="00895703">
          <w:rPr>
            <w:noProof/>
            <w:webHidden/>
          </w:rPr>
          <w:fldChar w:fldCharType="separate"/>
        </w:r>
        <w:r w:rsidR="00895703">
          <w:rPr>
            <w:noProof/>
            <w:webHidden/>
          </w:rPr>
          <w:t>21</w:t>
        </w:r>
        <w:r w:rsidR="00895703">
          <w:rPr>
            <w:noProof/>
            <w:webHidden/>
          </w:rPr>
          <w:fldChar w:fldCharType="end"/>
        </w:r>
      </w:hyperlink>
    </w:p>
    <w:p w14:paraId="7876D9C1" w14:textId="0FEC27FC" w:rsidR="00895703" w:rsidRDefault="00CF1203">
      <w:pPr>
        <w:pStyle w:val="TM2"/>
        <w:rPr>
          <w:rFonts w:asciiTheme="minorHAnsi" w:eastAsiaTheme="minorEastAsia" w:hAnsiTheme="minorHAnsi" w:cstheme="minorBidi"/>
          <w:smallCaps w:val="0"/>
          <w:sz w:val="22"/>
          <w:lang w:eastAsia="fr-FR"/>
        </w:rPr>
      </w:pPr>
      <w:hyperlink w:anchor="_Toc235025046" w:history="1">
        <w:r w:rsidR="00895703" w:rsidRPr="007F5FFC">
          <w:rPr>
            <w:rStyle w:val="Lienhypertexte"/>
            <w:rFonts w:ascii="Arial" w:hAnsi="Arial"/>
          </w:rPr>
          <w:t>9.1</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En cas d’utilisation du formulaire « DUME » lors du dépôt de l’offre</w:t>
        </w:r>
        <w:r w:rsidR="00895703">
          <w:rPr>
            <w:webHidden/>
          </w:rPr>
          <w:tab/>
        </w:r>
        <w:r w:rsidR="00895703">
          <w:rPr>
            <w:webHidden/>
          </w:rPr>
          <w:fldChar w:fldCharType="begin"/>
        </w:r>
        <w:r w:rsidR="00895703">
          <w:rPr>
            <w:webHidden/>
          </w:rPr>
          <w:instrText xml:space="preserve"> PAGEREF _Toc235025046 \h </w:instrText>
        </w:r>
        <w:r w:rsidR="00895703">
          <w:rPr>
            <w:webHidden/>
          </w:rPr>
        </w:r>
        <w:r w:rsidR="00895703">
          <w:rPr>
            <w:webHidden/>
          </w:rPr>
          <w:fldChar w:fldCharType="separate"/>
        </w:r>
        <w:r w:rsidR="00895703">
          <w:rPr>
            <w:webHidden/>
          </w:rPr>
          <w:t>22</w:t>
        </w:r>
        <w:r w:rsidR="00895703">
          <w:rPr>
            <w:webHidden/>
          </w:rPr>
          <w:fldChar w:fldCharType="end"/>
        </w:r>
      </w:hyperlink>
    </w:p>
    <w:p w14:paraId="028CB089" w14:textId="6DB23DE2" w:rsidR="00895703" w:rsidRDefault="00CF1203">
      <w:pPr>
        <w:pStyle w:val="TM2"/>
        <w:rPr>
          <w:rFonts w:asciiTheme="minorHAnsi" w:eastAsiaTheme="minorEastAsia" w:hAnsiTheme="minorHAnsi" w:cstheme="minorBidi"/>
          <w:smallCaps w:val="0"/>
          <w:sz w:val="22"/>
          <w:lang w:eastAsia="fr-FR"/>
        </w:rPr>
      </w:pPr>
      <w:hyperlink w:anchor="_Toc235025047" w:history="1">
        <w:r w:rsidR="00895703" w:rsidRPr="007F5FFC">
          <w:rPr>
            <w:rStyle w:val="Lienhypertexte"/>
            <w:rFonts w:ascii="Arial" w:hAnsi="Arial"/>
          </w:rPr>
          <w:t>9.2</w:t>
        </w:r>
        <w:r w:rsidR="00895703">
          <w:rPr>
            <w:rFonts w:asciiTheme="minorHAnsi" w:eastAsiaTheme="minorEastAsia" w:hAnsiTheme="minorHAnsi" w:cstheme="minorBidi"/>
            <w:smallCaps w:val="0"/>
            <w:sz w:val="22"/>
            <w:lang w:eastAsia="fr-FR"/>
          </w:rPr>
          <w:tab/>
        </w:r>
        <w:r w:rsidR="00895703" w:rsidRPr="007F5FFC">
          <w:rPr>
            <w:rStyle w:val="Lienhypertexte"/>
            <w:rFonts w:ascii="Arial" w:hAnsi="Arial"/>
          </w:rPr>
          <w:t>Sans utilisation du formulaire « DUME » lors du dépôt de l’offre</w:t>
        </w:r>
        <w:r w:rsidR="00895703">
          <w:rPr>
            <w:webHidden/>
          </w:rPr>
          <w:tab/>
        </w:r>
        <w:r w:rsidR="00895703">
          <w:rPr>
            <w:webHidden/>
          </w:rPr>
          <w:fldChar w:fldCharType="begin"/>
        </w:r>
        <w:r w:rsidR="00895703">
          <w:rPr>
            <w:webHidden/>
          </w:rPr>
          <w:instrText xml:space="preserve"> PAGEREF _Toc235025047 \h </w:instrText>
        </w:r>
        <w:r w:rsidR="00895703">
          <w:rPr>
            <w:webHidden/>
          </w:rPr>
        </w:r>
        <w:r w:rsidR="00895703">
          <w:rPr>
            <w:webHidden/>
          </w:rPr>
          <w:fldChar w:fldCharType="separate"/>
        </w:r>
        <w:r w:rsidR="00895703">
          <w:rPr>
            <w:webHidden/>
          </w:rPr>
          <w:t>22</w:t>
        </w:r>
        <w:r w:rsidR="00895703">
          <w:rPr>
            <w:webHidden/>
          </w:rPr>
          <w:fldChar w:fldCharType="end"/>
        </w:r>
      </w:hyperlink>
    </w:p>
    <w:p w14:paraId="6A5D2F24" w14:textId="68A0E9F5"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48" w:history="1">
        <w:r w:rsidR="00895703" w:rsidRPr="007F5FFC">
          <w:rPr>
            <w:rStyle w:val="Lienhypertexte"/>
            <w:rFonts w:ascii="Arial" w:hAnsi="Arial"/>
            <w:noProof/>
          </w:rPr>
          <w:t>9.2.1</w:t>
        </w:r>
        <w:r w:rsidR="00895703">
          <w:rPr>
            <w:rFonts w:eastAsiaTheme="minorEastAsia" w:cstheme="minorBidi"/>
            <w:i w:val="0"/>
            <w:iCs w:val="0"/>
            <w:noProof/>
            <w:sz w:val="22"/>
            <w:szCs w:val="22"/>
          </w:rPr>
          <w:tab/>
        </w:r>
        <w:r w:rsidR="00895703" w:rsidRPr="007F5FFC">
          <w:rPr>
            <w:rStyle w:val="Lienhypertexte"/>
            <w:rFonts w:ascii="Arial" w:hAnsi="Arial"/>
            <w:noProof/>
          </w:rPr>
          <w:t>Titulaire pressenti établi ou domicilié en France</w:t>
        </w:r>
        <w:r w:rsidR="00895703">
          <w:rPr>
            <w:noProof/>
            <w:webHidden/>
          </w:rPr>
          <w:tab/>
        </w:r>
        <w:r w:rsidR="00895703">
          <w:rPr>
            <w:noProof/>
            <w:webHidden/>
          </w:rPr>
          <w:fldChar w:fldCharType="begin"/>
        </w:r>
        <w:r w:rsidR="00895703">
          <w:rPr>
            <w:noProof/>
            <w:webHidden/>
          </w:rPr>
          <w:instrText xml:space="preserve"> PAGEREF _Toc235025048 \h </w:instrText>
        </w:r>
        <w:r w:rsidR="00895703">
          <w:rPr>
            <w:noProof/>
            <w:webHidden/>
          </w:rPr>
        </w:r>
        <w:r w:rsidR="00895703">
          <w:rPr>
            <w:noProof/>
            <w:webHidden/>
          </w:rPr>
          <w:fldChar w:fldCharType="separate"/>
        </w:r>
        <w:r w:rsidR="00895703">
          <w:rPr>
            <w:noProof/>
            <w:webHidden/>
          </w:rPr>
          <w:t>22</w:t>
        </w:r>
        <w:r w:rsidR="00895703">
          <w:rPr>
            <w:noProof/>
            <w:webHidden/>
          </w:rPr>
          <w:fldChar w:fldCharType="end"/>
        </w:r>
      </w:hyperlink>
    </w:p>
    <w:p w14:paraId="13E65AD7" w14:textId="6D138F13" w:rsidR="00895703" w:rsidRDefault="00CF1203">
      <w:pPr>
        <w:pStyle w:val="TM3"/>
        <w:tabs>
          <w:tab w:val="left" w:pos="1320"/>
          <w:tab w:val="right" w:leader="dot" w:pos="9855"/>
        </w:tabs>
        <w:rPr>
          <w:rFonts w:eastAsiaTheme="minorEastAsia" w:cstheme="minorBidi"/>
          <w:i w:val="0"/>
          <w:iCs w:val="0"/>
          <w:noProof/>
          <w:sz w:val="22"/>
          <w:szCs w:val="22"/>
        </w:rPr>
      </w:pPr>
      <w:hyperlink w:anchor="_Toc235025049" w:history="1">
        <w:r w:rsidR="00895703" w:rsidRPr="007F5FFC">
          <w:rPr>
            <w:rStyle w:val="Lienhypertexte"/>
            <w:rFonts w:ascii="Arial" w:hAnsi="Arial"/>
            <w:noProof/>
            <w:lang w:eastAsia="ar-SA"/>
          </w:rPr>
          <w:t>9.2.2</w:t>
        </w:r>
        <w:r w:rsidR="00895703">
          <w:rPr>
            <w:rFonts w:eastAsiaTheme="minorEastAsia" w:cstheme="minorBidi"/>
            <w:i w:val="0"/>
            <w:iCs w:val="0"/>
            <w:noProof/>
            <w:sz w:val="22"/>
            <w:szCs w:val="22"/>
          </w:rPr>
          <w:tab/>
        </w:r>
        <w:r w:rsidR="00895703" w:rsidRPr="007F5FFC">
          <w:rPr>
            <w:rStyle w:val="Lienhypertexte"/>
            <w:rFonts w:ascii="Arial" w:hAnsi="Arial"/>
            <w:noProof/>
          </w:rPr>
          <w:t>Titulaire pressenti établi ou domicilié à l’étranger</w:t>
        </w:r>
        <w:r w:rsidR="00895703">
          <w:rPr>
            <w:noProof/>
            <w:webHidden/>
          </w:rPr>
          <w:tab/>
        </w:r>
        <w:r w:rsidR="00895703">
          <w:rPr>
            <w:noProof/>
            <w:webHidden/>
          </w:rPr>
          <w:fldChar w:fldCharType="begin"/>
        </w:r>
        <w:r w:rsidR="00895703">
          <w:rPr>
            <w:noProof/>
            <w:webHidden/>
          </w:rPr>
          <w:instrText xml:space="preserve"> PAGEREF _Toc235025049 \h </w:instrText>
        </w:r>
        <w:r w:rsidR="00895703">
          <w:rPr>
            <w:noProof/>
            <w:webHidden/>
          </w:rPr>
        </w:r>
        <w:r w:rsidR="00895703">
          <w:rPr>
            <w:noProof/>
            <w:webHidden/>
          </w:rPr>
          <w:fldChar w:fldCharType="separate"/>
        </w:r>
        <w:r w:rsidR="00895703">
          <w:rPr>
            <w:noProof/>
            <w:webHidden/>
          </w:rPr>
          <w:t>22</w:t>
        </w:r>
        <w:r w:rsidR="00895703">
          <w:rPr>
            <w:noProof/>
            <w:webHidden/>
          </w:rPr>
          <w:fldChar w:fldCharType="end"/>
        </w:r>
      </w:hyperlink>
    </w:p>
    <w:p w14:paraId="07379DA9" w14:textId="55C8772F" w:rsidR="00895703" w:rsidRDefault="00CF1203">
      <w:pPr>
        <w:pStyle w:val="TM1"/>
        <w:rPr>
          <w:rFonts w:eastAsiaTheme="minorEastAsia" w:cstheme="minorBidi"/>
          <w:b w:val="0"/>
          <w:bCs w:val="0"/>
          <w:caps w:val="0"/>
          <w:noProof/>
          <w:sz w:val="22"/>
          <w:szCs w:val="22"/>
        </w:rPr>
      </w:pPr>
      <w:hyperlink w:anchor="_Toc235025050" w:history="1">
        <w:r w:rsidR="00895703" w:rsidRPr="007F5FFC">
          <w:rPr>
            <w:rStyle w:val="Lienhypertexte"/>
            <w:rFonts w:ascii="Arial" w:hAnsi="Arial"/>
            <w:noProof/>
          </w:rPr>
          <w:t>Article 10 – INFORMATIONS COMPLEMENTAIRES</w:t>
        </w:r>
        <w:r w:rsidR="00895703">
          <w:rPr>
            <w:noProof/>
            <w:webHidden/>
          </w:rPr>
          <w:tab/>
        </w:r>
        <w:r w:rsidR="00895703">
          <w:rPr>
            <w:noProof/>
            <w:webHidden/>
          </w:rPr>
          <w:fldChar w:fldCharType="begin"/>
        </w:r>
        <w:r w:rsidR="00895703">
          <w:rPr>
            <w:noProof/>
            <w:webHidden/>
          </w:rPr>
          <w:instrText xml:space="preserve"> PAGEREF _Toc235025050 \h </w:instrText>
        </w:r>
        <w:r w:rsidR="00895703">
          <w:rPr>
            <w:noProof/>
            <w:webHidden/>
          </w:rPr>
        </w:r>
        <w:r w:rsidR="00895703">
          <w:rPr>
            <w:noProof/>
            <w:webHidden/>
          </w:rPr>
          <w:fldChar w:fldCharType="separate"/>
        </w:r>
        <w:r w:rsidR="00895703">
          <w:rPr>
            <w:noProof/>
            <w:webHidden/>
          </w:rPr>
          <w:t>22</w:t>
        </w:r>
        <w:r w:rsidR="00895703">
          <w:rPr>
            <w:noProof/>
            <w:webHidden/>
          </w:rPr>
          <w:fldChar w:fldCharType="end"/>
        </w:r>
      </w:hyperlink>
    </w:p>
    <w:p w14:paraId="036567E7" w14:textId="0B390EE2" w:rsidR="00D35A16" w:rsidRPr="003A15AF" w:rsidRDefault="00C17783" w:rsidP="00750C28">
      <w:pPr>
        <w:pStyle w:val="TM1"/>
        <w:rPr>
          <w:rFonts w:ascii="Arial" w:hAnsi="Arial" w:cs="Arial"/>
          <w:noProof/>
          <w:sz w:val="22"/>
          <w:szCs w:val="22"/>
          <w:lang w:eastAsia="ar-SA"/>
        </w:rPr>
      </w:pPr>
      <w:r w:rsidRPr="003A15AF">
        <w:rPr>
          <w:rFonts w:ascii="Arial" w:hAnsi="Arial" w:cs="Arial"/>
          <w:sz w:val="22"/>
          <w:szCs w:val="22"/>
        </w:rPr>
        <w:fldChar w:fldCharType="end"/>
      </w:r>
      <w:bookmarkStart w:id="3" w:name="_Toc473733669"/>
      <w:permEnd w:id="1976111874"/>
      <w:r w:rsidR="00D35A16" w:rsidRPr="003A15AF">
        <w:rPr>
          <w:rFonts w:ascii="Arial" w:hAnsi="Arial" w:cs="Arial"/>
          <w:sz w:val="22"/>
          <w:szCs w:val="22"/>
        </w:rPr>
        <w:br w:type="page"/>
      </w:r>
    </w:p>
    <w:p w14:paraId="644FAEAE" w14:textId="77777777" w:rsidR="00E365B5" w:rsidRPr="003A15AF" w:rsidRDefault="00E365B5" w:rsidP="00D35A16">
      <w:pPr>
        <w:pStyle w:val="Titre1"/>
        <w:numPr>
          <w:ilvl w:val="0"/>
          <w:numId w:val="0"/>
        </w:numPr>
        <w:spacing w:after="240"/>
        <w:ind w:left="992" w:hanging="992"/>
        <w:jc w:val="center"/>
        <w:rPr>
          <w:rFonts w:ascii="Arial" w:hAnsi="Arial"/>
          <w:color w:val="auto"/>
          <w:sz w:val="22"/>
          <w:szCs w:val="22"/>
        </w:rPr>
      </w:pPr>
      <w:bookmarkStart w:id="4" w:name="_Toc235024995"/>
      <w:r w:rsidRPr="003A15AF">
        <w:rPr>
          <w:rFonts w:ascii="Arial" w:hAnsi="Arial"/>
          <w:color w:val="auto"/>
          <w:sz w:val="22"/>
          <w:szCs w:val="22"/>
        </w:rPr>
        <w:lastRenderedPageBreak/>
        <w:t>PREAMBULE</w:t>
      </w:r>
      <w:bookmarkEnd w:id="4"/>
    </w:p>
    <w:p w14:paraId="5FED3807" w14:textId="77777777" w:rsidR="007C4848" w:rsidRPr="00895703" w:rsidRDefault="007C4848" w:rsidP="007C4848">
      <w:pPr>
        <w:spacing w:after="120"/>
        <w:rPr>
          <w:rFonts w:ascii="Arial" w:hAnsi="Arial" w:cs="Arial"/>
          <w:sz w:val="22"/>
          <w:szCs w:val="22"/>
        </w:rPr>
      </w:pPr>
      <w:r w:rsidRPr="00895703">
        <w:rPr>
          <w:rFonts w:ascii="Arial" w:hAnsi="Arial" w:cs="Arial"/>
          <w:sz w:val="22"/>
          <w:szCs w:val="22"/>
        </w:rPr>
        <w:t xml:space="preserve">Le service de santé des armées, souhaitant faciliter l’accès des entreprises à la commande publique, </w:t>
      </w:r>
      <w:r w:rsidR="00056276" w:rsidRPr="00895703">
        <w:rPr>
          <w:rFonts w:ascii="Arial" w:hAnsi="Arial" w:cs="Arial"/>
          <w:sz w:val="22"/>
          <w:szCs w:val="22"/>
        </w:rPr>
        <w:t xml:space="preserve">recourt </w:t>
      </w:r>
      <w:r w:rsidRPr="00895703">
        <w:rPr>
          <w:rFonts w:ascii="Arial" w:hAnsi="Arial" w:cs="Arial"/>
          <w:sz w:val="22"/>
          <w:szCs w:val="22"/>
        </w:rPr>
        <w:t>au dispositif relatif au Document Unique de Marché européen (DUME).</w:t>
      </w:r>
    </w:p>
    <w:p w14:paraId="2A8B572F" w14:textId="77777777" w:rsidR="00056276" w:rsidRPr="00895703" w:rsidRDefault="00056276" w:rsidP="007C4848">
      <w:pPr>
        <w:spacing w:after="120"/>
        <w:rPr>
          <w:rFonts w:ascii="Arial" w:hAnsi="Arial" w:cs="Arial"/>
          <w:sz w:val="22"/>
          <w:szCs w:val="22"/>
        </w:rPr>
      </w:pPr>
      <w:r w:rsidRPr="00895703">
        <w:rPr>
          <w:rFonts w:ascii="Arial" w:hAnsi="Arial" w:cs="Arial"/>
          <w:sz w:val="22"/>
          <w:szCs w:val="22"/>
        </w:rPr>
        <w:t>Le DUME est une déclaration sur l’honneur harmonisée et élaborée sur la base d’un formulaire type étab</w:t>
      </w:r>
      <w:r w:rsidR="00EF506A" w:rsidRPr="00895703">
        <w:rPr>
          <w:rFonts w:ascii="Arial" w:hAnsi="Arial" w:cs="Arial"/>
          <w:sz w:val="22"/>
          <w:szCs w:val="22"/>
        </w:rPr>
        <w:t>li par la Commission européenne permettant aux opérateurs économiques de prouver de manière simple et conformément au droit en vigueur qu’ils remplissent les critères de sélection d’une offre et n’entrent pas dans un cas prévu par les interdictions de soumissionner.</w:t>
      </w:r>
    </w:p>
    <w:p w14:paraId="3E9C7C78" w14:textId="77777777" w:rsidR="003C15C2" w:rsidRPr="00895703" w:rsidRDefault="00EF506A" w:rsidP="00EF506A">
      <w:pPr>
        <w:spacing w:after="120"/>
        <w:jc w:val="left"/>
        <w:rPr>
          <w:rFonts w:ascii="Arial" w:hAnsi="Arial" w:cs="Arial"/>
          <w:sz w:val="22"/>
          <w:szCs w:val="22"/>
        </w:rPr>
      </w:pPr>
      <w:r w:rsidRPr="00895703">
        <w:rPr>
          <w:rFonts w:ascii="Arial" w:hAnsi="Arial" w:cs="Arial"/>
          <w:sz w:val="22"/>
          <w:szCs w:val="22"/>
        </w:rPr>
        <w:t>Pour plus d’information, les candidats sont invités à consulter le portail dédié au DUME :</w:t>
      </w:r>
    </w:p>
    <w:p w14:paraId="145FCBA2" w14:textId="77777777" w:rsidR="00EF506A" w:rsidRPr="00B438EA" w:rsidRDefault="00CF1203" w:rsidP="003C15C2">
      <w:pPr>
        <w:spacing w:after="120"/>
        <w:jc w:val="center"/>
        <w:rPr>
          <w:rFonts w:ascii="Marianne Medium" w:hAnsi="Marianne Medium" w:cs="Arial"/>
        </w:rPr>
      </w:pPr>
      <w:hyperlink r:id="rId12" w:history="1">
        <w:r w:rsidR="00EF506A" w:rsidRPr="00B438EA">
          <w:rPr>
            <w:rStyle w:val="Lienhypertexte"/>
            <w:rFonts w:ascii="Marianne Medium" w:hAnsi="Marianne Medium" w:cs="Arial"/>
          </w:rPr>
          <w:t>https://www.economie.gouv.fr/daj/dume-espd</w:t>
        </w:r>
      </w:hyperlink>
    </w:p>
    <w:p w14:paraId="3A13B6A1" w14:textId="77777777" w:rsidR="00EF506A" w:rsidRPr="003A15AF" w:rsidRDefault="00EF506A" w:rsidP="00EF506A">
      <w:pPr>
        <w:spacing w:after="120"/>
        <w:jc w:val="left"/>
        <w:rPr>
          <w:rFonts w:ascii="Arial" w:hAnsi="Arial" w:cs="Arial"/>
          <w:sz w:val="22"/>
          <w:szCs w:val="22"/>
        </w:rPr>
      </w:pPr>
    </w:p>
    <w:p w14:paraId="215221D8" w14:textId="443C307F" w:rsidR="003E5949" w:rsidRPr="003A15AF" w:rsidRDefault="003E5949" w:rsidP="008B5970">
      <w:pPr>
        <w:pStyle w:val="Titre1"/>
        <w:spacing w:after="120"/>
        <w:ind w:left="992" w:hanging="992"/>
        <w:rPr>
          <w:rFonts w:ascii="Arial" w:hAnsi="Arial"/>
          <w:color w:val="auto"/>
          <w:sz w:val="22"/>
          <w:szCs w:val="22"/>
        </w:rPr>
      </w:pPr>
      <w:bookmarkStart w:id="5" w:name="_Toc235024996"/>
      <w:r w:rsidRPr="003A15AF">
        <w:rPr>
          <w:rFonts w:ascii="Arial" w:hAnsi="Arial"/>
          <w:color w:val="auto"/>
          <w:sz w:val="22"/>
          <w:szCs w:val="22"/>
        </w:rPr>
        <w:t xml:space="preserve">CARACTERISTIQUES </w:t>
      </w:r>
      <w:bookmarkEnd w:id="1"/>
      <w:bookmarkEnd w:id="2"/>
      <w:r w:rsidR="001D5103" w:rsidRPr="003A15AF">
        <w:rPr>
          <w:rFonts w:ascii="Arial" w:hAnsi="Arial"/>
          <w:color w:val="auto"/>
          <w:sz w:val="22"/>
          <w:szCs w:val="22"/>
        </w:rPr>
        <w:t>DE LA CONSULTATION</w:t>
      </w:r>
      <w:bookmarkEnd w:id="3"/>
      <w:bookmarkEnd w:id="5"/>
    </w:p>
    <w:p w14:paraId="66E92FC3" w14:textId="57597007" w:rsidR="003E5949" w:rsidRPr="003A15AF" w:rsidRDefault="002A5DBB" w:rsidP="00552B0D">
      <w:pPr>
        <w:pStyle w:val="Titre2"/>
        <w:tabs>
          <w:tab w:val="num" w:pos="426"/>
        </w:tabs>
        <w:ind w:left="0" w:firstLine="0"/>
        <w:rPr>
          <w:rFonts w:ascii="Arial" w:hAnsi="Arial"/>
          <w:sz w:val="22"/>
          <w:szCs w:val="22"/>
        </w:rPr>
      </w:pPr>
      <w:bookmarkStart w:id="6" w:name="_Toc84057457"/>
      <w:bookmarkStart w:id="7" w:name="_Toc111281741"/>
      <w:bookmarkStart w:id="8" w:name="_Toc174768475"/>
      <w:bookmarkStart w:id="9" w:name="_Toc264532755"/>
      <w:bookmarkStart w:id="10" w:name="_Toc473733670"/>
      <w:bookmarkStart w:id="11" w:name="_Toc235024997"/>
      <w:r w:rsidRPr="003A15AF">
        <w:rPr>
          <w:rFonts w:ascii="Arial" w:hAnsi="Arial"/>
          <w:sz w:val="22"/>
          <w:szCs w:val="22"/>
        </w:rPr>
        <w:t xml:space="preserve">Objet </w:t>
      </w:r>
      <w:bookmarkEnd w:id="6"/>
      <w:bookmarkEnd w:id="7"/>
      <w:bookmarkEnd w:id="8"/>
      <w:bookmarkEnd w:id="9"/>
      <w:r w:rsidR="001D5103" w:rsidRPr="003A15AF">
        <w:rPr>
          <w:rFonts w:ascii="Arial" w:hAnsi="Arial"/>
          <w:sz w:val="22"/>
          <w:szCs w:val="22"/>
        </w:rPr>
        <w:t>de la consultation</w:t>
      </w:r>
      <w:bookmarkEnd w:id="10"/>
      <w:bookmarkEnd w:id="11"/>
    </w:p>
    <w:p w14:paraId="1ADA32F2" w14:textId="7AB8E2AB" w:rsidR="003E5949" w:rsidRPr="0015367A" w:rsidRDefault="00B438EA" w:rsidP="0015367A">
      <w:pPr>
        <w:tabs>
          <w:tab w:val="left" w:pos="0"/>
          <w:tab w:val="left" w:pos="877"/>
          <w:tab w:val="left" w:pos="1715"/>
          <w:tab w:val="left" w:pos="2492"/>
          <w:tab w:val="left" w:pos="2907"/>
          <w:tab w:val="left" w:pos="3138"/>
          <w:tab w:val="center" w:pos="4932"/>
        </w:tabs>
        <w:spacing w:after="120"/>
        <w:rPr>
          <w:rFonts w:ascii="Arial" w:hAnsi="Arial" w:cs="Arial"/>
          <w:sz w:val="22"/>
          <w:szCs w:val="22"/>
        </w:rPr>
      </w:pPr>
      <w:r w:rsidRPr="0015367A">
        <w:rPr>
          <w:rFonts w:ascii="Arial" w:hAnsi="Arial" w:cs="Arial"/>
          <w:sz w:val="22"/>
          <w:szCs w:val="22"/>
        </w:rPr>
        <w:t>Cette consultation</w:t>
      </w:r>
      <w:r w:rsidR="000A5ABF" w:rsidRPr="0015367A">
        <w:rPr>
          <w:rFonts w:ascii="Arial" w:hAnsi="Arial" w:cs="Arial"/>
          <w:sz w:val="22"/>
          <w:szCs w:val="22"/>
        </w:rPr>
        <w:t xml:space="preserve"> a pour objet</w:t>
      </w:r>
      <w:r w:rsidR="007D58EE" w:rsidRPr="0015367A">
        <w:rPr>
          <w:rFonts w:ascii="Arial" w:hAnsi="Arial" w:cs="Arial"/>
          <w:sz w:val="22"/>
          <w:szCs w:val="22"/>
        </w:rPr>
        <w:t xml:space="preserve"> </w:t>
      </w:r>
      <w:sdt>
        <w:sdtPr>
          <w:rPr>
            <w:rFonts w:ascii="Arial" w:hAnsi="Arial" w:cs="Arial"/>
            <w:sz w:val="22"/>
            <w:szCs w:val="22"/>
          </w:rPr>
          <w:id w:val="2145080902"/>
          <w:placeholder>
            <w:docPart w:val="DAEC8F59AE474B5C8810065E7D8EEB99"/>
          </w:placeholder>
        </w:sdtPr>
        <w:sdtEndPr/>
        <w:sdtContent>
          <w:bookmarkStart w:id="12" w:name="_Toc473733671"/>
          <w:sdt>
            <w:sdtPr>
              <w:rPr>
                <w:rFonts w:ascii="Arial" w:hAnsi="Arial" w:cs="Arial"/>
                <w:sz w:val="22"/>
                <w:szCs w:val="22"/>
              </w:rPr>
              <w:id w:val="-188601694"/>
              <w:placeholder>
                <w:docPart w:val="E48D7622C33B4A2B9B712159194A1A1B"/>
              </w:placeholder>
            </w:sdtPr>
            <w:sdtEndPr/>
            <w:sdtContent>
              <w:r w:rsidRPr="0015367A">
                <w:rPr>
                  <w:rFonts w:ascii="Arial" w:hAnsi="Arial" w:cs="Arial"/>
                  <w:sz w:val="22"/>
                  <w:szCs w:val="22"/>
                </w:rPr>
                <w:t>l’acquisition d’équipements d’imagerie médicale et de prestations de maintenance dédiés à la médecine vétérinaire</w:t>
              </w:r>
              <w:r w:rsidR="0015367A">
                <w:rPr>
                  <w:rFonts w:ascii="Arial" w:hAnsi="Arial" w:cs="Arial"/>
                  <w:sz w:val="22"/>
                  <w:szCs w:val="22"/>
                </w:rPr>
                <w:t xml:space="preserve"> au profit du SSA</w:t>
              </w:r>
            </w:sdtContent>
          </w:sdt>
        </w:sdtContent>
      </w:sdt>
      <w:bookmarkEnd w:id="12"/>
    </w:p>
    <w:p w14:paraId="3FE11EFE" w14:textId="78831EFA" w:rsidR="00224BD9" w:rsidRDefault="00224BD9" w:rsidP="00224BD9">
      <w:pPr>
        <w:pStyle w:val="Titre2"/>
        <w:tabs>
          <w:tab w:val="num" w:pos="426"/>
        </w:tabs>
        <w:ind w:left="0" w:firstLine="0"/>
        <w:rPr>
          <w:rFonts w:ascii="Marianne Medium" w:hAnsi="Marianne Medium" w:cs="Times New Roman"/>
        </w:rPr>
      </w:pPr>
      <w:bookmarkStart w:id="13" w:name="_Toc11924167"/>
      <w:bookmarkStart w:id="14" w:name="_Toc235024998"/>
      <w:r w:rsidRPr="00E83B66">
        <w:rPr>
          <w:rFonts w:ascii="Marianne Medium" w:hAnsi="Marianne Medium" w:cs="Times New Roman"/>
        </w:rPr>
        <w:t>Allotissement</w:t>
      </w:r>
      <w:bookmarkEnd w:id="13"/>
      <w:bookmarkEnd w:id="14"/>
    </w:p>
    <w:p w14:paraId="22D23E9A" w14:textId="77777777" w:rsidR="00B438EA" w:rsidRPr="0015367A" w:rsidRDefault="00CF1203" w:rsidP="00B438EA">
      <w:pPr>
        <w:tabs>
          <w:tab w:val="left" w:pos="0"/>
          <w:tab w:val="left" w:pos="877"/>
          <w:tab w:val="left" w:pos="1715"/>
          <w:tab w:val="left" w:pos="2492"/>
          <w:tab w:val="left" w:pos="2907"/>
          <w:tab w:val="left" w:pos="3138"/>
          <w:tab w:val="center" w:pos="4932"/>
        </w:tabs>
        <w:spacing w:after="120"/>
        <w:rPr>
          <w:rFonts w:ascii="Arial" w:hAnsi="Arial" w:cs="Arial"/>
          <w:sz w:val="22"/>
          <w:szCs w:val="22"/>
        </w:rPr>
      </w:pPr>
      <w:sdt>
        <w:sdtPr>
          <w:rPr>
            <w:rFonts w:ascii="Arial" w:hAnsi="Arial" w:cs="Arial"/>
            <w:sz w:val="22"/>
            <w:szCs w:val="22"/>
          </w:rPr>
          <w:id w:val="983434657"/>
          <w:placeholder>
            <w:docPart w:val="3B9B1632D6DB454486C5A25A45814CD0"/>
          </w:placeholder>
          <w:comboBox>
            <w:listItem w:value="Choisissez un élément."/>
            <w:listItem w:displayText="Sans objet" w:value="Sans objet"/>
            <w:listItem w:displayText="Le marché est alloti selon les modalités suivantes:" w:value="Le marché est alloti selon les modalités suivantes:"/>
          </w:comboBox>
        </w:sdtPr>
        <w:sdtEndPr/>
        <w:sdtContent>
          <w:r w:rsidR="00B438EA" w:rsidRPr="0015367A">
            <w:rPr>
              <w:rFonts w:ascii="Arial" w:hAnsi="Arial" w:cs="Arial"/>
              <w:sz w:val="22"/>
              <w:szCs w:val="22"/>
            </w:rPr>
            <w:t>Le marché est alloti selon les modalités suivantes :</w:t>
          </w:r>
        </w:sdtContent>
      </w:sdt>
      <w:r w:rsidR="00B438EA" w:rsidRPr="0015367A">
        <w:rPr>
          <w:rFonts w:ascii="Arial" w:hAnsi="Arial" w:cs="Arial"/>
          <w:sz w:val="22"/>
          <w:szCs w:val="22"/>
        </w:rPr>
        <w:t xml:space="preserve"> </w:t>
      </w:r>
    </w:p>
    <w:p w14:paraId="76B8665F" w14:textId="77777777" w:rsidR="00B438EA" w:rsidRPr="0015367A" w:rsidRDefault="00B438EA" w:rsidP="00B438EA">
      <w:pPr>
        <w:pStyle w:val="Pieddepage"/>
        <w:tabs>
          <w:tab w:val="clear" w:pos="4536"/>
          <w:tab w:val="clear" w:pos="9072"/>
        </w:tabs>
        <w:rPr>
          <w:rFonts w:ascii="Arial" w:hAnsi="Arial" w:cs="Arial"/>
          <w:sz w:val="22"/>
          <w:szCs w:val="22"/>
        </w:rPr>
      </w:pPr>
      <w:r w:rsidRPr="0015367A">
        <w:rPr>
          <w:rFonts w:ascii="Arial" w:hAnsi="Arial" w:cs="Arial"/>
          <w:sz w:val="22"/>
          <w:szCs w:val="22"/>
        </w:rPr>
        <w:t>Lot 1 : Acquisition d’appareils de radiologie vétérinaire fixe avec table à plateau flottant et son système d’acquisition avec les 2 postes indissociables suivants :</w:t>
      </w:r>
    </w:p>
    <w:p w14:paraId="1B3C45D9"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1 : Appareil de radiologie vétérinaire fixe avec table à plateau flottant.</w:t>
      </w:r>
    </w:p>
    <w:p w14:paraId="725048B5"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2 : Système d’acquisition de clichés radiographiques avec capteur plan.</w:t>
      </w:r>
    </w:p>
    <w:p w14:paraId="0D022E69" w14:textId="77777777" w:rsidR="00B438EA" w:rsidRPr="0015367A" w:rsidRDefault="00B438EA" w:rsidP="00B438EA">
      <w:pPr>
        <w:pStyle w:val="Pieddepage"/>
        <w:tabs>
          <w:tab w:val="clear" w:pos="4536"/>
          <w:tab w:val="clear" w:pos="9072"/>
        </w:tabs>
        <w:rPr>
          <w:rFonts w:ascii="Arial" w:hAnsi="Arial" w:cs="Arial"/>
          <w:sz w:val="22"/>
          <w:szCs w:val="22"/>
        </w:rPr>
      </w:pPr>
    </w:p>
    <w:p w14:paraId="27BB1FED" w14:textId="77777777" w:rsidR="00B438EA" w:rsidRPr="0015367A" w:rsidRDefault="00B438EA" w:rsidP="00B438EA">
      <w:pPr>
        <w:pStyle w:val="Pieddepage"/>
        <w:tabs>
          <w:tab w:val="clear" w:pos="4536"/>
          <w:tab w:val="clear" w:pos="9072"/>
        </w:tabs>
        <w:rPr>
          <w:rFonts w:ascii="Arial" w:hAnsi="Arial" w:cs="Arial"/>
          <w:sz w:val="22"/>
          <w:szCs w:val="22"/>
        </w:rPr>
      </w:pPr>
      <w:r w:rsidRPr="0015367A">
        <w:rPr>
          <w:rFonts w:ascii="Arial" w:hAnsi="Arial" w:cs="Arial"/>
          <w:sz w:val="22"/>
          <w:szCs w:val="22"/>
        </w:rPr>
        <w:t>Lot 2 : Acquisition d’appareils de radiologie mobile léger avec les 2 postes indissociables suivants :</w:t>
      </w:r>
    </w:p>
    <w:p w14:paraId="50C4A043"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1 : Générateur de rayons X portable – puissance minimale de 1,5kW.</w:t>
      </w:r>
    </w:p>
    <w:p w14:paraId="22450A07"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2 : Chariot mobile compatible.</w:t>
      </w:r>
    </w:p>
    <w:p w14:paraId="4D9E604B" w14:textId="77777777" w:rsidR="00B438EA" w:rsidRPr="0015367A" w:rsidRDefault="00B438EA" w:rsidP="00B438EA">
      <w:pPr>
        <w:pStyle w:val="Pieddepage"/>
        <w:tabs>
          <w:tab w:val="clear" w:pos="4536"/>
          <w:tab w:val="clear" w:pos="9072"/>
        </w:tabs>
        <w:rPr>
          <w:rFonts w:ascii="Arial" w:hAnsi="Arial" w:cs="Arial"/>
          <w:sz w:val="22"/>
          <w:szCs w:val="22"/>
        </w:rPr>
      </w:pPr>
    </w:p>
    <w:p w14:paraId="4FE10E76" w14:textId="77777777" w:rsidR="00B438EA" w:rsidRPr="0015367A" w:rsidRDefault="00B438EA" w:rsidP="00B438EA">
      <w:pPr>
        <w:pStyle w:val="Pieddepage"/>
        <w:tabs>
          <w:tab w:val="clear" w:pos="4536"/>
          <w:tab w:val="clear" w:pos="9072"/>
        </w:tabs>
        <w:rPr>
          <w:rFonts w:ascii="Arial" w:hAnsi="Arial" w:cs="Arial"/>
          <w:sz w:val="22"/>
          <w:szCs w:val="22"/>
        </w:rPr>
      </w:pPr>
      <w:r w:rsidRPr="0015367A">
        <w:rPr>
          <w:rFonts w:ascii="Arial" w:hAnsi="Arial" w:cs="Arial"/>
          <w:sz w:val="22"/>
          <w:szCs w:val="22"/>
        </w:rPr>
        <w:t>Lot 3 : Acquisition d’appareils de radiologie mobile lourd avec les 2 postes indissociables suivants :</w:t>
      </w:r>
    </w:p>
    <w:p w14:paraId="07F4B051"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1 : Générateur de rayons X portable – puissance minimale de 3 kW.</w:t>
      </w:r>
    </w:p>
    <w:p w14:paraId="511CD909"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2 : Chariot mobile compatible.</w:t>
      </w:r>
    </w:p>
    <w:p w14:paraId="5ABEFE4B" w14:textId="77777777" w:rsidR="00B438EA" w:rsidRPr="0015367A" w:rsidRDefault="00B438EA" w:rsidP="00B438EA">
      <w:pPr>
        <w:pStyle w:val="Pieddepage"/>
        <w:tabs>
          <w:tab w:val="clear" w:pos="4536"/>
          <w:tab w:val="clear" w:pos="9072"/>
        </w:tabs>
        <w:rPr>
          <w:rFonts w:ascii="Arial" w:hAnsi="Arial" w:cs="Arial"/>
          <w:sz w:val="22"/>
          <w:szCs w:val="22"/>
        </w:rPr>
      </w:pPr>
    </w:p>
    <w:p w14:paraId="6C2E5CC8" w14:textId="77777777" w:rsidR="00B438EA" w:rsidRPr="0015367A" w:rsidRDefault="00B438EA" w:rsidP="00B438EA">
      <w:pPr>
        <w:pStyle w:val="Pieddepage"/>
        <w:tabs>
          <w:tab w:val="clear" w:pos="4536"/>
          <w:tab w:val="clear" w:pos="9072"/>
        </w:tabs>
        <w:rPr>
          <w:rFonts w:ascii="Arial" w:hAnsi="Arial" w:cs="Arial"/>
          <w:sz w:val="22"/>
          <w:szCs w:val="22"/>
        </w:rPr>
      </w:pPr>
      <w:r w:rsidRPr="0015367A">
        <w:rPr>
          <w:rFonts w:ascii="Arial" w:hAnsi="Arial" w:cs="Arial"/>
          <w:sz w:val="22"/>
          <w:szCs w:val="22"/>
        </w:rPr>
        <w:t>Lot 4 : Acquisition d’appareils d’échographie fixe avec sondes.</w:t>
      </w:r>
    </w:p>
    <w:p w14:paraId="49AA672E" w14:textId="77777777" w:rsidR="00B438EA" w:rsidRPr="0015367A" w:rsidRDefault="00B438EA" w:rsidP="00B438EA">
      <w:pPr>
        <w:pStyle w:val="Pieddepage"/>
        <w:tabs>
          <w:tab w:val="clear" w:pos="4536"/>
          <w:tab w:val="clear" w:pos="9072"/>
        </w:tabs>
        <w:rPr>
          <w:rFonts w:ascii="Arial" w:hAnsi="Arial" w:cs="Arial"/>
          <w:sz w:val="22"/>
          <w:szCs w:val="22"/>
        </w:rPr>
      </w:pPr>
    </w:p>
    <w:p w14:paraId="294539BC" w14:textId="77777777" w:rsidR="00B438EA" w:rsidRPr="0015367A" w:rsidRDefault="00B438EA" w:rsidP="00B438EA">
      <w:pPr>
        <w:pStyle w:val="Pieddepage"/>
        <w:tabs>
          <w:tab w:val="clear" w:pos="4536"/>
          <w:tab w:val="clear" w:pos="9072"/>
        </w:tabs>
        <w:rPr>
          <w:rFonts w:ascii="Arial" w:hAnsi="Arial" w:cs="Arial"/>
          <w:sz w:val="22"/>
          <w:szCs w:val="22"/>
        </w:rPr>
      </w:pPr>
      <w:r w:rsidRPr="0015367A">
        <w:rPr>
          <w:rFonts w:ascii="Arial" w:hAnsi="Arial" w:cs="Arial"/>
          <w:sz w:val="22"/>
          <w:szCs w:val="22"/>
        </w:rPr>
        <w:t>Lot 5 : Acquisition d’appareils d’échographie portable avec sondes.</w:t>
      </w:r>
    </w:p>
    <w:p w14:paraId="5FC4BBF5" w14:textId="77777777" w:rsidR="00B438EA" w:rsidRPr="0015367A" w:rsidRDefault="00B438EA" w:rsidP="00B438EA">
      <w:pPr>
        <w:pStyle w:val="Pieddepage"/>
        <w:tabs>
          <w:tab w:val="clear" w:pos="4536"/>
          <w:tab w:val="clear" w:pos="9072"/>
        </w:tabs>
        <w:rPr>
          <w:rFonts w:ascii="Arial" w:hAnsi="Arial" w:cs="Arial"/>
          <w:sz w:val="22"/>
          <w:szCs w:val="22"/>
        </w:rPr>
      </w:pPr>
    </w:p>
    <w:p w14:paraId="196B9DF7" w14:textId="77777777" w:rsidR="00B438EA" w:rsidRPr="0015367A" w:rsidRDefault="00B438EA" w:rsidP="00B438EA">
      <w:pPr>
        <w:pStyle w:val="Pieddepage"/>
        <w:tabs>
          <w:tab w:val="clear" w:pos="4536"/>
          <w:tab w:val="clear" w:pos="9072"/>
        </w:tabs>
        <w:rPr>
          <w:rFonts w:ascii="Arial" w:hAnsi="Arial" w:cs="Arial"/>
          <w:sz w:val="22"/>
          <w:szCs w:val="22"/>
        </w:rPr>
      </w:pPr>
      <w:r w:rsidRPr="0015367A">
        <w:rPr>
          <w:rFonts w:ascii="Arial" w:hAnsi="Arial" w:cs="Arial"/>
          <w:sz w:val="22"/>
          <w:szCs w:val="22"/>
        </w:rPr>
        <w:t>Lot 6 : Acquisition de capteurs plans sans fil.</w:t>
      </w:r>
    </w:p>
    <w:p w14:paraId="5097DF27"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1 : Capteur plan avec une surface de détection de 24cm x 30cm.</w:t>
      </w:r>
    </w:p>
    <w:p w14:paraId="1CCA3C68" w14:textId="77777777"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2 : Capteur plan avec une surface de détection de 35cm x 43cm.</w:t>
      </w:r>
    </w:p>
    <w:p w14:paraId="242052E4" w14:textId="733E393A" w:rsidR="00B438EA" w:rsidRPr="0015367A" w:rsidRDefault="00B438EA" w:rsidP="00550B1D">
      <w:pPr>
        <w:pStyle w:val="Pieddepage"/>
        <w:numPr>
          <w:ilvl w:val="0"/>
          <w:numId w:val="13"/>
        </w:numPr>
        <w:tabs>
          <w:tab w:val="clear" w:pos="4536"/>
          <w:tab w:val="clear" w:pos="9072"/>
        </w:tabs>
        <w:rPr>
          <w:rFonts w:ascii="Arial" w:hAnsi="Arial" w:cs="Arial"/>
          <w:sz w:val="22"/>
          <w:szCs w:val="22"/>
        </w:rPr>
      </w:pPr>
      <w:r w:rsidRPr="0015367A">
        <w:rPr>
          <w:rFonts w:ascii="Arial" w:hAnsi="Arial" w:cs="Arial"/>
          <w:sz w:val="22"/>
          <w:szCs w:val="22"/>
        </w:rPr>
        <w:t>Poste 3 : Console d’acquisition, système de communication sans fil et contenant de transport</w:t>
      </w:r>
    </w:p>
    <w:p w14:paraId="35265078" w14:textId="0B62F160" w:rsidR="001C0F24" w:rsidRPr="0015367A" w:rsidRDefault="001C0F24" w:rsidP="001C0F24">
      <w:pPr>
        <w:pStyle w:val="Pieddepage"/>
        <w:tabs>
          <w:tab w:val="clear" w:pos="4536"/>
          <w:tab w:val="clear" w:pos="9072"/>
        </w:tabs>
        <w:rPr>
          <w:rFonts w:ascii="Arial" w:hAnsi="Arial" w:cs="Arial"/>
          <w:sz w:val="22"/>
          <w:szCs w:val="22"/>
        </w:rPr>
      </w:pPr>
    </w:p>
    <w:p w14:paraId="42615365" w14:textId="1875114F" w:rsidR="001C0F24" w:rsidRPr="0015367A" w:rsidRDefault="001C0F24" w:rsidP="001C0F24">
      <w:pPr>
        <w:pStyle w:val="Pieddepage"/>
        <w:tabs>
          <w:tab w:val="clear" w:pos="4536"/>
          <w:tab w:val="clear" w:pos="9072"/>
        </w:tabs>
        <w:rPr>
          <w:rFonts w:ascii="Arial" w:hAnsi="Arial" w:cs="Arial"/>
          <w:sz w:val="22"/>
          <w:szCs w:val="22"/>
        </w:rPr>
      </w:pPr>
      <w:r w:rsidRPr="0015367A">
        <w:rPr>
          <w:rFonts w:ascii="Arial" w:hAnsi="Arial" w:cs="Arial"/>
          <w:sz w:val="22"/>
          <w:szCs w:val="22"/>
        </w:rPr>
        <w:t>Les postes d’un même lot sont indissociables.</w:t>
      </w:r>
    </w:p>
    <w:p w14:paraId="45F4E188" w14:textId="77777777" w:rsidR="004C7DBC" w:rsidRDefault="004C7DBC" w:rsidP="00310454">
      <w:pPr>
        <w:pStyle w:val="Titre2"/>
        <w:tabs>
          <w:tab w:val="left" w:pos="426"/>
        </w:tabs>
        <w:ind w:left="0" w:firstLine="0"/>
        <w:rPr>
          <w:rFonts w:ascii="Arial" w:hAnsi="Arial"/>
          <w:sz w:val="22"/>
          <w:szCs w:val="22"/>
        </w:rPr>
      </w:pPr>
      <w:bookmarkStart w:id="15" w:name="_Toc473733673"/>
      <w:bookmarkStart w:id="16" w:name="_Toc235024999"/>
      <w:bookmarkStart w:id="17" w:name="_Toc436015087"/>
      <w:bookmarkStart w:id="18" w:name="_Toc264532757"/>
      <w:r w:rsidRPr="003A15AF">
        <w:rPr>
          <w:rFonts w:ascii="Arial" w:hAnsi="Arial"/>
          <w:sz w:val="22"/>
          <w:szCs w:val="22"/>
        </w:rPr>
        <w:t>Nomenclature CPV</w:t>
      </w:r>
      <w:bookmarkEnd w:id="15"/>
      <w:bookmarkEnd w:id="16"/>
    </w:p>
    <w:sdt>
      <w:sdtPr>
        <w:rPr>
          <w:rFonts w:ascii="Marianne Medium" w:hAnsi="Marianne Medium"/>
        </w:rPr>
        <w:alias w:val="CPV principal (n°+intitulé) et le(s) CPV secondaires"/>
        <w:tag w:val="CPV principal (n°+intitulé) et le(s) CPV secondaires"/>
        <w:id w:val="1547962084"/>
        <w:placeholder>
          <w:docPart w:val="CD501D2886674338A3C5812C7C9C1850"/>
        </w:placeholder>
      </w:sdtPr>
      <w:sdtEndPr>
        <w:rPr>
          <w:rFonts w:ascii="Arial" w:hAnsi="Arial" w:cs="Arial"/>
          <w:sz w:val="22"/>
          <w:szCs w:val="22"/>
        </w:rPr>
      </w:sdtEndPr>
      <w:sdtContent>
        <w:p w14:paraId="66EEB3E1" w14:textId="77777777" w:rsidR="00B438EA" w:rsidRPr="0015367A" w:rsidRDefault="00B438EA" w:rsidP="00B438EA">
          <w:pPr>
            <w:rPr>
              <w:rFonts w:ascii="Arial" w:hAnsi="Arial" w:cs="Arial"/>
              <w:sz w:val="22"/>
              <w:szCs w:val="22"/>
            </w:rPr>
          </w:pPr>
          <w:r w:rsidRPr="0015367A">
            <w:rPr>
              <w:rFonts w:ascii="Arial" w:hAnsi="Arial" w:cs="Arial"/>
              <w:sz w:val="22"/>
              <w:szCs w:val="22"/>
            </w:rPr>
            <w:t>33110000-4 Matériel d'imagerie à usage médical, dentaire et vétérinaire.</w:t>
          </w:r>
        </w:p>
        <w:p w14:paraId="5E7CF193" w14:textId="4D1A86EA" w:rsidR="00906982" w:rsidRPr="0015367A" w:rsidRDefault="00B438EA" w:rsidP="00B438EA">
          <w:pPr>
            <w:rPr>
              <w:rFonts w:ascii="Arial" w:hAnsi="Arial" w:cs="Arial"/>
              <w:sz w:val="22"/>
              <w:szCs w:val="22"/>
            </w:rPr>
          </w:pPr>
          <w:r w:rsidRPr="0015367A">
            <w:rPr>
              <w:rFonts w:ascii="Arial" w:hAnsi="Arial" w:cs="Arial"/>
              <w:sz w:val="22"/>
              <w:szCs w:val="22"/>
            </w:rPr>
            <w:t>50421200-4 Services de réparation et d'entretien de matériel de radiologie.</w:t>
          </w:r>
        </w:p>
      </w:sdtContent>
    </w:sdt>
    <w:p w14:paraId="7A4C8611" w14:textId="77777777" w:rsidR="00906982" w:rsidRPr="00906982" w:rsidRDefault="00906982" w:rsidP="00906982"/>
    <w:p w14:paraId="64C02911" w14:textId="77777777" w:rsidR="003E5949" w:rsidRPr="003A15AF" w:rsidRDefault="003E5949" w:rsidP="008B5970">
      <w:pPr>
        <w:pStyle w:val="Titre1"/>
        <w:spacing w:after="120"/>
        <w:ind w:left="992" w:hanging="992"/>
        <w:rPr>
          <w:rFonts w:ascii="Arial" w:hAnsi="Arial"/>
          <w:sz w:val="22"/>
          <w:szCs w:val="22"/>
        </w:rPr>
      </w:pPr>
      <w:bookmarkStart w:id="19" w:name="_Toc473733674"/>
      <w:bookmarkStart w:id="20" w:name="_Toc235025000"/>
      <w:r w:rsidRPr="003A15AF">
        <w:rPr>
          <w:rFonts w:ascii="Arial" w:hAnsi="Arial"/>
          <w:color w:val="auto"/>
          <w:sz w:val="22"/>
          <w:szCs w:val="22"/>
        </w:rPr>
        <w:t xml:space="preserve">CONDITIONS DE LA </w:t>
      </w:r>
      <w:bookmarkEnd w:id="17"/>
      <w:r w:rsidRPr="003A15AF">
        <w:rPr>
          <w:rFonts w:ascii="Arial" w:hAnsi="Arial"/>
          <w:color w:val="auto"/>
          <w:sz w:val="22"/>
          <w:szCs w:val="22"/>
        </w:rPr>
        <w:t>CONSULTATION</w:t>
      </w:r>
      <w:bookmarkStart w:id="21" w:name="_Toc436015088"/>
      <w:bookmarkEnd w:id="18"/>
      <w:bookmarkEnd w:id="19"/>
      <w:bookmarkEnd w:id="20"/>
    </w:p>
    <w:p w14:paraId="3AF46AC9" w14:textId="546C2271" w:rsidR="003E5949" w:rsidRDefault="002A5DBB" w:rsidP="00552B0D">
      <w:pPr>
        <w:pStyle w:val="Titre2"/>
        <w:tabs>
          <w:tab w:val="num" w:pos="426"/>
        </w:tabs>
        <w:ind w:left="0" w:firstLine="0"/>
        <w:rPr>
          <w:rFonts w:ascii="Arial" w:hAnsi="Arial"/>
          <w:sz w:val="22"/>
          <w:szCs w:val="22"/>
        </w:rPr>
      </w:pPr>
      <w:bookmarkStart w:id="22" w:name="_Toc84057462"/>
      <w:bookmarkStart w:id="23" w:name="_Toc111281745"/>
      <w:bookmarkStart w:id="24" w:name="_Toc174768479"/>
      <w:bookmarkStart w:id="25" w:name="_Toc264532758"/>
      <w:bookmarkStart w:id="26" w:name="_Toc473733675"/>
      <w:bookmarkStart w:id="27" w:name="_Toc235025001"/>
      <w:r w:rsidRPr="003A15AF">
        <w:rPr>
          <w:rFonts w:ascii="Arial" w:hAnsi="Arial"/>
          <w:sz w:val="22"/>
          <w:szCs w:val="22"/>
        </w:rPr>
        <w:t xml:space="preserve">Procédure de </w:t>
      </w:r>
      <w:bookmarkEnd w:id="22"/>
      <w:bookmarkEnd w:id="23"/>
      <w:bookmarkEnd w:id="24"/>
      <w:bookmarkEnd w:id="25"/>
      <w:r w:rsidR="00B132C0" w:rsidRPr="003A15AF">
        <w:rPr>
          <w:rFonts w:ascii="Arial" w:hAnsi="Arial"/>
          <w:sz w:val="22"/>
          <w:szCs w:val="22"/>
        </w:rPr>
        <w:t>passation</w:t>
      </w:r>
      <w:bookmarkEnd w:id="26"/>
      <w:bookmarkEnd w:id="27"/>
    </w:p>
    <w:p w14:paraId="1273D85F" w14:textId="77777777" w:rsidR="00B438EA" w:rsidRPr="0015367A" w:rsidRDefault="00B438EA" w:rsidP="0015367A">
      <w:pPr>
        <w:rPr>
          <w:rFonts w:ascii="Arial" w:hAnsi="Arial" w:cs="Arial"/>
          <w:sz w:val="22"/>
          <w:szCs w:val="22"/>
        </w:rPr>
      </w:pPr>
      <w:r w:rsidRPr="0015367A">
        <w:rPr>
          <w:rFonts w:ascii="Arial" w:hAnsi="Arial" w:cs="Arial"/>
          <w:sz w:val="22"/>
          <w:szCs w:val="22"/>
        </w:rPr>
        <w:t>La présente consultation est lancée sous la forme d’un appel d’offres ouvert conformément aux dispositions des articles R.2161-2 à R.2161-5 du code de la commande publique.</w:t>
      </w:r>
    </w:p>
    <w:p w14:paraId="4DB1734A" w14:textId="77777777" w:rsidR="00196ECC" w:rsidRPr="003A15AF" w:rsidRDefault="00196ECC" w:rsidP="00196ECC">
      <w:pPr>
        <w:pStyle w:val="Titre2"/>
        <w:tabs>
          <w:tab w:val="num" w:pos="426"/>
        </w:tabs>
        <w:ind w:left="0" w:firstLine="0"/>
        <w:rPr>
          <w:rFonts w:ascii="Arial" w:hAnsi="Arial"/>
          <w:sz w:val="22"/>
          <w:szCs w:val="22"/>
        </w:rPr>
      </w:pPr>
      <w:bookmarkStart w:id="28" w:name="_Toc264532766"/>
      <w:bookmarkStart w:id="29" w:name="_Toc473733682"/>
      <w:bookmarkStart w:id="30" w:name="_Toc235025002"/>
      <w:r w:rsidRPr="003A15AF">
        <w:rPr>
          <w:rFonts w:ascii="Arial" w:hAnsi="Arial"/>
          <w:sz w:val="22"/>
          <w:szCs w:val="22"/>
        </w:rPr>
        <w:t>Variantes</w:t>
      </w:r>
      <w:bookmarkEnd w:id="28"/>
      <w:bookmarkEnd w:id="29"/>
      <w:bookmarkEnd w:id="30"/>
    </w:p>
    <w:p w14:paraId="0C9A5A62" w14:textId="5C8B4EEA" w:rsidR="00B438EA" w:rsidRPr="0015367A" w:rsidRDefault="00B438EA" w:rsidP="00B438EA">
      <w:pPr>
        <w:rPr>
          <w:rFonts w:ascii="Arial" w:hAnsi="Arial" w:cs="Arial"/>
          <w:sz w:val="22"/>
          <w:szCs w:val="22"/>
        </w:rPr>
      </w:pPr>
      <w:bookmarkStart w:id="31" w:name="_Toc473733686"/>
      <w:r w:rsidRPr="0015367A">
        <w:rPr>
          <w:rFonts w:ascii="Arial" w:hAnsi="Arial" w:cs="Arial"/>
          <w:sz w:val="22"/>
          <w:szCs w:val="22"/>
        </w:rPr>
        <w:t>Pour l’ensemble des lots de la procédure</w:t>
      </w:r>
      <w:r w:rsidR="006D5107" w:rsidRPr="0015367A">
        <w:rPr>
          <w:rFonts w:ascii="Arial" w:hAnsi="Arial" w:cs="Arial"/>
          <w:sz w:val="22"/>
          <w:szCs w:val="22"/>
        </w:rPr>
        <w:t>, les variantes sont interdites.</w:t>
      </w:r>
      <w:r w:rsidRPr="0015367A">
        <w:rPr>
          <w:rFonts w:ascii="Arial" w:hAnsi="Arial" w:cs="Arial"/>
          <w:sz w:val="22"/>
          <w:szCs w:val="22"/>
        </w:rPr>
        <w:t xml:space="preserve"> </w:t>
      </w:r>
    </w:p>
    <w:p w14:paraId="6E13DD20" w14:textId="4555C4C9" w:rsidR="00196ECC" w:rsidRPr="003A15AF" w:rsidRDefault="00B438EA" w:rsidP="00B438EA">
      <w:pPr>
        <w:pStyle w:val="Titre2"/>
        <w:tabs>
          <w:tab w:val="num" w:pos="426"/>
        </w:tabs>
        <w:ind w:left="0" w:firstLine="0"/>
        <w:rPr>
          <w:rFonts w:ascii="Arial" w:hAnsi="Arial"/>
          <w:sz w:val="22"/>
          <w:szCs w:val="22"/>
        </w:rPr>
      </w:pPr>
      <w:r w:rsidRPr="003A15AF">
        <w:rPr>
          <w:rFonts w:ascii="Arial" w:hAnsi="Arial"/>
          <w:sz w:val="22"/>
          <w:szCs w:val="22"/>
        </w:rPr>
        <w:lastRenderedPageBreak/>
        <w:t xml:space="preserve"> </w:t>
      </w:r>
      <w:bookmarkStart w:id="32" w:name="_Toc235025003"/>
      <w:r w:rsidR="00196ECC" w:rsidRPr="003A15AF">
        <w:rPr>
          <w:rFonts w:ascii="Arial" w:hAnsi="Arial"/>
          <w:sz w:val="22"/>
          <w:szCs w:val="22"/>
        </w:rPr>
        <w:t>Prestations supplémentaires éventuelles</w:t>
      </w:r>
      <w:bookmarkEnd w:id="32"/>
    </w:p>
    <w:p w14:paraId="0B16F822" w14:textId="75EF55FA" w:rsidR="00196ECC" w:rsidRDefault="00196ECC" w:rsidP="009512E4">
      <w:pPr>
        <w:pStyle w:val="Titre3"/>
        <w:tabs>
          <w:tab w:val="left" w:pos="1134"/>
        </w:tabs>
        <w:rPr>
          <w:rFonts w:ascii="Arial" w:hAnsi="Arial"/>
          <w:sz w:val="22"/>
          <w:szCs w:val="22"/>
        </w:rPr>
      </w:pPr>
      <w:bookmarkStart w:id="33" w:name="_Toc235025004"/>
      <w:r w:rsidRPr="003A15AF">
        <w:rPr>
          <w:rFonts w:ascii="Arial" w:hAnsi="Arial"/>
          <w:sz w:val="22"/>
          <w:szCs w:val="22"/>
        </w:rPr>
        <w:t>Caractéristiques</w:t>
      </w:r>
      <w:bookmarkEnd w:id="31"/>
      <w:bookmarkEnd w:id="33"/>
    </w:p>
    <w:p w14:paraId="79C2454A" w14:textId="4B7105C3" w:rsidR="00B438EA" w:rsidRDefault="00B438EA" w:rsidP="00B438EA"/>
    <w:p w14:paraId="30FE3CD0" w14:textId="77777777" w:rsidR="00B438EA" w:rsidRPr="0015367A" w:rsidRDefault="00CF1203" w:rsidP="00B438EA">
      <w:pPr>
        <w:tabs>
          <w:tab w:val="left" w:pos="3383"/>
        </w:tabs>
        <w:rPr>
          <w:rFonts w:ascii="Arial" w:hAnsi="Arial" w:cs="Arial"/>
          <w:sz w:val="22"/>
          <w:szCs w:val="22"/>
        </w:rPr>
      </w:pPr>
      <w:sdt>
        <w:sdtPr>
          <w:rPr>
            <w:rFonts w:ascii="Arial" w:hAnsi="Arial" w:cs="Arial"/>
            <w:sz w:val="22"/>
            <w:szCs w:val="22"/>
          </w:rPr>
          <w:id w:val="-319272420"/>
          <w:placeholder>
            <w:docPart w:val="2B893FAF30E5497D966F62D6A63BB500"/>
          </w:placeholder>
          <w:comboBox>
            <w:listItem w:value="Choisissez un élément."/>
            <w:listItem w:displayText="Sans objet." w:value="Sans objet."/>
            <w:listItem w:displayText="Les candidats devront obligatoirement fournir les prestations suivantes en complément de leur offre de base:" w:value="Les candidats devront obligatoirement fournir les prestations suivantes en complément de leur offre de base:"/>
            <w:listItem w:displayText="Les candidats ont la possibilité de fournir les prestations suivantes en complément de leur offre de base:" w:value="Les candidats ont la possibilité de fournir les prestations suivantes en complément de leur offre de base:"/>
          </w:comboBox>
        </w:sdtPr>
        <w:sdtEndPr/>
        <w:sdtContent>
          <w:r w:rsidR="00B438EA" w:rsidRPr="0015367A">
            <w:rPr>
              <w:rFonts w:ascii="Arial" w:hAnsi="Arial" w:cs="Arial"/>
              <w:sz w:val="22"/>
              <w:szCs w:val="22"/>
            </w:rPr>
            <w:t>Les candidats devront obligatoirement fournir les prestations suivantes en complément de leur offre de base:</w:t>
          </w:r>
        </w:sdtContent>
      </w:sdt>
      <w:sdt>
        <w:sdtPr>
          <w:rPr>
            <w:rFonts w:ascii="Arial" w:hAnsi="Arial" w:cs="Arial"/>
            <w:sz w:val="22"/>
            <w:szCs w:val="22"/>
          </w:rPr>
          <w:id w:val="1737898657"/>
          <w:placeholder>
            <w:docPart w:val="6243AD3DBFB245D3B86F4F721BB8D068"/>
          </w:placeholder>
        </w:sdtPr>
        <w:sdtEndPr/>
        <w:sdtContent>
          <w:r w:rsidR="00B438EA" w:rsidRPr="0015367A">
            <w:rPr>
              <w:rFonts w:ascii="Arial" w:hAnsi="Arial" w:cs="Arial"/>
              <w:sz w:val="22"/>
              <w:szCs w:val="22"/>
            </w:rPr>
            <w:t xml:space="preserve"> </w:t>
          </w:r>
        </w:sdtContent>
      </w:sdt>
    </w:p>
    <w:p w14:paraId="246FB3F5" w14:textId="77777777" w:rsidR="00B438EA" w:rsidRPr="0015367A" w:rsidRDefault="00B438EA" w:rsidP="00B438EA">
      <w:pPr>
        <w:rPr>
          <w:rFonts w:ascii="Arial" w:hAnsi="Arial" w:cs="Arial"/>
          <w:sz w:val="22"/>
          <w:szCs w:val="22"/>
        </w:rPr>
      </w:pPr>
    </w:p>
    <w:p w14:paraId="6C5780EA" w14:textId="77777777" w:rsidR="00B438EA" w:rsidRPr="0015367A" w:rsidRDefault="00B438EA" w:rsidP="00B438EA">
      <w:pPr>
        <w:rPr>
          <w:rFonts w:ascii="Arial" w:hAnsi="Arial" w:cs="Arial"/>
          <w:sz w:val="22"/>
          <w:szCs w:val="22"/>
        </w:rPr>
      </w:pPr>
      <w:r w:rsidRPr="0015367A">
        <w:rPr>
          <w:rFonts w:ascii="Arial" w:hAnsi="Arial" w:cs="Arial"/>
          <w:sz w:val="22"/>
          <w:szCs w:val="22"/>
        </w:rPr>
        <w:t>LOT 4 :</w:t>
      </w:r>
    </w:p>
    <w:p w14:paraId="73F972B6" w14:textId="30762911" w:rsidR="00B438EA" w:rsidRPr="0015367A" w:rsidRDefault="00B438EA" w:rsidP="00B438EA">
      <w:pPr>
        <w:ind w:left="708"/>
        <w:rPr>
          <w:rFonts w:ascii="Arial" w:hAnsi="Arial" w:cs="Arial"/>
          <w:sz w:val="22"/>
          <w:szCs w:val="22"/>
        </w:rPr>
      </w:pPr>
      <w:r w:rsidRPr="0015367A">
        <w:rPr>
          <w:rFonts w:ascii="Arial" w:hAnsi="Arial" w:cs="Arial"/>
          <w:sz w:val="22"/>
          <w:szCs w:val="22"/>
        </w:rPr>
        <w:t>PSEO 1 : Export des images et des vidéos au format DICOM</w:t>
      </w:r>
    </w:p>
    <w:p w14:paraId="43B2AAED" w14:textId="77777777" w:rsidR="00B438EA" w:rsidRPr="0015367A" w:rsidRDefault="00B438EA" w:rsidP="00B438EA">
      <w:pPr>
        <w:rPr>
          <w:rFonts w:ascii="Arial" w:hAnsi="Arial" w:cs="Arial"/>
          <w:sz w:val="22"/>
          <w:szCs w:val="22"/>
        </w:rPr>
      </w:pPr>
    </w:p>
    <w:p w14:paraId="385414D9" w14:textId="77777777" w:rsidR="00B438EA" w:rsidRPr="0015367A" w:rsidRDefault="00B438EA" w:rsidP="00B438EA">
      <w:pPr>
        <w:rPr>
          <w:rFonts w:ascii="Arial" w:hAnsi="Arial" w:cs="Arial"/>
          <w:sz w:val="22"/>
          <w:szCs w:val="22"/>
        </w:rPr>
      </w:pPr>
      <w:r w:rsidRPr="0015367A">
        <w:rPr>
          <w:rFonts w:ascii="Arial" w:hAnsi="Arial" w:cs="Arial"/>
          <w:sz w:val="22"/>
          <w:szCs w:val="22"/>
        </w:rPr>
        <w:t>LOT 5 :</w:t>
      </w:r>
    </w:p>
    <w:p w14:paraId="0CB09F01" w14:textId="77777777" w:rsidR="00B438EA" w:rsidRPr="0015367A" w:rsidRDefault="00B438EA" w:rsidP="00B438EA">
      <w:pPr>
        <w:ind w:left="708"/>
        <w:rPr>
          <w:rFonts w:ascii="Arial" w:hAnsi="Arial" w:cs="Arial"/>
          <w:sz w:val="22"/>
          <w:szCs w:val="22"/>
        </w:rPr>
      </w:pPr>
      <w:r w:rsidRPr="0015367A">
        <w:rPr>
          <w:rFonts w:ascii="Arial" w:hAnsi="Arial" w:cs="Arial"/>
          <w:sz w:val="22"/>
          <w:szCs w:val="22"/>
        </w:rPr>
        <w:t>PSEO 2 : Export des images et des vidéos au format DICOM</w:t>
      </w:r>
    </w:p>
    <w:p w14:paraId="6ED0987E" w14:textId="77777777" w:rsidR="00B438EA" w:rsidRPr="0015367A" w:rsidRDefault="00B438EA" w:rsidP="00B438EA">
      <w:pPr>
        <w:rPr>
          <w:rFonts w:ascii="Arial" w:hAnsi="Arial" w:cs="Arial"/>
          <w:sz w:val="22"/>
          <w:szCs w:val="22"/>
        </w:rPr>
      </w:pPr>
    </w:p>
    <w:p w14:paraId="5376FD47" w14:textId="77777777" w:rsidR="00B438EA" w:rsidRPr="0015367A" w:rsidRDefault="00CF1203" w:rsidP="00B438EA">
      <w:pPr>
        <w:rPr>
          <w:rFonts w:ascii="Arial" w:hAnsi="Arial" w:cs="Arial"/>
          <w:sz w:val="22"/>
          <w:szCs w:val="22"/>
        </w:rPr>
      </w:pPr>
      <w:sdt>
        <w:sdtPr>
          <w:rPr>
            <w:rFonts w:ascii="Arial" w:hAnsi="Arial" w:cs="Arial"/>
            <w:sz w:val="22"/>
            <w:szCs w:val="22"/>
          </w:rPr>
          <w:id w:val="-675815145"/>
          <w:placeholder>
            <w:docPart w:val="A091494844B244A0A61BA40C4DE3EC6E"/>
          </w:placeholder>
          <w:comboBox>
            <w:listItem w:value="Choisissez un élément."/>
            <w:listItem w:displayText="Sans objet." w:value="Sans objet."/>
            <w:listItem w:displayText="Les candidats devront obligatoirement fournir les prestations suivantes en complément de leur offre de base:" w:value="Les candidats devront obligatoirement fournir les prestations suivantes en complément de leur offre de base:"/>
            <w:listItem w:displayText="Les candidats ont la possibilité de fournir les prestations suivantes en complément de leur offre de base:" w:value="Les candidats ont la possibilité de fournir les prestations suivantes en complément de leur offre de base:"/>
          </w:comboBox>
        </w:sdtPr>
        <w:sdtEndPr/>
        <w:sdtContent>
          <w:r w:rsidR="00B438EA" w:rsidRPr="0015367A">
            <w:rPr>
              <w:rFonts w:ascii="Arial" w:hAnsi="Arial" w:cs="Arial"/>
              <w:sz w:val="22"/>
              <w:szCs w:val="22"/>
            </w:rPr>
            <w:t>Les candidats ont la possibilité de fournir les prestations suivantes en complément de leur offre de base:</w:t>
          </w:r>
        </w:sdtContent>
      </w:sdt>
    </w:p>
    <w:p w14:paraId="16DF6F07" w14:textId="77777777" w:rsidR="00B438EA" w:rsidRPr="0015367A" w:rsidRDefault="00B438EA" w:rsidP="00B438EA">
      <w:pPr>
        <w:rPr>
          <w:rFonts w:ascii="Arial" w:hAnsi="Arial" w:cs="Arial"/>
          <w:sz w:val="22"/>
          <w:szCs w:val="22"/>
        </w:rPr>
      </w:pPr>
    </w:p>
    <w:p w14:paraId="14B3180B" w14:textId="77777777" w:rsidR="00B438EA" w:rsidRPr="0015367A" w:rsidRDefault="00B438EA" w:rsidP="00B438EA">
      <w:pPr>
        <w:rPr>
          <w:rFonts w:ascii="Arial" w:hAnsi="Arial" w:cs="Arial"/>
          <w:sz w:val="22"/>
          <w:szCs w:val="22"/>
        </w:rPr>
      </w:pPr>
      <w:r w:rsidRPr="0015367A">
        <w:rPr>
          <w:rFonts w:ascii="Arial" w:hAnsi="Arial" w:cs="Arial"/>
          <w:sz w:val="22"/>
          <w:szCs w:val="22"/>
        </w:rPr>
        <w:t>LOT 4 :</w:t>
      </w:r>
    </w:p>
    <w:p w14:paraId="35AE0FD3" w14:textId="77777777" w:rsidR="00B438EA" w:rsidRPr="0015367A" w:rsidRDefault="00B438EA" w:rsidP="00B438EA">
      <w:pPr>
        <w:ind w:left="708"/>
        <w:rPr>
          <w:rFonts w:ascii="Arial" w:hAnsi="Arial" w:cs="Arial"/>
          <w:sz w:val="22"/>
          <w:szCs w:val="22"/>
        </w:rPr>
      </w:pPr>
      <w:r w:rsidRPr="0015367A">
        <w:rPr>
          <w:rFonts w:ascii="Arial" w:hAnsi="Arial" w:cs="Arial"/>
          <w:sz w:val="22"/>
          <w:szCs w:val="22"/>
        </w:rPr>
        <w:t>PSEF 1 : Kit ECG complet </w:t>
      </w:r>
    </w:p>
    <w:p w14:paraId="71A1E379" w14:textId="77777777" w:rsidR="00B438EA" w:rsidRPr="0015367A" w:rsidRDefault="00B438EA" w:rsidP="00B438EA">
      <w:pPr>
        <w:ind w:left="708"/>
        <w:rPr>
          <w:rFonts w:ascii="Arial" w:hAnsi="Arial" w:cs="Arial"/>
          <w:sz w:val="22"/>
          <w:szCs w:val="22"/>
        </w:rPr>
      </w:pPr>
      <w:r w:rsidRPr="0015367A">
        <w:rPr>
          <w:rFonts w:ascii="Arial" w:hAnsi="Arial" w:cs="Arial"/>
          <w:sz w:val="22"/>
          <w:szCs w:val="22"/>
        </w:rPr>
        <w:t>PSEF 2 : Un logiciel pouvant être installé sur une station déportée permettant les mêmes traitements d’images que ceux demandés pour l’échographe</w:t>
      </w:r>
    </w:p>
    <w:p w14:paraId="6AA08048" w14:textId="77777777" w:rsidR="00B438EA" w:rsidRPr="0015367A" w:rsidRDefault="00B438EA" w:rsidP="00B438EA">
      <w:pPr>
        <w:ind w:left="708"/>
        <w:rPr>
          <w:rFonts w:ascii="Arial" w:hAnsi="Arial" w:cs="Arial"/>
          <w:sz w:val="22"/>
          <w:szCs w:val="22"/>
        </w:rPr>
      </w:pPr>
      <w:r w:rsidRPr="0015367A">
        <w:rPr>
          <w:rFonts w:ascii="Arial" w:hAnsi="Arial" w:cs="Arial"/>
          <w:sz w:val="22"/>
          <w:szCs w:val="22"/>
        </w:rPr>
        <w:t>PSEF 3 : Les services DICOM non inclus dans l’offre de base</w:t>
      </w:r>
    </w:p>
    <w:p w14:paraId="2E489F3D" w14:textId="77777777" w:rsidR="00B438EA" w:rsidRPr="0015367A" w:rsidRDefault="00B438EA" w:rsidP="00B438EA">
      <w:pPr>
        <w:rPr>
          <w:rFonts w:ascii="Arial" w:hAnsi="Arial" w:cs="Arial"/>
          <w:sz w:val="22"/>
          <w:szCs w:val="22"/>
        </w:rPr>
      </w:pPr>
    </w:p>
    <w:p w14:paraId="3311A7F9" w14:textId="77777777" w:rsidR="00B438EA" w:rsidRPr="0015367A" w:rsidRDefault="00B438EA" w:rsidP="00B438EA">
      <w:pPr>
        <w:rPr>
          <w:rFonts w:ascii="Arial" w:hAnsi="Arial" w:cs="Arial"/>
          <w:sz w:val="22"/>
          <w:szCs w:val="22"/>
        </w:rPr>
      </w:pPr>
      <w:r w:rsidRPr="0015367A">
        <w:rPr>
          <w:rFonts w:ascii="Arial" w:hAnsi="Arial" w:cs="Arial"/>
          <w:sz w:val="22"/>
          <w:szCs w:val="22"/>
        </w:rPr>
        <w:t>LOT 5 :</w:t>
      </w:r>
    </w:p>
    <w:p w14:paraId="4765D9DE" w14:textId="0C30BD16" w:rsidR="00B438EA" w:rsidRPr="0015367A" w:rsidRDefault="00B438EA" w:rsidP="00B438EA">
      <w:pPr>
        <w:ind w:left="708"/>
        <w:rPr>
          <w:rFonts w:ascii="Arial" w:hAnsi="Arial" w:cs="Arial"/>
          <w:sz w:val="22"/>
          <w:szCs w:val="22"/>
        </w:rPr>
      </w:pPr>
      <w:r w:rsidRPr="0015367A">
        <w:rPr>
          <w:rFonts w:ascii="Arial" w:hAnsi="Arial" w:cs="Arial"/>
          <w:sz w:val="22"/>
          <w:szCs w:val="22"/>
        </w:rPr>
        <w:t>PSEF 4 : Les services DICOM non inclus dans l’offre de base</w:t>
      </w:r>
    </w:p>
    <w:p w14:paraId="79BD5CDF" w14:textId="77777777" w:rsidR="00B438EA" w:rsidRPr="005E2360" w:rsidRDefault="00B438EA" w:rsidP="00B438EA"/>
    <w:p w14:paraId="70A0E273" w14:textId="7D3FC7D1" w:rsidR="00B438EA" w:rsidRPr="00E302F1" w:rsidRDefault="00B438EA" w:rsidP="00B438EA">
      <w:pPr>
        <w:pStyle w:val="Titre3"/>
        <w:tabs>
          <w:tab w:val="left" w:pos="1134"/>
        </w:tabs>
        <w:spacing w:before="120"/>
        <w:rPr>
          <w:rFonts w:ascii="Marianne Medium" w:hAnsi="Marianne Medium" w:cs="Times New Roman"/>
        </w:rPr>
      </w:pPr>
      <w:bookmarkStart w:id="34" w:name="_Toc75964879"/>
      <w:bookmarkStart w:id="35" w:name="_Toc235025005"/>
      <w:r w:rsidRPr="00E302F1">
        <w:rPr>
          <w:rFonts w:ascii="Marianne Medium" w:hAnsi="Marianne Medium" w:cs="Times New Roman"/>
        </w:rPr>
        <w:t>Levée</w:t>
      </w:r>
      <w:bookmarkEnd w:id="34"/>
      <w:bookmarkEnd w:id="35"/>
    </w:p>
    <w:sdt>
      <w:sdtPr>
        <w:rPr>
          <w:rFonts w:ascii="Arial" w:hAnsi="Arial" w:cs="Arial"/>
          <w:sz w:val="22"/>
          <w:szCs w:val="22"/>
        </w:rPr>
        <w:id w:val="-1922093172"/>
        <w:placeholder>
          <w:docPart w:val="98814061F2EA47AAB2EC0E1D020B8B9A"/>
        </w:placeholder>
        <w:comboBox>
          <w:listItem w:value="Choisissez un élément."/>
          <w:listItem w:displayText="Sans objet." w:value="Sans objet."/>
          <w:listItem w:displayText="Le représentant du pouvoir adjudicateur décidera de retenir ou de ne pas retenir ces prestations supplémentaires au moment de l'attribution du marché." w:value="Le représentant du pouvoir adjudicateur décidera de retenir ou de ne pas retenir ces prestations supplémentaires au moment de l'attribution du marché."/>
        </w:comboBox>
      </w:sdtPr>
      <w:sdtEndPr/>
      <w:sdtContent>
        <w:p w14:paraId="671C5754" w14:textId="77777777" w:rsidR="00B438EA" w:rsidRPr="0015367A" w:rsidRDefault="00B438EA" w:rsidP="00B438EA">
          <w:pPr>
            <w:rPr>
              <w:rFonts w:ascii="Arial" w:hAnsi="Arial" w:cs="Arial"/>
              <w:sz w:val="22"/>
              <w:szCs w:val="22"/>
            </w:rPr>
          </w:pPr>
          <w:r w:rsidRPr="0015367A">
            <w:rPr>
              <w:rFonts w:ascii="Arial" w:hAnsi="Arial" w:cs="Arial"/>
              <w:sz w:val="22"/>
              <w:szCs w:val="22"/>
            </w:rPr>
            <w:t>Le représentant du pouvoir adjudicateur décidera de retenir ou de ne pas retenir ces prestations supplémentaires au moment de l'attribution du marché.</w:t>
          </w:r>
        </w:p>
      </w:sdtContent>
    </w:sdt>
    <w:p w14:paraId="454F0D9A" w14:textId="7B737940" w:rsidR="00B438EA" w:rsidRDefault="00B438EA" w:rsidP="00B438EA">
      <w:pPr>
        <w:pStyle w:val="Titre2"/>
        <w:tabs>
          <w:tab w:val="num" w:pos="426"/>
        </w:tabs>
        <w:ind w:left="0" w:firstLine="0"/>
        <w:rPr>
          <w:rFonts w:ascii="Marianne Medium" w:hAnsi="Marianne Medium" w:cs="Times New Roman"/>
        </w:rPr>
      </w:pPr>
      <w:bookmarkStart w:id="36" w:name="_Toc75964880"/>
      <w:bookmarkStart w:id="37" w:name="_Toc235025006"/>
      <w:r w:rsidRPr="00E302F1">
        <w:rPr>
          <w:rFonts w:ascii="Marianne Medium" w:hAnsi="Marianne Medium" w:cs="Times New Roman"/>
        </w:rPr>
        <w:t xml:space="preserve">Visite des </w:t>
      </w:r>
      <w:bookmarkEnd w:id="36"/>
      <w:r w:rsidR="00B34D31">
        <w:rPr>
          <w:rFonts w:ascii="Marianne Medium" w:hAnsi="Marianne Medium" w:cs="Times New Roman"/>
        </w:rPr>
        <w:t>sites</w:t>
      </w:r>
      <w:bookmarkEnd w:id="37"/>
    </w:p>
    <w:p w14:paraId="7489F275" w14:textId="1193D1BD" w:rsidR="00B438EA" w:rsidRPr="00F0794A" w:rsidRDefault="0005672A" w:rsidP="00F0794A">
      <w:pPr>
        <w:rPr>
          <w:rFonts w:ascii="Arial" w:hAnsi="Arial" w:cs="Arial"/>
          <w:sz w:val="22"/>
          <w:szCs w:val="22"/>
        </w:rPr>
      </w:pPr>
      <w:r w:rsidRPr="00F0794A">
        <w:rPr>
          <w:rFonts w:ascii="Arial" w:hAnsi="Arial" w:cs="Arial"/>
          <w:sz w:val="22"/>
          <w:szCs w:val="22"/>
        </w:rPr>
        <w:t>A</w:t>
      </w:r>
      <w:r w:rsidR="00B438EA" w:rsidRPr="00F0794A">
        <w:rPr>
          <w:rFonts w:ascii="Arial" w:hAnsi="Arial" w:cs="Arial"/>
          <w:sz w:val="22"/>
          <w:szCs w:val="22"/>
        </w:rPr>
        <w:t xml:space="preserve">près la date limite de dépôt des offres, l’administration se réserve la possibilité de demander aux candidats de réaliser une présentation de son offre au service concerné du SSA. La demande intervient dans les </w:t>
      </w:r>
      <w:r w:rsidRPr="00F0794A">
        <w:rPr>
          <w:rFonts w:ascii="Arial" w:hAnsi="Arial" w:cs="Arial"/>
          <w:sz w:val="22"/>
          <w:szCs w:val="22"/>
        </w:rPr>
        <w:t>30</w:t>
      </w:r>
      <w:r w:rsidR="00B438EA" w:rsidRPr="00F0794A">
        <w:rPr>
          <w:rFonts w:ascii="Arial" w:hAnsi="Arial" w:cs="Arial"/>
          <w:sz w:val="22"/>
          <w:szCs w:val="22"/>
        </w:rPr>
        <w:t xml:space="preserve"> jours calendaires après la DLRO. Au-delà de cette date, aucune présentation n’est planifiée dans le cadre de cette consultation.</w:t>
      </w:r>
    </w:p>
    <w:p w14:paraId="6EE20318" w14:textId="77777777" w:rsidR="0005672A" w:rsidRPr="00F0794A" w:rsidRDefault="0005672A" w:rsidP="00F0794A">
      <w:pPr>
        <w:rPr>
          <w:rFonts w:ascii="Arial" w:hAnsi="Arial" w:cs="Arial"/>
          <w:sz w:val="22"/>
          <w:szCs w:val="22"/>
        </w:rPr>
      </w:pPr>
    </w:p>
    <w:p w14:paraId="3B40B922" w14:textId="6C35E32C" w:rsidR="0005672A" w:rsidRPr="00F0794A" w:rsidRDefault="0005672A" w:rsidP="00F0794A">
      <w:pPr>
        <w:rPr>
          <w:rFonts w:ascii="Arial" w:hAnsi="Arial" w:cs="Arial"/>
          <w:sz w:val="22"/>
          <w:szCs w:val="22"/>
        </w:rPr>
      </w:pPr>
      <w:r w:rsidRPr="00F0794A">
        <w:rPr>
          <w:rFonts w:ascii="Arial" w:hAnsi="Arial" w:cs="Arial"/>
          <w:sz w:val="22"/>
          <w:szCs w:val="22"/>
        </w:rPr>
        <w:t>La présentation ne permet en aucun cas de modifier les offres déposées.</w:t>
      </w:r>
    </w:p>
    <w:p w14:paraId="196D4E00" w14:textId="05880A51" w:rsidR="0015367A" w:rsidRPr="00F0794A" w:rsidRDefault="0015367A" w:rsidP="00F0794A">
      <w:pPr>
        <w:rPr>
          <w:rFonts w:ascii="Arial" w:hAnsi="Arial" w:cs="Arial"/>
          <w:sz w:val="22"/>
          <w:szCs w:val="22"/>
        </w:rPr>
      </w:pPr>
    </w:p>
    <w:p w14:paraId="4F008231" w14:textId="5387C41C" w:rsidR="0015367A" w:rsidRPr="00F0794A" w:rsidRDefault="0015367A" w:rsidP="00F0794A">
      <w:pPr>
        <w:rPr>
          <w:rFonts w:ascii="Arial" w:hAnsi="Arial" w:cs="Arial"/>
          <w:sz w:val="22"/>
          <w:szCs w:val="22"/>
        </w:rPr>
      </w:pPr>
      <w:r w:rsidRPr="00F0794A">
        <w:rPr>
          <w:rFonts w:ascii="Arial" w:hAnsi="Arial" w:cs="Arial"/>
          <w:sz w:val="22"/>
          <w:szCs w:val="22"/>
        </w:rPr>
        <w:t>L’administration envisage les sollicitations suivantes des candidats </w:t>
      </w:r>
      <w:r w:rsidR="00F0794A" w:rsidRPr="00F0794A">
        <w:rPr>
          <w:rFonts w:ascii="Arial" w:hAnsi="Arial" w:cs="Arial"/>
          <w:sz w:val="22"/>
          <w:szCs w:val="22"/>
        </w:rPr>
        <w:t xml:space="preserve">sur ½ journée </w:t>
      </w:r>
      <w:r w:rsidR="00F0794A">
        <w:rPr>
          <w:rFonts w:ascii="Arial" w:hAnsi="Arial" w:cs="Arial"/>
          <w:sz w:val="22"/>
          <w:szCs w:val="22"/>
        </w:rPr>
        <w:t xml:space="preserve">maximum </w:t>
      </w:r>
      <w:r w:rsidR="00F0794A" w:rsidRPr="00F0794A">
        <w:rPr>
          <w:rFonts w:ascii="Arial" w:hAnsi="Arial" w:cs="Arial"/>
          <w:sz w:val="22"/>
          <w:szCs w:val="22"/>
        </w:rPr>
        <w:t xml:space="preserve">pour chacun des </w:t>
      </w:r>
      <w:r w:rsidR="0005672A" w:rsidRPr="00F0794A">
        <w:rPr>
          <w:rFonts w:ascii="Arial" w:hAnsi="Arial" w:cs="Arial"/>
          <w:sz w:val="22"/>
          <w:szCs w:val="22"/>
        </w:rPr>
        <w:t xml:space="preserve">lots 2 à 6 </w:t>
      </w:r>
      <w:r w:rsidRPr="00F0794A">
        <w:rPr>
          <w:rFonts w:ascii="Arial" w:hAnsi="Arial" w:cs="Arial"/>
          <w:sz w:val="22"/>
          <w:szCs w:val="22"/>
        </w:rPr>
        <w:t>:</w:t>
      </w:r>
    </w:p>
    <w:p w14:paraId="66EC0DDF" w14:textId="7A03904B" w:rsidR="0015367A" w:rsidRPr="00F0794A" w:rsidRDefault="0015367A" w:rsidP="00F0794A">
      <w:pPr>
        <w:rPr>
          <w:rFonts w:ascii="Arial" w:hAnsi="Arial" w:cs="Arial"/>
          <w:sz w:val="22"/>
          <w:szCs w:val="22"/>
        </w:rPr>
      </w:pPr>
    </w:p>
    <w:p w14:paraId="3C3D8673" w14:textId="0F121E05" w:rsidR="0005672A" w:rsidRPr="00F0794A" w:rsidRDefault="0005672A" w:rsidP="00F0794A">
      <w:pPr>
        <w:pStyle w:val="Paragraphedeliste"/>
        <w:numPr>
          <w:ilvl w:val="0"/>
          <w:numId w:val="22"/>
        </w:numPr>
        <w:rPr>
          <w:rFonts w:ascii="Arial" w:hAnsi="Arial" w:cs="Arial"/>
          <w:sz w:val="22"/>
          <w:szCs w:val="22"/>
        </w:rPr>
      </w:pPr>
      <w:r w:rsidRPr="00F0794A">
        <w:rPr>
          <w:rFonts w:ascii="Arial" w:hAnsi="Arial" w:cs="Arial"/>
          <w:sz w:val="22"/>
          <w:szCs w:val="22"/>
        </w:rPr>
        <w:t>1 à 2 heures maximum : Présentation théorique obligatoire de l’équipement pour tous les lots à l’exception du lot 1.</w:t>
      </w:r>
    </w:p>
    <w:p w14:paraId="4EAA81EC" w14:textId="77777777" w:rsidR="00D83567" w:rsidRPr="00F0794A" w:rsidRDefault="00D83567" w:rsidP="00F0794A">
      <w:pPr>
        <w:rPr>
          <w:rFonts w:ascii="Arial" w:hAnsi="Arial" w:cs="Arial"/>
          <w:sz w:val="22"/>
          <w:szCs w:val="22"/>
        </w:rPr>
      </w:pPr>
    </w:p>
    <w:p w14:paraId="688CBE53" w14:textId="13528198" w:rsidR="00B438EA" w:rsidRPr="00F0794A" w:rsidRDefault="0005672A" w:rsidP="00F0794A">
      <w:pPr>
        <w:pStyle w:val="Paragraphedeliste"/>
        <w:numPr>
          <w:ilvl w:val="0"/>
          <w:numId w:val="22"/>
        </w:numPr>
        <w:rPr>
          <w:rFonts w:ascii="Arial" w:hAnsi="Arial" w:cs="Arial"/>
          <w:sz w:val="22"/>
          <w:szCs w:val="22"/>
        </w:rPr>
      </w:pPr>
      <w:r w:rsidRPr="00F0794A">
        <w:rPr>
          <w:rFonts w:ascii="Arial" w:hAnsi="Arial" w:cs="Arial"/>
          <w:sz w:val="22"/>
          <w:szCs w:val="22"/>
        </w:rPr>
        <w:t>1 à 2 heures maximum : Une démonstration</w:t>
      </w:r>
      <w:r w:rsidR="00B438EA" w:rsidRPr="00F0794A">
        <w:rPr>
          <w:rFonts w:ascii="Arial" w:hAnsi="Arial" w:cs="Arial"/>
          <w:sz w:val="22"/>
          <w:szCs w:val="22"/>
        </w:rPr>
        <w:t xml:space="preserve"> de matériels correspondant aux offres dép</w:t>
      </w:r>
      <w:r w:rsidR="00D83567" w:rsidRPr="00F0794A">
        <w:rPr>
          <w:rFonts w:ascii="Arial" w:hAnsi="Arial" w:cs="Arial"/>
          <w:sz w:val="22"/>
          <w:szCs w:val="22"/>
        </w:rPr>
        <w:t xml:space="preserve">osées </w:t>
      </w:r>
      <w:r w:rsidR="00F0794A">
        <w:rPr>
          <w:rFonts w:ascii="Arial" w:hAnsi="Arial" w:cs="Arial"/>
          <w:sz w:val="22"/>
          <w:szCs w:val="22"/>
        </w:rPr>
        <w:t>est fortement appréciée</w:t>
      </w:r>
      <w:r w:rsidRPr="00F0794A">
        <w:rPr>
          <w:rFonts w:ascii="Arial" w:hAnsi="Arial" w:cs="Arial"/>
          <w:sz w:val="22"/>
          <w:szCs w:val="22"/>
        </w:rPr>
        <w:t xml:space="preserve"> pour </w:t>
      </w:r>
      <w:r w:rsidR="00F0794A">
        <w:rPr>
          <w:rFonts w:ascii="Arial" w:hAnsi="Arial" w:cs="Arial"/>
          <w:sz w:val="22"/>
          <w:szCs w:val="22"/>
        </w:rPr>
        <w:t xml:space="preserve">réaliser des tests cliniques avec </w:t>
      </w:r>
      <w:r w:rsidRPr="00F0794A">
        <w:rPr>
          <w:rFonts w:ascii="Arial" w:hAnsi="Arial" w:cs="Arial"/>
          <w:sz w:val="22"/>
          <w:szCs w:val="22"/>
        </w:rPr>
        <w:t>les vétérinaires</w:t>
      </w:r>
      <w:r w:rsidR="00F0794A">
        <w:rPr>
          <w:rFonts w:ascii="Arial" w:hAnsi="Arial" w:cs="Arial"/>
          <w:sz w:val="22"/>
          <w:szCs w:val="22"/>
        </w:rPr>
        <w:t xml:space="preserve"> du SSA</w:t>
      </w:r>
    </w:p>
    <w:p w14:paraId="328058C9" w14:textId="77777777" w:rsidR="0005672A" w:rsidRPr="00F0794A" w:rsidRDefault="0005672A" w:rsidP="00F0794A">
      <w:pPr>
        <w:rPr>
          <w:rFonts w:ascii="Arial" w:hAnsi="Arial" w:cs="Arial"/>
          <w:sz w:val="22"/>
          <w:szCs w:val="22"/>
        </w:rPr>
      </w:pPr>
    </w:p>
    <w:p w14:paraId="4A1BB4F0" w14:textId="19473038" w:rsidR="0005672A" w:rsidRPr="00F0794A" w:rsidRDefault="0005672A" w:rsidP="00F0794A">
      <w:pPr>
        <w:rPr>
          <w:rFonts w:ascii="Arial" w:hAnsi="Arial" w:cs="Arial"/>
          <w:sz w:val="22"/>
          <w:szCs w:val="22"/>
        </w:rPr>
      </w:pPr>
      <w:r w:rsidRPr="00F0794A">
        <w:rPr>
          <w:rFonts w:ascii="Arial" w:hAnsi="Arial" w:cs="Arial"/>
          <w:sz w:val="22"/>
          <w:szCs w:val="22"/>
        </w:rPr>
        <w:t>Pour le lot 1, il est demandé les coordonnées de sites en France où sont installés des matériels équivalents à ceux proposés dans l’offre et où une visite peut être organisée entre les praticiens vétérinaires du SSA et les praticiens d</w:t>
      </w:r>
      <w:r w:rsidR="00F0794A">
        <w:rPr>
          <w:rFonts w:ascii="Arial" w:hAnsi="Arial" w:cs="Arial"/>
          <w:sz w:val="22"/>
          <w:szCs w:val="22"/>
        </w:rPr>
        <w:t>’</w:t>
      </w:r>
      <w:r w:rsidRPr="00F0794A">
        <w:rPr>
          <w:rFonts w:ascii="Arial" w:hAnsi="Arial" w:cs="Arial"/>
          <w:sz w:val="22"/>
          <w:szCs w:val="22"/>
        </w:rPr>
        <w:t>u</w:t>
      </w:r>
      <w:r w:rsidR="00F0794A">
        <w:rPr>
          <w:rFonts w:ascii="Arial" w:hAnsi="Arial" w:cs="Arial"/>
          <w:sz w:val="22"/>
          <w:szCs w:val="22"/>
        </w:rPr>
        <w:t>n</w:t>
      </w:r>
      <w:r w:rsidRPr="00F0794A">
        <w:rPr>
          <w:rFonts w:ascii="Arial" w:hAnsi="Arial" w:cs="Arial"/>
          <w:sz w:val="22"/>
          <w:szCs w:val="22"/>
        </w:rPr>
        <w:t xml:space="preserve"> site détenteur.</w:t>
      </w:r>
    </w:p>
    <w:p w14:paraId="6020E69C" w14:textId="77777777" w:rsidR="0005672A" w:rsidRPr="00F0794A" w:rsidRDefault="0005672A" w:rsidP="00F0794A">
      <w:pPr>
        <w:rPr>
          <w:rFonts w:ascii="Arial" w:hAnsi="Arial" w:cs="Arial"/>
          <w:sz w:val="22"/>
          <w:szCs w:val="22"/>
        </w:rPr>
      </w:pPr>
    </w:p>
    <w:p w14:paraId="56C22A7D" w14:textId="5BF8DBB1" w:rsidR="0005672A" w:rsidRPr="00F0794A" w:rsidRDefault="0005672A" w:rsidP="00F0794A">
      <w:pPr>
        <w:rPr>
          <w:rFonts w:ascii="Arial" w:hAnsi="Arial" w:cs="Arial"/>
          <w:sz w:val="22"/>
          <w:szCs w:val="22"/>
        </w:rPr>
      </w:pPr>
      <w:r w:rsidRPr="00F0794A">
        <w:rPr>
          <w:rFonts w:ascii="Arial" w:hAnsi="Arial" w:cs="Arial"/>
          <w:sz w:val="22"/>
          <w:szCs w:val="22"/>
        </w:rPr>
        <w:t>Lieux et contacts</w:t>
      </w:r>
      <w:r w:rsidR="00F0794A">
        <w:rPr>
          <w:rFonts w:ascii="Arial" w:hAnsi="Arial" w:cs="Arial"/>
          <w:sz w:val="22"/>
          <w:szCs w:val="22"/>
        </w:rPr>
        <w:t xml:space="preserve"> </w:t>
      </w:r>
      <w:r w:rsidR="00B34D31">
        <w:rPr>
          <w:rFonts w:ascii="Arial" w:hAnsi="Arial" w:cs="Arial"/>
          <w:sz w:val="22"/>
          <w:szCs w:val="22"/>
        </w:rPr>
        <w:t xml:space="preserve">des sites référents </w:t>
      </w:r>
      <w:r w:rsidR="00F0794A">
        <w:rPr>
          <w:rFonts w:ascii="Arial" w:hAnsi="Arial" w:cs="Arial"/>
          <w:sz w:val="22"/>
          <w:szCs w:val="22"/>
        </w:rPr>
        <w:t>pour les présentations</w:t>
      </w:r>
      <w:r w:rsidRPr="00F0794A">
        <w:rPr>
          <w:rFonts w:ascii="Arial" w:hAnsi="Arial" w:cs="Arial"/>
          <w:sz w:val="22"/>
          <w:szCs w:val="22"/>
        </w:rPr>
        <w:t> :</w:t>
      </w:r>
    </w:p>
    <w:p w14:paraId="3B234656" w14:textId="300379BA" w:rsidR="00F0794A" w:rsidRPr="00F0794A" w:rsidRDefault="00F0794A" w:rsidP="00F0794A">
      <w:pPr>
        <w:rPr>
          <w:rFonts w:ascii="Arial" w:hAnsi="Arial" w:cs="Arial"/>
          <w:sz w:val="22"/>
          <w:szCs w:val="22"/>
        </w:rPr>
      </w:pPr>
    </w:p>
    <w:p w14:paraId="0D27C42C" w14:textId="77777777" w:rsidR="00F0794A" w:rsidRPr="00F0794A" w:rsidRDefault="00F0794A" w:rsidP="00F0794A">
      <w:pPr>
        <w:pStyle w:val="Paragraphedeliste"/>
        <w:numPr>
          <w:ilvl w:val="0"/>
          <w:numId w:val="23"/>
        </w:numPr>
        <w:rPr>
          <w:rFonts w:ascii="Arial" w:hAnsi="Arial" w:cs="Arial"/>
          <w:sz w:val="22"/>
          <w:szCs w:val="22"/>
        </w:rPr>
      </w:pPr>
      <w:r w:rsidRPr="00F0794A">
        <w:rPr>
          <w:rFonts w:ascii="Arial" w:hAnsi="Arial" w:cs="Arial"/>
          <w:sz w:val="22"/>
          <w:szCs w:val="22"/>
        </w:rPr>
        <w:t>Lots 2, 3, 4, 6 : CMA 02 / 41e groupe vétérinaire Fontainebleau</w:t>
      </w:r>
    </w:p>
    <w:p w14:paraId="499D9663" w14:textId="0DD4D87A" w:rsidR="00F0794A" w:rsidRPr="00F0794A" w:rsidRDefault="00F0794A" w:rsidP="00F0794A">
      <w:pPr>
        <w:rPr>
          <w:rFonts w:ascii="Arial" w:hAnsi="Arial" w:cs="Arial"/>
          <w:sz w:val="22"/>
          <w:szCs w:val="22"/>
        </w:rPr>
      </w:pPr>
      <w:r w:rsidRPr="00F0794A">
        <w:rPr>
          <w:rFonts w:ascii="Arial" w:hAnsi="Arial" w:cs="Arial"/>
          <w:sz w:val="22"/>
          <w:szCs w:val="22"/>
        </w:rPr>
        <w:t xml:space="preserve">Vétérinaire en chef de 1ère classe Benoît TAINTURIER </w:t>
      </w:r>
    </w:p>
    <w:p w14:paraId="3D9F3BF7" w14:textId="58E740EA" w:rsidR="00F0794A" w:rsidRPr="00F0794A" w:rsidRDefault="00F0794A" w:rsidP="00F0794A">
      <w:pPr>
        <w:rPr>
          <w:rFonts w:ascii="Arial" w:hAnsi="Arial" w:cs="Arial"/>
          <w:sz w:val="22"/>
          <w:szCs w:val="22"/>
        </w:rPr>
      </w:pPr>
      <w:r w:rsidRPr="00F0794A">
        <w:rPr>
          <w:rFonts w:ascii="Arial" w:hAnsi="Arial" w:cs="Arial"/>
          <w:sz w:val="22"/>
          <w:szCs w:val="22"/>
        </w:rPr>
        <w:t>Adresse : Ecole militaire d’équitation – Quartier du Carrousel – Avenue de Maintenon - 77307 Fontainebleau</w:t>
      </w:r>
    </w:p>
    <w:p w14:paraId="20CC5111" w14:textId="2D84DFF8" w:rsidR="00F0794A" w:rsidRPr="00F0794A" w:rsidRDefault="00F0794A" w:rsidP="00F0794A">
      <w:pPr>
        <w:rPr>
          <w:rFonts w:ascii="Arial" w:hAnsi="Arial" w:cs="Arial"/>
          <w:sz w:val="22"/>
          <w:szCs w:val="22"/>
        </w:rPr>
      </w:pPr>
      <w:r w:rsidRPr="00F0794A">
        <w:rPr>
          <w:rFonts w:ascii="Arial" w:hAnsi="Arial" w:cs="Arial"/>
          <w:sz w:val="22"/>
          <w:szCs w:val="22"/>
        </w:rPr>
        <w:t>Téléphone : Ligne directe : 01.64.70.76.75 - Secrétariat : 01.64.70.76.34</w:t>
      </w:r>
    </w:p>
    <w:p w14:paraId="594EC6F3" w14:textId="1C468193" w:rsidR="00F0794A" w:rsidRPr="00F0794A" w:rsidRDefault="00F0794A" w:rsidP="00F0794A">
      <w:pPr>
        <w:rPr>
          <w:sz w:val="24"/>
          <w:szCs w:val="24"/>
        </w:rPr>
      </w:pPr>
      <w:r w:rsidRPr="00F0794A">
        <w:rPr>
          <w:rFonts w:ascii="Arial" w:hAnsi="Arial" w:cs="Arial"/>
          <w:sz w:val="22"/>
          <w:szCs w:val="22"/>
        </w:rPr>
        <w:t>Adresse mail fonctionnelle :</w:t>
      </w:r>
      <w:r w:rsidRPr="00F0794A">
        <w:rPr>
          <w:rFonts w:ascii="Calibri" w:hAnsi="Calibri" w:cs="Calibri"/>
          <w:sz w:val="22"/>
          <w:szCs w:val="22"/>
          <w:lang w:eastAsia="en-US"/>
        </w:rPr>
        <w:t xml:space="preserve"> </w:t>
      </w:r>
      <w:hyperlink r:id="rId13" w:history="1">
        <w:r w:rsidRPr="00F0794A">
          <w:rPr>
            <w:rStyle w:val="Lienhypertexte"/>
            <w:rFonts w:ascii="Calibri" w:hAnsi="Calibri" w:cs="Calibri"/>
            <w:sz w:val="22"/>
            <w:szCs w:val="22"/>
            <w:lang w:eastAsia="en-US"/>
          </w:rPr>
          <w:t>cma02-gv041.contact.fct@intradef.gouv.fr</w:t>
        </w:r>
      </w:hyperlink>
    </w:p>
    <w:p w14:paraId="3F551312" w14:textId="77777777" w:rsidR="00F0794A" w:rsidRDefault="00F0794A" w:rsidP="00F0794A">
      <w:pPr>
        <w:rPr>
          <w:rFonts w:ascii="Arial" w:hAnsi="Arial" w:cs="Arial"/>
          <w:sz w:val="22"/>
          <w:szCs w:val="22"/>
        </w:rPr>
      </w:pPr>
    </w:p>
    <w:p w14:paraId="59AF3EF9" w14:textId="4EEEEF09" w:rsidR="00F0794A" w:rsidRPr="00F0794A" w:rsidRDefault="00F0794A" w:rsidP="00F0794A">
      <w:pPr>
        <w:pStyle w:val="Paragraphedeliste"/>
        <w:numPr>
          <w:ilvl w:val="0"/>
          <w:numId w:val="23"/>
        </w:numPr>
        <w:rPr>
          <w:rFonts w:ascii="Arial" w:hAnsi="Arial" w:cs="Arial"/>
          <w:sz w:val="22"/>
          <w:szCs w:val="22"/>
        </w:rPr>
      </w:pPr>
      <w:r w:rsidRPr="00F0794A">
        <w:rPr>
          <w:rFonts w:ascii="Arial" w:hAnsi="Arial" w:cs="Arial"/>
          <w:sz w:val="22"/>
          <w:szCs w:val="22"/>
        </w:rPr>
        <w:t>Lot 5 : CMA 04 / 24e groupe vétérinaire Suippes</w:t>
      </w:r>
    </w:p>
    <w:p w14:paraId="330FB23F" w14:textId="443FC2E5" w:rsidR="00F0794A" w:rsidRPr="00F0794A" w:rsidRDefault="00F0794A" w:rsidP="00F0794A">
      <w:pPr>
        <w:rPr>
          <w:rFonts w:ascii="Arial" w:hAnsi="Arial" w:cs="Arial"/>
          <w:sz w:val="22"/>
          <w:szCs w:val="22"/>
        </w:rPr>
      </w:pPr>
      <w:r w:rsidRPr="00F0794A">
        <w:rPr>
          <w:rFonts w:ascii="Arial" w:hAnsi="Arial" w:cs="Arial"/>
          <w:sz w:val="22"/>
          <w:szCs w:val="22"/>
        </w:rPr>
        <w:lastRenderedPageBreak/>
        <w:t>Contact : Vétérinaire principal Sophie WENSIERSKI</w:t>
      </w:r>
    </w:p>
    <w:p w14:paraId="7C35E1EA" w14:textId="6F85FEC8" w:rsidR="00F0794A" w:rsidRPr="00F0794A" w:rsidRDefault="00F0794A" w:rsidP="00F0794A">
      <w:pPr>
        <w:rPr>
          <w:rFonts w:ascii="Arial" w:hAnsi="Arial" w:cs="Arial"/>
          <w:sz w:val="22"/>
          <w:szCs w:val="22"/>
        </w:rPr>
      </w:pPr>
      <w:r w:rsidRPr="00F0794A">
        <w:rPr>
          <w:rFonts w:ascii="Arial" w:hAnsi="Arial" w:cs="Arial"/>
          <w:sz w:val="22"/>
          <w:szCs w:val="22"/>
        </w:rPr>
        <w:t>Adresse : Ferme de Piémont - 51600 Suippes</w:t>
      </w:r>
    </w:p>
    <w:p w14:paraId="3A28D5B4" w14:textId="19FBCD12" w:rsidR="00F0794A" w:rsidRPr="00F0794A" w:rsidRDefault="00F0794A" w:rsidP="00F0794A">
      <w:pPr>
        <w:rPr>
          <w:rFonts w:ascii="Arial" w:hAnsi="Arial" w:cs="Arial"/>
          <w:sz w:val="22"/>
          <w:szCs w:val="22"/>
        </w:rPr>
      </w:pPr>
      <w:r w:rsidRPr="00F0794A">
        <w:rPr>
          <w:rFonts w:ascii="Arial" w:hAnsi="Arial" w:cs="Arial"/>
          <w:sz w:val="22"/>
          <w:szCs w:val="22"/>
        </w:rPr>
        <w:t>Téléphone : Ligne directe : 03 26 67 85 49 – Secrétariat : 03 26 67 85 73</w:t>
      </w:r>
    </w:p>
    <w:p w14:paraId="1CF1DB78" w14:textId="7C700104" w:rsidR="001F29E1" w:rsidRPr="00F0794A" w:rsidRDefault="00F0794A" w:rsidP="001F29E1">
      <w:pPr>
        <w:rPr>
          <w:rFonts w:ascii="Calibri" w:hAnsi="Calibri" w:cs="Calibri"/>
          <w:sz w:val="22"/>
          <w:szCs w:val="22"/>
          <w:lang w:eastAsia="en-US"/>
        </w:rPr>
      </w:pPr>
      <w:r w:rsidRPr="00F0794A">
        <w:rPr>
          <w:rFonts w:ascii="Arial" w:hAnsi="Arial" w:cs="Arial"/>
          <w:sz w:val="22"/>
          <w:szCs w:val="22"/>
        </w:rPr>
        <w:t xml:space="preserve">Adresse mail fonctionnelle : </w:t>
      </w:r>
      <w:hyperlink r:id="rId14" w:history="1">
        <w:r w:rsidRPr="00F0794A">
          <w:rPr>
            <w:rStyle w:val="Lienhypertexte"/>
            <w:rFonts w:ascii="Calibri" w:hAnsi="Calibri" w:cs="Calibri"/>
            <w:sz w:val="22"/>
            <w:szCs w:val="22"/>
            <w:lang w:eastAsia="en-US"/>
          </w:rPr>
          <w:t>cma04-gv24.contact.fct@intradef.gouv.fr</w:t>
        </w:r>
      </w:hyperlink>
      <w:bookmarkStart w:id="38" w:name="_Toc264532768"/>
      <w:bookmarkStart w:id="39" w:name="_Toc473733689"/>
    </w:p>
    <w:p w14:paraId="16ED48F3" w14:textId="6BBF9B06" w:rsidR="001F29E1" w:rsidRDefault="001F29E1" w:rsidP="001F29E1">
      <w:pPr>
        <w:rPr>
          <w:rFonts w:ascii="Marianne Medium" w:hAnsi="Marianne Medium"/>
        </w:rPr>
      </w:pPr>
    </w:p>
    <w:p w14:paraId="30AB2905" w14:textId="34D200DA" w:rsidR="00F0794A" w:rsidRPr="001F29E1" w:rsidRDefault="00F0794A" w:rsidP="001F29E1">
      <w:pPr>
        <w:rPr>
          <w:rFonts w:ascii="Marianne Medium" w:hAnsi="Marianne Medium"/>
        </w:rPr>
      </w:pPr>
      <w:r>
        <w:rPr>
          <w:rFonts w:ascii="Marianne Medium" w:hAnsi="Marianne Medium"/>
        </w:rPr>
        <w:t>Des personnels d</w:t>
      </w:r>
      <w:r w:rsidR="00B34D31">
        <w:rPr>
          <w:rFonts w:ascii="Marianne Medium" w:hAnsi="Marianne Medium"/>
        </w:rPr>
        <w:t>u service Ingénierie de</w:t>
      </w:r>
      <w:r>
        <w:rPr>
          <w:rFonts w:ascii="Marianne Medium" w:hAnsi="Marianne Medium"/>
        </w:rPr>
        <w:t xml:space="preserve"> l’ECMSSA d’Orléans-Chanteau peuvent s’associer à ces présentations </w:t>
      </w:r>
      <w:r w:rsidR="00B34D31">
        <w:rPr>
          <w:rFonts w:ascii="Marianne Medium" w:hAnsi="Marianne Medium"/>
        </w:rPr>
        <w:t xml:space="preserve">et démonstrations </w:t>
      </w:r>
      <w:r>
        <w:rPr>
          <w:rFonts w:ascii="Marianne Medium" w:hAnsi="Marianne Medium"/>
        </w:rPr>
        <w:t>en GV.</w:t>
      </w:r>
    </w:p>
    <w:p w14:paraId="2018D5DE" w14:textId="319DE541" w:rsidR="00196ECC" w:rsidRPr="003A15AF" w:rsidRDefault="00196ECC" w:rsidP="009512E4">
      <w:pPr>
        <w:pStyle w:val="Titre1"/>
        <w:spacing w:before="240" w:after="120"/>
        <w:ind w:left="0" w:firstLine="0"/>
        <w:rPr>
          <w:rFonts w:ascii="Arial" w:hAnsi="Arial"/>
          <w:color w:val="auto"/>
          <w:sz w:val="22"/>
          <w:szCs w:val="22"/>
        </w:rPr>
      </w:pPr>
      <w:bookmarkStart w:id="40" w:name="_Toc235025007"/>
      <w:r w:rsidRPr="003A15AF">
        <w:rPr>
          <w:rFonts w:ascii="Arial" w:hAnsi="Arial"/>
          <w:color w:val="auto"/>
          <w:sz w:val="22"/>
          <w:szCs w:val="22"/>
        </w:rPr>
        <w:t xml:space="preserve">DOSSIER DE </w:t>
      </w:r>
      <w:r w:rsidR="00014523" w:rsidRPr="003A15AF">
        <w:rPr>
          <w:rFonts w:ascii="Arial" w:hAnsi="Arial"/>
          <w:color w:val="auto"/>
          <w:sz w:val="22"/>
          <w:szCs w:val="22"/>
        </w:rPr>
        <w:t>CONSULTATION DES ENTREPRISES (DCE</w:t>
      </w:r>
      <w:r w:rsidRPr="003A15AF">
        <w:rPr>
          <w:rFonts w:ascii="Arial" w:hAnsi="Arial"/>
          <w:color w:val="auto"/>
          <w:sz w:val="22"/>
          <w:szCs w:val="22"/>
        </w:rPr>
        <w:t>)</w:t>
      </w:r>
      <w:bookmarkEnd w:id="38"/>
      <w:bookmarkEnd w:id="39"/>
      <w:bookmarkEnd w:id="40"/>
    </w:p>
    <w:p w14:paraId="73D1791E" w14:textId="77777777" w:rsidR="00196ECC" w:rsidRPr="003A15AF" w:rsidRDefault="00196ECC" w:rsidP="00196ECC">
      <w:pPr>
        <w:pStyle w:val="Titre2"/>
        <w:tabs>
          <w:tab w:val="num" w:pos="426"/>
        </w:tabs>
        <w:ind w:left="0" w:firstLine="0"/>
        <w:rPr>
          <w:rFonts w:ascii="Arial" w:hAnsi="Arial"/>
          <w:sz w:val="22"/>
          <w:szCs w:val="22"/>
        </w:rPr>
      </w:pPr>
      <w:bookmarkStart w:id="41" w:name="_Toc473733690"/>
      <w:bookmarkStart w:id="42" w:name="_Toc235025008"/>
      <w:r w:rsidRPr="003A15AF">
        <w:rPr>
          <w:rFonts w:ascii="Arial" w:hAnsi="Arial"/>
          <w:sz w:val="22"/>
          <w:szCs w:val="22"/>
        </w:rPr>
        <w:t>Contenu du dossier de consultation des entreprises</w:t>
      </w:r>
      <w:bookmarkEnd w:id="41"/>
      <w:bookmarkEnd w:id="42"/>
    </w:p>
    <w:p w14:paraId="46205B13" w14:textId="77777777" w:rsidR="00196ECC" w:rsidRPr="003A15AF" w:rsidRDefault="00196ECC" w:rsidP="00196ECC">
      <w:pPr>
        <w:rPr>
          <w:rFonts w:ascii="Arial" w:hAnsi="Arial" w:cs="Arial"/>
          <w:sz w:val="22"/>
          <w:szCs w:val="22"/>
        </w:rPr>
      </w:pPr>
      <w:r w:rsidRPr="003A15AF">
        <w:rPr>
          <w:rFonts w:ascii="Arial" w:hAnsi="Arial" w:cs="Arial"/>
          <w:sz w:val="22"/>
          <w:szCs w:val="22"/>
        </w:rPr>
        <w:t>Le D.C.E. est composé des documents suivants :</w:t>
      </w:r>
    </w:p>
    <w:p w14:paraId="6252C663" w14:textId="7A6EBE38" w:rsidR="00196ECC" w:rsidRPr="003A15AF" w:rsidRDefault="00CF1203" w:rsidP="00196ECC">
      <w:pPr>
        <w:numPr>
          <w:ilvl w:val="0"/>
          <w:numId w:val="2"/>
        </w:numPr>
        <w:tabs>
          <w:tab w:val="left" w:pos="284"/>
        </w:tabs>
        <w:ind w:left="0" w:firstLine="0"/>
        <w:rPr>
          <w:rFonts w:ascii="Arial" w:hAnsi="Arial" w:cs="Arial"/>
          <w:sz w:val="22"/>
          <w:szCs w:val="22"/>
        </w:rPr>
      </w:pPr>
      <w:r w:rsidRPr="003A15AF">
        <w:rPr>
          <w:rFonts w:ascii="Arial" w:hAnsi="Arial" w:cs="Arial"/>
          <w:sz w:val="22"/>
          <w:szCs w:val="22"/>
        </w:rPr>
        <w:t>Le</w:t>
      </w:r>
      <w:r w:rsidR="00196ECC" w:rsidRPr="003A15AF">
        <w:rPr>
          <w:rFonts w:ascii="Arial" w:hAnsi="Arial" w:cs="Arial"/>
          <w:sz w:val="22"/>
          <w:szCs w:val="22"/>
        </w:rPr>
        <w:t xml:space="preserve"> présent règlement de la consultation</w:t>
      </w:r>
      <w:r w:rsidR="00D83567">
        <w:rPr>
          <w:rFonts w:ascii="Arial" w:hAnsi="Arial" w:cs="Arial"/>
          <w:sz w:val="22"/>
          <w:szCs w:val="22"/>
        </w:rPr>
        <w:t xml:space="preserve"> et ses annexes</w:t>
      </w:r>
    </w:p>
    <w:p w14:paraId="1C919FAE" w14:textId="7A1BA50D" w:rsidR="00196ECC" w:rsidRPr="003A15AF" w:rsidRDefault="00CF1203" w:rsidP="00196ECC">
      <w:pPr>
        <w:numPr>
          <w:ilvl w:val="0"/>
          <w:numId w:val="2"/>
        </w:numPr>
        <w:tabs>
          <w:tab w:val="left" w:pos="284"/>
        </w:tabs>
        <w:ind w:left="0" w:firstLine="0"/>
        <w:rPr>
          <w:rFonts w:ascii="Arial" w:hAnsi="Arial" w:cs="Arial"/>
          <w:sz w:val="22"/>
          <w:szCs w:val="22"/>
        </w:rPr>
      </w:pPr>
      <w:r w:rsidRPr="003A15AF">
        <w:rPr>
          <w:rFonts w:ascii="Arial" w:hAnsi="Arial" w:cs="Arial"/>
          <w:sz w:val="22"/>
          <w:szCs w:val="22"/>
        </w:rPr>
        <w:t>Le</w:t>
      </w:r>
      <w:r w:rsidR="00196ECC" w:rsidRPr="003A15AF">
        <w:rPr>
          <w:rFonts w:ascii="Arial" w:hAnsi="Arial" w:cs="Arial"/>
          <w:sz w:val="22"/>
          <w:szCs w:val="22"/>
        </w:rPr>
        <w:t xml:space="preserve"> cahier des clauses techniques particulières</w:t>
      </w:r>
      <w:r w:rsidR="00D83567">
        <w:rPr>
          <w:rFonts w:ascii="Arial" w:hAnsi="Arial" w:cs="Arial"/>
          <w:sz w:val="22"/>
          <w:szCs w:val="22"/>
        </w:rPr>
        <w:t xml:space="preserve"> </w:t>
      </w:r>
      <w:r w:rsidR="00196ECC" w:rsidRPr="003A15AF">
        <w:rPr>
          <w:rFonts w:ascii="Arial" w:hAnsi="Arial" w:cs="Arial"/>
          <w:sz w:val="22"/>
          <w:szCs w:val="22"/>
        </w:rPr>
        <w:t>;</w:t>
      </w:r>
    </w:p>
    <w:p w14:paraId="19A79647" w14:textId="63990F25" w:rsidR="00196ECC" w:rsidRPr="003A15AF" w:rsidRDefault="00CF1203" w:rsidP="00196ECC">
      <w:pPr>
        <w:numPr>
          <w:ilvl w:val="0"/>
          <w:numId w:val="2"/>
        </w:numPr>
        <w:tabs>
          <w:tab w:val="left" w:pos="284"/>
        </w:tabs>
        <w:ind w:left="0" w:firstLine="0"/>
        <w:rPr>
          <w:rFonts w:ascii="Arial" w:hAnsi="Arial" w:cs="Arial"/>
          <w:sz w:val="22"/>
          <w:szCs w:val="22"/>
        </w:rPr>
      </w:pPr>
      <w:r w:rsidRPr="003A15AF">
        <w:rPr>
          <w:rFonts w:ascii="Arial" w:hAnsi="Arial" w:cs="Arial"/>
          <w:sz w:val="22"/>
          <w:szCs w:val="22"/>
        </w:rPr>
        <w:t>Le</w:t>
      </w:r>
      <w:r w:rsidR="00196ECC" w:rsidRPr="003A15AF">
        <w:rPr>
          <w:rFonts w:ascii="Arial" w:hAnsi="Arial" w:cs="Arial"/>
          <w:sz w:val="22"/>
          <w:szCs w:val="22"/>
        </w:rPr>
        <w:t xml:space="preserve"> cahier des clauses administratives particulières</w:t>
      </w:r>
      <w:r w:rsidR="007E6FA2" w:rsidRPr="003A15AF">
        <w:rPr>
          <w:rFonts w:ascii="Arial" w:hAnsi="Arial" w:cs="Arial"/>
          <w:sz w:val="22"/>
          <w:szCs w:val="22"/>
        </w:rPr>
        <w:t xml:space="preserve"> et ses annexes éventuelles</w:t>
      </w:r>
      <w:r w:rsidR="00196ECC" w:rsidRPr="003A15AF">
        <w:rPr>
          <w:rFonts w:ascii="Arial" w:hAnsi="Arial" w:cs="Arial"/>
          <w:sz w:val="22"/>
          <w:szCs w:val="22"/>
        </w:rPr>
        <w:t> ;</w:t>
      </w:r>
    </w:p>
    <w:p w14:paraId="4D3CE0E2" w14:textId="47DD02D1" w:rsidR="00196ECC" w:rsidRDefault="00CF1203" w:rsidP="00196ECC">
      <w:pPr>
        <w:numPr>
          <w:ilvl w:val="0"/>
          <w:numId w:val="2"/>
        </w:numPr>
        <w:tabs>
          <w:tab w:val="left" w:pos="284"/>
        </w:tabs>
        <w:ind w:left="0" w:firstLine="0"/>
        <w:rPr>
          <w:rFonts w:ascii="Arial" w:hAnsi="Arial" w:cs="Arial"/>
          <w:sz w:val="22"/>
          <w:szCs w:val="22"/>
        </w:rPr>
      </w:pPr>
      <w:r w:rsidRPr="003A15AF">
        <w:rPr>
          <w:rFonts w:ascii="Arial" w:hAnsi="Arial" w:cs="Arial"/>
          <w:sz w:val="22"/>
          <w:szCs w:val="22"/>
        </w:rPr>
        <w:t>L’acte</w:t>
      </w:r>
      <w:r w:rsidR="00196ECC" w:rsidRPr="003A15AF">
        <w:rPr>
          <w:rFonts w:ascii="Arial" w:hAnsi="Arial" w:cs="Arial"/>
          <w:sz w:val="22"/>
          <w:szCs w:val="22"/>
        </w:rPr>
        <w:t xml:space="preserve"> d’engagement et s</w:t>
      </w:r>
      <w:r>
        <w:rPr>
          <w:rFonts w:ascii="Arial" w:hAnsi="Arial" w:cs="Arial"/>
          <w:sz w:val="22"/>
          <w:szCs w:val="22"/>
        </w:rPr>
        <w:t>on annexe financière BPU</w:t>
      </w:r>
      <w:r w:rsidR="00196ECC" w:rsidRPr="003A15AF">
        <w:rPr>
          <w:rFonts w:ascii="Arial" w:hAnsi="Arial" w:cs="Arial"/>
          <w:sz w:val="22"/>
          <w:szCs w:val="22"/>
        </w:rPr>
        <w:t xml:space="preserve"> ;</w:t>
      </w:r>
    </w:p>
    <w:p w14:paraId="338C15B2" w14:textId="72008B70" w:rsidR="00196ECC" w:rsidRPr="00D83567" w:rsidRDefault="00D83567" w:rsidP="00D83567">
      <w:pPr>
        <w:numPr>
          <w:ilvl w:val="0"/>
          <w:numId w:val="2"/>
        </w:numPr>
        <w:tabs>
          <w:tab w:val="left" w:pos="284"/>
        </w:tabs>
        <w:ind w:left="0" w:firstLine="0"/>
        <w:rPr>
          <w:rFonts w:ascii="Arial" w:hAnsi="Arial" w:cs="Arial"/>
          <w:sz w:val="22"/>
          <w:szCs w:val="22"/>
        </w:rPr>
      </w:pPr>
      <w:r w:rsidRPr="00D83567">
        <w:rPr>
          <w:rFonts w:ascii="Arial" w:hAnsi="Arial" w:cs="Arial"/>
          <w:sz w:val="22"/>
          <w:szCs w:val="22"/>
        </w:rPr>
        <w:t xml:space="preserve">La </w:t>
      </w:r>
      <w:r>
        <w:rPr>
          <w:rFonts w:ascii="Arial" w:hAnsi="Arial" w:cs="Arial"/>
          <w:sz w:val="22"/>
          <w:szCs w:val="22"/>
        </w:rPr>
        <w:t>demande</w:t>
      </w:r>
      <w:r w:rsidRPr="00D83567">
        <w:rPr>
          <w:rFonts w:ascii="Arial" w:hAnsi="Arial" w:cs="Arial"/>
          <w:sz w:val="22"/>
          <w:szCs w:val="22"/>
        </w:rPr>
        <w:t xml:space="preserve"> de contrôle élémentaire à compléter pour les personnels concernés</w:t>
      </w:r>
      <w:r>
        <w:rPr>
          <w:rFonts w:ascii="Arial" w:hAnsi="Arial" w:cs="Arial"/>
          <w:sz w:val="22"/>
          <w:szCs w:val="22"/>
        </w:rPr>
        <w:t>.</w:t>
      </w:r>
      <w:r w:rsidRPr="00D83567">
        <w:rPr>
          <w:rFonts w:ascii="Arial" w:hAnsi="Arial" w:cs="Arial"/>
          <w:sz w:val="22"/>
          <w:szCs w:val="22"/>
        </w:rPr>
        <w:t> </w:t>
      </w:r>
    </w:p>
    <w:p w14:paraId="22A37D17" w14:textId="61EC5B09" w:rsidR="00D83567" w:rsidRPr="00D83567" w:rsidRDefault="00196ECC" w:rsidP="00D83567">
      <w:pPr>
        <w:pStyle w:val="Titre2"/>
        <w:tabs>
          <w:tab w:val="left" w:pos="426"/>
        </w:tabs>
        <w:ind w:left="0" w:firstLine="0"/>
        <w:rPr>
          <w:rFonts w:ascii="Arial" w:hAnsi="Arial"/>
          <w:sz w:val="22"/>
          <w:szCs w:val="22"/>
        </w:rPr>
      </w:pPr>
      <w:bookmarkStart w:id="43" w:name="_Toc235025009"/>
      <w:r w:rsidRPr="003A15AF">
        <w:rPr>
          <w:rFonts w:ascii="Arial" w:hAnsi="Arial"/>
          <w:sz w:val="22"/>
          <w:szCs w:val="22"/>
        </w:rPr>
        <w:t>Téléchargement du dossier de consultation des entreprises</w:t>
      </w:r>
      <w:bookmarkEnd w:id="43"/>
    </w:p>
    <w:p w14:paraId="620EDD60" w14:textId="77777777" w:rsidR="00196ECC" w:rsidRPr="003A15AF" w:rsidRDefault="00196ECC" w:rsidP="00196ECC">
      <w:pPr>
        <w:spacing w:after="120"/>
        <w:rPr>
          <w:rFonts w:ascii="Arial" w:hAnsi="Arial" w:cs="Arial"/>
          <w:color w:val="000000"/>
          <w:sz w:val="22"/>
          <w:szCs w:val="22"/>
        </w:rPr>
      </w:pPr>
      <w:r w:rsidRPr="00D83567">
        <w:rPr>
          <w:rFonts w:ascii="Arial" w:hAnsi="Arial" w:cs="Arial"/>
          <w:noProof/>
          <w:sz w:val="22"/>
          <w:szCs w:val="22"/>
        </w:rPr>
        <w:t>Le Dossier de Consultation des Entreprises (DCE) pourra être téléchargé sur la PLACE accessible</w:t>
      </w:r>
      <w:r w:rsidRPr="003A15AF">
        <w:rPr>
          <w:rFonts w:ascii="Arial" w:hAnsi="Arial" w:cs="Arial"/>
          <w:color w:val="000000"/>
          <w:sz w:val="22"/>
          <w:szCs w:val="22"/>
        </w:rPr>
        <w:t xml:space="preserve"> depuis </w:t>
      </w:r>
      <w:hyperlink r:id="rId15" w:history="1">
        <w:r w:rsidRPr="003A15AF">
          <w:rPr>
            <w:rStyle w:val="Lienhypertexte"/>
            <w:rFonts w:ascii="Arial" w:hAnsi="Arial" w:cs="Arial"/>
            <w:sz w:val="22"/>
            <w:szCs w:val="22"/>
          </w:rPr>
          <w:t>www.marches-publics.gouv.fr</w:t>
        </w:r>
      </w:hyperlink>
      <w:r w:rsidR="007E6FA2" w:rsidRPr="003A15AF">
        <w:rPr>
          <w:rFonts w:ascii="Arial" w:hAnsi="Arial" w:cs="Arial"/>
          <w:color w:val="0000FF"/>
          <w:sz w:val="22"/>
          <w:szCs w:val="22"/>
        </w:rPr>
        <w:t xml:space="preserve">. </w:t>
      </w:r>
      <w:r w:rsidRPr="003A15AF">
        <w:rPr>
          <w:rFonts w:ascii="Arial" w:hAnsi="Arial" w:cs="Arial"/>
          <w:color w:val="000000"/>
          <w:sz w:val="22"/>
          <w:szCs w:val="22"/>
        </w:rPr>
        <w:t>Le téléchargement peut s’effectuer soit en s’identifiant, de façon à être informé en cas de modification du DCE, soit de manière anonyme.</w:t>
      </w:r>
      <w:r w:rsidR="007E6FA2" w:rsidRPr="003A15AF">
        <w:rPr>
          <w:rFonts w:ascii="Arial" w:hAnsi="Arial" w:cs="Arial"/>
          <w:color w:val="000000"/>
          <w:sz w:val="22"/>
          <w:szCs w:val="22"/>
        </w:rPr>
        <w:t xml:space="preserve"> Dans cette dernière hypothèse, aucune information relative aux modifications éventuelles du DCE ne pourra être reçue.</w:t>
      </w:r>
    </w:p>
    <w:p w14:paraId="6F4F9539" w14:textId="77777777" w:rsidR="00196ECC" w:rsidRPr="003A15AF" w:rsidRDefault="00196ECC" w:rsidP="00196ECC">
      <w:pPr>
        <w:spacing w:after="60"/>
        <w:rPr>
          <w:rFonts w:ascii="Arial" w:hAnsi="Arial" w:cs="Arial"/>
          <w:color w:val="000000"/>
          <w:sz w:val="22"/>
          <w:szCs w:val="22"/>
        </w:rPr>
      </w:pPr>
      <w:r w:rsidRPr="003A15AF">
        <w:rPr>
          <w:rFonts w:ascii="Arial" w:hAnsi="Arial" w:cs="Arial"/>
          <w:color w:val="000000"/>
          <w:sz w:val="22"/>
          <w:szCs w:val="22"/>
        </w:rPr>
        <w:t xml:space="preserve">Pour être informé des échanges avec l'acheteur, l'opérateur économique devra vérifier que l'adresse des échanges avec la </w:t>
      </w:r>
      <w:r w:rsidRPr="003A15AF">
        <w:rPr>
          <w:rFonts w:ascii="Arial" w:hAnsi="Arial" w:cs="Arial"/>
          <w:b/>
          <w:sz w:val="22"/>
          <w:szCs w:val="22"/>
        </w:rPr>
        <w:t>PLACE</w:t>
      </w:r>
      <w:r w:rsidR="0047558C" w:rsidRPr="003A15AF">
        <w:rPr>
          <w:rFonts w:ascii="Arial" w:hAnsi="Arial" w:cs="Arial"/>
          <w:color w:val="000000"/>
          <w:sz w:val="22"/>
          <w:szCs w:val="22"/>
        </w:rPr>
        <w:t xml:space="preserve"> </w:t>
      </w:r>
      <w:hyperlink r:id="rId16" w:history="1">
        <w:r w:rsidRPr="003A15AF">
          <w:rPr>
            <w:rStyle w:val="Lienhypertexte"/>
            <w:rFonts w:ascii="Arial" w:hAnsi="Arial" w:cs="Arial"/>
            <w:sz w:val="22"/>
            <w:szCs w:val="22"/>
          </w:rPr>
          <w:t>nepasr</w:t>
        </w:r>
        <w:r w:rsidR="0047558C" w:rsidRPr="003A15AF">
          <w:rPr>
            <w:rStyle w:val="Lienhypertexte"/>
            <w:rFonts w:ascii="Arial" w:hAnsi="Arial" w:cs="Arial"/>
            <w:sz w:val="22"/>
            <w:szCs w:val="22"/>
          </w:rPr>
          <w:t>epondre@marches-publics.gouv.fr</w:t>
        </w:r>
      </w:hyperlink>
      <w:r w:rsidRPr="003A15AF">
        <w:rPr>
          <w:rFonts w:ascii="Arial" w:hAnsi="Arial" w:cs="Arial"/>
          <w:color w:val="000000"/>
          <w:sz w:val="22"/>
          <w:szCs w:val="22"/>
        </w:rPr>
        <w:t xml:space="preserve"> soit accessible ou mise sur liste blanche pour passer les filtres des serveurs proxy en place dans les entreprises.</w:t>
      </w:r>
    </w:p>
    <w:p w14:paraId="5B1C9461" w14:textId="77777777" w:rsidR="00196ECC" w:rsidRPr="003A15AF" w:rsidRDefault="00196ECC" w:rsidP="007E6FA2">
      <w:pPr>
        <w:spacing w:after="120"/>
        <w:rPr>
          <w:rFonts w:ascii="Arial" w:hAnsi="Arial" w:cs="Arial"/>
          <w:sz w:val="22"/>
          <w:szCs w:val="22"/>
        </w:rPr>
      </w:pPr>
      <w:r w:rsidRPr="003A15AF">
        <w:rPr>
          <w:rFonts w:ascii="Arial" w:hAnsi="Arial" w:cs="Arial"/>
          <w:color w:val="000000"/>
          <w:sz w:val="22"/>
          <w:szCs w:val="22"/>
        </w:rPr>
        <w:t>La transmission d’éventuels documents sensibles ou confidentiels se fera de façon séparée par voie papier.</w:t>
      </w:r>
      <w:sdt>
        <w:sdtPr>
          <w:rPr>
            <w:rFonts w:ascii="Arial" w:hAnsi="Arial" w:cs="Arial"/>
            <w:color w:val="000000"/>
            <w:sz w:val="22"/>
            <w:szCs w:val="22"/>
          </w:rPr>
          <w:id w:val="1623113092"/>
          <w:placeholder>
            <w:docPart w:val="B2818CEC8B8842C4A247CA1E836A3F21"/>
          </w:placeholder>
          <w:showingPlcHdr/>
        </w:sdtPr>
        <w:sdtEndPr/>
        <w:sdtContent>
          <w:permStart w:id="1383404139" w:edGrp="everyone"/>
          <w:r w:rsidR="00806DAF" w:rsidRPr="003A15AF">
            <w:rPr>
              <w:rStyle w:val="Textedelespacerserv"/>
              <w:rFonts w:ascii="Arial" w:hAnsi="Arial" w:cs="Arial"/>
              <w:vanish/>
              <w:sz w:val="22"/>
              <w:szCs w:val="22"/>
            </w:rPr>
            <w:t>Cliquez ici pour ajouter</w:t>
          </w:r>
          <w:r w:rsidR="007E6FA2" w:rsidRPr="003A15AF">
            <w:rPr>
              <w:rStyle w:val="Textedelespacerserv"/>
              <w:rFonts w:ascii="Arial" w:hAnsi="Arial" w:cs="Arial"/>
              <w:vanish/>
              <w:sz w:val="22"/>
              <w:szCs w:val="22"/>
            </w:rPr>
            <w:t xml:space="preserve"> du texte.</w:t>
          </w:r>
          <w:permEnd w:id="1383404139"/>
        </w:sdtContent>
      </w:sdt>
    </w:p>
    <w:p w14:paraId="727543FF" w14:textId="77777777" w:rsidR="00196ECC" w:rsidRPr="003A15AF" w:rsidRDefault="00196ECC" w:rsidP="00196ECC">
      <w:pPr>
        <w:pStyle w:val="Titre2"/>
        <w:tabs>
          <w:tab w:val="left" w:pos="426"/>
        </w:tabs>
        <w:ind w:left="0" w:firstLine="0"/>
        <w:rPr>
          <w:rFonts w:ascii="Arial" w:hAnsi="Arial"/>
          <w:sz w:val="22"/>
          <w:szCs w:val="22"/>
        </w:rPr>
      </w:pPr>
      <w:bookmarkStart w:id="44" w:name="_Toc473733691"/>
      <w:bookmarkStart w:id="45" w:name="_Toc235025010"/>
      <w:r w:rsidRPr="003A15AF">
        <w:rPr>
          <w:rFonts w:ascii="Arial" w:hAnsi="Arial"/>
          <w:sz w:val="22"/>
          <w:szCs w:val="22"/>
        </w:rPr>
        <w:t>Modification du dossier de consultation</w:t>
      </w:r>
      <w:bookmarkEnd w:id="44"/>
      <w:r w:rsidR="00117D37" w:rsidRPr="003A15AF">
        <w:rPr>
          <w:rFonts w:ascii="Arial" w:hAnsi="Arial"/>
          <w:sz w:val="22"/>
          <w:szCs w:val="22"/>
        </w:rPr>
        <w:t xml:space="preserve"> des entreprises</w:t>
      </w:r>
      <w:bookmarkEnd w:id="45"/>
    </w:p>
    <w:p w14:paraId="17BE8A05" w14:textId="77777777" w:rsidR="00196ECC" w:rsidRPr="003A15AF" w:rsidRDefault="00196ECC" w:rsidP="00196ECC">
      <w:pPr>
        <w:spacing w:after="60"/>
        <w:rPr>
          <w:rFonts w:ascii="Arial" w:hAnsi="Arial" w:cs="Arial"/>
          <w:noProof/>
          <w:sz w:val="22"/>
          <w:szCs w:val="22"/>
        </w:rPr>
      </w:pPr>
      <w:r w:rsidRPr="003A15AF">
        <w:rPr>
          <w:rFonts w:ascii="Arial" w:hAnsi="Arial" w:cs="Arial"/>
          <w:noProof/>
          <w:sz w:val="22"/>
          <w:szCs w:val="22"/>
        </w:rPr>
        <w:t xml:space="preserve">Le représentant du pouvoir adjudicateur se réserve le droit de modifier des dispositions du dossier de consultation en cours de procédure. </w:t>
      </w:r>
    </w:p>
    <w:p w14:paraId="03C1A960" w14:textId="77777777" w:rsidR="00196ECC" w:rsidRPr="003A15AF" w:rsidRDefault="0047558C" w:rsidP="00196ECC">
      <w:pPr>
        <w:spacing w:after="60"/>
        <w:rPr>
          <w:rFonts w:ascii="Arial" w:hAnsi="Arial" w:cs="Arial"/>
          <w:noProof/>
          <w:sz w:val="22"/>
          <w:szCs w:val="22"/>
        </w:rPr>
      </w:pPr>
      <w:r w:rsidRPr="003A15AF">
        <w:rPr>
          <w:rFonts w:ascii="Arial" w:hAnsi="Arial" w:cs="Arial"/>
          <w:noProof/>
          <w:sz w:val="22"/>
          <w:szCs w:val="22"/>
        </w:rPr>
        <w:t>U</w:t>
      </w:r>
      <w:r w:rsidR="00196ECC" w:rsidRPr="003A15AF">
        <w:rPr>
          <w:rFonts w:ascii="Arial" w:hAnsi="Arial" w:cs="Arial"/>
          <w:noProof/>
          <w:sz w:val="22"/>
          <w:szCs w:val="22"/>
        </w:rPr>
        <w:t xml:space="preserve">n délai minimal de 6 jours francs </w:t>
      </w:r>
      <w:r w:rsidRPr="003A15AF">
        <w:rPr>
          <w:rFonts w:ascii="Arial" w:hAnsi="Arial" w:cs="Arial"/>
          <w:noProof/>
          <w:sz w:val="22"/>
          <w:szCs w:val="22"/>
        </w:rPr>
        <w:t xml:space="preserve">est garanti </w:t>
      </w:r>
      <w:r w:rsidR="00196ECC" w:rsidRPr="003A15AF">
        <w:rPr>
          <w:rFonts w:ascii="Arial" w:hAnsi="Arial" w:cs="Arial"/>
          <w:noProof/>
          <w:sz w:val="22"/>
          <w:szCs w:val="22"/>
        </w:rPr>
        <w:t>entre la date d’envoi de l’additif et la date de remise des offres. Au besoin, un report de cette dernière sera décidé.</w:t>
      </w:r>
    </w:p>
    <w:p w14:paraId="378B8D42" w14:textId="77777777" w:rsidR="00196ECC" w:rsidRPr="003A15AF" w:rsidRDefault="00196ECC" w:rsidP="00196ECC">
      <w:pPr>
        <w:spacing w:after="60"/>
        <w:rPr>
          <w:rFonts w:ascii="Arial" w:hAnsi="Arial" w:cs="Arial"/>
          <w:noProof/>
          <w:sz w:val="22"/>
          <w:szCs w:val="22"/>
        </w:rPr>
      </w:pPr>
      <w:r w:rsidRPr="003A15AF">
        <w:rPr>
          <w:rFonts w:ascii="Arial" w:hAnsi="Arial" w:cs="Arial"/>
          <w:noProof/>
          <w:sz w:val="22"/>
          <w:szCs w:val="22"/>
        </w:rPr>
        <w:t>Les candidats devront répondre sur la base du dossier de consultation modifié, sans pouvoir élever aucune réclamation à ce sujet.</w:t>
      </w:r>
    </w:p>
    <w:p w14:paraId="7FB6FE74" w14:textId="77777777" w:rsidR="00196ECC" w:rsidRPr="003A15AF" w:rsidRDefault="00196ECC" w:rsidP="00196ECC">
      <w:pPr>
        <w:pStyle w:val="Titre2"/>
        <w:tabs>
          <w:tab w:val="left" w:pos="426"/>
        </w:tabs>
        <w:ind w:left="0" w:firstLine="0"/>
        <w:rPr>
          <w:rFonts w:ascii="Arial" w:hAnsi="Arial"/>
          <w:noProof/>
          <w:sz w:val="22"/>
          <w:szCs w:val="22"/>
        </w:rPr>
      </w:pPr>
      <w:bookmarkStart w:id="46" w:name="_Toc473733692"/>
      <w:bookmarkStart w:id="47" w:name="_Toc235025011"/>
      <w:r w:rsidRPr="003A15AF">
        <w:rPr>
          <w:rFonts w:ascii="Arial" w:hAnsi="Arial"/>
          <w:sz w:val="22"/>
          <w:szCs w:val="22"/>
        </w:rPr>
        <w:t>Demande de renseignements complémentaires</w:t>
      </w:r>
      <w:bookmarkEnd w:id="46"/>
      <w:bookmarkEnd w:id="47"/>
    </w:p>
    <w:p w14:paraId="2A4CB468" w14:textId="77777777" w:rsidR="00196ECC" w:rsidRPr="003A15AF" w:rsidRDefault="00196ECC" w:rsidP="00196ECC">
      <w:pPr>
        <w:spacing w:after="60"/>
        <w:rPr>
          <w:rFonts w:ascii="Arial" w:hAnsi="Arial" w:cs="Arial"/>
          <w:noProof/>
          <w:sz w:val="22"/>
          <w:szCs w:val="22"/>
        </w:rPr>
      </w:pPr>
      <w:r w:rsidRPr="003A15AF">
        <w:rPr>
          <w:rFonts w:ascii="Arial" w:hAnsi="Arial" w:cs="Arial"/>
          <w:noProof/>
          <w:sz w:val="22"/>
          <w:szCs w:val="22"/>
        </w:rPr>
        <w:t>Pour obtenir tout renseignement complémentaire sur le dossier de consultation, les candidats devront faire parvenir, 8 jours francs au moins avant la date de remise de l’offre une demande écrite de renseignements complémentaires. Passé ce délai, aucune réponse ne sera fournie par le représentant du pouvoir adjudicateur.</w:t>
      </w:r>
    </w:p>
    <w:p w14:paraId="5BB1D4D1" w14:textId="77777777" w:rsidR="00196ECC" w:rsidRPr="003A15AF" w:rsidRDefault="00196ECC" w:rsidP="007E6FA2">
      <w:pPr>
        <w:spacing w:after="60"/>
        <w:rPr>
          <w:rFonts w:ascii="Arial" w:hAnsi="Arial" w:cs="Arial"/>
          <w:noProof/>
          <w:sz w:val="22"/>
          <w:szCs w:val="22"/>
        </w:rPr>
      </w:pPr>
      <w:r w:rsidRPr="003A15AF">
        <w:rPr>
          <w:rFonts w:ascii="Arial" w:hAnsi="Arial" w:cs="Arial"/>
          <w:noProof/>
          <w:sz w:val="22"/>
          <w:szCs w:val="22"/>
        </w:rPr>
        <w:t>Le candidat adressera ses éventuelles demandes de renseignement</w:t>
      </w:r>
      <w:r w:rsidR="002D7B03" w:rsidRPr="003A15AF">
        <w:rPr>
          <w:rFonts w:ascii="Arial" w:hAnsi="Arial" w:cs="Arial"/>
          <w:noProof/>
          <w:sz w:val="22"/>
          <w:szCs w:val="22"/>
        </w:rPr>
        <w:t>s</w:t>
      </w:r>
      <w:r w:rsidRPr="003A15AF">
        <w:rPr>
          <w:rFonts w:ascii="Arial" w:hAnsi="Arial" w:cs="Arial"/>
          <w:noProof/>
          <w:sz w:val="22"/>
          <w:szCs w:val="22"/>
        </w:rPr>
        <w:t xml:space="preserve"> </w:t>
      </w:r>
      <w:r w:rsidR="007E6FA2" w:rsidRPr="003A15AF">
        <w:rPr>
          <w:rFonts w:ascii="Arial" w:hAnsi="Arial" w:cs="Arial"/>
          <w:noProof/>
          <w:sz w:val="22"/>
          <w:szCs w:val="22"/>
        </w:rPr>
        <w:t>en utilisant</w:t>
      </w:r>
      <w:r w:rsidRPr="003A15AF">
        <w:rPr>
          <w:rFonts w:ascii="Arial" w:hAnsi="Arial" w:cs="Arial"/>
          <w:noProof/>
          <w:sz w:val="22"/>
          <w:szCs w:val="22"/>
        </w:rPr>
        <w:t xml:space="preserve"> </w:t>
      </w:r>
      <w:r w:rsidR="007E6FA2" w:rsidRPr="003A15AF">
        <w:rPr>
          <w:rFonts w:ascii="Arial" w:hAnsi="Arial" w:cs="Arial"/>
          <w:noProof/>
          <w:sz w:val="22"/>
          <w:szCs w:val="22"/>
        </w:rPr>
        <w:t>le</w:t>
      </w:r>
      <w:r w:rsidRPr="003A15AF">
        <w:rPr>
          <w:rFonts w:ascii="Arial" w:hAnsi="Arial" w:cs="Arial"/>
          <w:noProof/>
          <w:sz w:val="22"/>
          <w:szCs w:val="22"/>
        </w:rPr>
        <w:t xml:space="preserve"> profil acheteur de la DAPSA à l’adresse suivante : </w:t>
      </w:r>
      <w:hyperlink r:id="rId17" w:history="1">
        <w:r w:rsidRPr="003A15AF">
          <w:rPr>
            <w:rStyle w:val="Lienhypertexte"/>
            <w:rFonts w:ascii="Arial" w:hAnsi="Arial" w:cs="Arial"/>
            <w:noProof/>
            <w:sz w:val="22"/>
            <w:szCs w:val="22"/>
          </w:rPr>
          <w:t>www.marches-publics.gouv.fr</w:t>
        </w:r>
      </w:hyperlink>
      <w:r w:rsidRPr="003A15AF">
        <w:rPr>
          <w:rFonts w:ascii="Arial" w:hAnsi="Arial" w:cs="Arial"/>
          <w:noProof/>
          <w:sz w:val="22"/>
          <w:szCs w:val="22"/>
        </w:rPr>
        <w:t xml:space="preserve"> (</w:t>
      </w:r>
      <w:r w:rsidRPr="003A15AF">
        <w:rPr>
          <w:rFonts w:ascii="Arial" w:hAnsi="Arial" w:cs="Arial"/>
          <w:b/>
          <w:noProof/>
          <w:sz w:val="22"/>
          <w:szCs w:val="22"/>
        </w:rPr>
        <w:t>PLACE</w:t>
      </w:r>
      <w:r w:rsidRPr="003A15AF">
        <w:rPr>
          <w:rFonts w:ascii="Arial" w:hAnsi="Arial" w:cs="Arial"/>
          <w:noProof/>
          <w:sz w:val="22"/>
          <w:szCs w:val="22"/>
        </w:rPr>
        <w:t>). Après s’être identifié, le candidat dépose sa demande de renseignement et il est averti, par courriel, du dépôt de la réponse par la DAPSA. Cette procédure assure une traçabilité du dépô</w:t>
      </w:r>
      <w:r w:rsidR="007E6FA2" w:rsidRPr="003A15AF">
        <w:rPr>
          <w:rFonts w:ascii="Arial" w:hAnsi="Arial" w:cs="Arial"/>
          <w:noProof/>
          <w:sz w:val="22"/>
          <w:szCs w:val="22"/>
        </w:rPr>
        <w:t>t des demandes de renseignement.</w:t>
      </w:r>
    </w:p>
    <w:p w14:paraId="503E4A5D" w14:textId="77777777" w:rsidR="00196ECC" w:rsidRPr="003A15AF" w:rsidRDefault="002D7B03" w:rsidP="008F2194">
      <w:pPr>
        <w:spacing w:after="60"/>
        <w:rPr>
          <w:rFonts w:ascii="Arial" w:hAnsi="Arial" w:cs="Arial"/>
          <w:noProof/>
          <w:sz w:val="22"/>
          <w:szCs w:val="22"/>
        </w:rPr>
      </w:pPr>
      <w:r w:rsidRPr="003A15AF">
        <w:rPr>
          <w:rFonts w:ascii="Arial" w:hAnsi="Arial" w:cs="Arial"/>
          <w:noProof/>
          <w:sz w:val="22"/>
          <w:szCs w:val="22"/>
        </w:rPr>
        <w:t>Le candidat</w:t>
      </w:r>
      <w:r w:rsidR="00196ECC" w:rsidRPr="003A15AF">
        <w:rPr>
          <w:rFonts w:ascii="Arial" w:hAnsi="Arial" w:cs="Arial"/>
          <w:noProof/>
          <w:sz w:val="22"/>
          <w:szCs w:val="22"/>
        </w:rPr>
        <w:t xml:space="preserve"> devra vérifier que son adresse électronique est correctement orthographiée</w:t>
      </w:r>
      <w:r w:rsidR="00014523" w:rsidRPr="003A15AF">
        <w:rPr>
          <w:rFonts w:ascii="Arial" w:hAnsi="Arial" w:cs="Arial"/>
          <w:noProof/>
          <w:sz w:val="22"/>
          <w:szCs w:val="22"/>
        </w:rPr>
        <w:t>,</w:t>
      </w:r>
      <w:r w:rsidR="00196ECC" w:rsidRPr="003A15AF">
        <w:rPr>
          <w:rFonts w:ascii="Arial" w:hAnsi="Arial" w:cs="Arial"/>
          <w:noProof/>
          <w:sz w:val="22"/>
          <w:szCs w:val="22"/>
        </w:rPr>
        <w:t xml:space="preserve"> et il lui est vivement recommandé de consulter très régulièrement les courriels reçus à cette adresse électronique</w:t>
      </w:r>
      <w:r w:rsidRPr="003A15AF">
        <w:rPr>
          <w:rFonts w:ascii="Arial" w:hAnsi="Arial" w:cs="Arial"/>
          <w:noProof/>
          <w:sz w:val="22"/>
          <w:szCs w:val="22"/>
        </w:rPr>
        <w:t xml:space="preserve"> (</w:t>
      </w:r>
      <w:r w:rsidRPr="003A15AF">
        <w:rPr>
          <w:rFonts w:ascii="Arial" w:hAnsi="Arial" w:cs="Arial"/>
          <w:i/>
          <w:noProof/>
          <w:sz w:val="22"/>
          <w:szCs w:val="22"/>
        </w:rPr>
        <w:t>y compris le dossier « SPAM » ou « courriers indésirables »</w:t>
      </w:r>
      <w:r w:rsidRPr="003A15AF">
        <w:rPr>
          <w:rFonts w:ascii="Arial" w:hAnsi="Arial" w:cs="Arial"/>
          <w:noProof/>
          <w:sz w:val="22"/>
          <w:szCs w:val="22"/>
        </w:rPr>
        <w:t>).</w:t>
      </w:r>
    </w:p>
    <w:p w14:paraId="00B7B5F8" w14:textId="77777777" w:rsidR="00196ECC" w:rsidRPr="003A15AF" w:rsidRDefault="00196ECC" w:rsidP="00562B1E">
      <w:pPr>
        <w:spacing w:after="60"/>
        <w:rPr>
          <w:rFonts w:ascii="Arial" w:hAnsi="Arial" w:cs="Arial"/>
          <w:noProof/>
          <w:sz w:val="22"/>
          <w:szCs w:val="22"/>
        </w:rPr>
      </w:pPr>
      <w:r w:rsidRPr="003A15AF">
        <w:rPr>
          <w:rFonts w:ascii="Arial" w:hAnsi="Arial" w:cs="Arial"/>
          <w:noProof/>
          <w:sz w:val="22"/>
          <w:szCs w:val="22"/>
        </w:rPr>
        <w:t xml:space="preserve">La DAPSA répondra </w:t>
      </w:r>
      <w:r w:rsidR="007E6FA2" w:rsidRPr="003A15AF">
        <w:rPr>
          <w:rFonts w:ascii="Arial" w:hAnsi="Arial" w:cs="Arial"/>
          <w:i/>
          <w:noProof/>
          <w:sz w:val="22"/>
          <w:szCs w:val="22"/>
        </w:rPr>
        <w:t>via</w:t>
      </w:r>
      <w:r w:rsidR="007E6FA2" w:rsidRPr="003A15AF">
        <w:rPr>
          <w:rFonts w:ascii="Arial" w:hAnsi="Arial" w:cs="Arial"/>
          <w:noProof/>
          <w:sz w:val="22"/>
          <w:szCs w:val="22"/>
        </w:rPr>
        <w:t xml:space="preserve"> </w:t>
      </w:r>
      <w:r w:rsidR="007E6FA2" w:rsidRPr="003A15AF">
        <w:rPr>
          <w:rFonts w:ascii="Arial" w:hAnsi="Arial" w:cs="Arial"/>
          <w:b/>
          <w:noProof/>
          <w:sz w:val="22"/>
          <w:szCs w:val="22"/>
        </w:rPr>
        <w:t>PLACE</w:t>
      </w:r>
      <w:r w:rsidRPr="003A15AF">
        <w:rPr>
          <w:rFonts w:ascii="Arial" w:hAnsi="Arial" w:cs="Arial"/>
          <w:noProof/>
          <w:sz w:val="22"/>
          <w:szCs w:val="22"/>
        </w:rPr>
        <w:t xml:space="preserve"> aux demandes de renseignements complémentaires avant la date limite fixée pour la remise des offres. </w:t>
      </w:r>
    </w:p>
    <w:p w14:paraId="22CC98F4" w14:textId="77777777" w:rsidR="00196ECC" w:rsidRPr="003A15AF" w:rsidRDefault="00196ECC" w:rsidP="00196ECC">
      <w:pPr>
        <w:spacing w:after="120"/>
        <w:rPr>
          <w:rFonts w:ascii="Arial" w:hAnsi="Arial" w:cs="Arial"/>
          <w:noProof/>
          <w:sz w:val="22"/>
          <w:szCs w:val="22"/>
        </w:rPr>
      </w:pPr>
      <w:r w:rsidRPr="003A15AF">
        <w:rPr>
          <w:rFonts w:ascii="Arial" w:hAnsi="Arial" w:cs="Arial"/>
          <w:noProof/>
          <w:sz w:val="22"/>
          <w:szCs w:val="22"/>
        </w:rPr>
        <w:t>Si les réponses à ces demandes de renseignements complémentaires apportent au candidat demandeur des précisions supplémentaires (</w:t>
      </w:r>
      <w:r w:rsidRPr="003A15AF">
        <w:rPr>
          <w:rFonts w:ascii="Arial" w:hAnsi="Arial" w:cs="Arial"/>
          <w:i/>
          <w:noProof/>
          <w:sz w:val="22"/>
          <w:szCs w:val="22"/>
        </w:rPr>
        <w:t>et non une simple confirmation d’un élément explicitement décrit dans le dossier de consultation</w:t>
      </w:r>
      <w:r w:rsidRPr="003A15AF">
        <w:rPr>
          <w:rFonts w:ascii="Arial" w:hAnsi="Arial" w:cs="Arial"/>
          <w:noProof/>
          <w:sz w:val="22"/>
          <w:szCs w:val="22"/>
        </w:rPr>
        <w:t xml:space="preserve">), la personne publique transmet les réponses à tous les opérateurs ayant retiré un dossier de consultation. Dans ce cas, elles sont transmises sous la même forme et simultanément à chacun des candidats, sans mentionner l’identité du candidat demandeur. </w:t>
      </w:r>
    </w:p>
    <w:p w14:paraId="4B8CA235" w14:textId="7566F5CD" w:rsidR="006D5107" w:rsidRDefault="00196ECC" w:rsidP="00433E3F">
      <w:pPr>
        <w:spacing w:after="240"/>
        <w:rPr>
          <w:rFonts w:ascii="Arial" w:hAnsi="Arial" w:cs="Arial"/>
          <w:noProof/>
          <w:sz w:val="22"/>
          <w:szCs w:val="22"/>
        </w:rPr>
      </w:pPr>
      <w:r w:rsidRPr="003A15AF">
        <w:rPr>
          <w:rFonts w:ascii="Arial" w:hAnsi="Arial" w:cs="Arial"/>
          <w:noProof/>
          <w:sz w:val="22"/>
          <w:szCs w:val="22"/>
        </w:rPr>
        <w:lastRenderedPageBreak/>
        <w:t>Les réponses ainsi apportées seront considérées comme faisant partie intégrante du dossier de consultation.</w:t>
      </w:r>
    </w:p>
    <w:p w14:paraId="277696F2" w14:textId="77777777" w:rsidR="006D5107" w:rsidRPr="00874A49" w:rsidRDefault="006D5107" w:rsidP="006D5107">
      <w:pPr>
        <w:pStyle w:val="Titre1"/>
        <w:spacing w:before="240" w:after="120"/>
        <w:ind w:left="0" w:firstLine="0"/>
        <w:rPr>
          <w:rFonts w:ascii="Arial" w:hAnsi="Arial"/>
          <w:color w:val="auto"/>
          <w:sz w:val="22"/>
          <w:szCs w:val="22"/>
        </w:rPr>
      </w:pPr>
      <w:bookmarkStart w:id="48" w:name="_Toc168665226"/>
      <w:bookmarkStart w:id="49" w:name="_Toc229992505"/>
      <w:bookmarkStart w:id="50" w:name="_Toc235025012"/>
      <w:r w:rsidRPr="00874A49">
        <w:rPr>
          <w:rFonts w:ascii="Arial" w:hAnsi="Arial"/>
          <w:color w:val="auto"/>
          <w:sz w:val="22"/>
          <w:szCs w:val="22"/>
        </w:rPr>
        <w:t>CLAUSE SOCIALE DU MILITAIRE BLESSE</w:t>
      </w:r>
      <w:bookmarkEnd w:id="48"/>
      <w:bookmarkEnd w:id="49"/>
      <w:bookmarkEnd w:id="50"/>
    </w:p>
    <w:p w14:paraId="0B899A68" w14:textId="77777777" w:rsidR="006D5107" w:rsidRDefault="006D5107" w:rsidP="006D5107">
      <w:pPr>
        <w:spacing w:line="259" w:lineRule="auto"/>
        <w:jc w:val="left"/>
      </w:pPr>
      <w:r>
        <w:t xml:space="preserve"> </w:t>
      </w:r>
    </w:p>
    <w:p w14:paraId="38F54F1D" w14:textId="77777777" w:rsidR="006D5107" w:rsidRPr="00874A49" w:rsidRDefault="006D5107" w:rsidP="006D5107">
      <w:pPr>
        <w:ind w:right="61"/>
        <w:rPr>
          <w:rFonts w:ascii="Arial" w:hAnsi="Arial" w:cs="Arial"/>
          <w:sz w:val="22"/>
          <w:szCs w:val="22"/>
        </w:rPr>
      </w:pPr>
      <w:r w:rsidRPr="00874A49">
        <w:rPr>
          <w:rFonts w:ascii="Arial" w:hAnsi="Arial" w:cs="Arial"/>
          <w:sz w:val="22"/>
          <w:szCs w:val="22"/>
        </w:rPr>
        <w:t xml:space="preserve">Pour promouvoir la reconversion des militaires blessés, le pouvoir adjudicateur a décidé de faire application des dispositions de l’article L.2112-2 du code de la commande publique, en incluant dans le CCP de la présente consultation, une clause sociale obligatoire, constitutive d’une condition d’exécution. </w:t>
      </w:r>
    </w:p>
    <w:p w14:paraId="35E8E261" w14:textId="77777777" w:rsidR="006D5107" w:rsidRPr="00874A49" w:rsidRDefault="006D5107" w:rsidP="006D5107">
      <w:pPr>
        <w:ind w:left="-5" w:right="61"/>
        <w:rPr>
          <w:rFonts w:ascii="Arial" w:hAnsi="Arial" w:cs="Arial"/>
          <w:sz w:val="22"/>
          <w:szCs w:val="22"/>
        </w:rPr>
      </w:pPr>
      <w:r w:rsidRPr="00874A49">
        <w:rPr>
          <w:rFonts w:ascii="Arial" w:hAnsi="Arial" w:cs="Arial"/>
          <w:sz w:val="22"/>
          <w:szCs w:val="22"/>
        </w:rPr>
        <w:t xml:space="preserve">Pour l’exécution de cette clause, l’entreprise attributaire doit proposer l’accueil en stage d’un ou de plusieurs militaires blessés de préférence sur le territoire national pour une durée d’un à trois mois, en accord avec Défense mobilité. S’ils le souhaitent, les candidats peuvent dépasser ce volume horaire. </w:t>
      </w:r>
    </w:p>
    <w:p w14:paraId="42416AB8" w14:textId="77777777" w:rsidR="006D5107" w:rsidRPr="00874A49" w:rsidRDefault="006D5107" w:rsidP="006D5107">
      <w:pPr>
        <w:spacing w:line="259" w:lineRule="auto"/>
        <w:jc w:val="left"/>
        <w:rPr>
          <w:rFonts w:ascii="Arial" w:hAnsi="Arial" w:cs="Arial"/>
          <w:sz w:val="22"/>
          <w:szCs w:val="22"/>
        </w:rPr>
      </w:pPr>
      <w:r w:rsidRPr="00874A49">
        <w:rPr>
          <w:rFonts w:ascii="Arial" w:hAnsi="Arial" w:cs="Arial"/>
          <w:sz w:val="22"/>
          <w:szCs w:val="22"/>
        </w:rPr>
        <w:t xml:space="preserve"> </w:t>
      </w:r>
    </w:p>
    <w:p w14:paraId="62A7F99F" w14:textId="77777777" w:rsidR="006D5107" w:rsidRPr="00874A49" w:rsidRDefault="006D5107" w:rsidP="006D5107">
      <w:pPr>
        <w:ind w:left="-5" w:right="61"/>
        <w:rPr>
          <w:rFonts w:ascii="Arial" w:hAnsi="Arial" w:cs="Arial"/>
          <w:sz w:val="22"/>
          <w:szCs w:val="22"/>
        </w:rPr>
      </w:pPr>
      <w:r w:rsidRPr="00874A49">
        <w:rPr>
          <w:rFonts w:ascii="Arial" w:hAnsi="Arial" w:cs="Arial"/>
          <w:sz w:val="22"/>
          <w:szCs w:val="22"/>
        </w:rPr>
        <w:t xml:space="preserve">A ce titre, le candidat renseigne </w:t>
      </w:r>
      <w:r w:rsidRPr="00874A49">
        <w:rPr>
          <w:rFonts w:ascii="Arial" w:hAnsi="Arial" w:cs="Arial"/>
          <w:sz w:val="22"/>
          <w:szCs w:val="22"/>
          <w:u w:val="single" w:color="000000"/>
        </w:rPr>
        <w:t>obligatoirement</w:t>
      </w:r>
      <w:r w:rsidRPr="00874A49">
        <w:rPr>
          <w:rFonts w:ascii="Arial" w:hAnsi="Arial" w:cs="Arial"/>
          <w:sz w:val="22"/>
          <w:szCs w:val="22"/>
        </w:rPr>
        <w:t xml:space="preserve"> dans sa candidature la fiche de stage, annexée au </w:t>
      </w:r>
      <w:r>
        <w:rPr>
          <w:rFonts w:ascii="Arial" w:hAnsi="Arial" w:cs="Arial"/>
          <w:sz w:val="22"/>
          <w:szCs w:val="22"/>
        </w:rPr>
        <w:t>RC</w:t>
      </w:r>
      <w:r w:rsidRPr="00874A49">
        <w:rPr>
          <w:rFonts w:ascii="Arial" w:hAnsi="Arial" w:cs="Arial"/>
          <w:sz w:val="22"/>
          <w:szCs w:val="22"/>
        </w:rPr>
        <w:t xml:space="preserve">, qui constitue un élément du cadre de réponse. </w:t>
      </w:r>
    </w:p>
    <w:p w14:paraId="61202E5D" w14:textId="77777777" w:rsidR="006D5107" w:rsidRPr="00874A49" w:rsidRDefault="006D5107" w:rsidP="006D5107">
      <w:pPr>
        <w:ind w:left="-5" w:right="61"/>
        <w:rPr>
          <w:rFonts w:ascii="Arial" w:hAnsi="Arial" w:cs="Arial"/>
          <w:sz w:val="22"/>
          <w:szCs w:val="22"/>
        </w:rPr>
      </w:pPr>
      <w:r w:rsidRPr="00874A49">
        <w:rPr>
          <w:rFonts w:ascii="Arial" w:hAnsi="Arial" w:cs="Arial"/>
          <w:sz w:val="22"/>
          <w:szCs w:val="22"/>
          <w:u w:val="single" w:color="000000"/>
        </w:rPr>
        <w:t>La réponse est obligatoire même dans le cas d’une impossibilité technique de recevoir</w:t>
      </w:r>
      <w:r w:rsidRPr="00874A49">
        <w:rPr>
          <w:rFonts w:ascii="Arial" w:hAnsi="Arial" w:cs="Arial"/>
          <w:sz w:val="22"/>
          <w:szCs w:val="22"/>
        </w:rPr>
        <w:t xml:space="preserve"> </w:t>
      </w:r>
      <w:r w:rsidRPr="00874A49">
        <w:rPr>
          <w:rFonts w:ascii="Arial" w:hAnsi="Arial" w:cs="Arial"/>
          <w:sz w:val="22"/>
          <w:szCs w:val="22"/>
          <w:u w:val="single" w:color="000000"/>
        </w:rPr>
        <w:t>le stagiaire</w:t>
      </w:r>
      <w:r w:rsidRPr="00874A49">
        <w:rPr>
          <w:rFonts w:ascii="Arial" w:hAnsi="Arial" w:cs="Arial"/>
          <w:sz w:val="22"/>
          <w:szCs w:val="22"/>
        </w:rPr>
        <w:t xml:space="preserve">. Le candidat devra alors justifier cette impossibilité dans la fiche de stage au point « Impossibilité technique d’accueil ». </w:t>
      </w:r>
    </w:p>
    <w:p w14:paraId="2A9F8B51" w14:textId="77777777" w:rsidR="006D5107" w:rsidRDefault="006D5107" w:rsidP="006D5107">
      <w:pPr>
        <w:ind w:left="-5" w:right="61"/>
        <w:rPr>
          <w:rFonts w:ascii="Arial" w:hAnsi="Arial" w:cs="Arial"/>
          <w:sz w:val="22"/>
          <w:szCs w:val="22"/>
        </w:rPr>
      </w:pPr>
      <w:r w:rsidRPr="00874A49">
        <w:rPr>
          <w:rFonts w:ascii="Arial" w:hAnsi="Arial" w:cs="Arial"/>
          <w:sz w:val="22"/>
          <w:szCs w:val="22"/>
        </w:rPr>
        <w:t xml:space="preserve">En complément, s’ils le souhaitent, les candidats peuvent proposer d’autres projets permettant d’enrichir leurs considérations sociales. </w:t>
      </w:r>
    </w:p>
    <w:p w14:paraId="1BEC4098" w14:textId="7F16FC36" w:rsidR="006D5107" w:rsidRPr="003A15AF" w:rsidRDefault="006D5107" w:rsidP="00433E3F">
      <w:pPr>
        <w:spacing w:after="240"/>
        <w:rPr>
          <w:rFonts w:ascii="Arial" w:hAnsi="Arial" w:cs="Arial"/>
          <w:noProof/>
          <w:sz w:val="22"/>
          <w:szCs w:val="22"/>
        </w:rPr>
      </w:pPr>
    </w:p>
    <w:p w14:paraId="13DBDD36" w14:textId="77777777" w:rsidR="00196ECC" w:rsidRPr="003A15AF" w:rsidRDefault="00196ECC" w:rsidP="00196ECC">
      <w:pPr>
        <w:pStyle w:val="Titre1"/>
        <w:spacing w:after="120"/>
        <w:ind w:left="992" w:hanging="992"/>
        <w:rPr>
          <w:rFonts w:ascii="Arial" w:hAnsi="Arial"/>
          <w:color w:val="auto"/>
          <w:sz w:val="22"/>
          <w:szCs w:val="22"/>
        </w:rPr>
      </w:pPr>
      <w:bookmarkStart w:id="51" w:name="_Toc473733701"/>
      <w:bookmarkStart w:id="52" w:name="_Toc235025013"/>
      <w:r w:rsidRPr="003A15AF">
        <w:rPr>
          <w:rFonts w:ascii="Arial" w:hAnsi="Arial"/>
          <w:color w:val="auto"/>
          <w:sz w:val="22"/>
          <w:szCs w:val="22"/>
        </w:rPr>
        <w:t xml:space="preserve">PRESENTATION DU DOSSIER PAR </w:t>
      </w:r>
      <w:bookmarkEnd w:id="51"/>
      <w:r w:rsidRPr="003A15AF">
        <w:rPr>
          <w:rFonts w:ascii="Arial" w:hAnsi="Arial"/>
          <w:color w:val="auto"/>
          <w:sz w:val="22"/>
          <w:szCs w:val="22"/>
        </w:rPr>
        <w:t>LE CANDIDAT</w:t>
      </w:r>
      <w:bookmarkEnd w:id="52"/>
    </w:p>
    <w:p w14:paraId="74C22164" w14:textId="77777777" w:rsidR="00806DAF" w:rsidRPr="003A15AF" w:rsidRDefault="00806DAF" w:rsidP="00750C28">
      <w:pPr>
        <w:spacing w:before="240" w:after="60"/>
        <w:rPr>
          <w:rFonts w:ascii="Arial" w:hAnsi="Arial" w:cs="Arial"/>
          <w:sz w:val="22"/>
          <w:szCs w:val="22"/>
        </w:rPr>
      </w:pPr>
      <w:r w:rsidRPr="003A15AF">
        <w:rPr>
          <w:rFonts w:ascii="Arial" w:hAnsi="Arial" w:cs="Arial"/>
          <w:sz w:val="22"/>
          <w:szCs w:val="22"/>
        </w:rPr>
        <w:t>Les modifications des stipulations des documents de la consultation à la seule initiative du candidat sont interdites sous peine de rejet de l’offre pour irrégularité.</w:t>
      </w:r>
    </w:p>
    <w:p w14:paraId="5687E76F" w14:textId="77777777" w:rsidR="00806DAF" w:rsidRPr="003A15AF" w:rsidRDefault="00806DAF" w:rsidP="00806DAF">
      <w:pPr>
        <w:rPr>
          <w:rFonts w:ascii="Arial" w:hAnsi="Arial" w:cs="Arial"/>
          <w:sz w:val="22"/>
          <w:szCs w:val="22"/>
        </w:rPr>
      </w:pPr>
      <w:r w:rsidRPr="003A15AF">
        <w:rPr>
          <w:rFonts w:ascii="Arial" w:hAnsi="Arial" w:cs="Arial"/>
          <w:sz w:val="22"/>
          <w:szCs w:val="22"/>
        </w:rPr>
        <w:t>Il en est de même pour les réserves qui pourraient être émises relativement à certaines de leurs clauses.</w:t>
      </w:r>
    </w:p>
    <w:p w14:paraId="36C67759" w14:textId="77777777" w:rsidR="007C4848" w:rsidRPr="003A15AF" w:rsidRDefault="007C4848" w:rsidP="00A15C91">
      <w:pPr>
        <w:pStyle w:val="Titre2"/>
        <w:tabs>
          <w:tab w:val="num" w:pos="426"/>
          <w:tab w:val="left" w:pos="3828"/>
        </w:tabs>
        <w:ind w:left="142"/>
        <w:rPr>
          <w:rFonts w:ascii="Arial" w:hAnsi="Arial"/>
          <w:sz w:val="22"/>
          <w:szCs w:val="22"/>
        </w:rPr>
      </w:pPr>
      <w:bookmarkStart w:id="53" w:name="_Toc2261437"/>
      <w:bookmarkStart w:id="54" w:name="_Toc235025014"/>
      <w:r w:rsidRPr="003A15AF">
        <w:rPr>
          <w:rFonts w:ascii="Arial" w:hAnsi="Arial"/>
          <w:sz w:val="22"/>
          <w:szCs w:val="22"/>
        </w:rPr>
        <w:t>Envoi d’une réponse électronique au moy</w:t>
      </w:r>
      <w:r w:rsidR="00750C28" w:rsidRPr="003A15AF">
        <w:rPr>
          <w:rFonts w:ascii="Arial" w:hAnsi="Arial"/>
          <w:sz w:val="22"/>
          <w:szCs w:val="22"/>
        </w:rPr>
        <w:t>en du Document Unique de Marché</w:t>
      </w:r>
      <w:r w:rsidRPr="003A15AF">
        <w:rPr>
          <w:rFonts w:ascii="Arial" w:hAnsi="Arial"/>
          <w:sz w:val="22"/>
          <w:szCs w:val="22"/>
        </w:rPr>
        <w:t xml:space="preserve"> Européen (DUME)</w:t>
      </w:r>
      <w:bookmarkEnd w:id="53"/>
      <w:bookmarkEnd w:id="54"/>
      <w:r w:rsidRPr="003A15AF">
        <w:rPr>
          <w:rFonts w:ascii="Arial" w:hAnsi="Arial"/>
          <w:sz w:val="22"/>
          <w:szCs w:val="22"/>
        </w:rPr>
        <w:t xml:space="preserve"> </w:t>
      </w:r>
    </w:p>
    <w:p w14:paraId="76DD6BFE" w14:textId="77777777" w:rsidR="007C4848" w:rsidRPr="003A15AF" w:rsidRDefault="007C4848" w:rsidP="007C4848">
      <w:pPr>
        <w:pStyle w:val="Titre3"/>
        <w:tabs>
          <w:tab w:val="left" w:pos="1134"/>
        </w:tabs>
        <w:rPr>
          <w:rFonts w:ascii="Arial" w:hAnsi="Arial"/>
          <w:sz w:val="22"/>
          <w:szCs w:val="22"/>
        </w:rPr>
      </w:pPr>
      <w:bookmarkStart w:id="55" w:name="_Toc2261438"/>
      <w:bookmarkStart w:id="56" w:name="_Toc235025015"/>
      <w:r w:rsidRPr="003A15AF">
        <w:rPr>
          <w:rFonts w:ascii="Arial" w:hAnsi="Arial"/>
          <w:sz w:val="22"/>
          <w:szCs w:val="22"/>
        </w:rPr>
        <w:t>Formulaire de candidature DUME à compléter</w:t>
      </w:r>
      <w:bookmarkEnd w:id="55"/>
      <w:bookmarkEnd w:id="56"/>
    </w:p>
    <w:p w14:paraId="2784E73C" w14:textId="77777777" w:rsidR="007C4848" w:rsidRPr="003A15AF" w:rsidRDefault="007C4848" w:rsidP="007C4848">
      <w:pPr>
        <w:spacing w:after="60"/>
        <w:rPr>
          <w:rFonts w:ascii="Arial" w:hAnsi="Arial" w:cs="Arial"/>
          <w:sz w:val="22"/>
          <w:szCs w:val="22"/>
        </w:rPr>
      </w:pPr>
      <w:r w:rsidRPr="003A15AF">
        <w:rPr>
          <w:rFonts w:ascii="Arial" w:hAnsi="Arial" w:cs="Arial"/>
          <w:sz w:val="22"/>
          <w:szCs w:val="22"/>
        </w:rPr>
        <w:t>La réponse par le Document Unique de Marché Européen (DUME) est fortement recommandée. Le DUME est un formulaire standard de l'Union Européenne qui peut être utilisé pour candidater aux marchés publics.</w:t>
      </w:r>
    </w:p>
    <w:p w14:paraId="30A7BB4B" w14:textId="77777777" w:rsidR="007C4848" w:rsidRPr="003A15AF" w:rsidRDefault="007C4848" w:rsidP="007C4848">
      <w:pPr>
        <w:spacing w:after="60"/>
        <w:rPr>
          <w:rFonts w:ascii="Arial" w:hAnsi="Arial" w:cs="Arial"/>
          <w:sz w:val="22"/>
          <w:szCs w:val="22"/>
        </w:rPr>
      </w:pPr>
      <w:r w:rsidRPr="003A15AF">
        <w:rPr>
          <w:rFonts w:ascii="Arial" w:hAnsi="Arial" w:cs="Arial"/>
          <w:sz w:val="22"/>
          <w:szCs w:val="22"/>
        </w:rPr>
        <w:t xml:space="preserve">Pour renseigner le DUME, il suffit au candidat de se rendre sur la </w:t>
      </w:r>
      <w:r w:rsidRPr="003A15AF">
        <w:rPr>
          <w:rFonts w:ascii="Arial" w:hAnsi="Arial" w:cs="Arial"/>
          <w:b/>
          <w:sz w:val="22"/>
          <w:szCs w:val="22"/>
        </w:rPr>
        <w:t>PLACE</w:t>
      </w:r>
      <w:r w:rsidRPr="003A15AF">
        <w:rPr>
          <w:rFonts w:ascii="Arial" w:hAnsi="Arial" w:cs="Arial"/>
          <w:i/>
          <w:iCs/>
          <w:sz w:val="22"/>
          <w:szCs w:val="22"/>
        </w:rPr>
        <w:t xml:space="preserve"> </w:t>
      </w:r>
      <w:r w:rsidRPr="003A15AF">
        <w:rPr>
          <w:rFonts w:ascii="Arial" w:hAnsi="Arial" w:cs="Arial"/>
          <w:sz w:val="22"/>
          <w:szCs w:val="22"/>
        </w:rPr>
        <w:t>et de choisir le DUME comme modalité de réponse. Le DUME est notamment pré-rempli sur la base du numéro SIRET. Il permet de :</w:t>
      </w:r>
    </w:p>
    <w:p w14:paraId="2DC90590" w14:textId="77777777" w:rsidR="007C4848" w:rsidRPr="003A15AF" w:rsidRDefault="007C4848" w:rsidP="00550B1D">
      <w:pPr>
        <w:numPr>
          <w:ilvl w:val="0"/>
          <w:numId w:val="10"/>
        </w:numPr>
        <w:spacing w:after="100" w:afterAutospacing="1"/>
        <w:ind w:left="567" w:hanging="283"/>
        <w:rPr>
          <w:rFonts w:ascii="Arial" w:hAnsi="Arial" w:cs="Arial"/>
          <w:sz w:val="22"/>
          <w:szCs w:val="22"/>
        </w:rPr>
      </w:pPr>
      <w:r w:rsidRPr="003A15AF">
        <w:rPr>
          <w:rFonts w:ascii="Arial" w:hAnsi="Arial" w:cs="Arial"/>
          <w:sz w:val="22"/>
          <w:szCs w:val="22"/>
        </w:rPr>
        <w:t>bénéficier d'une reprise des données légales de l'entreprise (raison sociale, adresse, mandataires sociaux) ;</w:t>
      </w:r>
    </w:p>
    <w:p w14:paraId="13E72C93" w14:textId="77777777" w:rsidR="007C4848" w:rsidRPr="003A15AF" w:rsidRDefault="007C4848" w:rsidP="00550B1D">
      <w:pPr>
        <w:numPr>
          <w:ilvl w:val="0"/>
          <w:numId w:val="10"/>
        </w:numPr>
        <w:spacing w:before="100" w:beforeAutospacing="1" w:after="100" w:afterAutospacing="1"/>
        <w:ind w:left="567" w:hanging="283"/>
        <w:rPr>
          <w:rFonts w:ascii="Arial" w:hAnsi="Arial" w:cs="Arial"/>
          <w:sz w:val="22"/>
          <w:szCs w:val="22"/>
        </w:rPr>
      </w:pPr>
      <w:r w:rsidRPr="003A15AF">
        <w:rPr>
          <w:rFonts w:ascii="Arial" w:hAnsi="Arial" w:cs="Arial"/>
          <w:sz w:val="22"/>
          <w:szCs w:val="22"/>
        </w:rPr>
        <w:t>bénéficier d'une reprise des données concernant la taille de l'entreprise et son chiffre d'affaires global ;</w:t>
      </w:r>
    </w:p>
    <w:p w14:paraId="26A5ACEA" w14:textId="77777777" w:rsidR="007C4848" w:rsidRPr="003A15AF" w:rsidRDefault="007C4848" w:rsidP="00550B1D">
      <w:pPr>
        <w:numPr>
          <w:ilvl w:val="0"/>
          <w:numId w:val="10"/>
        </w:numPr>
        <w:spacing w:before="100" w:beforeAutospacing="1" w:after="60"/>
        <w:ind w:left="568" w:hanging="284"/>
        <w:rPr>
          <w:rFonts w:ascii="Arial" w:hAnsi="Arial" w:cs="Arial"/>
          <w:sz w:val="22"/>
          <w:szCs w:val="22"/>
        </w:rPr>
      </w:pPr>
      <w:r w:rsidRPr="003A15AF">
        <w:rPr>
          <w:rFonts w:ascii="Arial" w:hAnsi="Arial" w:cs="Arial"/>
          <w:sz w:val="22"/>
          <w:szCs w:val="22"/>
        </w:rPr>
        <w:t>d'attester du respect des obligations sociales et fiscales grâce à une requête automatisée auprès des administrations concernées (DGFIP, ACOSS).</w:t>
      </w:r>
    </w:p>
    <w:p w14:paraId="3CE7589C" w14:textId="77777777" w:rsidR="007C4848" w:rsidRPr="003A15AF" w:rsidRDefault="007C4848" w:rsidP="007C4848">
      <w:pPr>
        <w:spacing w:after="60"/>
        <w:rPr>
          <w:rFonts w:ascii="Arial" w:hAnsi="Arial" w:cs="Arial"/>
          <w:sz w:val="22"/>
          <w:szCs w:val="22"/>
        </w:rPr>
      </w:pPr>
      <w:r w:rsidRPr="003A15AF">
        <w:rPr>
          <w:rFonts w:ascii="Arial" w:hAnsi="Arial" w:cs="Arial"/>
          <w:sz w:val="22"/>
          <w:szCs w:val="22"/>
        </w:rPr>
        <w:t>Il appartiendra au candidat de compléter les autres informations éventuelles.</w:t>
      </w:r>
    </w:p>
    <w:p w14:paraId="123F3D14" w14:textId="299C2CD9" w:rsidR="00712363" w:rsidRDefault="007C4848" w:rsidP="007C4848">
      <w:pPr>
        <w:spacing w:after="120"/>
        <w:rPr>
          <w:rFonts w:ascii="Arial" w:hAnsi="Arial" w:cs="Arial"/>
          <w:sz w:val="22"/>
          <w:szCs w:val="22"/>
        </w:rPr>
      </w:pPr>
      <w:r w:rsidRPr="003A15AF">
        <w:rPr>
          <w:rFonts w:ascii="Arial" w:hAnsi="Arial" w:cs="Arial"/>
          <w:sz w:val="22"/>
          <w:szCs w:val="22"/>
        </w:rPr>
        <w:t xml:space="preserve">Le DUME rend également possible la récupération automatique de certaines attestations à fournir lors de l’attribution du marché. Ces attestations sont récupérées dès la validation du formulaire et l'entreprise est libre de les utiliser ou non. </w:t>
      </w:r>
    </w:p>
    <w:p w14:paraId="67714145" w14:textId="77777777" w:rsidR="00712363" w:rsidRDefault="00712363">
      <w:pPr>
        <w:jc w:val="left"/>
        <w:rPr>
          <w:rFonts w:ascii="Arial" w:hAnsi="Arial" w:cs="Arial"/>
          <w:sz w:val="22"/>
          <w:szCs w:val="22"/>
        </w:rPr>
      </w:pPr>
      <w:r>
        <w:rPr>
          <w:rFonts w:ascii="Arial" w:hAnsi="Arial" w:cs="Arial"/>
          <w:sz w:val="22"/>
          <w:szCs w:val="22"/>
        </w:rPr>
        <w:br w:type="page"/>
      </w:r>
    </w:p>
    <w:p w14:paraId="2CE6B435" w14:textId="77777777" w:rsidR="007C4848" w:rsidRPr="003A15AF" w:rsidRDefault="007C4848" w:rsidP="007C4848">
      <w:pPr>
        <w:spacing w:after="120"/>
        <w:rPr>
          <w:rFonts w:ascii="Arial" w:hAnsi="Arial" w:cs="Arial"/>
          <w:sz w:val="22"/>
          <w:szCs w:val="22"/>
        </w:rPr>
      </w:pPr>
    </w:p>
    <w:p w14:paraId="1F16EB07" w14:textId="77777777" w:rsidR="007C4848" w:rsidRPr="003A15AF" w:rsidRDefault="007C4848" w:rsidP="007C4848">
      <w:pPr>
        <w:pStyle w:val="Titre3"/>
        <w:tabs>
          <w:tab w:val="left" w:pos="1134"/>
        </w:tabs>
        <w:rPr>
          <w:rFonts w:ascii="Arial" w:hAnsi="Arial"/>
          <w:sz w:val="22"/>
          <w:szCs w:val="22"/>
        </w:rPr>
      </w:pPr>
      <w:bookmarkStart w:id="57" w:name="_Toc2261439"/>
      <w:bookmarkStart w:id="58" w:name="_Toc235025016"/>
      <w:r w:rsidRPr="003A15AF">
        <w:rPr>
          <w:rFonts w:ascii="Arial" w:hAnsi="Arial"/>
          <w:sz w:val="22"/>
          <w:szCs w:val="22"/>
        </w:rPr>
        <w:t>Contenu du dossier de réponse électronique</w:t>
      </w:r>
      <w:bookmarkEnd w:id="57"/>
      <w:bookmarkEnd w:id="58"/>
    </w:p>
    <w:p w14:paraId="7785C147" w14:textId="77777777" w:rsidR="00A15C91" w:rsidRPr="003A15AF" w:rsidRDefault="00A15C91" w:rsidP="00A15C91">
      <w:pPr>
        <w:keepNext/>
        <w:rPr>
          <w:rFonts w:ascii="Arial" w:hAnsi="Arial" w:cs="Arial"/>
          <w:sz w:val="22"/>
          <w:szCs w:val="22"/>
        </w:rPr>
      </w:pPr>
    </w:p>
    <w:p w14:paraId="0D069698" w14:textId="77777777" w:rsidR="00A15C91" w:rsidRPr="00712363" w:rsidRDefault="00A15C91" w:rsidP="00550B1D">
      <w:pPr>
        <w:pStyle w:val="Paragraphedeliste"/>
        <w:numPr>
          <w:ilvl w:val="0"/>
          <w:numId w:val="6"/>
        </w:numPr>
        <w:pBdr>
          <w:top w:val="single" w:sz="4" w:space="1" w:color="auto"/>
          <w:left w:val="single" w:sz="4" w:space="4" w:color="auto"/>
          <w:bottom w:val="single" w:sz="4" w:space="28" w:color="auto"/>
          <w:right w:val="single" w:sz="4" w:space="4" w:color="auto"/>
        </w:pBdr>
        <w:spacing w:after="60"/>
        <w:rPr>
          <w:rFonts w:ascii="Arial" w:hAnsi="Arial" w:cs="Arial"/>
          <w:b/>
          <w:sz w:val="22"/>
          <w:szCs w:val="22"/>
        </w:rPr>
      </w:pPr>
      <w:r w:rsidRPr="00712363">
        <w:rPr>
          <w:rFonts w:ascii="Arial" w:hAnsi="Arial" w:cs="Arial"/>
          <w:b/>
          <w:sz w:val="22"/>
          <w:szCs w:val="22"/>
        </w:rPr>
        <w:t>Documents relatifs à l’offre :</w:t>
      </w:r>
    </w:p>
    <w:p w14:paraId="09B8D98D" w14:textId="77777777" w:rsidR="00D83567" w:rsidRDefault="00A15C91" w:rsidP="00D83567">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L’Acte d’Engagement et son annexe financière BPU, dûment remplis, datés et, de préférence, signés (</w:t>
      </w:r>
      <w:r w:rsidRPr="003A2DFD">
        <w:rPr>
          <w:rFonts w:ascii="Arial" w:hAnsi="Arial" w:cs="Arial"/>
          <w:i/>
          <w:sz w:val="22"/>
          <w:szCs w:val="22"/>
        </w:rPr>
        <w:t>via un certificat de signature</w:t>
      </w:r>
      <w:r w:rsidRPr="003A2DFD">
        <w:rPr>
          <w:rFonts w:ascii="Arial" w:hAnsi="Arial" w:cs="Arial"/>
          <w:sz w:val="22"/>
          <w:szCs w:val="22"/>
        </w:rPr>
        <w:t>) par la personne habilitée à engager la société.</w:t>
      </w:r>
    </w:p>
    <w:p w14:paraId="534084A0" w14:textId="46B1A6C0" w:rsidR="00D83567" w:rsidRPr="00D83567" w:rsidRDefault="00D83567" w:rsidP="00D83567">
      <w:pPr>
        <w:pBdr>
          <w:top w:val="single" w:sz="4" w:space="1" w:color="auto"/>
          <w:left w:val="single" w:sz="4" w:space="4" w:color="auto"/>
          <w:bottom w:val="single" w:sz="4" w:space="28" w:color="auto"/>
          <w:right w:val="single" w:sz="4" w:space="4" w:color="auto"/>
        </w:pBdr>
        <w:spacing w:after="60"/>
        <w:ind w:left="360"/>
        <w:jc w:val="center"/>
        <w:rPr>
          <w:rFonts w:ascii="Arial" w:hAnsi="Arial" w:cs="Arial"/>
          <w:sz w:val="22"/>
          <w:szCs w:val="22"/>
        </w:rPr>
      </w:pPr>
      <w:r>
        <w:rPr>
          <w:rFonts w:ascii="Marianne Medium" w:hAnsi="Marianne Medium"/>
          <w:i/>
          <w:sz w:val="18"/>
        </w:rPr>
        <w:t>L</w:t>
      </w:r>
      <w:r w:rsidRPr="00751CE1">
        <w:rPr>
          <w:rFonts w:ascii="Marianne Medium" w:hAnsi="Marianne Medium"/>
          <w:i/>
          <w:sz w:val="18"/>
        </w:rPr>
        <w:t>e candidat établira un acte d’engagement unique intégrant l’ensemble des lots</w:t>
      </w:r>
      <w:r>
        <w:rPr>
          <w:rFonts w:ascii="Marianne Medium" w:hAnsi="Marianne Medium"/>
          <w:i/>
          <w:sz w:val="18"/>
        </w:rPr>
        <w:t xml:space="preserve"> candidatés</w:t>
      </w:r>
      <w:r w:rsidRPr="00751CE1">
        <w:rPr>
          <w:rFonts w:ascii="Marianne Medium" w:hAnsi="Marianne Medium"/>
          <w:i/>
          <w:sz w:val="18"/>
        </w:rPr>
        <w:t xml:space="preserve"> ;</w:t>
      </w:r>
    </w:p>
    <w:p w14:paraId="3DA0245C"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L’Annexe 1 au RC complétée (fiche de stage) même en cas d’incapacité à recevoir un stagiaire</w:t>
      </w:r>
    </w:p>
    <w:p w14:paraId="439FB96F"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L’Annexe 2 au RC complétée (critères DD)</w:t>
      </w:r>
    </w:p>
    <w:p w14:paraId="6199B342"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w:t>
      </w:r>
      <w:r>
        <w:rPr>
          <w:rFonts w:ascii="Arial" w:hAnsi="Arial" w:cs="Arial"/>
          <w:sz w:val="22"/>
          <w:szCs w:val="22"/>
        </w:rPr>
        <w:t>nnexe 3</w:t>
      </w:r>
      <w:r w:rsidRPr="003A2DFD">
        <w:rPr>
          <w:rFonts w:ascii="Arial" w:hAnsi="Arial" w:cs="Arial"/>
          <w:sz w:val="22"/>
          <w:szCs w:val="22"/>
        </w:rPr>
        <w:t xml:space="preserve"> au RC complétée (</w:t>
      </w:r>
      <w:r>
        <w:rPr>
          <w:rFonts w:ascii="Arial" w:hAnsi="Arial" w:cs="Arial"/>
          <w:sz w:val="22"/>
          <w:szCs w:val="22"/>
        </w:rPr>
        <w:t>matrice des exigences</w:t>
      </w:r>
      <w:r w:rsidRPr="003A2DFD">
        <w:rPr>
          <w:rFonts w:ascii="Arial" w:hAnsi="Arial" w:cs="Arial"/>
          <w:sz w:val="22"/>
          <w:szCs w:val="22"/>
        </w:rPr>
        <w:t>)</w:t>
      </w:r>
      <w:r>
        <w:rPr>
          <w:rFonts w:ascii="Arial" w:hAnsi="Arial" w:cs="Arial"/>
          <w:sz w:val="22"/>
          <w:szCs w:val="22"/>
        </w:rPr>
        <w:t xml:space="preserve"> pour chaque lot candidaté</w:t>
      </w:r>
    </w:p>
    <w:p w14:paraId="607EE64F"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 liste et le prix des pièces détachées (soit au BPU, soit via un catalogue chiffré à part)</w:t>
      </w:r>
    </w:p>
    <w:p w14:paraId="7F563DC9"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Le candidat précise sous forme de listes valorisées :</w:t>
      </w:r>
    </w:p>
    <w:p w14:paraId="2A8D4719" w14:textId="484699E1"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 xml:space="preserve">-L’ensemble des </w:t>
      </w:r>
      <w:r>
        <w:rPr>
          <w:rFonts w:ascii="Arial" w:hAnsi="Arial" w:cs="Arial"/>
          <w:sz w:val="22"/>
          <w:szCs w:val="22"/>
        </w:rPr>
        <w:t xml:space="preserve">pièces détachées et </w:t>
      </w:r>
      <w:r w:rsidRPr="003A2DFD">
        <w:rPr>
          <w:rFonts w:ascii="Arial" w:hAnsi="Arial" w:cs="Arial"/>
          <w:sz w:val="22"/>
          <w:szCs w:val="22"/>
        </w:rPr>
        <w:t>accessoires adaptés à l’équipement qu’il est en mesure de proposer;</w:t>
      </w:r>
      <w:r w:rsidR="00D83567">
        <w:rPr>
          <w:rFonts w:ascii="Arial" w:hAnsi="Arial" w:cs="Arial"/>
          <w:sz w:val="22"/>
          <w:szCs w:val="22"/>
        </w:rPr>
        <w:t xml:space="preserve"> La date de leur fin de disponibilité si elle est connue.</w:t>
      </w:r>
    </w:p>
    <w:p w14:paraId="08ED6653"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 xml:space="preserve">-L’ensemble des consommables spécifiques (périssables et non périssables) existants, adaptés et compatibles à l’équipement concerné, qu’il est en mesure de proposer. </w:t>
      </w:r>
    </w:p>
    <w:p w14:paraId="0CDE79AD"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Ces listes renseignent :</w:t>
      </w:r>
    </w:p>
    <w:p w14:paraId="4DEE95B3"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-Les références du constructeur et/ou fournisseur ;</w:t>
      </w:r>
    </w:p>
    <w:p w14:paraId="54F1C22D"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-Les désignations ;</w:t>
      </w:r>
    </w:p>
    <w:p w14:paraId="59B3237E" w14:textId="7DF84D48"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w:t>
      </w:r>
      <w:r w:rsidR="004F79F0">
        <w:rPr>
          <w:rFonts w:ascii="Arial" w:hAnsi="Arial" w:cs="Arial"/>
          <w:sz w:val="22"/>
          <w:szCs w:val="22"/>
        </w:rPr>
        <w:t>-</w:t>
      </w:r>
      <w:r w:rsidR="004F79F0" w:rsidRPr="003A2DFD">
        <w:rPr>
          <w:rFonts w:ascii="Arial" w:hAnsi="Arial" w:cs="Arial"/>
          <w:sz w:val="22"/>
          <w:szCs w:val="22"/>
        </w:rPr>
        <w:t xml:space="preserve">Les durées </w:t>
      </w:r>
      <w:r w:rsidR="004F79F0">
        <w:rPr>
          <w:rFonts w:ascii="Arial" w:hAnsi="Arial" w:cs="Arial"/>
          <w:sz w:val="22"/>
          <w:szCs w:val="22"/>
        </w:rPr>
        <w:t xml:space="preserve">minimales </w:t>
      </w:r>
      <w:r w:rsidR="004F79F0" w:rsidRPr="003A2DFD">
        <w:rPr>
          <w:rFonts w:ascii="Arial" w:hAnsi="Arial" w:cs="Arial"/>
          <w:sz w:val="22"/>
          <w:szCs w:val="22"/>
        </w:rPr>
        <w:t>de validité pour les consommables périssables</w:t>
      </w:r>
      <w:r w:rsidR="004F79F0">
        <w:rPr>
          <w:rFonts w:ascii="Arial" w:hAnsi="Arial" w:cs="Arial"/>
          <w:sz w:val="22"/>
          <w:szCs w:val="22"/>
        </w:rPr>
        <w:t xml:space="preserve">. </w:t>
      </w:r>
      <w:r w:rsidRPr="003A2DFD">
        <w:rPr>
          <w:rFonts w:ascii="Arial" w:hAnsi="Arial" w:cs="Arial"/>
          <w:sz w:val="22"/>
          <w:szCs w:val="22"/>
        </w:rPr>
        <w:t xml:space="preserve">Cette durée de validité aura pour point de départ la date </w:t>
      </w:r>
      <w:r w:rsidR="004F79F0">
        <w:rPr>
          <w:rFonts w:ascii="Arial" w:hAnsi="Arial" w:cs="Arial"/>
          <w:sz w:val="22"/>
          <w:szCs w:val="22"/>
        </w:rPr>
        <w:t>de livraison</w:t>
      </w:r>
      <w:r w:rsidRPr="003A2DFD">
        <w:rPr>
          <w:rFonts w:ascii="Arial" w:hAnsi="Arial" w:cs="Arial"/>
          <w:sz w:val="22"/>
          <w:szCs w:val="22"/>
        </w:rPr>
        <w:t xml:space="preserve"> du consommable en question (exemple: validité 24 mois à compter de la date </w:t>
      </w:r>
      <w:r w:rsidR="004F79F0">
        <w:rPr>
          <w:rFonts w:ascii="Arial" w:hAnsi="Arial" w:cs="Arial"/>
          <w:sz w:val="22"/>
          <w:szCs w:val="22"/>
        </w:rPr>
        <w:t>de livraison</w:t>
      </w:r>
      <w:r w:rsidRPr="003A2DFD">
        <w:rPr>
          <w:rFonts w:ascii="Arial" w:hAnsi="Arial" w:cs="Arial"/>
          <w:sz w:val="22"/>
          <w:szCs w:val="22"/>
        </w:rPr>
        <w:t>) ;</w:t>
      </w:r>
    </w:p>
    <w:p w14:paraId="48658F3C"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-Leurs coûts</w:t>
      </w:r>
      <w:r>
        <w:rPr>
          <w:rFonts w:ascii="Arial" w:hAnsi="Arial" w:cs="Arial"/>
          <w:sz w:val="22"/>
          <w:szCs w:val="22"/>
        </w:rPr>
        <w:t>, le délais d’approvisionnement, le conditionnement</w:t>
      </w:r>
      <w:r w:rsidRPr="003A2DFD">
        <w:rPr>
          <w:rFonts w:ascii="Arial" w:hAnsi="Arial" w:cs="Arial"/>
          <w:sz w:val="22"/>
          <w:szCs w:val="22"/>
        </w:rPr>
        <w:t> ;</w:t>
      </w:r>
    </w:p>
    <w:p w14:paraId="7B34D14D" w14:textId="59CD7B61"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 xml:space="preserve">-Tout autre renseignement permettant leur commande et </w:t>
      </w:r>
      <w:r w:rsidR="004F79F0">
        <w:rPr>
          <w:rFonts w:ascii="Arial" w:hAnsi="Arial" w:cs="Arial"/>
          <w:sz w:val="22"/>
          <w:szCs w:val="22"/>
        </w:rPr>
        <w:t>l’</w:t>
      </w:r>
      <w:r w:rsidRPr="003A2DFD">
        <w:rPr>
          <w:rFonts w:ascii="Arial" w:hAnsi="Arial" w:cs="Arial"/>
          <w:sz w:val="22"/>
          <w:szCs w:val="22"/>
        </w:rPr>
        <w:t>utilisation.</w:t>
      </w:r>
    </w:p>
    <w:p w14:paraId="14E991CB" w14:textId="09E01DA3" w:rsidR="001136AE" w:rsidRPr="003A2DFD" w:rsidRDefault="001136AE" w:rsidP="001136AE">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Préciser les informations suivantes </w:t>
      </w:r>
      <w:r>
        <w:rPr>
          <w:rFonts w:ascii="Arial" w:hAnsi="Arial" w:cs="Arial"/>
          <w:sz w:val="22"/>
          <w:szCs w:val="22"/>
        </w:rPr>
        <w:t>concernant le SAV</w:t>
      </w:r>
      <w:r w:rsidRPr="003A2DFD">
        <w:rPr>
          <w:rFonts w:ascii="Arial" w:hAnsi="Arial" w:cs="Arial"/>
          <w:sz w:val="22"/>
          <w:szCs w:val="22"/>
        </w:rPr>
        <w:t xml:space="preserve"> :</w:t>
      </w:r>
    </w:p>
    <w:p w14:paraId="40F9CE33"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-L’organisation du SAV, les contacts et les disponibilités horaires</w:t>
      </w:r>
    </w:p>
    <w:p w14:paraId="4A684AB3"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de réponse sur appel téléphonique</w:t>
      </w:r>
    </w:p>
    <w:p w14:paraId="1E069C81"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d’établissement d’un diagnostic de panne</w:t>
      </w:r>
    </w:p>
    <w:p w14:paraId="7EAED4C8"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 xml:space="preserve">-le délai maximum d’établissement d’un devis, </w:t>
      </w:r>
    </w:p>
    <w:p w14:paraId="1425E748"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pour débuter l’intervention en maintenance corrective suite à la notification du bon de commande</w:t>
      </w:r>
    </w:p>
    <w:p w14:paraId="0D267AEB"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d’une intervention en maintenance corrective</w:t>
      </w:r>
    </w:p>
    <w:p w14:paraId="184640F8" w14:textId="77777777" w:rsidR="00A15C91" w:rsidRPr="003A2DFD"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-l’utilisation de pièces neuves ou d’occasion pour la réparation</w:t>
      </w:r>
    </w:p>
    <w:p w14:paraId="5A373B64"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-la durée de garantie sur intervention et celle des pièces détachées (neuve et occasion)</w:t>
      </w:r>
    </w:p>
    <w:p w14:paraId="13EE483E"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Il doit être précisé toute extension de garantie éventuellement incluse dans l’offre de base. De même, toutes les clauses restrictives de garantie doivent être clairement explicitées.</w:t>
      </w:r>
    </w:p>
    <w:p w14:paraId="37562EFE"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t xml:space="preserve"> </w:t>
      </w:r>
      <w:r w:rsidRPr="00D41869">
        <w:rPr>
          <w:rFonts w:ascii="Arial" w:hAnsi="Arial" w:cs="Arial"/>
          <w:sz w:val="22"/>
          <w:szCs w:val="22"/>
        </w:rPr>
        <w:t xml:space="preserve">Pour chaque système </w:t>
      </w:r>
      <w:r w:rsidRPr="001136AE">
        <w:rPr>
          <w:rFonts w:ascii="Arial" w:hAnsi="Arial" w:cs="Arial"/>
          <w:sz w:val="22"/>
          <w:szCs w:val="22"/>
        </w:rPr>
        <w:t>proposé aux lots 1 à 6,</w:t>
      </w:r>
      <w:r w:rsidRPr="00D41869">
        <w:rPr>
          <w:rFonts w:ascii="Arial" w:hAnsi="Arial" w:cs="Arial"/>
          <w:sz w:val="22"/>
          <w:szCs w:val="22"/>
        </w:rPr>
        <w:t xml:space="preserve"> il est attendu dans l’offre :</w:t>
      </w:r>
    </w:p>
    <w:p w14:paraId="00559028"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Une brochure commerciale en français </w:t>
      </w:r>
      <w:r>
        <w:rPr>
          <w:rFonts w:ascii="Arial" w:hAnsi="Arial" w:cs="Arial"/>
          <w:sz w:val="22"/>
          <w:szCs w:val="22"/>
        </w:rPr>
        <w:t>p</w:t>
      </w:r>
      <w:r w:rsidRPr="00D41869">
        <w:rPr>
          <w:rFonts w:ascii="Arial" w:hAnsi="Arial" w:cs="Arial"/>
          <w:sz w:val="22"/>
          <w:szCs w:val="22"/>
        </w:rPr>
        <w:t>our les équipements et les logiciels </w:t>
      </w:r>
    </w:p>
    <w:p w14:paraId="6D8805C0"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Une fiche en langue française détaillant les caractéristiques techniques principales incluant les références des articles conformément au bordereau de prix ;</w:t>
      </w:r>
    </w:p>
    <w:p w14:paraId="165191F0"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Une fiche de données de sécurité ;</w:t>
      </w:r>
    </w:p>
    <w:p w14:paraId="5258575D"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D41869">
        <w:rPr>
          <w:rFonts w:ascii="Arial" w:hAnsi="Arial" w:cs="Arial"/>
          <w:sz w:val="22"/>
          <w:szCs w:val="22"/>
        </w:rPr>
        <w:t>Ces éléments seront préférentiellement transmis au format numérique.</w:t>
      </w:r>
    </w:p>
    <w:p w14:paraId="221C66F3"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t xml:space="preserve"> </w:t>
      </w:r>
      <w:r w:rsidRPr="00773470">
        <w:rPr>
          <w:rFonts w:ascii="Arial" w:hAnsi="Arial" w:cs="Arial"/>
          <w:b/>
          <w:sz w:val="22"/>
          <w:szCs w:val="22"/>
        </w:rPr>
        <w:t xml:space="preserve">Une fiche indiquant les coordonnées de sites en France où sont installés des matériels équivalents à ceux proposés dans l’offre et où une visite peut être organisée entre les praticiens vétérinaires du SSA et les praticiens du site </w:t>
      </w:r>
      <w:r>
        <w:rPr>
          <w:rFonts w:ascii="Arial" w:hAnsi="Arial" w:cs="Arial"/>
          <w:b/>
          <w:sz w:val="22"/>
          <w:szCs w:val="22"/>
        </w:rPr>
        <w:t>détenteur</w:t>
      </w:r>
      <w:r w:rsidRPr="00773470">
        <w:rPr>
          <w:rFonts w:ascii="Arial" w:hAnsi="Arial" w:cs="Arial"/>
          <w:b/>
          <w:sz w:val="22"/>
          <w:szCs w:val="22"/>
        </w:rPr>
        <w:t xml:space="preserve"> ; cette information peut s’avérer pertinente pour les praticiens militaires car aucun prêt de matériel n’est exigé au moment de la remise des offres de cette procédure.</w:t>
      </w:r>
    </w:p>
    <w:p w14:paraId="36A63BCA" w14:textId="77777777" w:rsidR="00A15C91" w:rsidRDefault="00A15C91" w:rsidP="00A15C91">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t xml:space="preserve"> </w:t>
      </w:r>
      <w:r w:rsidRPr="003A15AF">
        <w:rPr>
          <w:rFonts w:ascii="Arial" w:hAnsi="Arial" w:cs="Arial"/>
          <w:sz w:val="22"/>
          <w:szCs w:val="22"/>
        </w:rPr>
        <w:t xml:space="preserve">Un relevé d’identité bancaire. </w:t>
      </w:r>
    </w:p>
    <w:p w14:paraId="2250811D" w14:textId="77777777" w:rsidR="00A15C91" w:rsidRDefault="00A15C91" w:rsidP="00A15C91">
      <w:pPr>
        <w:rPr>
          <w:rFonts w:ascii="Arial" w:hAnsi="Arial" w:cs="Arial"/>
          <w:sz w:val="22"/>
          <w:szCs w:val="22"/>
        </w:rPr>
      </w:pPr>
    </w:p>
    <w:p w14:paraId="12EC3A62" w14:textId="77777777" w:rsidR="00F55408" w:rsidRDefault="00F55408" w:rsidP="00F55408">
      <w:pPr>
        <w:rPr>
          <w:rFonts w:ascii="Arial" w:hAnsi="Arial" w:cs="Arial"/>
          <w:sz w:val="22"/>
          <w:szCs w:val="22"/>
        </w:rPr>
      </w:pPr>
    </w:p>
    <w:p w14:paraId="58F0C0D9" w14:textId="47C2B024" w:rsidR="00F55408" w:rsidRPr="001A4589" w:rsidRDefault="00F55408" w:rsidP="00F55408">
      <w:pPr>
        <w:rPr>
          <w:rFonts w:ascii="Arial" w:hAnsi="Arial" w:cs="Arial"/>
          <w:sz w:val="22"/>
          <w:szCs w:val="22"/>
        </w:rPr>
      </w:pPr>
      <w:r w:rsidRPr="001A4589">
        <w:rPr>
          <w:rFonts w:ascii="Arial" w:hAnsi="Arial" w:cs="Arial"/>
          <w:sz w:val="22"/>
          <w:szCs w:val="22"/>
        </w:rPr>
        <w:lastRenderedPageBreak/>
        <w:t>En outre, il est attendu les précisions suivantes dans l’offre pour chaque lot</w:t>
      </w:r>
      <w:r>
        <w:rPr>
          <w:rFonts w:ascii="Arial" w:hAnsi="Arial" w:cs="Arial"/>
          <w:sz w:val="22"/>
          <w:szCs w:val="22"/>
        </w:rPr>
        <w:t xml:space="preserve"> et poste</w:t>
      </w:r>
      <w:r w:rsidRPr="001A4589">
        <w:rPr>
          <w:rFonts w:ascii="Arial" w:hAnsi="Arial" w:cs="Arial"/>
          <w:sz w:val="22"/>
          <w:szCs w:val="22"/>
        </w:rPr>
        <w:t xml:space="preserve"> :</w:t>
      </w:r>
    </w:p>
    <w:p w14:paraId="1778E9C4" w14:textId="77777777" w:rsidR="00A15C91" w:rsidRPr="001A4589" w:rsidRDefault="00A15C91" w:rsidP="00A15C91">
      <w:pPr>
        <w:rPr>
          <w:rFonts w:ascii="Arial" w:hAnsi="Arial" w:cs="Arial"/>
          <w:sz w:val="22"/>
          <w:szCs w:val="22"/>
        </w:rPr>
      </w:pPr>
    </w:p>
    <w:p w14:paraId="14ACB73B"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1, poste 1 :</w:t>
      </w:r>
    </w:p>
    <w:p w14:paraId="40FE20A9"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Le soumissionnaire précise les éléments suivants :</w:t>
      </w:r>
    </w:p>
    <w:p w14:paraId="7037BF25" w14:textId="77777777" w:rsidR="00A15C91" w:rsidRPr="001A4589" w:rsidRDefault="00A15C91" w:rsidP="00550B1D">
      <w:pPr>
        <w:pStyle w:val="Pieddepage"/>
        <w:numPr>
          <w:ilvl w:val="0"/>
          <w:numId w:val="14"/>
        </w:numPr>
        <w:tabs>
          <w:tab w:val="clear" w:pos="4536"/>
          <w:tab w:val="clear" w:pos="9072"/>
        </w:tabs>
        <w:suppressAutoHyphens/>
        <w:rPr>
          <w:rFonts w:ascii="Arial" w:hAnsi="Arial" w:cs="Arial"/>
          <w:sz w:val="22"/>
          <w:szCs w:val="22"/>
        </w:rPr>
      </w:pPr>
      <w:r w:rsidRPr="001A4589">
        <w:rPr>
          <w:rFonts w:ascii="Arial" w:hAnsi="Arial" w:cs="Arial"/>
          <w:sz w:val="22"/>
          <w:szCs w:val="22"/>
        </w:rPr>
        <w:t>La masse maximale supportée par la table ;</w:t>
      </w:r>
    </w:p>
    <w:p w14:paraId="25ACE0C9" w14:textId="77777777" w:rsidR="00A15C91" w:rsidRPr="001A4589" w:rsidRDefault="00A15C91" w:rsidP="00550B1D">
      <w:pPr>
        <w:pStyle w:val="Pieddepage"/>
        <w:numPr>
          <w:ilvl w:val="0"/>
          <w:numId w:val="14"/>
        </w:numPr>
        <w:tabs>
          <w:tab w:val="clear" w:pos="4536"/>
          <w:tab w:val="clear" w:pos="9072"/>
        </w:tabs>
        <w:suppressAutoHyphens/>
        <w:rPr>
          <w:rFonts w:ascii="Arial" w:hAnsi="Arial" w:cs="Arial"/>
          <w:sz w:val="22"/>
          <w:szCs w:val="22"/>
        </w:rPr>
      </w:pPr>
      <w:r w:rsidRPr="001A4589">
        <w:rPr>
          <w:rFonts w:ascii="Arial" w:hAnsi="Arial" w:cs="Arial"/>
          <w:sz w:val="22"/>
          <w:szCs w:val="22"/>
        </w:rPr>
        <w:t>La longueur maximale de la table hors extension ;</w:t>
      </w:r>
    </w:p>
    <w:p w14:paraId="743839AF"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des deux foyers ;</w:t>
      </w:r>
    </w:p>
    <w:p w14:paraId="2C09F765"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type de frein du plateau flottant ;</w:t>
      </w:r>
    </w:p>
    <w:p w14:paraId="1564AB3F"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constantes d’exposition qu’il est possible de régler ;</w:t>
      </w:r>
    </w:p>
    <w:p w14:paraId="520A4349"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préréglages de constantes par type d'examen qu’il est possible d’avoir ;</w:t>
      </w:r>
    </w:p>
    <w:p w14:paraId="6EC43895"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tensions de crêtes du tube RX ;</w:t>
      </w:r>
    </w:p>
    <w:p w14:paraId="78BBB00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nominale du tube RX ;</w:t>
      </w:r>
    </w:p>
    <w:p w14:paraId="535BE437"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maximale du tube RX ;</w:t>
      </w:r>
    </w:p>
    <w:p w14:paraId="074EE155"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capacité thermique maximale du générateur ;</w:t>
      </w:r>
    </w:p>
    <w:p w14:paraId="78273B1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dissipation thermique de l'anode ;</w:t>
      </w:r>
    </w:p>
    <w:p w14:paraId="1411D611"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0B4E0A65" w14:textId="77777777" w:rsidR="00A15C91" w:rsidRPr="001A4589" w:rsidRDefault="00A15C91" w:rsidP="00A15C91">
      <w:pPr>
        <w:pStyle w:val="Pieddepage"/>
        <w:rPr>
          <w:rFonts w:ascii="Arial" w:hAnsi="Arial" w:cs="Arial"/>
          <w:sz w:val="22"/>
          <w:szCs w:val="22"/>
        </w:rPr>
      </w:pPr>
    </w:p>
    <w:p w14:paraId="4BF16B5B"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1, poste 2 :</w:t>
      </w:r>
    </w:p>
    <w:p w14:paraId="07B05169"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Le soumissionnaire précise les éléments suivants :</w:t>
      </w:r>
    </w:p>
    <w:p w14:paraId="122FEA56"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résolution du capteur ;</w:t>
      </w:r>
    </w:p>
    <w:p w14:paraId="533D99C4"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du pixel ;</w:t>
      </w:r>
    </w:p>
    <w:p w14:paraId="7D40DAB4"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L’efficacité quantique de détection (DQE) ;</w:t>
      </w:r>
    </w:p>
    <w:p w14:paraId="3C1317D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capteur plan dispose d’une mémoire interne et sa capacité le cas échéant ;</w:t>
      </w:r>
    </w:p>
    <w:p w14:paraId="43855A1C"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temps d’acquisition des images ;</w:t>
      </w:r>
    </w:p>
    <w:p w14:paraId="6DDEABF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 xml:space="preserve">La technologie du capteur plan (direct ou indirect) ; </w:t>
      </w:r>
    </w:p>
    <w:p w14:paraId="127789EF"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est intuitif, rapide et facile à prendre en main ;</w:t>
      </w:r>
    </w:p>
    <w:p w14:paraId="0EF344A8"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l'enregistrement de l'identité de l'animal ;</w:t>
      </w:r>
    </w:p>
    <w:p w14:paraId="259DA8AA"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d'identifier la zone de l'animal étudié ;</w:t>
      </w:r>
    </w:p>
    <w:p w14:paraId="2C5C4E1C"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l'analyse des images ;</w:t>
      </w:r>
    </w:p>
    <w:p w14:paraId="6C2D6588"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la rédaction de rapport d'examens ;</w:t>
      </w:r>
    </w:p>
    <w:p w14:paraId="249CF8AF"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d'exporter les examens ;</w:t>
      </w:r>
    </w:p>
    <w:p w14:paraId="34FD292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6F21170F" w14:textId="77777777" w:rsidR="00A15C91" w:rsidRPr="001A4589" w:rsidRDefault="00A15C91" w:rsidP="00A15C91">
      <w:pPr>
        <w:pStyle w:val="Pieddepage"/>
        <w:tabs>
          <w:tab w:val="clear" w:pos="4536"/>
          <w:tab w:val="clear" w:pos="9072"/>
        </w:tabs>
        <w:suppressAutoHyphens/>
        <w:rPr>
          <w:rFonts w:ascii="Arial" w:hAnsi="Arial" w:cs="Arial"/>
          <w:sz w:val="22"/>
          <w:szCs w:val="22"/>
        </w:rPr>
      </w:pPr>
    </w:p>
    <w:p w14:paraId="637E7C61" w14:textId="77777777" w:rsidR="00A15C91" w:rsidRPr="001A4589" w:rsidRDefault="00A15C91" w:rsidP="00A15C91">
      <w:pPr>
        <w:pStyle w:val="Pieddepage"/>
        <w:tabs>
          <w:tab w:val="clear" w:pos="4536"/>
          <w:tab w:val="clear" w:pos="9072"/>
        </w:tabs>
        <w:rPr>
          <w:rFonts w:ascii="Arial" w:hAnsi="Arial" w:cs="Arial"/>
          <w:sz w:val="22"/>
          <w:szCs w:val="22"/>
        </w:rPr>
      </w:pPr>
      <w:r w:rsidRPr="001A4589">
        <w:rPr>
          <w:rFonts w:ascii="Arial" w:hAnsi="Arial" w:cs="Arial"/>
          <w:sz w:val="22"/>
          <w:szCs w:val="22"/>
        </w:rPr>
        <w:t>Pour ce lot 1, le candidat chiffre obligatoirement l’ensemble des éléments du système dans des lignes séparées dans le BPU ainsi que l’ensemble des fonctions logicielles adaptées au système proposé.</w:t>
      </w:r>
    </w:p>
    <w:p w14:paraId="06767EAB" w14:textId="77777777" w:rsidR="00A15C91" w:rsidRPr="001A4589" w:rsidRDefault="00A15C91" w:rsidP="00A15C91">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L’administration tient à préciser que les fonctions logicielles (licences et autres) qui ne sont pas indiquées dans le BPU ne pourront pas être commandées au titre du marché.</w:t>
      </w:r>
    </w:p>
    <w:p w14:paraId="0AE6090B" w14:textId="77777777" w:rsidR="00A15C91" w:rsidRPr="001A4589" w:rsidRDefault="00A15C91" w:rsidP="00A15C91">
      <w:pPr>
        <w:pStyle w:val="Pieddepage"/>
        <w:tabs>
          <w:tab w:val="clear" w:pos="4536"/>
          <w:tab w:val="clear" w:pos="9072"/>
        </w:tabs>
        <w:suppressAutoHyphens/>
        <w:rPr>
          <w:rFonts w:ascii="Arial" w:hAnsi="Arial" w:cs="Arial"/>
          <w:sz w:val="22"/>
          <w:szCs w:val="22"/>
        </w:rPr>
      </w:pPr>
    </w:p>
    <w:p w14:paraId="35F590D6" w14:textId="77777777" w:rsidR="00A15C91" w:rsidRPr="001A4589" w:rsidRDefault="00A15C91" w:rsidP="00A15C91">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candidat indique par ailleurs les fonctions logicielles indispensables au bon fonctionnement du système pour respecter les exigences minimales du cahier des charges. Le coût des fonctions logicielles indispensables est pris en compte dans le choix des offres.</w:t>
      </w:r>
    </w:p>
    <w:p w14:paraId="28C2312B" w14:textId="77777777" w:rsidR="00A15C91" w:rsidRPr="001A4589" w:rsidRDefault="00A15C91" w:rsidP="00A15C91">
      <w:pPr>
        <w:pStyle w:val="Pieddepage"/>
        <w:rPr>
          <w:rFonts w:ascii="Arial" w:hAnsi="Arial" w:cs="Arial"/>
          <w:sz w:val="22"/>
          <w:szCs w:val="22"/>
        </w:rPr>
      </w:pPr>
    </w:p>
    <w:p w14:paraId="3CE506C7"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2, poste 1 :</w:t>
      </w:r>
    </w:p>
    <w:p w14:paraId="3941D710"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Le soumissionnaire précise les éléments suivants :</w:t>
      </w:r>
    </w:p>
    <w:p w14:paraId="2DE44154"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de l’appareil ;</w:t>
      </w:r>
    </w:p>
    <w:p w14:paraId="28AAF60E"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volume de l’appareil ;</w:t>
      </w:r>
    </w:p>
    <w:p w14:paraId="41AE35F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constantes d’exposition qu’il est possible de régler ;</w:t>
      </w:r>
    </w:p>
    <w:p w14:paraId="5358945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préréglages de constantes par type d'examen qu’il est possible d’avoir ;</w:t>
      </w:r>
    </w:p>
    <w:p w14:paraId="083F2752"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tensions de crêtes du tube RX ;</w:t>
      </w:r>
    </w:p>
    <w:p w14:paraId="79D42F3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nominale du tube RX ;</w:t>
      </w:r>
    </w:p>
    <w:p w14:paraId="5C24DE59"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maximale du tube RX ;</w:t>
      </w:r>
    </w:p>
    <w:p w14:paraId="0D72D62D"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capacité thermique maximale du générateur ;</w:t>
      </w:r>
    </w:p>
    <w:p w14:paraId="098F27A9"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dissipation thermique de l'anode ;</w:t>
      </w:r>
    </w:p>
    <w:p w14:paraId="53F1316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6701CA75" w14:textId="77777777" w:rsidR="00A15C91" w:rsidRPr="001A4589" w:rsidRDefault="00A15C91" w:rsidP="00A15C91">
      <w:pPr>
        <w:pStyle w:val="Pieddepage"/>
        <w:rPr>
          <w:rFonts w:ascii="Arial" w:hAnsi="Arial" w:cs="Arial"/>
          <w:sz w:val="22"/>
          <w:szCs w:val="22"/>
        </w:rPr>
      </w:pPr>
    </w:p>
    <w:p w14:paraId="4AC0DC9F"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2, poste 2 :</w:t>
      </w:r>
    </w:p>
    <w:p w14:paraId="63DC8BBD"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Le soumissionnaire précise les éléments suivants :</w:t>
      </w:r>
    </w:p>
    <w:p w14:paraId="1EE9B28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d'accroche du générateur sur le chariot ;</w:t>
      </w:r>
    </w:p>
    <w:p w14:paraId="06735305"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hauteur maximale à laquelle un cliché est réalisable ;</w:t>
      </w:r>
    </w:p>
    <w:p w14:paraId="11449619"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du chariot ;</w:t>
      </w:r>
    </w:p>
    <w:p w14:paraId="0F3F082A"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lastRenderedPageBreak/>
        <w:t>Le matériau composant les roues du chariot ;</w:t>
      </w:r>
    </w:p>
    <w:p w14:paraId="0028E6E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diamètre des roues du chariot ;</w:t>
      </w:r>
    </w:p>
    <w:p w14:paraId="3C2E4BB6"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L'épaisseur des roues du chariot ;</w:t>
      </w:r>
    </w:p>
    <w:p w14:paraId="571B5644"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de blocage des roues du chariot ;</w:t>
      </w:r>
    </w:p>
    <w:p w14:paraId="4EC94C1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à l’attachement.</w:t>
      </w:r>
    </w:p>
    <w:p w14:paraId="1B77E818" w14:textId="77777777" w:rsidR="00A15C91" w:rsidRPr="001A4589" w:rsidRDefault="00A15C91" w:rsidP="00A15C91">
      <w:pPr>
        <w:pStyle w:val="Pieddepage"/>
        <w:tabs>
          <w:tab w:val="clear" w:pos="4536"/>
          <w:tab w:val="clear" w:pos="9072"/>
        </w:tabs>
        <w:suppressAutoHyphens/>
        <w:rPr>
          <w:rFonts w:ascii="Arial" w:hAnsi="Arial" w:cs="Arial"/>
          <w:sz w:val="22"/>
          <w:szCs w:val="22"/>
        </w:rPr>
      </w:pPr>
    </w:p>
    <w:p w14:paraId="620F91DF" w14:textId="77777777" w:rsidR="00A15C91" w:rsidRPr="001A4589" w:rsidRDefault="00A15C91" w:rsidP="00A15C91">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Pour le LOT 2, le candidat précise si un fonctionnement sur batterie de l’ensemble constitué par le poste 1 et le poste 2 est possible. Dans le cas de la disponibilité d’une batterie, celle-ci est chiffrée au BPU et une augmentation de 5 kg pour la masse maximale de l’ensemble constitué est acceptée.</w:t>
      </w:r>
    </w:p>
    <w:p w14:paraId="0A5BF7D9" w14:textId="77777777" w:rsidR="00A15C91" w:rsidRPr="001A4589" w:rsidRDefault="00A15C91" w:rsidP="00A15C91">
      <w:pPr>
        <w:pStyle w:val="Pieddepage"/>
        <w:tabs>
          <w:tab w:val="clear" w:pos="4536"/>
          <w:tab w:val="clear" w:pos="9072"/>
        </w:tabs>
        <w:suppressAutoHyphens/>
        <w:rPr>
          <w:rFonts w:ascii="Arial" w:hAnsi="Arial" w:cs="Arial"/>
          <w:sz w:val="22"/>
          <w:szCs w:val="22"/>
        </w:rPr>
      </w:pPr>
    </w:p>
    <w:p w14:paraId="053FFF86"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3, poste 1 :</w:t>
      </w:r>
    </w:p>
    <w:p w14:paraId="033A7A4C" w14:textId="77777777" w:rsidR="00A15C91" w:rsidRPr="001A4589" w:rsidRDefault="00A15C91" w:rsidP="00A15C91">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soumissionnaire précise les éléments suivants :</w:t>
      </w:r>
    </w:p>
    <w:p w14:paraId="75725514"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de l’appareil ;</w:t>
      </w:r>
    </w:p>
    <w:p w14:paraId="3E36C532"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volume de l’appareil ;</w:t>
      </w:r>
    </w:p>
    <w:p w14:paraId="5637F358"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constantes d’exposition qu’il est possible de régler ;</w:t>
      </w:r>
    </w:p>
    <w:p w14:paraId="3B7F4B3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préréglages de constantes par type d'examen qu’il est possible d’avoir ;</w:t>
      </w:r>
    </w:p>
    <w:p w14:paraId="1D74509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tensions de crêtes du tube RX ;</w:t>
      </w:r>
    </w:p>
    <w:p w14:paraId="1243CC9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nominale du tube RX ;</w:t>
      </w:r>
    </w:p>
    <w:p w14:paraId="4E0D086F"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maximale du tube RX ;</w:t>
      </w:r>
    </w:p>
    <w:p w14:paraId="65097804"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capacité thermique maximale du générateur ;</w:t>
      </w:r>
    </w:p>
    <w:p w14:paraId="374E2EA9"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dissipation thermique de l'anode ;</w:t>
      </w:r>
    </w:p>
    <w:p w14:paraId="4D60D0E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163A0628" w14:textId="77777777" w:rsidR="00A15C91" w:rsidRPr="001A4589" w:rsidRDefault="00A15C91" w:rsidP="00A15C91">
      <w:pPr>
        <w:pStyle w:val="Pieddepage"/>
        <w:tabs>
          <w:tab w:val="clear" w:pos="4536"/>
          <w:tab w:val="clear" w:pos="9072"/>
        </w:tabs>
        <w:suppressAutoHyphens/>
        <w:rPr>
          <w:rFonts w:ascii="Arial" w:hAnsi="Arial" w:cs="Arial"/>
          <w:sz w:val="22"/>
          <w:szCs w:val="22"/>
        </w:rPr>
      </w:pPr>
    </w:p>
    <w:p w14:paraId="4B0AEBC5"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3, poste 2 :</w:t>
      </w:r>
    </w:p>
    <w:p w14:paraId="7D03CA17" w14:textId="77777777" w:rsidR="00A15C91" w:rsidRPr="001A4589" w:rsidRDefault="00A15C91" w:rsidP="00A15C91">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soumissionnaire précise les éléments suivants :</w:t>
      </w:r>
    </w:p>
    <w:p w14:paraId="156CD948"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d'accroche du générateur sur le chariot ;</w:t>
      </w:r>
    </w:p>
    <w:p w14:paraId="0BD85BA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hauteur maximale à laquelle un cliché est réalisable ;</w:t>
      </w:r>
    </w:p>
    <w:p w14:paraId="063FD302"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du chariot ;</w:t>
      </w:r>
    </w:p>
    <w:p w14:paraId="598EAAF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matériau composant les roues du chariot ;</w:t>
      </w:r>
    </w:p>
    <w:p w14:paraId="51410118"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diamètre des roues du chariot ;</w:t>
      </w:r>
    </w:p>
    <w:p w14:paraId="45D3E73C"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L'épaisseur des roues du chariot ;</w:t>
      </w:r>
    </w:p>
    <w:p w14:paraId="6D5AC9C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de blocage des roues du chariot ;</w:t>
      </w:r>
    </w:p>
    <w:p w14:paraId="4EFACC9A" w14:textId="77777777" w:rsidR="00A15C91" w:rsidRPr="001A4589" w:rsidRDefault="00A15C91" w:rsidP="00A15C91">
      <w:pPr>
        <w:pStyle w:val="Pieddepage"/>
        <w:rPr>
          <w:rFonts w:ascii="Arial" w:hAnsi="Arial" w:cs="Arial"/>
          <w:sz w:val="22"/>
          <w:szCs w:val="22"/>
        </w:rPr>
      </w:pPr>
    </w:p>
    <w:p w14:paraId="0688018C" w14:textId="77777777" w:rsidR="00A15C91" w:rsidRPr="001A4589" w:rsidRDefault="00A15C91" w:rsidP="00A15C91">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Pour le LOT 3, le candidat précise si un fonctionnement sur batterie de l’ensemble constitué par le poste 1 et le poste 2 est possible. Dans le cas de la disponibilité d’une batterie, celle-ci est chiffrée au BPU et une augmentation de 5 kg pour la masse maximale de l’ensemble constitué est acceptée.</w:t>
      </w:r>
    </w:p>
    <w:p w14:paraId="2AB003EB" w14:textId="77777777" w:rsidR="00A15C91" w:rsidRPr="001A4589" w:rsidRDefault="00A15C91" w:rsidP="00A15C91">
      <w:pPr>
        <w:pStyle w:val="Pieddepage"/>
        <w:rPr>
          <w:rFonts w:ascii="Arial" w:hAnsi="Arial" w:cs="Arial"/>
          <w:sz w:val="22"/>
          <w:szCs w:val="22"/>
        </w:rPr>
      </w:pPr>
    </w:p>
    <w:p w14:paraId="3D9320B8" w14:textId="77777777" w:rsidR="00A15C91" w:rsidRPr="001A4589" w:rsidRDefault="00A15C91" w:rsidP="00A15C91">
      <w:pPr>
        <w:pStyle w:val="Pieddepage"/>
        <w:ind w:left="1985" w:hanging="1985"/>
        <w:rPr>
          <w:rFonts w:ascii="Arial" w:hAnsi="Arial" w:cs="Arial"/>
          <w:sz w:val="22"/>
          <w:szCs w:val="22"/>
        </w:rPr>
      </w:pPr>
      <w:r w:rsidRPr="001A4589">
        <w:rPr>
          <w:rFonts w:ascii="Arial" w:hAnsi="Arial" w:cs="Arial"/>
          <w:sz w:val="22"/>
          <w:szCs w:val="22"/>
        </w:rPr>
        <w:t>LOT 4 :</w:t>
      </w:r>
    </w:p>
    <w:p w14:paraId="505AFE39" w14:textId="77777777" w:rsidR="00A15C91" w:rsidRPr="001A4589" w:rsidRDefault="00A15C91" w:rsidP="00A15C91">
      <w:pPr>
        <w:pStyle w:val="Pieddepage"/>
        <w:ind w:left="1985" w:hanging="1985"/>
        <w:rPr>
          <w:rFonts w:ascii="Arial" w:hAnsi="Arial" w:cs="Arial"/>
          <w:sz w:val="22"/>
          <w:szCs w:val="22"/>
        </w:rPr>
      </w:pPr>
      <w:r w:rsidRPr="001A4589">
        <w:rPr>
          <w:rFonts w:ascii="Arial" w:hAnsi="Arial" w:cs="Arial"/>
          <w:sz w:val="22"/>
          <w:szCs w:val="22"/>
        </w:rPr>
        <w:t>Le soumissionnaire précise les éléments suivants :</w:t>
      </w:r>
    </w:p>
    <w:p w14:paraId="4DD7A035"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de l’image à l’écran ;</w:t>
      </w:r>
    </w:p>
    <w:p w14:paraId="6429E06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pendant l’examen ;</w:t>
      </w:r>
    </w:p>
    <w:p w14:paraId="3591BBE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disponibles en post-traitement ;</w:t>
      </w:r>
    </w:p>
    <w:p w14:paraId="32E1B45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en post-traitement ;</w:t>
      </w:r>
    </w:p>
    <w:p w14:paraId="17D0C61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manipulations nécessaires pour utiliser une autre sonde que celle en cours d’utilisation ;</w:t>
      </w:r>
    </w:p>
    <w:p w14:paraId="3F4B9787"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vitesse doppler maximale mesurable pour chaque mode ;</w:t>
      </w:r>
    </w:p>
    <w:p w14:paraId="5200DA9A"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caractéristiques de résolution image de chaque sonde proposée ;</w:t>
      </w:r>
    </w:p>
    <w:p w14:paraId="05CF2781"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nombre de cristaux piézo-électriques pour chaque sonde ;</w:t>
      </w:r>
    </w:p>
    <w:p w14:paraId="772B465E"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mémoire interne dont dispose l’appareil, ainsi que le nombre d’examens qu’il est possible d’enregistrer dessus ;</w:t>
      </w:r>
    </w:p>
    <w:p w14:paraId="5237816E"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possibilités de connexion :</w:t>
      </w:r>
    </w:p>
    <w:p w14:paraId="366D2769"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reprographe ;</w:t>
      </w:r>
    </w:p>
    <w:p w14:paraId="148DC7CE"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imprimante standard A4 ;</w:t>
      </w:r>
    </w:p>
    <w:p w14:paraId="1E36E974"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mémoire externe ;</w:t>
      </w:r>
    </w:p>
    <w:p w14:paraId="3BA6C2C9"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graveur de disque en précisant les formats supportés ;</w:t>
      </w:r>
    </w:p>
    <w:p w14:paraId="078B62FA"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réseau ethernet ;</w:t>
      </w:r>
    </w:p>
    <w:p w14:paraId="0960CF04"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Store ;</w:t>
      </w:r>
    </w:p>
    <w:p w14:paraId="61F276C9"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Print.</w:t>
      </w:r>
    </w:p>
    <w:p w14:paraId="2DC3EEE9"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50B13E14" w14:textId="77777777" w:rsidR="00A15C91" w:rsidRPr="001A4589" w:rsidRDefault="00A15C91" w:rsidP="00A15C91">
      <w:pPr>
        <w:pStyle w:val="Pieddepage"/>
        <w:rPr>
          <w:rFonts w:ascii="Arial" w:hAnsi="Arial" w:cs="Arial"/>
          <w:sz w:val="22"/>
          <w:szCs w:val="22"/>
        </w:rPr>
      </w:pPr>
    </w:p>
    <w:p w14:paraId="3AA77283" w14:textId="77777777" w:rsidR="00A15C91" w:rsidRPr="001A4589" w:rsidRDefault="00A15C91" w:rsidP="00A15C91">
      <w:pPr>
        <w:pStyle w:val="Pieddepage"/>
        <w:ind w:left="1985" w:hanging="1985"/>
        <w:rPr>
          <w:rFonts w:ascii="Arial" w:hAnsi="Arial" w:cs="Arial"/>
          <w:sz w:val="22"/>
          <w:szCs w:val="22"/>
        </w:rPr>
      </w:pPr>
      <w:r w:rsidRPr="001A4589">
        <w:rPr>
          <w:rFonts w:ascii="Arial" w:hAnsi="Arial" w:cs="Arial"/>
          <w:sz w:val="22"/>
          <w:szCs w:val="22"/>
        </w:rPr>
        <w:t>LOT 5 :</w:t>
      </w:r>
    </w:p>
    <w:p w14:paraId="44E0DEFC" w14:textId="77777777" w:rsidR="00A15C91" w:rsidRPr="001A4589" w:rsidRDefault="00A15C91" w:rsidP="00A15C91">
      <w:pPr>
        <w:pStyle w:val="Pieddepage"/>
        <w:ind w:left="1985" w:hanging="1985"/>
        <w:rPr>
          <w:rFonts w:ascii="Arial" w:hAnsi="Arial" w:cs="Arial"/>
          <w:sz w:val="22"/>
          <w:szCs w:val="22"/>
        </w:rPr>
      </w:pPr>
      <w:r w:rsidRPr="001A4589">
        <w:rPr>
          <w:rFonts w:ascii="Arial" w:hAnsi="Arial" w:cs="Arial"/>
          <w:sz w:val="22"/>
          <w:szCs w:val="22"/>
        </w:rPr>
        <w:lastRenderedPageBreak/>
        <w:t>Le soumissionnaire précise les éléments suivants :</w:t>
      </w:r>
    </w:p>
    <w:p w14:paraId="01D749C2"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de l’image à l’écran ;</w:t>
      </w:r>
    </w:p>
    <w:p w14:paraId="3B3553A5"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de l’échographe ;</w:t>
      </w:r>
    </w:p>
    <w:p w14:paraId="07D6B551"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pendant l’examen ;</w:t>
      </w:r>
    </w:p>
    <w:p w14:paraId="52F69CC5"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disponibles en post-traitement ;</w:t>
      </w:r>
    </w:p>
    <w:p w14:paraId="59E9222F"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en post-traitement ;</w:t>
      </w:r>
    </w:p>
    <w:p w14:paraId="5FD13F2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les fonctions suivantes sont disponibles sur l’appareil :</w:t>
      </w:r>
    </w:p>
    <w:p w14:paraId="7970084A"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mesure du périmètre ;</w:t>
      </w:r>
    </w:p>
    <w:p w14:paraId="59FAF245"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mesure de surface.</w:t>
      </w:r>
    </w:p>
    <w:p w14:paraId="0B2D36C8"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nombre de sondes pouvant être simultanément connectées à l’échographe ;</w:t>
      </w:r>
    </w:p>
    <w:p w14:paraId="609B57D8"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manipulations nécessaires pour utiliser une autre sonde que celle en cours d’utilisation ;</w:t>
      </w:r>
    </w:p>
    <w:p w14:paraId="4285D45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vitesse doppler maximale mesurable pour chaque mode ;</w:t>
      </w:r>
    </w:p>
    <w:p w14:paraId="23308D9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caractéristiques de résolution image de chaque sonde proposée ;</w:t>
      </w:r>
    </w:p>
    <w:p w14:paraId="18B3936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nombre de cristaux piézo-électriques pour chaque sonde ;</w:t>
      </w:r>
    </w:p>
    <w:p w14:paraId="3C2976F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mémoire interne dont dispose l’appareil, ainsi que le nombre d’examens qu’il est possible d’enregistrer dessus ;</w:t>
      </w:r>
    </w:p>
    <w:p w14:paraId="1DC6625D"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possibilités de connexion :</w:t>
      </w:r>
    </w:p>
    <w:p w14:paraId="5EB841D4"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reprographe ;</w:t>
      </w:r>
    </w:p>
    <w:p w14:paraId="5DC25D1F"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imprimante standard A4 ;</w:t>
      </w:r>
    </w:p>
    <w:p w14:paraId="047B58D0"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mémoire externe ;</w:t>
      </w:r>
    </w:p>
    <w:p w14:paraId="0B0AE248"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graveur de disque en précisant les formats supportés ;</w:t>
      </w:r>
    </w:p>
    <w:p w14:paraId="3B9798E8"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réseau ethernet ;</w:t>
      </w:r>
    </w:p>
    <w:p w14:paraId="41D1D153"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Store ;</w:t>
      </w:r>
    </w:p>
    <w:p w14:paraId="29583D36" w14:textId="77777777" w:rsidR="00A15C91" w:rsidRPr="001A4589" w:rsidRDefault="00A15C91"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Print.</w:t>
      </w:r>
    </w:p>
    <w:p w14:paraId="39311536" w14:textId="77777777" w:rsidR="00A15C91" w:rsidRPr="001A4589" w:rsidRDefault="00A15C91" w:rsidP="00A15C91">
      <w:pPr>
        <w:pStyle w:val="Pieddepage"/>
        <w:rPr>
          <w:rFonts w:ascii="Arial" w:hAnsi="Arial" w:cs="Arial"/>
          <w:sz w:val="22"/>
          <w:szCs w:val="22"/>
        </w:rPr>
      </w:pPr>
    </w:p>
    <w:p w14:paraId="2B07953B"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6 – poste 1 et LOT 6 – poste 2 :</w:t>
      </w:r>
    </w:p>
    <w:p w14:paraId="5CF4BF64"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Le soumissionnaire précise les éléments suivants :</w:t>
      </w:r>
    </w:p>
    <w:p w14:paraId="345F39B1"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du capteur plan ;</w:t>
      </w:r>
    </w:p>
    <w:p w14:paraId="4435176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L'autonomie du capteur plan ;</w:t>
      </w:r>
    </w:p>
    <w:p w14:paraId="43CF13DF"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capteur plan dispose d’une mémoire interne et sa taille de stockage (nombre d’examens et taille numérique) ;</w:t>
      </w:r>
    </w:p>
    <w:p w14:paraId="7A3A22DB"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 xml:space="preserve">La résolution des capteurs ; </w:t>
      </w:r>
    </w:p>
    <w:p w14:paraId="23582B63"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du pixel ;</w:t>
      </w:r>
    </w:p>
    <w:p w14:paraId="08854A50"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L’efficacité quantique de détection (DQE) ;</w:t>
      </w:r>
    </w:p>
    <w:p w14:paraId="7C808E44" w14:textId="77777777" w:rsidR="00A15C91" w:rsidRPr="001A4589" w:rsidRDefault="00A15C91"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 incluant le coût des capteurs plan en échange standard.</w:t>
      </w:r>
    </w:p>
    <w:p w14:paraId="6ADEB12D" w14:textId="77777777" w:rsidR="00A15C91" w:rsidRPr="001A4589" w:rsidRDefault="00A15C91" w:rsidP="00A15C91">
      <w:pPr>
        <w:pStyle w:val="Pieddepage"/>
        <w:tabs>
          <w:tab w:val="clear" w:pos="4536"/>
          <w:tab w:val="clear" w:pos="9072"/>
        </w:tabs>
        <w:suppressAutoHyphens/>
        <w:rPr>
          <w:rFonts w:ascii="Arial" w:hAnsi="Arial" w:cs="Arial"/>
          <w:sz w:val="22"/>
          <w:szCs w:val="22"/>
        </w:rPr>
      </w:pPr>
    </w:p>
    <w:p w14:paraId="7C3FE987"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LOT 6 – poste 3 :</w:t>
      </w:r>
    </w:p>
    <w:p w14:paraId="3AEEECAF" w14:textId="77777777" w:rsidR="00A15C91" w:rsidRPr="001A4589" w:rsidRDefault="00A15C91" w:rsidP="00A15C91">
      <w:pPr>
        <w:pStyle w:val="Pieddepage"/>
        <w:rPr>
          <w:rFonts w:ascii="Arial" w:hAnsi="Arial" w:cs="Arial"/>
          <w:sz w:val="22"/>
          <w:szCs w:val="22"/>
        </w:rPr>
      </w:pPr>
      <w:r w:rsidRPr="001A4589">
        <w:rPr>
          <w:rFonts w:ascii="Arial" w:hAnsi="Arial" w:cs="Arial"/>
          <w:sz w:val="22"/>
          <w:szCs w:val="22"/>
        </w:rPr>
        <w:t>Le soumissionnaire précise les éléments suivants :</w:t>
      </w:r>
    </w:p>
    <w:p w14:paraId="7AFACD2A"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La masse de l’ensemble (console + accessoires + contenant de transport) ;</w:t>
      </w:r>
    </w:p>
    <w:p w14:paraId="029DAB10"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Le volume du contenant ;</w:t>
      </w:r>
    </w:p>
    <w:p w14:paraId="75B84061"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Si le logiciel est intuitif, rapide et facile à prendre en main ;</w:t>
      </w:r>
    </w:p>
    <w:p w14:paraId="388AB297"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l'enregistrement de l'identité de l'animal ;</w:t>
      </w:r>
    </w:p>
    <w:p w14:paraId="3BF2243F"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d'identifier la zone de l'animal étudié ;</w:t>
      </w:r>
    </w:p>
    <w:p w14:paraId="5365531C"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l'analyse des images ;</w:t>
      </w:r>
    </w:p>
    <w:p w14:paraId="71324B49"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la rédaction de rapport d'examens ;</w:t>
      </w:r>
    </w:p>
    <w:p w14:paraId="317F21DD"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d'exporter les examens.</w:t>
      </w:r>
    </w:p>
    <w:p w14:paraId="7542D5F3" w14:textId="77777777" w:rsidR="00A15C91" w:rsidRPr="001A4589" w:rsidRDefault="00A15C91" w:rsidP="00550B1D">
      <w:pPr>
        <w:pStyle w:val="Pieddepage"/>
        <w:numPr>
          <w:ilvl w:val="0"/>
          <w:numId w:val="16"/>
        </w:numPr>
        <w:rPr>
          <w:rFonts w:ascii="Arial" w:hAnsi="Arial" w:cs="Arial"/>
          <w:sz w:val="22"/>
          <w:szCs w:val="22"/>
        </w:rPr>
      </w:pPr>
      <w:r w:rsidRPr="001A4589">
        <w:rPr>
          <w:rFonts w:ascii="Arial" w:hAnsi="Arial" w:cs="Arial"/>
          <w:sz w:val="22"/>
          <w:szCs w:val="22"/>
        </w:rPr>
        <w:t>Le temps d'acquisition des images.</w:t>
      </w:r>
    </w:p>
    <w:p w14:paraId="2016D419" w14:textId="77777777" w:rsidR="00A15C91" w:rsidRPr="001A4589" w:rsidRDefault="00A15C91" w:rsidP="00A15C91">
      <w:pPr>
        <w:pStyle w:val="Pieddepage"/>
        <w:tabs>
          <w:tab w:val="clear" w:pos="4536"/>
          <w:tab w:val="clear" w:pos="9072"/>
        </w:tabs>
        <w:rPr>
          <w:rFonts w:ascii="Arial" w:hAnsi="Arial" w:cs="Arial"/>
          <w:sz w:val="22"/>
          <w:szCs w:val="22"/>
        </w:rPr>
      </w:pPr>
    </w:p>
    <w:p w14:paraId="26D390A2" w14:textId="77777777" w:rsidR="00A15C91" w:rsidRPr="001A4589" w:rsidRDefault="00A15C91" w:rsidP="00A15C91">
      <w:pPr>
        <w:pStyle w:val="Pieddepage"/>
        <w:tabs>
          <w:tab w:val="clear" w:pos="4536"/>
          <w:tab w:val="clear" w:pos="9072"/>
        </w:tabs>
        <w:rPr>
          <w:rFonts w:ascii="Arial" w:hAnsi="Arial" w:cs="Arial"/>
          <w:sz w:val="22"/>
          <w:szCs w:val="22"/>
        </w:rPr>
      </w:pPr>
      <w:r w:rsidRPr="001A4589">
        <w:rPr>
          <w:rFonts w:ascii="Arial" w:hAnsi="Arial" w:cs="Arial"/>
          <w:sz w:val="22"/>
          <w:szCs w:val="22"/>
        </w:rPr>
        <w:t>Pour ce lot 6, le candidat chiffre obligatoirement l’ensemble des éléments du système dans des lignes séparées dans le BPU ainsi que l’ensemble des options logicielles adaptées au système proposé.</w:t>
      </w:r>
    </w:p>
    <w:p w14:paraId="1D60709E" w14:textId="77777777" w:rsidR="00A15C91" w:rsidRPr="001A4589" w:rsidRDefault="00A15C91" w:rsidP="00A15C91">
      <w:pPr>
        <w:rPr>
          <w:rFonts w:ascii="Arial" w:hAnsi="Arial" w:cs="Arial"/>
          <w:sz w:val="22"/>
          <w:szCs w:val="22"/>
        </w:rPr>
      </w:pPr>
      <w:r w:rsidRPr="001A4589">
        <w:rPr>
          <w:rFonts w:ascii="Arial" w:hAnsi="Arial" w:cs="Arial"/>
          <w:sz w:val="22"/>
          <w:szCs w:val="22"/>
        </w:rPr>
        <w:t>L’administration tient à préciser que les options logicielles (licences et autres) qui ne sont pas indiquées dans le BPU ne peuvent pas être commandées au titre du marché.</w:t>
      </w:r>
    </w:p>
    <w:p w14:paraId="17CD281B" w14:textId="77777777" w:rsidR="00A15C91" w:rsidRPr="001A4589" w:rsidRDefault="00A15C91" w:rsidP="00A15C91">
      <w:pPr>
        <w:pStyle w:val="Pieddepage"/>
        <w:rPr>
          <w:rFonts w:ascii="Arial" w:hAnsi="Arial" w:cs="Arial"/>
          <w:sz w:val="22"/>
          <w:szCs w:val="22"/>
        </w:rPr>
      </w:pPr>
    </w:p>
    <w:p w14:paraId="34884AF5" w14:textId="77777777" w:rsidR="00A15C91" w:rsidRDefault="00A15C91" w:rsidP="00A15C91">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candidat indique par ailleurs les fonctions logicielles indispensables au bon fonctionnement du système pour respecter les exigences minimales du cahier des charges. Le coût des fonctions logicielles indispensables est pris en compte dans le choix des offres.</w:t>
      </w:r>
    </w:p>
    <w:p w14:paraId="1934B5F4" w14:textId="77777777" w:rsidR="00196ECC" w:rsidRPr="003A15AF" w:rsidRDefault="00196ECC" w:rsidP="001136AE">
      <w:pPr>
        <w:pStyle w:val="Titre2"/>
        <w:tabs>
          <w:tab w:val="num" w:pos="426"/>
          <w:tab w:val="left" w:pos="3828"/>
        </w:tabs>
        <w:ind w:left="142"/>
        <w:rPr>
          <w:rFonts w:ascii="Arial" w:hAnsi="Arial"/>
          <w:sz w:val="22"/>
          <w:szCs w:val="22"/>
        </w:rPr>
      </w:pPr>
      <w:bookmarkStart w:id="59" w:name="_Toc235025017"/>
      <w:r w:rsidRPr="003A15AF">
        <w:rPr>
          <w:rFonts w:ascii="Arial" w:hAnsi="Arial"/>
          <w:sz w:val="22"/>
          <w:szCs w:val="22"/>
        </w:rPr>
        <w:lastRenderedPageBreak/>
        <w:t>En</w:t>
      </w:r>
      <w:r w:rsidR="007C4848" w:rsidRPr="003A15AF">
        <w:rPr>
          <w:rFonts w:ascii="Arial" w:hAnsi="Arial"/>
          <w:sz w:val="22"/>
          <w:szCs w:val="22"/>
        </w:rPr>
        <w:t xml:space="preserve">voi d’une réponse électronique hors utilisation </w:t>
      </w:r>
      <w:r w:rsidR="00263EA6" w:rsidRPr="003A15AF">
        <w:rPr>
          <w:rFonts w:ascii="Arial" w:hAnsi="Arial"/>
          <w:sz w:val="22"/>
          <w:szCs w:val="22"/>
        </w:rPr>
        <w:t>du</w:t>
      </w:r>
      <w:r w:rsidRPr="003A15AF">
        <w:rPr>
          <w:rFonts w:ascii="Arial" w:hAnsi="Arial"/>
          <w:sz w:val="22"/>
          <w:szCs w:val="22"/>
        </w:rPr>
        <w:t xml:space="preserve"> formulaire</w:t>
      </w:r>
      <w:r w:rsidR="007C4848" w:rsidRPr="003A15AF">
        <w:rPr>
          <w:rFonts w:ascii="Arial" w:hAnsi="Arial"/>
          <w:sz w:val="22"/>
          <w:szCs w:val="22"/>
        </w:rPr>
        <w:t xml:space="preserve"> « DUME »</w:t>
      </w:r>
      <w:bookmarkEnd w:id="59"/>
    </w:p>
    <w:p w14:paraId="163518AD" w14:textId="77777777" w:rsidR="00196ECC" w:rsidRPr="003A15AF" w:rsidRDefault="00196ECC" w:rsidP="00196ECC">
      <w:pPr>
        <w:pStyle w:val="Titre3"/>
        <w:tabs>
          <w:tab w:val="left" w:pos="1134"/>
        </w:tabs>
        <w:rPr>
          <w:rFonts w:ascii="Arial" w:hAnsi="Arial"/>
          <w:sz w:val="22"/>
          <w:szCs w:val="22"/>
        </w:rPr>
      </w:pPr>
      <w:bookmarkStart w:id="60" w:name="_Toc235025018"/>
      <w:r w:rsidRPr="003A15AF">
        <w:rPr>
          <w:rFonts w:ascii="Arial" w:hAnsi="Arial"/>
          <w:sz w:val="22"/>
          <w:szCs w:val="22"/>
        </w:rPr>
        <w:t>Forme du dossier de réponse électronique</w:t>
      </w:r>
      <w:bookmarkEnd w:id="60"/>
    </w:p>
    <w:p w14:paraId="0E006E30" w14:textId="77777777" w:rsidR="00196ECC" w:rsidRPr="003A15AF" w:rsidRDefault="00196ECC" w:rsidP="00196ECC">
      <w:pPr>
        <w:rPr>
          <w:rFonts w:ascii="Arial" w:hAnsi="Arial" w:cs="Arial"/>
          <w:sz w:val="22"/>
          <w:szCs w:val="22"/>
        </w:rPr>
      </w:pPr>
      <w:r w:rsidRPr="003A15AF">
        <w:rPr>
          <w:rFonts w:ascii="Arial" w:hAnsi="Arial" w:cs="Arial"/>
          <w:sz w:val="22"/>
          <w:szCs w:val="22"/>
        </w:rPr>
        <w:t>Le pli doit comporter 2 dossiers :</w:t>
      </w:r>
    </w:p>
    <w:p w14:paraId="418FDC18" w14:textId="77777777" w:rsidR="00196ECC" w:rsidRPr="003A15AF" w:rsidRDefault="00196ECC" w:rsidP="00196ECC">
      <w:pPr>
        <w:tabs>
          <w:tab w:val="left" w:pos="426"/>
        </w:tabs>
        <w:ind w:firstLine="142"/>
        <w:rPr>
          <w:rFonts w:ascii="Arial" w:hAnsi="Arial" w:cs="Arial"/>
          <w:sz w:val="22"/>
          <w:szCs w:val="22"/>
        </w:rPr>
      </w:pPr>
      <w:r w:rsidRPr="003A15AF">
        <w:rPr>
          <w:rFonts w:ascii="Arial" w:hAnsi="Arial" w:cs="Arial"/>
          <w:sz w:val="22"/>
          <w:szCs w:val="22"/>
        </w:rPr>
        <w:t>-</w:t>
      </w:r>
      <w:r w:rsidRPr="003A15AF">
        <w:rPr>
          <w:rFonts w:ascii="Arial" w:hAnsi="Arial" w:cs="Arial"/>
          <w:sz w:val="22"/>
          <w:szCs w:val="22"/>
        </w:rPr>
        <w:tab/>
        <w:t>un dossier contenant les renseignements relatifs à la candidature (</w:t>
      </w:r>
      <w:r w:rsidRPr="003A15AF">
        <w:rPr>
          <w:rFonts w:ascii="Arial" w:hAnsi="Arial" w:cs="Arial"/>
          <w:i/>
          <w:sz w:val="22"/>
          <w:szCs w:val="22"/>
        </w:rPr>
        <w:t>dossier candidature</w:t>
      </w:r>
      <w:r w:rsidR="00562B1E" w:rsidRPr="003A15AF">
        <w:rPr>
          <w:rFonts w:ascii="Arial" w:hAnsi="Arial" w:cs="Arial"/>
          <w:sz w:val="22"/>
          <w:szCs w:val="22"/>
        </w:rPr>
        <w:t>) ;</w:t>
      </w:r>
    </w:p>
    <w:p w14:paraId="46FB5AA5" w14:textId="77777777" w:rsidR="00196ECC" w:rsidRPr="003A15AF" w:rsidRDefault="00196ECC" w:rsidP="00562B1E">
      <w:pPr>
        <w:tabs>
          <w:tab w:val="left" w:pos="426"/>
        </w:tabs>
        <w:spacing w:after="60"/>
        <w:ind w:firstLine="142"/>
        <w:rPr>
          <w:rFonts w:ascii="Arial" w:hAnsi="Arial" w:cs="Arial"/>
          <w:sz w:val="22"/>
          <w:szCs w:val="22"/>
        </w:rPr>
      </w:pPr>
      <w:r w:rsidRPr="003A15AF">
        <w:rPr>
          <w:rFonts w:ascii="Arial" w:hAnsi="Arial" w:cs="Arial"/>
          <w:sz w:val="22"/>
          <w:szCs w:val="22"/>
        </w:rPr>
        <w:t>-</w:t>
      </w:r>
      <w:r w:rsidRPr="003A15AF">
        <w:rPr>
          <w:rFonts w:ascii="Arial" w:hAnsi="Arial" w:cs="Arial"/>
          <w:sz w:val="22"/>
          <w:szCs w:val="22"/>
        </w:rPr>
        <w:tab/>
        <w:t>et un dossier contenant l'offre (</w:t>
      </w:r>
      <w:r w:rsidRPr="003A15AF">
        <w:rPr>
          <w:rFonts w:ascii="Arial" w:hAnsi="Arial" w:cs="Arial"/>
          <w:i/>
          <w:sz w:val="22"/>
          <w:szCs w:val="22"/>
        </w:rPr>
        <w:t>dossier offre</w:t>
      </w:r>
      <w:r w:rsidRPr="003A15AF">
        <w:rPr>
          <w:rFonts w:ascii="Arial" w:hAnsi="Arial" w:cs="Arial"/>
          <w:sz w:val="22"/>
          <w:szCs w:val="22"/>
        </w:rPr>
        <w:t>).</w:t>
      </w:r>
    </w:p>
    <w:p w14:paraId="33D13466" w14:textId="77777777" w:rsidR="00751CE1" w:rsidRPr="003A15AF" w:rsidRDefault="00196ECC" w:rsidP="00196ECC">
      <w:pPr>
        <w:spacing w:after="60"/>
        <w:rPr>
          <w:rFonts w:ascii="Arial" w:hAnsi="Arial" w:cs="Arial"/>
          <w:sz w:val="22"/>
          <w:szCs w:val="22"/>
        </w:rPr>
      </w:pPr>
      <w:r w:rsidRPr="003A15AF">
        <w:rPr>
          <w:rFonts w:ascii="Arial" w:hAnsi="Arial" w:cs="Arial"/>
          <w:sz w:val="22"/>
          <w:szCs w:val="22"/>
        </w:rPr>
        <w:t>Pour faciliter leur traitement administratif, il est donc recommandé de présenter séparément les documents relatifs à la candidature (</w:t>
      </w:r>
      <w:r w:rsidRPr="003A15AF">
        <w:rPr>
          <w:rFonts w:ascii="Arial" w:hAnsi="Arial" w:cs="Arial"/>
          <w:i/>
          <w:sz w:val="22"/>
          <w:szCs w:val="22"/>
        </w:rPr>
        <w:t>dossier candidature)</w:t>
      </w:r>
      <w:r w:rsidRPr="003A15AF">
        <w:rPr>
          <w:rFonts w:ascii="Arial" w:hAnsi="Arial" w:cs="Arial"/>
          <w:sz w:val="22"/>
          <w:szCs w:val="22"/>
        </w:rPr>
        <w:t xml:space="preserve"> et à l’offre (</w:t>
      </w:r>
      <w:r w:rsidRPr="003A15AF">
        <w:rPr>
          <w:rFonts w:ascii="Arial" w:hAnsi="Arial" w:cs="Arial"/>
          <w:i/>
          <w:sz w:val="22"/>
          <w:szCs w:val="22"/>
        </w:rPr>
        <w:t>dossier offre</w:t>
      </w:r>
      <w:r w:rsidRPr="003A15AF">
        <w:rPr>
          <w:rFonts w:ascii="Arial" w:hAnsi="Arial" w:cs="Arial"/>
          <w:sz w:val="22"/>
          <w:szCs w:val="22"/>
        </w:rPr>
        <w:t>).</w:t>
      </w:r>
    </w:p>
    <w:p w14:paraId="7BD3F954" w14:textId="77777777" w:rsidR="00196ECC" w:rsidRPr="003A15AF" w:rsidRDefault="00196ECC" w:rsidP="00196ECC">
      <w:pPr>
        <w:pStyle w:val="Titre3"/>
        <w:tabs>
          <w:tab w:val="left" w:pos="1134"/>
        </w:tabs>
        <w:rPr>
          <w:rFonts w:ascii="Arial" w:hAnsi="Arial"/>
          <w:sz w:val="22"/>
          <w:szCs w:val="22"/>
        </w:rPr>
      </w:pPr>
      <w:bookmarkStart w:id="61" w:name="_Toc235025019"/>
      <w:r w:rsidRPr="003A15AF">
        <w:rPr>
          <w:rFonts w:ascii="Arial" w:hAnsi="Arial"/>
          <w:sz w:val="22"/>
          <w:szCs w:val="22"/>
        </w:rPr>
        <w:t>Contenu du dossier de réponse électronique</w:t>
      </w:r>
      <w:bookmarkEnd w:id="61"/>
    </w:p>
    <w:p w14:paraId="0E110846" w14:textId="77777777" w:rsidR="00196ECC" w:rsidRPr="003A15AF" w:rsidRDefault="00196ECC" w:rsidP="00196ECC">
      <w:pPr>
        <w:spacing w:after="60"/>
        <w:rPr>
          <w:rFonts w:ascii="Arial" w:hAnsi="Arial" w:cs="Arial"/>
          <w:sz w:val="22"/>
          <w:szCs w:val="22"/>
        </w:rPr>
      </w:pPr>
      <w:r w:rsidRPr="003A15AF">
        <w:rPr>
          <w:rFonts w:ascii="Arial" w:hAnsi="Arial" w:cs="Arial"/>
          <w:sz w:val="22"/>
          <w:szCs w:val="22"/>
        </w:rPr>
        <w:t>Le dossier transmis par le candidat devra comporter les documents suivant :</w:t>
      </w:r>
      <w:permStart w:id="917059154" w:edGrp="everyone"/>
    </w:p>
    <w:permEnd w:id="917059154"/>
    <w:p w14:paraId="3E77298A" w14:textId="77777777" w:rsidR="00196ECC" w:rsidRPr="003A15AF" w:rsidRDefault="00196ECC" w:rsidP="00550B1D">
      <w:pPr>
        <w:pStyle w:val="Paragraphedeliste"/>
        <w:keepNext/>
        <w:numPr>
          <w:ilvl w:val="0"/>
          <w:numId w:val="7"/>
        </w:numPr>
        <w:pBdr>
          <w:top w:val="single" w:sz="4" w:space="1" w:color="auto"/>
          <w:left w:val="single" w:sz="4" w:space="4" w:color="auto"/>
          <w:bottom w:val="single" w:sz="4" w:space="1" w:color="auto"/>
          <w:right w:val="single" w:sz="4" w:space="4" w:color="auto"/>
        </w:pBdr>
        <w:spacing w:after="60"/>
        <w:ind w:left="721" w:hanging="437"/>
        <w:rPr>
          <w:rFonts w:ascii="Arial" w:hAnsi="Arial" w:cs="Arial"/>
          <w:b/>
          <w:sz w:val="22"/>
          <w:szCs w:val="22"/>
        </w:rPr>
      </w:pPr>
      <w:r w:rsidRPr="003A15AF">
        <w:rPr>
          <w:rFonts w:ascii="Arial" w:hAnsi="Arial" w:cs="Arial"/>
          <w:b/>
          <w:sz w:val="22"/>
          <w:szCs w:val="22"/>
        </w:rPr>
        <w:t>Documents relatifs à la candidature :</w:t>
      </w:r>
    </w:p>
    <w:p w14:paraId="7C81713D" w14:textId="77777777" w:rsidR="006321AC" w:rsidRPr="003A15AF" w:rsidRDefault="00DA7566" w:rsidP="00562B1E">
      <w:pPr>
        <w:keepNext/>
        <w:pBdr>
          <w:top w:val="single" w:sz="4" w:space="1" w:color="auto"/>
          <w:left w:val="single" w:sz="4" w:space="4" w:color="auto"/>
          <w:bottom w:val="single" w:sz="4" w:space="1" w:color="auto"/>
          <w:right w:val="single" w:sz="4" w:space="4" w:color="auto"/>
        </w:pBdr>
        <w:tabs>
          <w:tab w:val="left" w:pos="567"/>
        </w:tabs>
        <w:spacing w:after="60"/>
        <w:ind w:left="284"/>
        <w:rPr>
          <w:rFonts w:ascii="Arial" w:hAnsi="Arial" w:cs="Arial"/>
          <w:sz w:val="22"/>
          <w:szCs w:val="22"/>
        </w:rPr>
      </w:pPr>
      <w:r w:rsidRPr="003A15AF">
        <w:rPr>
          <w:rFonts w:ascii="Arial" w:hAnsi="Arial" w:cs="Arial"/>
          <w:sz w:val="22"/>
          <w:szCs w:val="22"/>
        </w:rPr>
        <w:sym w:font="Wingdings" w:char="F06F"/>
      </w:r>
      <w:r w:rsidR="006321AC" w:rsidRPr="003A15AF">
        <w:rPr>
          <w:rFonts w:ascii="Arial" w:hAnsi="Arial" w:cs="Arial"/>
          <w:b/>
          <w:sz w:val="22"/>
          <w:szCs w:val="22"/>
        </w:rPr>
        <w:tab/>
      </w:r>
      <w:r w:rsidR="006321AC" w:rsidRPr="003A15AF">
        <w:rPr>
          <w:rFonts w:ascii="Arial" w:hAnsi="Arial" w:cs="Arial"/>
          <w:sz w:val="22"/>
          <w:szCs w:val="22"/>
        </w:rPr>
        <w:t xml:space="preserve">Formulaire DC1 dûment rempli et de préférence signé. Ce formulaire exprime le consentement du candidat à participer à la consultation ; </w:t>
      </w:r>
      <w:hyperlink r:id="rId18" w:history="1">
        <w:r w:rsidR="006321AC" w:rsidRPr="003A15AF">
          <w:rPr>
            <w:rStyle w:val="Lienhypertexte"/>
            <w:rFonts w:ascii="Arial" w:hAnsi="Arial" w:cs="Arial"/>
            <w:sz w:val="22"/>
            <w:szCs w:val="22"/>
          </w:rPr>
          <w:t>http://www.economie.gouv.fr/daj/formulaires-declaration-candidat</w:t>
        </w:r>
      </w:hyperlink>
      <w:r w:rsidR="00562B1E" w:rsidRPr="003A15AF">
        <w:rPr>
          <w:rStyle w:val="Lienhypertexte"/>
          <w:rFonts w:ascii="Arial" w:hAnsi="Arial" w:cs="Arial"/>
          <w:sz w:val="22"/>
          <w:szCs w:val="22"/>
        </w:rPr>
        <w:t xml:space="preserve"> ;</w:t>
      </w:r>
    </w:p>
    <w:p w14:paraId="0CE236C3" w14:textId="77777777" w:rsidR="006321AC" w:rsidRPr="003A15AF" w:rsidRDefault="006321AC" w:rsidP="00DA7566">
      <w:pPr>
        <w:keepNext/>
        <w:pBdr>
          <w:top w:val="single" w:sz="4" w:space="1" w:color="auto"/>
          <w:left w:val="single" w:sz="4" w:space="4" w:color="auto"/>
          <w:bottom w:val="single" w:sz="4" w:space="1" w:color="auto"/>
          <w:right w:val="single" w:sz="4" w:space="4" w:color="auto"/>
        </w:pBdr>
        <w:spacing w:after="120"/>
        <w:ind w:left="284"/>
        <w:rPr>
          <w:rFonts w:ascii="Arial" w:hAnsi="Arial" w:cs="Arial"/>
          <w:sz w:val="22"/>
          <w:szCs w:val="22"/>
        </w:rPr>
      </w:pPr>
      <w:r w:rsidRPr="003A15AF">
        <w:rPr>
          <w:rFonts w:ascii="Arial" w:hAnsi="Arial" w:cs="Arial"/>
          <w:sz w:val="22"/>
          <w:szCs w:val="22"/>
        </w:rPr>
        <w:t>En cas de groupement, parce qu’il représente l’habilitation du mandataire par les membres du groupement, le formulaire doit comporter la signature des personnes habilitées à engager chaque entreprise cotraitante ;</w:t>
      </w:r>
    </w:p>
    <w:p w14:paraId="5D5B8538" w14:textId="77777777" w:rsidR="006321AC" w:rsidRPr="003A15AF" w:rsidRDefault="00DA7566" w:rsidP="00562B1E">
      <w:pPr>
        <w:keepNext/>
        <w:pBdr>
          <w:top w:val="single" w:sz="4" w:space="1" w:color="auto"/>
          <w:left w:val="single" w:sz="4" w:space="4" w:color="auto"/>
          <w:bottom w:val="single" w:sz="4" w:space="1" w:color="auto"/>
          <w:right w:val="single" w:sz="4" w:space="4" w:color="auto"/>
        </w:pBdr>
        <w:tabs>
          <w:tab w:val="left" w:pos="567"/>
        </w:tabs>
        <w:spacing w:after="120"/>
        <w:ind w:left="284"/>
        <w:rPr>
          <w:rFonts w:ascii="Arial" w:hAnsi="Arial" w:cs="Arial"/>
          <w:sz w:val="22"/>
          <w:szCs w:val="22"/>
        </w:rPr>
      </w:pPr>
      <w:r w:rsidRPr="003A15AF">
        <w:rPr>
          <w:rFonts w:ascii="Arial" w:hAnsi="Arial" w:cs="Arial"/>
          <w:sz w:val="22"/>
          <w:szCs w:val="22"/>
        </w:rPr>
        <w:sym w:font="Wingdings" w:char="F06F"/>
      </w:r>
      <w:r w:rsidR="006321AC" w:rsidRPr="003A15AF">
        <w:rPr>
          <w:rFonts w:ascii="Arial" w:hAnsi="Arial" w:cs="Arial"/>
          <w:sz w:val="22"/>
          <w:szCs w:val="22"/>
        </w:rPr>
        <w:tab/>
        <w:t xml:space="preserve">Formulaire DC2 dûment rempli. Ce formulaire exprime la déclaration du candidat contenant ses capacités techniques, professionnelles et financières ; </w:t>
      </w:r>
      <w:hyperlink r:id="rId19" w:history="1">
        <w:r w:rsidR="006321AC" w:rsidRPr="003A15AF">
          <w:rPr>
            <w:rStyle w:val="Lienhypertexte"/>
            <w:rFonts w:ascii="Arial" w:hAnsi="Arial" w:cs="Arial"/>
            <w:sz w:val="22"/>
            <w:szCs w:val="22"/>
          </w:rPr>
          <w:t>http://www.economie.gouv.fr/daj/formulaires-declaration-candidat</w:t>
        </w:r>
      </w:hyperlink>
      <w:r w:rsidR="006321AC" w:rsidRPr="003A15AF">
        <w:rPr>
          <w:rFonts w:ascii="Arial" w:hAnsi="Arial" w:cs="Arial"/>
          <w:sz w:val="22"/>
          <w:szCs w:val="22"/>
        </w:rPr>
        <w:t xml:space="preserve"> ;</w:t>
      </w:r>
    </w:p>
    <w:p w14:paraId="1B129FE5" w14:textId="77777777" w:rsidR="00DA7566" w:rsidRPr="003A15AF" w:rsidRDefault="00DA7566" w:rsidP="00562B1E">
      <w:pPr>
        <w:keepNext/>
        <w:pBdr>
          <w:top w:val="single" w:sz="4" w:space="1" w:color="auto"/>
          <w:left w:val="single" w:sz="4" w:space="4" w:color="auto"/>
          <w:bottom w:val="single" w:sz="4" w:space="1" w:color="auto"/>
          <w:right w:val="single" w:sz="4" w:space="4" w:color="auto"/>
        </w:pBdr>
        <w:tabs>
          <w:tab w:val="left" w:pos="567"/>
        </w:tabs>
        <w:spacing w:after="120"/>
        <w:ind w:left="284"/>
        <w:rPr>
          <w:rFonts w:ascii="Arial" w:hAnsi="Arial" w:cs="Arial"/>
          <w:sz w:val="22"/>
          <w:szCs w:val="22"/>
        </w:rPr>
      </w:pPr>
      <w:r w:rsidRPr="003A15AF">
        <w:rPr>
          <w:rFonts w:ascii="Arial" w:hAnsi="Arial" w:cs="Arial"/>
          <w:sz w:val="22"/>
          <w:szCs w:val="22"/>
        </w:rPr>
        <w:sym w:font="Wingdings" w:char="F06F"/>
      </w:r>
      <w:r w:rsidRPr="003A15AF">
        <w:rPr>
          <w:rFonts w:ascii="Arial" w:hAnsi="Arial" w:cs="Arial"/>
          <w:sz w:val="22"/>
          <w:szCs w:val="22"/>
        </w:rPr>
        <w:tab/>
        <w:t xml:space="preserve">Document(s) relatif(s) au pouvoir des personnes habilitées à engager le candidat : </w:t>
      </w:r>
      <w:r w:rsidR="00107BF3" w:rsidRPr="003A15AF">
        <w:rPr>
          <w:rFonts w:ascii="Arial" w:hAnsi="Arial" w:cs="Arial"/>
          <w:sz w:val="22"/>
          <w:szCs w:val="22"/>
        </w:rPr>
        <w:t xml:space="preserve">Le numéro unique d’identification délivré par l’INSEE (SIREN), </w:t>
      </w:r>
      <w:r w:rsidRPr="003A15AF">
        <w:rPr>
          <w:rFonts w:ascii="Arial" w:hAnsi="Arial" w:cs="Arial"/>
          <w:sz w:val="22"/>
          <w:szCs w:val="22"/>
        </w:rPr>
        <w:t>et, le cas échéant, délégation de pouvoir ;</w:t>
      </w:r>
    </w:p>
    <w:p w14:paraId="1983E966" w14:textId="0288954C" w:rsidR="00DC7B10" w:rsidRPr="003A15AF" w:rsidRDefault="00DA7566" w:rsidP="001A4589">
      <w:pPr>
        <w:keepNext/>
        <w:pBdr>
          <w:top w:val="single" w:sz="4" w:space="1" w:color="auto"/>
          <w:left w:val="single" w:sz="4" w:space="4" w:color="auto"/>
          <w:bottom w:val="single" w:sz="4" w:space="1" w:color="auto"/>
          <w:right w:val="single" w:sz="4" w:space="4" w:color="auto"/>
        </w:pBdr>
        <w:tabs>
          <w:tab w:val="left" w:pos="567"/>
        </w:tabs>
        <w:spacing w:after="60"/>
        <w:ind w:left="284"/>
        <w:rPr>
          <w:rFonts w:ascii="Arial" w:hAnsi="Arial" w:cs="Arial"/>
          <w:sz w:val="22"/>
          <w:szCs w:val="22"/>
        </w:rPr>
      </w:pPr>
      <w:r w:rsidRPr="003A15AF">
        <w:rPr>
          <w:rFonts w:ascii="Arial" w:hAnsi="Arial" w:cs="Arial"/>
          <w:sz w:val="22"/>
          <w:szCs w:val="22"/>
        </w:rPr>
        <w:sym w:font="Wingdings" w:char="F06F"/>
      </w:r>
      <w:r w:rsidRPr="003A15AF">
        <w:rPr>
          <w:rFonts w:ascii="Arial" w:hAnsi="Arial" w:cs="Arial"/>
          <w:sz w:val="22"/>
          <w:szCs w:val="22"/>
        </w:rPr>
        <w:tab/>
        <w:t>Si le candidat est admis au redressement judiciaire, la copie du ou des jugement(s) prononcé(s) à cet effet,</w:t>
      </w:r>
      <w:r w:rsidR="007604C8" w:rsidRPr="003A15AF">
        <w:rPr>
          <w:rFonts w:ascii="Arial" w:hAnsi="Arial" w:cs="Arial"/>
          <w:sz w:val="22"/>
          <w:szCs w:val="22"/>
        </w:rPr>
        <w:t xml:space="preserve"> ou le plan de redressement dont elle bénéficie,</w:t>
      </w:r>
      <w:r w:rsidRPr="003A15AF">
        <w:rPr>
          <w:rFonts w:ascii="Arial" w:hAnsi="Arial" w:cs="Arial"/>
          <w:sz w:val="22"/>
          <w:szCs w:val="22"/>
        </w:rPr>
        <w:t xml:space="preserve"> ou d’une procédure équivalente pour les candidats étrangers ainsi que la justification de l’habilitation à poursuivre son activité pendan</w:t>
      </w:r>
      <w:r w:rsidR="00562B1E" w:rsidRPr="003A15AF">
        <w:rPr>
          <w:rFonts w:ascii="Arial" w:hAnsi="Arial" w:cs="Arial"/>
          <w:sz w:val="22"/>
          <w:szCs w:val="22"/>
        </w:rPr>
        <w:t>t la durée prévisible du marché ;</w:t>
      </w:r>
      <w:permStart w:id="1603164701" w:edGrp="everyone"/>
    </w:p>
    <w:permEnd w:id="1603164701"/>
    <w:p w14:paraId="749D9CBB" w14:textId="77777777" w:rsidR="00196ECC" w:rsidRPr="003A15AF" w:rsidRDefault="00196ECC" w:rsidP="00970D80">
      <w:pPr>
        <w:keepNext/>
        <w:spacing w:before="120"/>
        <w:rPr>
          <w:rFonts w:ascii="Arial" w:hAnsi="Arial" w:cs="Arial"/>
          <w:sz w:val="22"/>
          <w:szCs w:val="22"/>
        </w:rPr>
      </w:pPr>
      <w:r w:rsidRPr="003A15AF">
        <w:rPr>
          <w:rFonts w:ascii="Arial" w:hAnsi="Arial" w:cs="Arial"/>
          <w:sz w:val="22"/>
          <w:szCs w:val="22"/>
        </w:rPr>
        <w:t>A l’exception du DC1, tous les documents demandés sont à fournir pour</w:t>
      </w:r>
    </w:p>
    <w:p w14:paraId="5D92B85A" w14:textId="77777777" w:rsidR="00196ECC" w:rsidRPr="003A15AF" w:rsidRDefault="00196ECC" w:rsidP="00550B1D">
      <w:pPr>
        <w:keepNext/>
        <w:numPr>
          <w:ilvl w:val="0"/>
          <w:numId w:val="5"/>
        </w:numPr>
        <w:spacing w:after="60"/>
        <w:ind w:left="720"/>
        <w:rPr>
          <w:rFonts w:ascii="Arial" w:hAnsi="Arial" w:cs="Arial"/>
          <w:sz w:val="22"/>
          <w:szCs w:val="22"/>
        </w:rPr>
      </w:pPr>
      <w:r w:rsidRPr="003A15AF">
        <w:rPr>
          <w:rFonts w:ascii="Arial" w:hAnsi="Arial" w:cs="Arial"/>
          <w:sz w:val="22"/>
          <w:szCs w:val="22"/>
        </w:rPr>
        <w:t>le candidat,</w:t>
      </w:r>
    </w:p>
    <w:p w14:paraId="60B74FCD" w14:textId="77777777" w:rsidR="00196ECC" w:rsidRPr="003A15AF" w:rsidRDefault="00196ECC" w:rsidP="00550B1D">
      <w:pPr>
        <w:keepNext/>
        <w:numPr>
          <w:ilvl w:val="0"/>
          <w:numId w:val="5"/>
        </w:numPr>
        <w:spacing w:after="60"/>
        <w:ind w:left="720"/>
        <w:rPr>
          <w:rFonts w:ascii="Arial" w:hAnsi="Arial" w:cs="Arial"/>
          <w:sz w:val="22"/>
          <w:szCs w:val="22"/>
        </w:rPr>
      </w:pPr>
      <w:r w:rsidRPr="003A15AF">
        <w:rPr>
          <w:rFonts w:ascii="Arial" w:hAnsi="Arial" w:cs="Arial"/>
          <w:sz w:val="22"/>
          <w:szCs w:val="22"/>
        </w:rPr>
        <w:t>et le cas échéant :</w:t>
      </w:r>
    </w:p>
    <w:p w14:paraId="737D5605" w14:textId="77777777" w:rsidR="00196ECC" w:rsidRPr="003A15AF" w:rsidRDefault="00196ECC" w:rsidP="00550B1D">
      <w:pPr>
        <w:keepNext/>
        <w:numPr>
          <w:ilvl w:val="1"/>
          <w:numId w:val="5"/>
        </w:numPr>
        <w:spacing w:after="60"/>
        <w:ind w:left="1440"/>
        <w:rPr>
          <w:rFonts w:ascii="Arial" w:hAnsi="Arial" w:cs="Arial"/>
          <w:sz w:val="22"/>
          <w:szCs w:val="22"/>
        </w:rPr>
      </w:pPr>
      <w:r w:rsidRPr="003A15AF">
        <w:rPr>
          <w:rFonts w:ascii="Arial" w:hAnsi="Arial" w:cs="Arial"/>
          <w:sz w:val="22"/>
          <w:szCs w:val="22"/>
        </w:rPr>
        <w:t>le ou les cotraitant(s)</w:t>
      </w:r>
    </w:p>
    <w:p w14:paraId="2A59E2E5" w14:textId="77777777" w:rsidR="00631F06" w:rsidRPr="003A15AF" w:rsidRDefault="00196ECC" w:rsidP="00550B1D">
      <w:pPr>
        <w:keepNext/>
        <w:numPr>
          <w:ilvl w:val="1"/>
          <w:numId w:val="5"/>
        </w:numPr>
        <w:ind w:left="1434" w:hanging="357"/>
        <w:rPr>
          <w:rFonts w:ascii="Arial" w:hAnsi="Arial" w:cs="Arial"/>
          <w:sz w:val="22"/>
          <w:szCs w:val="22"/>
        </w:rPr>
      </w:pPr>
      <w:r w:rsidRPr="003A15AF">
        <w:rPr>
          <w:rFonts w:ascii="Arial" w:hAnsi="Arial" w:cs="Arial"/>
          <w:sz w:val="22"/>
          <w:szCs w:val="22"/>
        </w:rPr>
        <w:t>le ou les sous-traitant(s).</w:t>
      </w:r>
    </w:p>
    <w:p w14:paraId="55624661" w14:textId="77777777" w:rsidR="00621486" w:rsidRPr="003A15AF" w:rsidRDefault="00621486" w:rsidP="00621486">
      <w:pPr>
        <w:keepNext/>
        <w:rPr>
          <w:rFonts w:ascii="Arial" w:hAnsi="Arial" w:cs="Arial"/>
          <w:sz w:val="22"/>
          <w:szCs w:val="22"/>
        </w:rPr>
      </w:pPr>
    </w:p>
    <w:p w14:paraId="1B0FEE91" w14:textId="77777777" w:rsidR="001A4589" w:rsidRDefault="001A4589" w:rsidP="001A4589">
      <w:pPr>
        <w:pBdr>
          <w:top w:val="single" w:sz="4" w:space="1" w:color="auto"/>
          <w:left w:val="single" w:sz="4" w:space="4" w:color="auto"/>
          <w:bottom w:val="single" w:sz="4" w:space="28" w:color="auto"/>
          <w:right w:val="single" w:sz="4" w:space="4" w:color="auto"/>
        </w:pBdr>
        <w:spacing w:after="60"/>
        <w:ind w:left="360"/>
      </w:pPr>
    </w:p>
    <w:p w14:paraId="4D3FF3A9" w14:textId="77777777" w:rsidR="001A4589" w:rsidRPr="00712363" w:rsidRDefault="001A4589" w:rsidP="00550B1D">
      <w:pPr>
        <w:pStyle w:val="Paragraphedeliste"/>
        <w:numPr>
          <w:ilvl w:val="0"/>
          <w:numId w:val="6"/>
        </w:numPr>
        <w:pBdr>
          <w:top w:val="single" w:sz="4" w:space="1" w:color="auto"/>
          <w:left w:val="single" w:sz="4" w:space="4" w:color="auto"/>
          <w:bottom w:val="single" w:sz="4" w:space="28" w:color="auto"/>
          <w:right w:val="single" w:sz="4" w:space="4" w:color="auto"/>
        </w:pBdr>
        <w:spacing w:after="60"/>
        <w:rPr>
          <w:rFonts w:ascii="Arial" w:hAnsi="Arial" w:cs="Arial"/>
          <w:b/>
          <w:sz w:val="22"/>
          <w:szCs w:val="22"/>
        </w:rPr>
      </w:pPr>
      <w:r w:rsidRPr="00712363">
        <w:rPr>
          <w:rFonts w:ascii="Arial" w:hAnsi="Arial" w:cs="Arial"/>
          <w:b/>
          <w:sz w:val="22"/>
          <w:szCs w:val="22"/>
        </w:rPr>
        <w:t>Documents relatifs à l’offre :</w:t>
      </w:r>
    </w:p>
    <w:p w14:paraId="29738312" w14:textId="37EBEB6C" w:rsidR="001A4589"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L’Acte d’Engagement et son annexe financière BPU, dûment remplis, datés et, de préférence, signés (</w:t>
      </w:r>
      <w:r w:rsidRPr="003A2DFD">
        <w:rPr>
          <w:rFonts w:ascii="Arial" w:hAnsi="Arial" w:cs="Arial"/>
          <w:i/>
          <w:sz w:val="22"/>
          <w:szCs w:val="22"/>
        </w:rPr>
        <w:t>via un certificat de signature</w:t>
      </w:r>
      <w:r w:rsidRPr="003A2DFD">
        <w:rPr>
          <w:rFonts w:ascii="Arial" w:hAnsi="Arial" w:cs="Arial"/>
          <w:sz w:val="22"/>
          <w:szCs w:val="22"/>
        </w:rPr>
        <w:t>) par la personne habilitée à engager la société.</w:t>
      </w:r>
    </w:p>
    <w:p w14:paraId="2A51501F" w14:textId="77777777" w:rsidR="00D83567" w:rsidRPr="00D83567" w:rsidRDefault="00D83567" w:rsidP="00D83567">
      <w:pPr>
        <w:pBdr>
          <w:top w:val="single" w:sz="4" w:space="1" w:color="auto"/>
          <w:left w:val="single" w:sz="4" w:space="4" w:color="auto"/>
          <w:bottom w:val="single" w:sz="4" w:space="28" w:color="auto"/>
          <w:right w:val="single" w:sz="4" w:space="4" w:color="auto"/>
        </w:pBdr>
        <w:spacing w:after="60"/>
        <w:ind w:left="360"/>
        <w:jc w:val="center"/>
        <w:rPr>
          <w:rFonts w:ascii="Arial" w:hAnsi="Arial" w:cs="Arial"/>
          <w:sz w:val="22"/>
          <w:szCs w:val="22"/>
        </w:rPr>
      </w:pPr>
      <w:r>
        <w:rPr>
          <w:rFonts w:ascii="Marianne Medium" w:hAnsi="Marianne Medium"/>
          <w:i/>
          <w:sz w:val="18"/>
        </w:rPr>
        <w:t>L</w:t>
      </w:r>
      <w:r w:rsidRPr="00751CE1">
        <w:rPr>
          <w:rFonts w:ascii="Marianne Medium" w:hAnsi="Marianne Medium"/>
          <w:i/>
          <w:sz w:val="18"/>
        </w:rPr>
        <w:t>e candidat établira un acte d’engagement unique intégrant l’ensemble des lots</w:t>
      </w:r>
      <w:r>
        <w:rPr>
          <w:rFonts w:ascii="Marianne Medium" w:hAnsi="Marianne Medium"/>
          <w:i/>
          <w:sz w:val="18"/>
        </w:rPr>
        <w:t xml:space="preserve"> candidatés</w:t>
      </w:r>
      <w:r w:rsidRPr="00751CE1">
        <w:rPr>
          <w:rFonts w:ascii="Marianne Medium" w:hAnsi="Marianne Medium"/>
          <w:i/>
          <w:sz w:val="18"/>
        </w:rPr>
        <w:t xml:space="preserve"> ;</w:t>
      </w:r>
    </w:p>
    <w:p w14:paraId="4F7819DD"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L’Annexe 1 au RC complétée (fiche de stage) même en cas d’incapacité à recevoir un stagiaire</w:t>
      </w:r>
    </w:p>
    <w:p w14:paraId="4D850256" w14:textId="77777777" w:rsidR="001A4589"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L’Annexe 2 au RC complétée (critères DD)</w:t>
      </w:r>
    </w:p>
    <w:p w14:paraId="02B768ED"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w:t>
      </w:r>
      <w:r>
        <w:rPr>
          <w:rFonts w:ascii="Arial" w:hAnsi="Arial" w:cs="Arial"/>
          <w:sz w:val="22"/>
          <w:szCs w:val="22"/>
        </w:rPr>
        <w:t>nnexe 3</w:t>
      </w:r>
      <w:r w:rsidRPr="003A2DFD">
        <w:rPr>
          <w:rFonts w:ascii="Arial" w:hAnsi="Arial" w:cs="Arial"/>
          <w:sz w:val="22"/>
          <w:szCs w:val="22"/>
        </w:rPr>
        <w:t xml:space="preserve"> au RC complétée (</w:t>
      </w:r>
      <w:r>
        <w:rPr>
          <w:rFonts w:ascii="Arial" w:hAnsi="Arial" w:cs="Arial"/>
          <w:sz w:val="22"/>
          <w:szCs w:val="22"/>
        </w:rPr>
        <w:t>matrice des exigences</w:t>
      </w:r>
      <w:r w:rsidRPr="003A2DFD">
        <w:rPr>
          <w:rFonts w:ascii="Arial" w:hAnsi="Arial" w:cs="Arial"/>
          <w:sz w:val="22"/>
          <w:szCs w:val="22"/>
        </w:rPr>
        <w:t>)</w:t>
      </w:r>
      <w:r>
        <w:rPr>
          <w:rFonts w:ascii="Arial" w:hAnsi="Arial" w:cs="Arial"/>
          <w:sz w:val="22"/>
          <w:szCs w:val="22"/>
        </w:rPr>
        <w:t xml:space="preserve"> pour chaque lot candidaté</w:t>
      </w:r>
    </w:p>
    <w:p w14:paraId="5140EABE"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La liste et le prix des pièces détachées (soit au BPU, soit via un catalogue chiffré à part)</w:t>
      </w:r>
    </w:p>
    <w:p w14:paraId="427A6007" w14:textId="55498024" w:rsidR="001A4589" w:rsidRPr="003A2DFD" w:rsidRDefault="00D4186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w:t>
      </w:r>
      <w:r w:rsidR="001A4589" w:rsidRPr="003A2DFD">
        <w:rPr>
          <w:rFonts w:ascii="Arial" w:hAnsi="Arial" w:cs="Arial"/>
          <w:sz w:val="22"/>
          <w:szCs w:val="22"/>
        </w:rPr>
        <w:t>Le candidat précise sous forme de listes valorisées :</w:t>
      </w:r>
    </w:p>
    <w:p w14:paraId="6BC2D7B0" w14:textId="2FE8BEBC"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 xml:space="preserve">-L’ensemble des </w:t>
      </w:r>
      <w:r w:rsidR="00D41869">
        <w:rPr>
          <w:rFonts w:ascii="Arial" w:hAnsi="Arial" w:cs="Arial"/>
          <w:sz w:val="22"/>
          <w:szCs w:val="22"/>
        </w:rPr>
        <w:t xml:space="preserve">pièces détachées et </w:t>
      </w:r>
      <w:r w:rsidRPr="003A2DFD">
        <w:rPr>
          <w:rFonts w:ascii="Arial" w:hAnsi="Arial" w:cs="Arial"/>
          <w:sz w:val="22"/>
          <w:szCs w:val="22"/>
        </w:rPr>
        <w:t>accessoires adaptés à l’équipement qu’il est en mesure de proposer;</w:t>
      </w:r>
      <w:r w:rsidR="00550B1D">
        <w:rPr>
          <w:rFonts w:ascii="Arial" w:hAnsi="Arial" w:cs="Arial"/>
          <w:sz w:val="22"/>
          <w:szCs w:val="22"/>
        </w:rPr>
        <w:t xml:space="preserve"> La date de leur fin de disponibilité si elle est connue.</w:t>
      </w:r>
    </w:p>
    <w:p w14:paraId="2CD97167"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 xml:space="preserve">-L’ensemble des consommables spécifiques (périssables et non périssables) existants, adaptés et compatibles à l’équipement concerné, qu’il est en mesure de proposer. </w:t>
      </w:r>
    </w:p>
    <w:p w14:paraId="309CEA3A"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Ces listes renseignent :</w:t>
      </w:r>
    </w:p>
    <w:p w14:paraId="0ED272D6" w14:textId="055B3569" w:rsidR="001A4589"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-Les références du constructeur et/ou fournisseur ;</w:t>
      </w:r>
    </w:p>
    <w:p w14:paraId="16F864AA" w14:textId="77777777" w:rsidR="00F66336"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-Les désignations ;</w:t>
      </w:r>
    </w:p>
    <w:p w14:paraId="32ADFD97" w14:textId="24037027" w:rsidR="001A4589" w:rsidRPr="003A2DFD" w:rsidRDefault="00F66336"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001A4589" w:rsidRPr="003A2DFD">
        <w:rPr>
          <w:rFonts w:ascii="Arial" w:hAnsi="Arial" w:cs="Arial"/>
          <w:sz w:val="22"/>
          <w:szCs w:val="22"/>
        </w:rPr>
        <w:t xml:space="preserve">Les durées </w:t>
      </w:r>
      <w:r>
        <w:rPr>
          <w:rFonts w:ascii="Arial" w:hAnsi="Arial" w:cs="Arial"/>
          <w:sz w:val="22"/>
          <w:szCs w:val="22"/>
        </w:rPr>
        <w:t xml:space="preserve">minimales </w:t>
      </w:r>
      <w:r w:rsidR="001A4589" w:rsidRPr="003A2DFD">
        <w:rPr>
          <w:rFonts w:ascii="Arial" w:hAnsi="Arial" w:cs="Arial"/>
          <w:sz w:val="22"/>
          <w:szCs w:val="22"/>
        </w:rPr>
        <w:t xml:space="preserve">de validité pour les consommables périssables. Cette durée de validité aura pour point de départ la date </w:t>
      </w:r>
      <w:r>
        <w:rPr>
          <w:rFonts w:ascii="Arial" w:hAnsi="Arial" w:cs="Arial"/>
          <w:sz w:val="22"/>
          <w:szCs w:val="22"/>
        </w:rPr>
        <w:t>de livraison</w:t>
      </w:r>
      <w:r w:rsidR="001A4589" w:rsidRPr="003A2DFD">
        <w:rPr>
          <w:rFonts w:ascii="Arial" w:hAnsi="Arial" w:cs="Arial"/>
          <w:sz w:val="22"/>
          <w:szCs w:val="22"/>
        </w:rPr>
        <w:t xml:space="preserve"> du consommable en question (exem</w:t>
      </w:r>
      <w:r w:rsidR="00550B1D">
        <w:rPr>
          <w:rFonts w:ascii="Arial" w:hAnsi="Arial" w:cs="Arial"/>
          <w:sz w:val="22"/>
          <w:szCs w:val="22"/>
        </w:rPr>
        <w:t xml:space="preserve">ple: validité 24 mois à compter </w:t>
      </w:r>
      <w:r w:rsidR="001A4589" w:rsidRPr="003A2DFD">
        <w:rPr>
          <w:rFonts w:ascii="Arial" w:hAnsi="Arial" w:cs="Arial"/>
          <w:sz w:val="22"/>
          <w:szCs w:val="22"/>
        </w:rPr>
        <w:t xml:space="preserve">de la date </w:t>
      </w:r>
      <w:r>
        <w:rPr>
          <w:rFonts w:ascii="Arial" w:hAnsi="Arial" w:cs="Arial"/>
          <w:sz w:val="22"/>
          <w:szCs w:val="22"/>
        </w:rPr>
        <w:t>de livraison</w:t>
      </w:r>
      <w:r w:rsidR="001A4589" w:rsidRPr="003A2DFD">
        <w:rPr>
          <w:rFonts w:ascii="Arial" w:hAnsi="Arial" w:cs="Arial"/>
          <w:sz w:val="22"/>
          <w:szCs w:val="22"/>
        </w:rPr>
        <w:t>) ;</w:t>
      </w:r>
    </w:p>
    <w:p w14:paraId="57E65382" w14:textId="501E68A9"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-Leurs coûts</w:t>
      </w:r>
      <w:r w:rsidR="00D41869">
        <w:rPr>
          <w:rFonts w:ascii="Arial" w:hAnsi="Arial" w:cs="Arial"/>
          <w:sz w:val="22"/>
          <w:szCs w:val="22"/>
        </w:rPr>
        <w:t>, le délais d’approvisionnement, le conditionnement</w:t>
      </w:r>
      <w:r w:rsidRPr="003A2DFD">
        <w:rPr>
          <w:rFonts w:ascii="Arial" w:hAnsi="Arial" w:cs="Arial"/>
          <w:sz w:val="22"/>
          <w:szCs w:val="22"/>
        </w:rPr>
        <w:t> ;</w:t>
      </w:r>
    </w:p>
    <w:p w14:paraId="28D01718" w14:textId="67210AD7" w:rsidR="001136AE"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lastRenderedPageBreak/>
        <w:t>-Tout autre renseignement p</w:t>
      </w:r>
      <w:r w:rsidR="004F79F0">
        <w:rPr>
          <w:rFonts w:ascii="Arial" w:hAnsi="Arial" w:cs="Arial"/>
          <w:sz w:val="22"/>
          <w:szCs w:val="22"/>
        </w:rPr>
        <w:t xml:space="preserve">ermettant leur commande </w:t>
      </w:r>
      <w:r w:rsidRPr="003A2DFD">
        <w:rPr>
          <w:rFonts w:ascii="Arial" w:hAnsi="Arial" w:cs="Arial"/>
          <w:sz w:val="22"/>
          <w:szCs w:val="22"/>
        </w:rPr>
        <w:t xml:space="preserve">et </w:t>
      </w:r>
      <w:r w:rsidR="004F79F0">
        <w:rPr>
          <w:rFonts w:ascii="Arial" w:hAnsi="Arial" w:cs="Arial"/>
          <w:sz w:val="22"/>
          <w:szCs w:val="22"/>
        </w:rPr>
        <w:t>l’</w:t>
      </w:r>
      <w:r w:rsidRPr="003A2DFD">
        <w:rPr>
          <w:rFonts w:ascii="Arial" w:hAnsi="Arial" w:cs="Arial"/>
          <w:sz w:val="22"/>
          <w:szCs w:val="22"/>
        </w:rPr>
        <w:t>utilisation.</w:t>
      </w:r>
    </w:p>
    <w:p w14:paraId="41B7E540" w14:textId="2DB868CD"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rsidRPr="003A2DFD">
        <w:rPr>
          <w:rFonts w:ascii="Arial" w:hAnsi="Arial" w:cs="Arial"/>
          <w:sz w:val="22"/>
          <w:szCs w:val="22"/>
        </w:rPr>
        <w:t xml:space="preserve"> Préciser les informations suivantes </w:t>
      </w:r>
      <w:r w:rsidR="001136AE">
        <w:rPr>
          <w:rFonts w:ascii="Arial" w:hAnsi="Arial" w:cs="Arial"/>
          <w:sz w:val="22"/>
          <w:szCs w:val="22"/>
        </w:rPr>
        <w:t>concernant le SAV</w:t>
      </w:r>
      <w:r w:rsidRPr="003A2DFD">
        <w:rPr>
          <w:rFonts w:ascii="Arial" w:hAnsi="Arial" w:cs="Arial"/>
          <w:sz w:val="22"/>
          <w:szCs w:val="22"/>
        </w:rPr>
        <w:t xml:space="preserve"> :</w:t>
      </w:r>
    </w:p>
    <w:p w14:paraId="46E29247"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-L’organisation du SAV, les contacts et les disponibilités horaires</w:t>
      </w:r>
    </w:p>
    <w:p w14:paraId="7D129950"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de réponse sur appel téléphonique</w:t>
      </w:r>
    </w:p>
    <w:p w14:paraId="4D908501"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d’établissement d’un diagnostic de panne</w:t>
      </w:r>
    </w:p>
    <w:p w14:paraId="3C4B436B"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 xml:space="preserve">-le délai maximum d’établissement d’un devis, </w:t>
      </w:r>
    </w:p>
    <w:p w14:paraId="2E66215C"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pour débuter l’intervention en maintenance corrective suite à la notification du bon de commande</w:t>
      </w:r>
    </w:p>
    <w:p w14:paraId="1F1A96D3"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-le délai maximum d’une intervention en maintenance corrective</w:t>
      </w:r>
    </w:p>
    <w:p w14:paraId="5A18CC4E" w14:textId="77777777" w:rsidR="001A4589" w:rsidRPr="003A2DFD" w:rsidRDefault="001A4589" w:rsidP="001A458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-l’utilisation de pièces neuves ou d’occasion pour la réparation</w:t>
      </w:r>
    </w:p>
    <w:p w14:paraId="6BA03D4F" w14:textId="2DE6C5DF" w:rsidR="00D41869" w:rsidRDefault="001A458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2DFD">
        <w:rPr>
          <w:rFonts w:ascii="Arial" w:hAnsi="Arial" w:cs="Arial"/>
          <w:sz w:val="22"/>
          <w:szCs w:val="22"/>
        </w:rPr>
        <w:t>-la durée de garantie sur intervention et celle des pièces détachées (neuve et occasion)</w:t>
      </w:r>
    </w:p>
    <w:p w14:paraId="0C8C1F82" w14:textId="44ACD150" w:rsidR="00D41869" w:rsidRDefault="00D4186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Il doit être précisé toute extension de garantie éventuellement incluse dans l’offre de base. De même, toutes les clauses restrictives de garantie doivent être clairement explicitées.</w:t>
      </w:r>
    </w:p>
    <w:p w14:paraId="17ABABA1" w14:textId="5FB062FE" w:rsidR="00D41869" w:rsidRDefault="00D4186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t xml:space="preserve"> </w:t>
      </w:r>
      <w:r w:rsidRPr="00D41869">
        <w:rPr>
          <w:rFonts w:ascii="Arial" w:hAnsi="Arial" w:cs="Arial"/>
          <w:sz w:val="22"/>
          <w:szCs w:val="22"/>
        </w:rPr>
        <w:t xml:space="preserve">Pour chaque système proposé </w:t>
      </w:r>
      <w:r w:rsidRPr="00550B1D">
        <w:rPr>
          <w:rFonts w:ascii="Arial" w:hAnsi="Arial" w:cs="Arial"/>
          <w:sz w:val="22"/>
          <w:szCs w:val="22"/>
        </w:rPr>
        <w:t>aux lots 1</w:t>
      </w:r>
      <w:r w:rsidRPr="00D41869">
        <w:rPr>
          <w:rFonts w:ascii="Arial" w:hAnsi="Arial" w:cs="Arial"/>
          <w:sz w:val="22"/>
          <w:szCs w:val="22"/>
        </w:rPr>
        <w:t xml:space="preserve"> à 6, il est attendu dans l’offre :</w:t>
      </w:r>
    </w:p>
    <w:p w14:paraId="3A9C4EBF" w14:textId="77777777" w:rsidR="00D41869" w:rsidRDefault="00D4186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Une brochure commerciale en français </w:t>
      </w:r>
      <w:r>
        <w:rPr>
          <w:rFonts w:ascii="Arial" w:hAnsi="Arial" w:cs="Arial"/>
          <w:sz w:val="22"/>
          <w:szCs w:val="22"/>
        </w:rPr>
        <w:t>p</w:t>
      </w:r>
      <w:r w:rsidRPr="00D41869">
        <w:rPr>
          <w:rFonts w:ascii="Arial" w:hAnsi="Arial" w:cs="Arial"/>
          <w:sz w:val="22"/>
          <w:szCs w:val="22"/>
        </w:rPr>
        <w:t>our les équipements et les logiciels </w:t>
      </w:r>
    </w:p>
    <w:p w14:paraId="2821DE8C" w14:textId="15DE7B45" w:rsidR="00D41869" w:rsidRDefault="00D4186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Une fiche en langue française détaillant les caractéristiques techniques principales incluant les références des articles conformément au bordereau de prix ;</w:t>
      </w:r>
    </w:p>
    <w:p w14:paraId="0909D929" w14:textId="643D5BB2" w:rsidR="00D41869" w:rsidRDefault="00D4186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Pr>
          <w:rFonts w:ascii="Arial" w:hAnsi="Arial" w:cs="Arial"/>
          <w:sz w:val="22"/>
          <w:szCs w:val="22"/>
        </w:rPr>
        <w:t>-</w:t>
      </w:r>
      <w:r w:rsidRPr="001A4589">
        <w:rPr>
          <w:rFonts w:ascii="Arial" w:hAnsi="Arial" w:cs="Arial"/>
          <w:sz w:val="22"/>
          <w:szCs w:val="22"/>
        </w:rPr>
        <w:t>Une fiche de données de sécurité ;</w:t>
      </w:r>
    </w:p>
    <w:p w14:paraId="47520638" w14:textId="7ECCC16E" w:rsidR="00D41869" w:rsidRDefault="00D4186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D41869">
        <w:rPr>
          <w:rFonts w:ascii="Arial" w:hAnsi="Arial" w:cs="Arial"/>
          <w:sz w:val="22"/>
          <w:szCs w:val="22"/>
        </w:rPr>
        <w:t>Ces éléments seront préférentiellement transmis au format numérique.</w:t>
      </w:r>
    </w:p>
    <w:p w14:paraId="230DFDB3" w14:textId="75D90502" w:rsidR="001A4589" w:rsidRDefault="00D4186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t xml:space="preserve"> </w:t>
      </w:r>
      <w:r w:rsidRPr="00773470">
        <w:rPr>
          <w:rFonts w:ascii="Arial" w:hAnsi="Arial" w:cs="Arial"/>
          <w:b/>
          <w:sz w:val="22"/>
          <w:szCs w:val="22"/>
        </w:rPr>
        <w:t xml:space="preserve">Une fiche indiquant les coordonnées de sites en France où sont installés des matériels équivalents à ceux proposés dans l’offre et où une visite peut être organisée entre les praticiens vétérinaires du SSA et les praticiens du site </w:t>
      </w:r>
      <w:r w:rsidR="00773470">
        <w:rPr>
          <w:rFonts w:ascii="Arial" w:hAnsi="Arial" w:cs="Arial"/>
          <w:b/>
          <w:sz w:val="22"/>
          <w:szCs w:val="22"/>
        </w:rPr>
        <w:t>détenteur</w:t>
      </w:r>
      <w:r w:rsidRPr="00773470">
        <w:rPr>
          <w:rFonts w:ascii="Arial" w:hAnsi="Arial" w:cs="Arial"/>
          <w:b/>
          <w:sz w:val="22"/>
          <w:szCs w:val="22"/>
        </w:rPr>
        <w:t xml:space="preserve"> ; cette information peut s’avérer pertinente pour les praticiens militaires car aucun prêt de matériel n’est exigé au moment de la remise des offres de cette procédure.</w:t>
      </w:r>
    </w:p>
    <w:p w14:paraId="39A30E2C" w14:textId="06F3284B" w:rsidR="001A4589" w:rsidRDefault="001A4589" w:rsidP="00D41869">
      <w:pPr>
        <w:pBdr>
          <w:top w:val="single" w:sz="4" w:space="1" w:color="auto"/>
          <w:left w:val="single" w:sz="4" w:space="4" w:color="auto"/>
          <w:bottom w:val="single" w:sz="4" w:space="28" w:color="auto"/>
          <w:right w:val="single" w:sz="4" w:space="4" w:color="auto"/>
        </w:pBdr>
        <w:spacing w:after="60"/>
        <w:ind w:left="360"/>
        <w:rPr>
          <w:rFonts w:ascii="Arial" w:hAnsi="Arial" w:cs="Arial"/>
          <w:sz w:val="22"/>
          <w:szCs w:val="22"/>
        </w:rPr>
      </w:pPr>
      <w:r w:rsidRPr="003A15AF">
        <w:sym w:font="Wingdings" w:char="F06F"/>
      </w:r>
      <w:r>
        <w:t xml:space="preserve"> </w:t>
      </w:r>
      <w:r w:rsidRPr="003A15AF">
        <w:rPr>
          <w:rFonts w:ascii="Arial" w:hAnsi="Arial" w:cs="Arial"/>
          <w:sz w:val="22"/>
          <w:szCs w:val="22"/>
        </w:rPr>
        <w:t xml:space="preserve">Un relevé d’identité bancaire. </w:t>
      </w:r>
    </w:p>
    <w:p w14:paraId="455D468F" w14:textId="77777777" w:rsidR="00D41869" w:rsidRDefault="00D41869" w:rsidP="00D41869">
      <w:pPr>
        <w:rPr>
          <w:rFonts w:ascii="Arial" w:hAnsi="Arial" w:cs="Arial"/>
          <w:sz w:val="22"/>
          <w:szCs w:val="22"/>
        </w:rPr>
      </w:pPr>
    </w:p>
    <w:p w14:paraId="721FCB37" w14:textId="4ED776E6" w:rsidR="00D41869" w:rsidRPr="001A4589" w:rsidRDefault="00D41869" w:rsidP="00D41869">
      <w:pPr>
        <w:rPr>
          <w:rFonts w:ascii="Arial" w:hAnsi="Arial" w:cs="Arial"/>
          <w:sz w:val="22"/>
          <w:szCs w:val="22"/>
        </w:rPr>
      </w:pPr>
      <w:r w:rsidRPr="001A4589">
        <w:rPr>
          <w:rFonts w:ascii="Arial" w:hAnsi="Arial" w:cs="Arial"/>
          <w:sz w:val="22"/>
          <w:szCs w:val="22"/>
        </w:rPr>
        <w:t>En outre, il est attendu les précisions suivantes dans l’offre pour chaque lot</w:t>
      </w:r>
      <w:r w:rsidR="00F55408">
        <w:rPr>
          <w:rFonts w:ascii="Arial" w:hAnsi="Arial" w:cs="Arial"/>
          <w:sz w:val="22"/>
          <w:szCs w:val="22"/>
        </w:rPr>
        <w:t xml:space="preserve"> et poste</w:t>
      </w:r>
      <w:r w:rsidRPr="001A4589">
        <w:rPr>
          <w:rFonts w:ascii="Arial" w:hAnsi="Arial" w:cs="Arial"/>
          <w:sz w:val="22"/>
          <w:szCs w:val="22"/>
        </w:rPr>
        <w:t xml:space="preserve"> :</w:t>
      </w:r>
    </w:p>
    <w:p w14:paraId="48C3DE9D" w14:textId="77777777" w:rsidR="00D41869" w:rsidRPr="001A4589" w:rsidRDefault="00D41869" w:rsidP="00D41869">
      <w:pPr>
        <w:rPr>
          <w:rFonts w:ascii="Arial" w:hAnsi="Arial" w:cs="Arial"/>
          <w:sz w:val="22"/>
          <w:szCs w:val="22"/>
        </w:rPr>
      </w:pPr>
    </w:p>
    <w:p w14:paraId="1D3FFA97"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1, poste 1 :</w:t>
      </w:r>
    </w:p>
    <w:p w14:paraId="3A7D2642"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Le soumissionnaire précise les éléments suivants :</w:t>
      </w:r>
    </w:p>
    <w:p w14:paraId="6E317CAD" w14:textId="77777777" w:rsidR="00D41869" w:rsidRPr="001A4589" w:rsidRDefault="00D41869" w:rsidP="00550B1D">
      <w:pPr>
        <w:pStyle w:val="Pieddepage"/>
        <w:numPr>
          <w:ilvl w:val="0"/>
          <w:numId w:val="14"/>
        </w:numPr>
        <w:tabs>
          <w:tab w:val="clear" w:pos="4536"/>
          <w:tab w:val="clear" w:pos="9072"/>
        </w:tabs>
        <w:suppressAutoHyphens/>
        <w:rPr>
          <w:rFonts w:ascii="Arial" w:hAnsi="Arial" w:cs="Arial"/>
          <w:sz w:val="22"/>
          <w:szCs w:val="22"/>
        </w:rPr>
      </w:pPr>
      <w:r w:rsidRPr="001A4589">
        <w:rPr>
          <w:rFonts w:ascii="Arial" w:hAnsi="Arial" w:cs="Arial"/>
          <w:sz w:val="22"/>
          <w:szCs w:val="22"/>
        </w:rPr>
        <w:t>La masse maximale supportée par la table ;</w:t>
      </w:r>
    </w:p>
    <w:p w14:paraId="7B88FCB8" w14:textId="77777777" w:rsidR="00D41869" w:rsidRPr="001A4589" w:rsidRDefault="00D41869" w:rsidP="00550B1D">
      <w:pPr>
        <w:pStyle w:val="Pieddepage"/>
        <w:numPr>
          <w:ilvl w:val="0"/>
          <w:numId w:val="14"/>
        </w:numPr>
        <w:tabs>
          <w:tab w:val="clear" w:pos="4536"/>
          <w:tab w:val="clear" w:pos="9072"/>
        </w:tabs>
        <w:suppressAutoHyphens/>
        <w:rPr>
          <w:rFonts w:ascii="Arial" w:hAnsi="Arial" w:cs="Arial"/>
          <w:sz w:val="22"/>
          <w:szCs w:val="22"/>
        </w:rPr>
      </w:pPr>
      <w:r w:rsidRPr="001A4589">
        <w:rPr>
          <w:rFonts w:ascii="Arial" w:hAnsi="Arial" w:cs="Arial"/>
          <w:sz w:val="22"/>
          <w:szCs w:val="22"/>
        </w:rPr>
        <w:t>La longueur maximale de la table hors extension ;</w:t>
      </w:r>
    </w:p>
    <w:p w14:paraId="5154130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des deux foyers ;</w:t>
      </w:r>
    </w:p>
    <w:p w14:paraId="216BF5CD"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type de frein du plateau flottant ;</w:t>
      </w:r>
    </w:p>
    <w:p w14:paraId="45C17AA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constantes d’exposition qu’il est possible de régler ;</w:t>
      </w:r>
    </w:p>
    <w:p w14:paraId="2A8B804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préréglages de constantes par type d'examen qu’il est possible d’avoir ;</w:t>
      </w:r>
    </w:p>
    <w:p w14:paraId="44C530A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tensions de crêtes du tube RX ;</w:t>
      </w:r>
    </w:p>
    <w:p w14:paraId="5BE8897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nominale du tube RX ;</w:t>
      </w:r>
    </w:p>
    <w:p w14:paraId="02EDFA9D"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maximale du tube RX ;</w:t>
      </w:r>
    </w:p>
    <w:p w14:paraId="7EB419D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capacité thermique maximale du générateur ;</w:t>
      </w:r>
    </w:p>
    <w:p w14:paraId="5E50783E"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dissipation thermique de l'anode ;</w:t>
      </w:r>
    </w:p>
    <w:p w14:paraId="5021CE5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3BF5EE6B" w14:textId="77777777" w:rsidR="00D41869" w:rsidRPr="001A4589" w:rsidRDefault="00D41869" w:rsidP="00D41869">
      <w:pPr>
        <w:pStyle w:val="Pieddepage"/>
        <w:rPr>
          <w:rFonts w:ascii="Arial" w:hAnsi="Arial" w:cs="Arial"/>
          <w:sz w:val="22"/>
          <w:szCs w:val="22"/>
        </w:rPr>
      </w:pPr>
    </w:p>
    <w:p w14:paraId="64C860A7"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1, poste 2 :</w:t>
      </w:r>
    </w:p>
    <w:p w14:paraId="7630C214"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Le soumissionnaire précise les éléments suivants :</w:t>
      </w:r>
    </w:p>
    <w:p w14:paraId="47926A2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résolution du capteur ;</w:t>
      </w:r>
    </w:p>
    <w:p w14:paraId="57005CB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du pixel ;</w:t>
      </w:r>
    </w:p>
    <w:p w14:paraId="43F20245"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L’efficacité quantique de détection (DQE) ;</w:t>
      </w:r>
    </w:p>
    <w:p w14:paraId="364DDB7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capteur plan dispose d’une mémoire interne et sa capacité le cas échéant ;</w:t>
      </w:r>
    </w:p>
    <w:p w14:paraId="63E9729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temps d’acquisition des images ;</w:t>
      </w:r>
    </w:p>
    <w:p w14:paraId="0DDE0F8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 xml:space="preserve">La technologie du capteur plan (direct ou indirect) ; </w:t>
      </w:r>
    </w:p>
    <w:p w14:paraId="1B07885D"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est intuitif, rapide et facile à prendre en main ;</w:t>
      </w:r>
    </w:p>
    <w:p w14:paraId="0B07201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l'enregistrement de l'identité de l'animal ;</w:t>
      </w:r>
    </w:p>
    <w:p w14:paraId="2B66F710"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d'identifier la zone de l'animal étudié ;</w:t>
      </w:r>
    </w:p>
    <w:p w14:paraId="2820D916"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lastRenderedPageBreak/>
        <w:t>Si le logiciel permet l'analyse des images ;</w:t>
      </w:r>
    </w:p>
    <w:p w14:paraId="0F34E44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la rédaction de rapport d'examens ;</w:t>
      </w:r>
    </w:p>
    <w:p w14:paraId="7B2655F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logiciel permet d'exporter les examens ;</w:t>
      </w:r>
    </w:p>
    <w:p w14:paraId="08BD3E07"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5F013CBA" w14:textId="77777777" w:rsidR="00D41869" w:rsidRPr="001A4589" w:rsidRDefault="00D41869" w:rsidP="00D41869">
      <w:pPr>
        <w:pStyle w:val="Pieddepage"/>
        <w:tabs>
          <w:tab w:val="clear" w:pos="4536"/>
          <w:tab w:val="clear" w:pos="9072"/>
        </w:tabs>
        <w:suppressAutoHyphens/>
        <w:rPr>
          <w:rFonts w:ascii="Arial" w:hAnsi="Arial" w:cs="Arial"/>
          <w:sz w:val="22"/>
          <w:szCs w:val="22"/>
        </w:rPr>
      </w:pPr>
    </w:p>
    <w:p w14:paraId="4D838F86" w14:textId="77777777" w:rsidR="00D41869" w:rsidRPr="001A4589" w:rsidRDefault="00D41869" w:rsidP="00D41869">
      <w:pPr>
        <w:pStyle w:val="Pieddepage"/>
        <w:tabs>
          <w:tab w:val="clear" w:pos="4536"/>
          <w:tab w:val="clear" w:pos="9072"/>
        </w:tabs>
        <w:rPr>
          <w:rFonts w:ascii="Arial" w:hAnsi="Arial" w:cs="Arial"/>
          <w:sz w:val="22"/>
          <w:szCs w:val="22"/>
        </w:rPr>
      </w:pPr>
      <w:r w:rsidRPr="001A4589">
        <w:rPr>
          <w:rFonts w:ascii="Arial" w:hAnsi="Arial" w:cs="Arial"/>
          <w:sz w:val="22"/>
          <w:szCs w:val="22"/>
        </w:rPr>
        <w:t>Pour ce lot 1, le candidat chiffre obligatoirement l’ensemble des éléments du système dans des lignes séparées dans le BPU ainsi que l’ensemble des fonctions logicielles adaptées au système proposé.</w:t>
      </w:r>
    </w:p>
    <w:p w14:paraId="4B25ED5B" w14:textId="77777777" w:rsidR="00D41869" w:rsidRPr="001A4589" w:rsidRDefault="00D41869" w:rsidP="00D41869">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L’administration tient à préciser que les fonctions logicielles (licences et autres) qui ne sont pas indiquées dans le BPU ne pourront pas être commandées au titre du marché.</w:t>
      </w:r>
    </w:p>
    <w:p w14:paraId="090FA88F" w14:textId="77777777" w:rsidR="00D41869" w:rsidRPr="001A4589" w:rsidRDefault="00D41869" w:rsidP="00D41869">
      <w:pPr>
        <w:pStyle w:val="Pieddepage"/>
        <w:tabs>
          <w:tab w:val="clear" w:pos="4536"/>
          <w:tab w:val="clear" w:pos="9072"/>
        </w:tabs>
        <w:suppressAutoHyphens/>
        <w:rPr>
          <w:rFonts w:ascii="Arial" w:hAnsi="Arial" w:cs="Arial"/>
          <w:sz w:val="22"/>
          <w:szCs w:val="22"/>
        </w:rPr>
      </w:pPr>
    </w:p>
    <w:p w14:paraId="38C22A06" w14:textId="77777777" w:rsidR="00D41869" w:rsidRPr="001A4589" w:rsidRDefault="00D41869" w:rsidP="00D41869">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candidat indique par ailleurs les fonctions logicielles indispensables au bon fonctionnement du système pour respecter les exigences minimales du cahier des charges. Le coût des fonctions logicielles indispensables est pris en compte dans le choix des offres.</w:t>
      </w:r>
    </w:p>
    <w:p w14:paraId="0BD30B3D" w14:textId="77777777" w:rsidR="00D41869" w:rsidRPr="001A4589" w:rsidRDefault="00D41869" w:rsidP="00D41869">
      <w:pPr>
        <w:pStyle w:val="Pieddepage"/>
        <w:rPr>
          <w:rFonts w:ascii="Arial" w:hAnsi="Arial" w:cs="Arial"/>
          <w:sz w:val="22"/>
          <w:szCs w:val="22"/>
        </w:rPr>
      </w:pPr>
    </w:p>
    <w:p w14:paraId="3A62DB95"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2, poste 1 :</w:t>
      </w:r>
    </w:p>
    <w:p w14:paraId="7D8EB459"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Le soumissionnaire précise les éléments suivants :</w:t>
      </w:r>
    </w:p>
    <w:p w14:paraId="66A9B6A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de l’appareil ;</w:t>
      </w:r>
    </w:p>
    <w:p w14:paraId="17D0723E"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volume de l’appareil ;</w:t>
      </w:r>
    </w:p>
    <w:p w14:paraId="32BB84F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constantes d’exposition qu’il est possible de régler ;</w:t>
      </w:r>
    </w:p>
    <w:p w14:paraId="5EEA079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préréglages de constantes par type d'examen qu’il est possible d’avoir ;</w:t>
      </w:r>
    </w:p>
    <w:p w14:paraId="5333488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tensions de crêtes du tube RX ;</w:t>
      </w:r>
    </w:p>
    <w:p w14:paraId="71738211"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nominale du tube RX ;</w:t>
      </w:r>
    </w:p>
    <w:p w14:paraId="7751CA7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maximale du tube RX ;</w:t>
      </w:r>
    </w:p>
    <w:p w14:paraId="17D261F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capacité thermique maximale du générateur ;</w:t>
      </w:r>
    </w:p>
    <w:p w14:paraId="7D046BD5"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dissipation thermique de l'anode ;</w:t>
      </w:r>
    </w:p>
    <w:p w14:paraId="2DA9D24D"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66F59AA1" w14:textId="77777777" w:rsidR="00D41869" w:rsidRPr="001A4589" w:rsidRDefault="00D41869" w:rsidP="00D41869">
      <w:pPr>
        <w:pStyle w:val="Pieddepage"/>
        <w:rPr>
          <w:rFonts w:ascii="Arial" w:hAnsi="Arial" w:cs="Arial"/>
          <w:sz w:val="22"/>
          <w:szCs w:val="22"/>
        </w:rPr>
      </w:pPr>
    </w:p>
    <w:p w14:paraId="7739F757"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2, poste 2 :</w:t>
      </w:r>
    </w:p>
    <w:p w14:paraId="05D2B12E"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Le soumissionnaire précise les éléments suivants :</w:t>
      </w:r>
    </w:p>
    <w:p w14:paraId="7EE3ECD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d'accroche du générateur sur le chariot ;</w:t>
      </w:r>
    </w:p>
    <w:p w14:paraId="090166EC"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hauteur maximale à laquelle un cliché est réalisable ;</w:t>
      </w:r>
    </w:p>
    <w:p w14:paraId="15D6206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du chariot ;</w:t>
      </w:r>
    </w:p>
    <w:p w14:paraId="52A62A3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matériau composant les roues du chariot ;</w:t>
      </w:r>
    </w:p>
    <w:p w14:paraId="4BAE8A86"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diamètre des roues du chariot ;</w:t>
      </w:r>
    </w:p>
    <w:p w14:paraId="02050AE7"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L'épaisseur des roues du chariot ;</w:t>
      </w:r>
    </w:p>
    <w:p w14:paraId="167FF9B1"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de blocage des roues du chariot ;</w:t>
      </w:r>
    </w:p>
    <w:p w14:paraId="469AB081"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à l’attachement.</w:t>
      </w:r>
    </w:p>
    <w:p w14:paraId="37720DFF" w14:textId="77777777" w:rsidR="00D41869" w:rsidRPr="001A4589" w:rsidRDefault="00D41869" w:rsidP="00D41869">
      <w:pPr>
        <w:pStyle w:val="Pieddepage"/>
        <w:tabs>
          <w:tab w:val="clear" w:pos="4536"/>
          <w:tab w:val="clear" w:pos="9072"/>
        </w:tabs>
        <w:suppressAutoHyphens/>
        <w:rPr>
          <w:rFonts w:ascii="Arial" w:hAnsi="Arial" w:cs="Arial"/>
          <w:sz w:val="22"/>
          <w:szCs w:val="22"/>
        </w:rPr>
      </w:pPr>
    </w:p>
    <w:p w14:paraId="2D8FADE7" w14:textId="77777777" w:rsidR="00D41869" w:rsidRPr="001A4589" w:rsidRDefault="00D41869" w:rsidP="00D41869">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Pour le LOT 2, le candidat précise si un fonctionnement sur batterie de l’ensemble constitué par le poste 1 et le poste 2 est possible. Dans le cas de la disponibilité d’une batterie, celle-ci est chiffrée au BPU et une augmentation de 5 kg pour la masse maximale de l’ensemble constitué est acceptée.</w:t>
      </w:r>
    </w:p>
    <w:p w14:paraId="7C0F4E95" w14:textId="77777777" w:rsidR="00D41869" w:rsidRPr="001A4589" w:rsidRDefault="00D41869" w:rsidP="00D41869">
      <w:pPr>
        <w:pStyle w:val="Pieddepage"/>
        <w:tabs>
          <w:tab w:val="clear" w:pos="4536"/>
          <w:tab w:val="clear" w:pos="9072"/>
        </w:tabs>
        <w:suppressAutoHyphens/>
        <w:rPr>
          <w:rFonts w:ascii="Arial" w:hAnsi="Arial" w:cs="Arial"/>
          <w:sz w:val="22"/>
          <w:szCs w:val="22"/>
        </w:rPr>
      </w:pPr>
    </w:p>
    <w:p w14:paraId="724697E5"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3, poste 1 :</w:t>
      </w:r>
    </w:p>
    <w:p w14:paraId="193E3071" w14:textId="77777777" w:rsidR="00D41869" w:rsidRPr="001A4589" w:rsidRDefault="00D41869" w:rsidP="00D41869">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soumissionnaire précise les éléments suivants :</w:t>
      </w:r>
    </w:p>
    <w:p w14:paraId="01D52975"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de l’appareil ;</w:t>
      </w:r>
    </w:p>
    <w:p w14:paraId="69A42F24"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volume de l’appareil ;</w:t>
      </w:r>
    </w:p>
    <w:p w14:paraId="5AB1566A"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constantes d’exposition qu’il est possible de régler ;</w:t>
      </w:r>
    </w:p>
    <w:p w14:paraId="604D054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préréglages de constantes par type d'examen qu’il est possible d’avoir ;</w:t>
      </w:r>
    </w:p>
    <w:p w14:paraId="05D0A720"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tensions de crêtes du tube RX ;</w:t>
      </w:r>
    </w:p>
    <w:p w14:paraId="30A835CA"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nominale du tube RX ;</w:t>
      </w:r>
    </w:p>
    <w:p w14:paraId="402464F1"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puissance maximale du tube RX ;</w:t>
      </w:r>
    </w:p>
    <w:p w14:paraId="4F41543B"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capacité thermique maximale du générateur ;</w:t>
      </w:r>
    </w:p>
    <w:p w14:paraId="18493DBE"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dissipation thermique de l'anode ;</w:t>
      </w:r>
    </w:p>
    <w:p w14:paraId="4CD2617D"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3DF2CC7B" w14:textId="77777777" w:rsidR="00D41869" w:rsidRPr="001A4589" w:rsidRDefault="00D41869" w:rsidP="00D41869">
      <w:pPr>
        <w:pStyle w:val="Pieddepage"/>
        <w:tabs>
          <w:tab w:val="clear" w:pos="4536"/>
          <w:tab w:val="clear" w:pos="9072"/>
        </w:tabs>
        <w:suppressAutoHyphens/>
        <w:rPr>
          <w:rFonts w:ascii="Arial" w:hAnsi="Arial" w:cs="Arial"/>
          <w:sz w:val="22"/>
          <w:szCs w:val="22"/>
        </w:rPr>
      </w:pPr>
    </w:p>
    <w:p w14:paraId="269B5CE2"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3, poste 2 :</w:t>
      </w:r>
    </w:p>
    <w:p w14:paraId="3147078B" w14:textId="77777777" w:rsidR="00D41869" w:rsidRPr="001A4589" w:rsidRDefault="00D41869" w:rsidP="00D41869">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soumissionnaire précise les éléments suivants :</w:t>
      </w:r>
    </w:p>
    <w:p w14:paraId="0CF9373E"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d'accroche du générateur sur le chariot ;</w:t>
      </w:r>
    </w:p>
    <w:p w14:paraId="4FC8ED8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hauteur maximale à laquelle un cliché est réalisable ;</w:t>
      </w:r>
    </w:p>
    <w:p w14:paraId="6A4D7A75"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du chariot ;</w:t>
      </w:r>
    </w:p>
    <w:p w14:paraId="395FC49A"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lastRenderedPageBreak/>
        <w:t>Le matériau composant les roues du chariot ;</w:t>
      </w:r>
    </w:p>
    <w:p w14:paraId="2A062994"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diamètre des roues du chariot ;</w:t>
      </w:r>
    </w:p>
    <w:p w14:paraId="4975E03E"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L'épaisseur des roues du chariot ;</w:t>
      </w:r>
    </w:p>
    <w:p w14:paraId="4A287D52"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fonctionnement du système de blocage des roues du chariot ;</w:t>
      </w:r>
    </w:p>
    <w:p w14:paraId="0E5C819E" w14:textId="77777777" w:rsidR="00D41869" w:rsidRPr="001A4589" w:rsidRDefault="00D41869" w:rsidP="00D41869">
      <w:pPr>
        <w:pStyle w:val="Pieddepage"/>
        <w:rPr>
          <w:rFonts w:ascii="Arial" w:hAnsi="Arial" w:cs="Arial"/>
          <w:sz w:val="22"/>
          <w:szCs w:val="22"/>
        </w:rPr>
      </w:pPr>
    </w:p>
    <w:p w14:paraId="2F02065C" w14:textId="2EEE7AC9" w:rsidR="00D41869" w:rsidRPr="001A4589" w:rsidRDefault="00D41869" w:rsidP="00773470">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Pour le LOT 3, le candidat précise si un fonctionnement sur batterie de l’ensemble constitué par le poste 1 et le poste 2 est possible. Dans le cas de la disponibilité d’une batterie, celle-ci est chiffrée au BPU et une augmentation de 5 kg pour la masse maximale de l’ensemble constitué est acceptée.</w:t>
      </w:r>
    </w:p>
    <w:p w14:paraId="7BBAB4EF" w14:textId="77777777" w:rsidR="00D41869" w:rsidRPr="001A4589" w:rsidRDefault="00D41869" w:rsidP="00D41869">
      <w:pPr>
        <w:pStyle w:val="Pieddepage"/>
        <w:rPr>
          <w:rFonts w:ascii="Arial" w:hAnsi="Arial" w:cs="Arial"/>
          <w:sz w:val="22"/>
          <w:szCs w:val="22"/>
        </w:rPr>
      </w:pPr>
    </w:p>
    <w:p w14:paraId="44BC39E6" w14:textId="77777777" w:rsidR="00D41869" w:rsidRPr="001A4589" w:rsidRDefault="00D41869" w:rsidP="00D41869">
      <w:pPr>
        <w:pStyle w:val="Pieddepage"/>
        <w:ind w:left="1985" w:hanging="1985"/>
        <w:rPr>
          <w:rFonts w:ascii="Arial" w:hAnsi="Arial" w:cs="Arial"/>
          <w:sz w:val="22"/>
          <w:szCs w:val="22"/>
        </w:rPr>
      </w:pPr>
      <w:r w:rsidRPr="001A4589">
        <w:rPr>
          <w:rFonts w:ascii="Arial" w:hAnsi="Arial" w:cs="Arial"/>
          <w:sz w:val="22"/>
          <w:szCs w:val="22"/>
        </w:rPr>
        <w:t>LOT 4 :</w:t>
      </w:r>
    </w:p>
    <w:p w14:paraId="0405F6D0" w14:textId="77777777" w:rsidR="00D41869" w:rsidRPr="001A4589" w:rsidRDefault="00D41869" w:rsidP="00D41869">
      <w:pPr>
        <w:pStyle w:val="Pieddepage"/>
        <w:ind w:left="1985" w:hanging="1985"/>
        <w:rPr>
          <w:rFonts w:ascii="Arial" w:hAnsi="Arial" w:cs="Arial"/>
          <w:sz w:val="22"/>
          <w:szCs w:val="22"/>
        </w:rPr>
      </w:pPr>
      <w:r w:rsidRPr="001A4589">
        <w:rPr>
          <w:rFonts w:ascii="Arial" w:hAnsi="Arial" w:cs="Arial"/>
          <w:sz w:val="22"/>
          <w:szCs w:val="22"/>
        </w:rPr>
        <w:t>Le soumissionnaire précise les éléments suivants :</w:t>
      </w:r>
    </w:p>
    <w:p w14:paraId="73DA3D4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de l’image à l’écran ;</w:t>
      </w:r>
    </w:p>
    <w:p w14:paraId="166D19EB"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pendant l’examen ;</w:t>
      </w:r>
    </w:p>
    <w:p w14:paraId="7288197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disponibles en post-traitement ;</w:t>
      </w:r>
    </w:p>
    <w:p w14:paraId="6A460D46"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en post-traitement ;</w:t>
      </w:r>
    </w:p>
    <w:p w14:paraId="1C7819DD"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manipulations nécessaires pour utiliser une autre sonde que celle en cours d’utilisation ;</w:t>
      </w:r>
    </w:p>
    <w:p w14:paraId="4684E82F"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vitesse doppler maximale mesurable pour chaque mode ;</w:t>
      </w:r>
    </w:p>
    <w:p w14:paraId="73CC360D"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caractéristiques de résolution image de chaque sonde proposée ;</w:t>
      </w:r>
    </w:p>
    <w:p w14:paraId="7C428EE6"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nombre de cristaux piézo-électriques pour chaque sonde ;</w:t>
      </w:r>
    </w:p>
    <w:p w14:paraId="2071094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mémoire interne dont dispose l’appareil, ainsi que le nombre d’examens qu’il est possible d’enregistrer dessus ;</w:t>
      </w:r>
    </w:p>
    <w:p w14:paraId="2B7D24FC"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possibilités de connexion :</w:t>
      </w:r>
    </w:p>
    <w:p w14:paraId="7B00A29F"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reprographe ;</w:t>
      </w:r>
    </w:p>
    <w:p w14:paraId="626BAE1D"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imprimante standard A4 ;</w:t>
      </w:r>
    </w:p>
    <w:p w14:paraId="58036E38"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mémoire externe ;</w:t>
      </w:r>
    </w:p>
    <w:p w14:paraId="16A83276"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graveur de disque en précisant les formats supportés ;</w:t>
      </w:r>
    </w:p>
    <w:p w14:paraId="4DA4A3B8"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réseau ethernet ;</w:t>
      </w:r>
    </w:p>
    <w:p w14:paraId="4029B54B"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Store ;</w:t>
      </w:r>
    </w:p>
    <w:p w14:paraId="1B1CC3DB"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Print.</w:t>
      </w:r>
    </w:p>
    <w:p w14:paraId="39927895"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w:t>
      </w:r>
    </w:p>
    <w:p w14:paraId="4328C5AB" w14:textId="77777777" w:rsidR="00D41869" w:rsidRPr="001A4589" w:rsidRDefault="00D41869" w:rsidP="00D41869">
      <w:pPr>
        <w:pStyle w:val="Pieddepage"/>
        <w:rPr>
          <w:rFonts w:ascii="Arial" w:hAnsi="Arial" w:cs="Arial"/>
          <w:sz w:val="22"/>
          <w:szCs w:val="22"/>
        </w:rPr>
      </w:pPr>
    </w:p>
    <w:p w14:paraId="0E340D49" w14:textId="77777777" w:rsidR="00D41869" w:rsidRPr="001A4589" w:rsidRDefault="00D41869" w:rsidP="00D41869">
      <w:pPr>
        <w:pStyle w:val="Pieddepage"/>
        <w:ind w:left="1985" w:hanging="1985"/>
        <w:rPr>
          <w:rFonts w:ascii="Arial" w:hAnsi="Arial" w:cs="Arial"/>
          <w:sz w:val="22"/>
          <w:szCs w:val="22"/>
        </w:rPr>
      </w:pPr>
      <w:r w:rsidRPr="001A4589">
        <w:rPr>
          <w:rFonts w:ascii="Arial" w:hAnsi="Arial" w:cs="Arial"/>
          <w:sz w:val="22"/>
          <w:szCs w:val="22"/>
        </w:rPr>
        <w:t>LOT 5 :</w:t>
      </w:r>
    </w:p>
    <w:p w14:paraId="7DEE6D07" w14:textId="77777777" w:rsidR="00D41869" w:rsidRPr="001A4589" w:rsidRDefault="00D41869" w:rsidP="00D41869">
      <w:pPr>
        <w:pStyle w:val="Pieddepage"/>
        <w:ind w:left="1985" w:hanging="1985"/>
        <w:rPr>
          <w:rFonts w:ascii="Arial" w:hAnsi="Arial" w:cs="Arial"/>
          <w:sz w:val="22"/>
          <w:szCs w:val="22"/>
        </w:rPr>
      </w:pPr>
      <w:r w:rsidRPr="001A4589">
        <w:rPr>
          <w:rFonts w:ascii="Arial" w:hAnsi="Arial" w:cs="Arial"/>
          <w:sz w:val="22"/>
          <w:szCs w:val="22"/>
        </w:rPr>
        <w:t>Le soumissionnaire précise les éléments suivants :</w:t>
      </w:r>
    </w:p>
    <w:p w14:paraId="3ED998A2"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de l’image à l’écran ;</w:t>
      </w:r>
    </w:p>
    <w:p w14:paraId="3CC158B1"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de l’échographe ;</w:t>
      </w:r>
    </w:p>
    <w:p w14:paraId="60744FF9"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pendant l’examen ;</w:t>
      </w:r>
    </w:p>
    <w:p w14:paraId="692CDCD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disponibles en post-traitement ;</w:t>
      </w:r>
    </w:p>
    <w:p w14:paraId="79213F0E"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L’ensemble des fonctions de calculs disponibles en post-traitement ;</w:t>
      </w:r>
    </w:p>
    <w:p w14:paraId="0B7CEE35"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les fonctions suivantes sont disponibles sur l’appareil :</w:t>
      </w:r>
    </w:p>
    <w:p w14:paraId="52CB0CF1"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mesure du périmètre ;</w:t>
      </w:r>
    </w:p>
    <w:p w14:paraId="52BC6167"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mesure de surface.</w:t>
      </w:r>
    </w:p>
    <w:p w14:paraId="1FF17CD1"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nombre de sondes pouvant être simultanément connectées à l’échographe ;</w:t>
      </w:r>
    </w:p>
    <w:p w14:paraId="0E4E33F2"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manipulations nécessaires pour utiliser une autre sonde que celle en cours d’utilisation ;</w:t>
      </w:r>
    </w:p>
    <w:p w14:paraId="692B9278"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vitesse doppler maximale mesurable pour chaque mode ;</w:t>
      </w:r>
    </w:p>
    <w:p w14:paraId="479EF157"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caractéristiques de résolution image de chaque sonde proposée ;</w:t>
      </w:r>
    </w:p>
    <w:p w14:paraId="379D7817"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 nombre de cristaux piézo-électriques pour chaque sonde ;</w:t>
      </w:r>
    </w:p>
    <w:p w14:paraId="2F14C9E5"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mémoire interne dont dispose l’appareil, ainsi que le nombre d’examens qu’il est possible d’enregistrer dessus ;</w:t>
      </w:r>
    </w:p>
    <w:p w14:paraId="4B92313B"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Les possibilités de connexion :</w:t>
      </w:r>
    </w:p>
    <w:p w14:paraId="42777282"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reprographe ;</w:t>
      </w:r>
    </w:p>
    <w:p w14:paraId="7B70C967"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imprimante standard A4 ;</w:t>
      </w:r>
    </w:p>
    <w:p w14:paraId="30EB6F00"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une mémoire externe ;</w:t>
      </w:r>
    </w:p>
    <w:p w14:paraId="530E3322"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graveur de disque en précisant les formats supportés ;</w:t>
      </w:r>
    </w:p>
    <w:p w14:paraId="62CC7AEA"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un réseau ethernet ;</w:t>
      </w:r>
    </w:p>
    <w:p w14:paraId="59943B7F"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Store ;</w:t>
      </w:r>
    </w:p>
    <w:p w14:paraId="26BB64D5" w14:textId="77777777" w:rsidR="00D41869" w:rsidRPr="001A4589" w:rsidRDefault="00D41869" w:rsidP="00550B1D">
      <w:pPr>
        <w:pStyle w:val="Pieddepage"/>
        <w:numPr>
          <w:ilvl w:val="1"/>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A Dicom Print.</w:t>
      </w:r>
    </w:p>
    <w:p w14:paraId="7E181638" w14:textId="77777777" w:rsidR="00D41869" w:rsidRPr="001A4589" w:rsidRDefault="00D41869" w:rsidP="00D41869">
      <w:pPr>
        <w:pStyle w:val="Pieddepage"/>
        <w:rPr>
          <w:rFonts w:ascii="Arial" w:hAnsi="Arial" w:cs="Arial"/>
          <w:sz w:val="22"/>
          <w:szCs w:val="22"/>
        </w:rPr>
      </w:pPr>
    </w:p>
    <w:p w14:paraId="7D19502F"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6 – poste 1 et LOT 6 – poste 2 :</w:t>
      </w:r>
    </w:p>
    <w:p w14:paraId="4F26265E"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Le soumissionnaire précise les éléments suivants :</w:t>
      </w:r>
    </w:p>
    <w:p w14:paraId="059AB167"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masse du capteur plan ;</w:t>
      </w:r>
    </w:p>
    <w:p w14:paraId="1A947A50"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lastRenderedPageBreak/>
        <w:t>L'autonomie du capteur plan ;</w:t>
      </w:r>
    </w:p>
    <w:p w14:paraId="4D2503E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Si le capteur plan dispose d’une mémoire interne et sa taille de stockage (nombre d’examens et taille numérique) ;</w:t>
      </w:r>
    </w:p>
    <w:p w14:paraId="2012F77B"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 xml:space="preserve">La résolution des capteurs ; </w:t>
      </w:r>
    </w:p>
    <w:p w14:paraId="12ACDF4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La taille du pixel ;</w:t>
      </w:r>
    </w:p>
    <w:p w14:paraId="0CFDBBF3"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L’efficacité quantique de détection (DQE) ;</w:t>
      </w:r>
    </w:p>
    <w:p w14:paraId="7D200C00" w14:textId="77777777" w:rsidR="00D41869" w:rsidRPr="001A4589" w:rsidRDefault="00D41869" w:rsidP="00550B1D">
      <w:pPr>
        <w:pStyle w:val="Pieddepage"/>
        <w:numPr>
          <w:ilvl w:val="0"/>
          <w:numId w:val="15"/>
        </w:numPr>
        <w:tabs>
          <w:tab w:val="clear" w:pos="4536"/>
          <w:tab w:val="clear" w:pos="9072"/>
        </w:tabs>
        <w:suppressAutoHyphens/>
        <w:rPr>
          <w:rFonts w:ascii="Arial" w:hAnsi="Arial" w:cs="Arial"/>
          <w:sz w:val="22"/>
          <w:szCs w:val="22"/>
        </w:rPr>
      </w:pPr>
      <w:r w:rsidRPr="001A4589">
        <w:rPr>
          <w:rFonts w:ascii="Arial" w:hAnsi="Arial" w:cs="Arial"/>
          <w:sz w:val="22"/>
          <w:szCs w:val="22"/>
        </w:rPr>
        <w:t>Une proposition de maintenance corrective sur devis incluant le coût des capteurs plan en échange standard.</w:t>
      </w:r>
    </w:p>
    <w:p w14:paraId="51795B14" w14:textId="77777777" w:rsidR="00D41869" w:rsidRPr="001A4589" w:rsidRDefault="00D41869" w:rsidP="00D41869">
      <w:pPr>
        <w:pStyle w:val="Pieddepage"/>
        <w:tabs>
          <w:tab w:val="clear" w:pos="4536"/>
          <w:tab w:val="clear" w:pos="9072"/>
        </w:tabs>
        <w:suppressAutoHyphens/>
        <w:rPr>
          <w:rFonts w:ascii="Arial" w:hAnsi="Arial" w:cs="Arial"/>
          <w:sz w:val="22"/>
          <w:szCs w:val="22"/>
        </w:rPr>
      </w:pPr>
    </w:p>
    <w:p w14:paraId="37A7EA81"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LOT 6 – poste 3 :</w:t>
      </w:r>
    </w:p>
    <w:p w14:paraId="3FDC2158" w14:textId="77777777" w:rsidR="00D41869" w:rsidRPr="001A4589" w:rsidRDefault="00D41869" w:rsidP="00D41869">
      <w:pPr>
        <w:pStyle w:val="Pieddepage"/>
        <w:rPr>
          <w:rFonts w:ascii="Arial" w:hAnsi="Arial" w:cs="Arial"/>
          <w:sz w:val="22"/>
          <w:szCs w:val="22"/>
        </w:rPr>
      </w:pPr>
      <w:r w:rsidRPr="001A4589">
        <w:rPr>
          <w:rFonts w:ascii="Arial" w:hAnsi="Arial" w:cs="Arial"/>
          <w:sz w:val="22"/>
          <w:szCs w:val="22"/>
        </w:rPr>
        <w:t>Le soumissionnaire précise les éléments suivants :</w:t>
      </w:r>
    </w:p>
    <w:p w14:paraId="7AF7F592"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La masse de l’ensemble (console + accessoires + contenant de transport) ;</w:t>
      </w:r>
    </w:p>
    <w:p w14:paraId="1594E29E"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Le volume du contenant ;</w:t>
      </w:r>
    </w:p>
    <w:p w14:paraId="0BC6958D"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Si le logiciel est intuitif, rapide et facile à prendre en main ;</w:t>
      </w:r>
    </w:p>
    <w:p w14:paraId="5C640701"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l'enregistrement de l'identité de l'animal ;</w:t>
      </w:r>
    </w:p>
    <w:p w14:paraId="046DA7D4"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d'identifier la zone de l'animal étudié ;</w:t>
      </w:r>
    </w:p>
    <w:p w14:paraId="7DCC2A28"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l'analyse des images ;</w:t>
      </w:r>
    </w:p>
    <w:p w14:paraId="1C7A3EF0"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la rédaction de rapport d'examens ;</w:t>
      </w:r>
    </w:p>
    <w:p w14:paraId="18CD4126"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Si le logiciel permet d'exporter les examens.</w:t>
      </w:r>
    </w:p>
    <w:p w14:paraId="15491EFB" w14:textId="77777777" w:rsidR="00D41869" w:rsidRPr="001A4589" w:rsidRDefault="00D41869" w:rsidP="00550B1D">
      <w:pPr>
        <w:pStyle w:val="Pieddepage"/>
        <w:numPr>
          <w:ilvl w:val="0"/>
          <w:numId w:val="16"/>
        </w:numPr>
        <w:rPr>
          <w:rFonts w:ascii="Arial" w:hAnsi="Arial" w:cs="Arial"/>
          <w:sz w:val="22"/>
          <w:szCs w:val="22"/>
        </w:rPr>
      </w:pPr>
      <w:r w:rsidRPr="001A4589">
        <w:rPr>
          <w:rFonts w:ascii="Arial" w:hAnsi="Arial" w:cs="Arial"/>
          <w:sz w:val="22"/>
          <w:szCs w:val="22"/>
        </w:rPr>
        <w:t>Le temps d'acquisition des images.</w:t>
      </w:r>
    </w:p>
    <w:p w14:paraId="3136444C" w14:textId="77777777" w:rsidR="00D41869" w:rsidRPr="001A4589" w:rsidRDefault="00D41869" w:rsidP="00D41869">
      <w:pPr>
        <w:pStyle w:val="Pieddepage"/>
        <w:tabs>
          <w:tab w:val="clear" w:pos="4536"/>
          <w:tab w:val="clear" w:pos="9072"/>
        </w:tabs>
        <w:rPr>
          <w:rFonts w:ascii="Arial" w:hAnsi="Arial" w:cs="Arial"/>
          <w:sz w:val="22"/>
          <w:szCs w:val="22"/>
        </w:rPr>
      </w:pPr>
    </w:p>
    <w:p w14:paraId="09E6EB88" w14:textId="77777777" w:rsidR="00D41869" w:rsidRPr="001A4589" w:rsidRDefault="00D41869" w:rsidP="00D41869">
      <w:pPr>
        <w:pStyle w:val="Pieddepage"/>
        <w:tabs>
          <w:tab w:val="clear" w:pos="4536"/>
          <w:tab w:val="clear" w:pos="9072"/>
        </w:tabs>
        <w:rPr>
          <w:rFonts w:ascii="Arial" w:hAnsi="Arial" w:cs="Arial"/>
          <w:sz w:val="22"/>
          <w:szCs w:val="22"/>
        </w:rPr>
      </w:pPr>
      <w:r w:rsidRPr="001A4589">
        <w:rPr>
          <w:rFonts w:ascii="Arial" w:hAnsi="Arial" w:cs="Arial"/>
          <w:sz w:val="22"/>
          <w:szCs w:val="22"/>
        </w:rPr>
        <w:t>Pour ce lot 6, le candidat chiffre obligatoirement l’ensemble des éléments du système dans des lignes séparées dans le BPU ainsi que l’ensemble des options logicielles adaptées au système proposé.</w:t>
      </w:r>
    </w:p>
    <w:p w14:paraId="7AE684AA" w14:textId="77777777" w:rsidR="00D41869" w:rsidRPr="001A4589" w:rsidRDefault="00D41869" w:rsidP="00D41869">
      <w:pPr>
        <w:rPr>
          <w:rFonts w:ascii="Arial" w:hAnsi="Arial" w:cs="Arial"/>
          <w:sz w:val="22"/>
          <w:szCs w:val="22"/>
        </w:rPr>
      </w:pPr>
      <w:r w:rsidRPr="001A4589">
        <w:rPr>
          <w:rFonts w:ascii="Arial" w:hAnsi="Arial" w:cs="Arial"/>
          <w:sz w:val="22"/>
          <w:szCs w:val="22"/>
        </w:rPr>
        <w:t>L’administration tient à préciser que les options logicielles (licences et autres) qui ne sont pas indiquées dans le BPU ne peuvent pas être commandées au titre du marché.</w:t>
      </w:r>
    </w:p>
    <w:p w14:paraId="787C59CD" w14:textId="77777777" w:rsidR="00D41869" w:rsidRPr="001A4589" w:rsidRDefault="00D41869" w:rsidP="00D41869">
      <w:pPr>
        <w:pStyle w:val="Pieddepage"/>
        <w:rPr>
          <w:rFonts w:ascii="Arial" w:hAnsi="Arial" w:cs="Arial"/>
          <w:sz w:val="22"/>
          <w:szCs w:val="22"/>
        </w:rPr>
      </w:pPr>
    </w:p>
    <w:p w14:paraId="58E10096" w14:textId="10C79034" w:rsidR="00D41869" w:rsidRDefault="00D41869" w:rsidP="00773470">
      <w:pPr>
        <w:pStyle w:val="Pieddepage"/>
        <w:tabs>
          <w:tab w:val="clear" w:pos="4536"/>
          <w:tab w:val="clear" w:pos="9072"/>
        </w:tabs>
        <w:suppressAutoHyphens/>
        <w:rPr>
          <w:rFonts w:ascii="Arial" w:hAnsi="Arial" w:cs="Arial"/>
          <w:sz w:val="22"/>
          <w:szCs w:val="22"/>
        </w:rPr>
      </w:pPr>
      <w:r w:rsidRPr="001A4589">
        <w:rPr>
          <w:rFonts w:ascii="Arial" w:hAnsi="Arial" w:cs="Arial"/>
          <w:sz w:val="22"/>
          <w:szCs w:val="22"/>
        </w:rPr>
        <w:t>Le candidat indique par ailleurs les fonctions logicielles indispensables au bon fonctionnement du système pour respecter les exigences minimales du cahier des charges. Le coût des fonctions logicielles indispensables est pris en compte dans le choix des offres.</w:t>
      </w:r>
    </w:p>
    <w:p w14:paraId="416777AE" w14:textId="77777777" w:rsidR="00196ECC" w:rsidRPr="003A15AF" w:rsidRDefault="00196ECC" w:rsidP="001A4589">
      <w:pPr>
        <w:pStyle w:val="Titre2"/>
        <w:tabs>
          <w:tab w:val="left" w:pos="426"/>
        </w:tabs>
        <w:ind w:left="0" w:firstLine="0"/>
        <w:rPr>
          <w:rFonts w:ascii="Arial" w:hAnsi="Arial"/>
          <w:sz w:val="22"/>
          <w:szCs w:val="22"/>
        </w:rPr>
      </w:pPr>
      <w:bookmarkStart w:id="62" w:name="_Toc473733704"/>
      <w:bookmarkStart w:id="63" w:name="_Toc235025020"/>
      <w:r w:rsidRPr="003A15AF">
        <w:rPr>
          <w:rFonts w:ascii="Arial" w:hAnsi="Arial"/>
          <w:sz w:val="22"/>
          <w:szCs w:val="22"/>
        </w:rPr>
        <w:t>Recours à la langue française</w:t>
      </w:r>
      <w:bookmarkEnd w:id="62"/>
      <w:bookmarkEnd w:id="63"/>
    </w:p>
    <w:p w14:paraId="396716D1" w14:textId="77777777" w:rsidR="00196ECC" w:rsidRPr="003A15AF" w:rsidRDefault="00196ECC" w:rsidP="00FE1A84">
      <w:pPr>
        <w:spacing w:after="120"/>
        <w:rPr>
          <w:rFonts w:ascii="Arial" w:hAnsi="Arial" w:cs="Arial"/>
          <w:sz w:val="22"/>
          <w:szCs w:val="22"/>
        </w:rPr>
      </w:pPr>
      <w:r w:rsidRPr="003A15AF">
        <w:rPr>
          <w:rFonts w:ascii="Arial" w:hAnsi="Arial" w:cs="Arial"/>
          <w:sz w:val="22"/>
          <w:szCs w:val="22"/>
        </w:rPr>
        <w:t>Si les documents relatifs à la candidature (</w:t>
      </w:r>
      <w:r w:rsidRPr="003A15AF">
        <w:rPr>
          <w:rFonts w:ascii="Arial" w:hAnsi="Arial" w:cs="Arial"/>
          <w:i/>
          <w:sz w:val="22"/>
          <w:szCs w:val="22"/>
        </w:rPr>
        <w:t>dossier candidature</w:t>
      </w:r>
      <w:r w:rsidRPr="003A15AF">
        <w:rPr>
          <w:rFonts w:ascii="Arial" w:hAnsi="Arial" w:cs="Arial"/>
          <w:sz w:val="22"/>
          <w:szCs w:val="22"/>
        </w:rPr>
        <w:t>) et à l’offre (</w:t>
      </w:r>
      <w:r w:rsidRPr="003A15AF">
        <w:rPr>
          <w:rFonts w:ascii="Arial" w:hAnsi="Arial" w:cs="Arial"/>
          <w:i/>
          <w:sz w:val="22"/>
          <w:szCs w:val="22"/>
        </w:rPr>
        <w:t>dossier offre</w:t>
      </w:r>
      <w:r w:rsidRPr="003A15AF">
        <w:rPr>
          <w:rFonts w:ascii="Arial" w:hAnsi="Arial" w:cs="Arial"/>
          <w:sz w:val="22"/>
          <w:szCs w:val="22"/>
        </w:rPr>
        <w:t>) ne sont pas rédigés en langue française, le pouvoir adjudicateur exige que ces documents soient accompagnés d'une traduction en français.</w:t>
      </w:r>
    </w:p>
    <w:p w14:paraId="42E32A24" w14:textId="77777777" w:rsidR="00516D0D" w:rsidRPr="003A15AF" w:rsidRDefault="00516D0D" w:rsidP="001A4589">
      <w:pPr>
        <w:pStyle w:val="Titre2"/>
        <w:tabs>
          <w:tab w:val="left" w:pos="426"/>
        </w:tabs>
        <w:ind w:left="0" w:firstLine="0"/>
        <w:rPr>
          <w:rFonts w:ascii="Arial" w:hAnsi="Arial"/>
          <w:sz w:val="22"/>
          <w:szCs w:val="22"/>
        </w:rPr>
      </w:pPr>
      <w:bookmarkStart w:id="64" w:name="_Toc235025021"/>
      <w:r w:rsidRPr="003A15AF">
        <w:rPr>
          <w:rFonts w:ascii="Arial" w:hAnsi="Arial"/>
          <w:sz w:val="22"/>
          <w:szCs w:val="22"/>
        </w:rPr>
        <w:t>Unité monétaire</w:t>
      </w:r>
      <w:bookmarkEnd w:id="64"/>
    </w:p>
    <w:p w14:paraId="1FD4753B" w14:textId="77777777" w:rsidR="00F71D75" w:rsidRPr="003A15AF" w:rsidRDefault="00F71D75" w:rsidP="00F71D75">
      <w:pPr>
        <w:spacing w:after="120"/>
        <w:rPr>
          <w:rFonts w:ascii="Arial" w:hAnsi="Arial" w:cs="Arial"/>
          <w:noProof/>
          <w:sz w:val="22"/>
          <w:szCs w:val="22"/>
        </w:rPr>
      </w:pPr>
      <w:r w:rsidRPr="003A15AF">
        <w:rPr>
          <w:rFonts w:ascii="Arial" w:hAnsi="Arial" w:cs="Arial"/>
          <w:noProof/>
          <w:sz w:val="22"/>
          <w:szCs w:val="22"/>
        </w:rPr>
        <w:t>Le marché est à conclure dans l’unité monétaire : Euro.</w:t>
      </w:r>
    </w:p>
    <w:p w14:paraId="34A21D38" w14:textId="77777777" w:rsidR="00073B33" w:rsidRPr="003A15AF" w:rsidRDefault="00073B33" w:rsidP="00073B33">
      <w:pPr>
        <w:pStyle w:val="Titre2"/>
        <w:tabs>
          <w:tab w:val="left" w:pos="426"/>
        </w:tabs>
        <w:ind w:left="0" w:firstLine="0"/>
        <w:rPr>
          <w:rFonts w:ascii="Arial" w:hAnsi="Arial"/>
          <w:sz w:val="22"/>
          <w:szCs w:val="22"/>
        </w:rPr>
      </w:pPr>
      <w:bookmarkStart w:id="65" w:name="_Toc473733688"/>
      <w:bookmarkStart w:id="66" w:name="_Toc235025022"/>
      <w:r w:rsidRPr="003A15AF">
        <w:rPr>
          <w:rFonts w:ascii="Arial" w:hAnsi="Arial"/>
          <w:sz w:val="22"/>
          <w:szCs w:val="22"/>
        </w:rPr>
        <w:t>Forme juridique du groupement d'opérateurs économiques attributaire du marché</w:t>
      </w:r>
      <w:bookmarkEnd w:id="65"/>
      <w:bookmarkEnd w:id="66"/>
    </w:p>
    <w:p w14:paraId="4A47BD71" w14:textId="77777777" w:rsidR="00073B33" w:rsidRPr="003A15AF" w:rsidRDefault="00073B33" w:rsidP="00073B33">
      <w:pPr>
        <w:spacing w:after="60"/>
        <w:rPr>
          <w:rFonts w:ascii="Arial" w:hAnsi="Arial" w:cs="Arial"/>
          <w:color w:val="FF0000"/>
          <w:sz w:val="22"/>
          <w:szCs w:val="22"/>
        </w:rPr>
      </w:pPr>
      <w:r w:rsidRPr="003A15AF">
        <w:rPr>
          <w:rFonts w:ascii="Arial" w:hAnsi="Arial" w:cs="Arial"/>
          <w:sz w:val="22"/>
          <w:szCs w:val="22"/>
        </w:rPr>
        <w:t xml:space="preserve">Les entreprises peuvent présenter leur candidature ou leur offre sous forme de groupement solidaire ou de groupement conjoint. Dans l’hypothèse d’une candidature sous forme de groupement conjoint, la forme imposée du groupement après attribution </w:t>
      </w:r>
      <w:r w:rsidR="002E68AE" w:rsidRPr="003A15AF">
        <w:rPr>
          <w:rFonts w:ascii="Arial" w:hAnsi="Arial" w:cs="Arial"/>
          <w:sz w:val="22"/>
          <w:szCs w:val="22"/>
        </w:rPr>
        <w:t>pourra être</w:t>
      </w:r>
      <w:r w:rsidRPr="003A15AF">
        <w:rPr>
          <w:rFonts w:ascii="Arial" w:hAnsi="Arial" w:cs="Arial"/>
          <w:sz w:val="22"/>
          <w:szCs w:val="22"/>
        </w:rPr>
        <w:t xml:space="preserve"> le groupement solidaire des membres</w:t>
      </w:r>
      <w:r w:rsidRPr="003A15AF">
        <w:rPr>
          <w:rFonts w:ascii="Arial" w:hAnsi="Arial" w:cs="Arial"/>
          <w:color w:val="FF0000"/>
          <w:sz w:val="22"/>
          <w:szCs w:val="22"/>
        </w:rPr>
        <w:t>.</w:t>
      </w:r>
    </w:p>
    <w:p w14:paraId="3D3B788F" w14:textId="77777777" w:rsidR="00073B33" w:rsidRPr="003A15AF" w:rsidRDefault="00073B33" w:rsidP="00295A26">
      <w:pPr>
        <w:spacing w:after="240"/>
        <w:rPr>
          <w:rFonts w:ascii="Arial" w:hAnsi="Arial" w:cs="Arial"/>
          <w:sz w:val="22"/>
          <w:szCs w:val="22"/>
        </w:rPr>
      </w:pPr>
      <w:bookmarkStart w:id="67" w:name="_Toc493759393"/>
      <w:r w:rsidRPr="003A15AF">
        <w:rPr>
          <w:rFonts w:ascii="Arial" w:hAnsi="Arial" w:cs="Arial"/>
          <w:sz w:val="22"/>
          <w:szCs w:val="22"/>
        </w:rPr>
        <w:t>Il est interdit aux candidats de présenter pour le marché plusieurs offres en agissant à la fois en qualité de candidat individuel ou de membre d’un ou plusieurs groupements.</w:t>
      </w:r>
      <w:bookmarkEnd w:id="67"/>
    </w:p>
    <w:p w14:paraId="72CB57D8" w14:textId="7C86B265" w:rsidR="00373E9E" w:rsidRPr="00373E9E" w:rsidRDefault="00196ECC" w:rsidP="00373E9E">
      <w:pPr>
        <w:pStyle w:val="Titre1"/>
        <w:spacing w:after="240"/>
        <w:ind w:left="992" w:hanging="992"/>
        <w:rPr>
          <w:rFonts w:ascii="Arial" w:hAnsi="Arial"/>
          <w:color w:val="auto"/>
          <w:sz w:val="22"/>
          <w:szCs w:val="22"/>
        </w:rPr>
      </w:pPr>
      <w:bookmarkStart w:id="68" w:name="_Toc473733693"/>
      <w:bookmarkStart w:id="69" w:name="_Toc235025023"/>
      <w:r w:rsidRPr="003A15AF">
        <w:rPr>
          <w:rFonts w:ascii="Arial" w:hAnsi="Arial"/>
          <w:color w:val="auto"/>
          <w:sz w:val="22"/>
          <w:szCs w:val="22"/>
        </w:rPr>
        <w:t xml:space="preserve">MODALITES DE REMISE DES </w:t>
      </w:r>
      <w:bookmarkEnd w:id="68"/>
      <w:r w:rsidR="008F2194" w:rsidRPr="003A15AF">
        <w:rPr>
          <w:rFonts w:ascii="Arial" w:hAnsi="Arial"/>
          <w:color w:val="auto"/>
          <w:sz w:val="22"/>
          <w:szCs w:val="22"/>
        </w:rPr>
        <w:t>DOSSIERS</w:t>
      </w:r>
      <w:bookmarkEnd w:id="69"/>
    </w:p>
    <w:p w14:paraId="102D1D29" w14:textId="77777777" w:rsidR="00196ECC" w:rsidRPr="003A15AF" w:rsidRDefault="00196ECC" w:rsidP="001A4589">
      <w:pPr>
        <w:pStyle w:val="Titre2"/>
        <w:tabs>
          <w:tab w:val="num" w:pos="426"/>
        </w:tabs>
        <w:ind w:left="0"/>
        <w:rPr>
          <w:rFonts w:ascii="Arial" w:hAnsi="Arial"/>
          <w:sz w:val="22"/>
          <w:szCs w:val="22"/>
        </w:rPr>
      </w:pPr>
      <w:bookmarkStart w:id="70" w:name="_Toc235025024"/>
      <w:bookmarkStart w:id="71" w:name="_Toc473733695"/>
      <w:r w:rsidRPr="003A15AF">
        <w:rPr>
          <w:rFonts w:ascii="Arial" w:hAnsi="Arial"/>
          <w:sz w:val="22"/>
          <w:szCs w:val="22"/>
        </w:rPr>
        <w:t>Transmission du pli par voie électronique sur la PLate-forme des AChats de l’État (PLACE)</w:t>
      </w:r>
      <w:bookmarkEnd w:id="70"/>
      <w:r w:rsidRPr="003A15AF">
        <w:rPr>
          <w:rFonts w:ascii="Arial" w:hAnsi="Arial"/>
          <w:sz w:val="22"/>
          <w:szCs w:val="22"/>
        </w:rPr>
        <w:t xml:space="preserve"> </w:t>
      </w:r>
      <w:bookmarkEnd w:id="71"/>
    </w:p>
    <w:p w14:paraId="2DC4771A" w14:textId="77777777" w:rsidR="00F31DD6" w:rsidRPr="003A15AF" w:rsidRDefault="00F31DD6" w:rsidP="00F31DD6">
      <w:pPr>
        <w:spacing w:after="120"/>
        <w:rPr>
          <w:rFonts w:ascii="Arial" w:hAnsi="Arial" w:cs="Arial"/>
          <w:sz w:val="22"/>
          <w:szCs w:val="22"/>
        </w:rPr>
      </w:pPr>
      <w:r w:rsidRPr="003A15AF">
        <w:rPr>
          <w:rFonts w:ascii="Arial" w:hAnsi="Arial" w:cs="Arial"/>
          <w:sz w:val="22"/>
          <w:szCs w:val="22"/>
        </w:rPr>
        <w:t xml:space="preserve">Seul le mode de transmission dématérialisé est autorisé </w:t>
      </w:r>
      <w:r w:rsidRPr="003A15AF">
        <w:rPr>
          <w:rFonts w:ascii="Arial" w:hAnsi="Arial" w:cs="Arial"/>
          <w:i/>
          <w:sz w:val="22"/>
          <w:szCs w:val="22"/>
        </w:rPr>
        <w:t>via</w:t>
      </w:r>
      <w:r w:rsidRPr="003A15AF">
        <w:rPr>
          <w:rFonts w:ascii="Arial" w:hAnsi="Arial" w:cs="Arial"/>
          <w:sz w:val="22"/>
          <w:szCs w:val="22"/>
        </w:rPr>
        <w:t xml:space="preserve"> </w:t>
      </w:r>
      <w:r w:rsidR="007E2DBB" w:rsidRPr="003A15AF">
        <w:rPr>
          <w:rFonts w:ascii="Arial" w:hAnsi="Arial" w:cs="Arial"/>
          <w:sz w:val="22"/>
          <w:szCs w:val="22"/>
        </w:rPr>
        <w:t xml:space="preserve">la </w:t>
      </w:r>
      <w:r w:rsidRPr="003A15AF">
        <w:rPr>
          <w:rFonts w:ascii="Arial" w:hAnsi="Arial" w:cs="Arial"/>
          <w:b/>
          <w:sz w:val="22"/>
          <w:szCs w:val="22"/>
        </w:rPr>
        <w:t>PLACE</w:t>
      </w:r>
      <w:r w:rsidRPr="003A15AF">
        <w:rPr>
          <w:rFonts w:ascii="Arial" w:hAnsi="Arial" w:cs="Arial"/>
          <w:sz w:val="22"/>
          <w:szCs w:val="22"/>
        </w:rPr>
        <w:t xml:space="preserve"> à l'adresse </w:t>
      </w:r>
      <w:hyperlink r:id="rId20" w:history="1">
        <w:r w:rsidRPr="003A15AF">
          <w:rPr>
            <w:rStyle w:val="Lienhypertexte"/>
            <w:rFonts w:ascii="Arial" w:hAnsi="Arial" w:cs="Arial"/>
            <w:noProof/>
            <w:sz w:val="22"/>
            <w:szCs w:val="22"/>
          </w:rPr>
          <w:t>www.marches-publics.gouv.fr</w:t>
        </w:r>
      </w:hyperlink>
    </w:p>
    <w:p w14:paraId="6519E5AD" w14:textId="77777777" w:rsidR="00196ECC" w:rsidRPr="003A15AF" w:rsidRDefault="00196ECC" w:rsidP="00196ECC">
      <w:pPr>
        <w:rPr>
          <w:rFonts w:ascii="Arial" w:hAnsi="Arial" w:cs="Arial"/>
          <w:color w:val="000000"/>
          <w:sz w:val="22"/>
          <w:szCs w:val="22"/>
        </w:rPr>
      </w:pPr>
      <w:r w:rsidRPr="003A15AF">
        <w:rPr>
          <w:rFonts w:ascii="Arial" w:hAnsi="Arial" w:cs="Arial"/>
          <w:color w:val="000000"/>
          <w:sz w:val="22"/>
          <w:szCs w:val="22"/>
        </w:rPr>
        <w:t xml:space="preserve">Les </w:t>
      </w:r>
      <w:r w:rsidR="00CE63C9" w:rsidRPr="003A15AF">
        <w:rPr>
          <w:rFonts w:ascii="Arial" w:hAnsi="Arial" w:cs="Arial"/>
          <w:color w:val="000000"/>
          <w:sz w:val="22"/>
          <w:szCs w:val="22"/>
        </w:rPr>
        <w:t>candidats</w:t>
      </w:r>
      <w:r w:rsidRPr="003A15AF">
        <w:rPr>
          <w:rFonts w:ascii="Arial" w:hAnsi="Arial" w:cs="Arial"/>
          <w:color w:val="000000"/>
          <w:sz w:val="22"/>
          <w:szCs w:val="22"/>
        </w:rPr>
        <w:t xml:space="preserve"> </w:t>
      </w:r>
      <w:r w:rsidR="00CE63C9" w:rsidRPr="003A15AF">
        <w:rPr>
          <w:rFonts w:ascii="Arial" w:hAnsi="Arial" w:cs="Arial"/>
          <w:color w:val="000000"/>
          <w:sz w:val="22"/>
          <w:szCs w:val="22"/>
        </w:rPr>
        <w:t>transmettant</w:t>
      </w:r>
      <w:r w:rsidRPr="003A15AF">
        <w:rPr>
          <w:rFonts w:ascii="Arial" w:hAnsi="Arial" w:cs="Arial"/>
          <w:color w:val="000000"/>
          <w:sz w:val="22"/>
          <w:szCs w:val="22"/>
        </w:rPr>
        <w:t xml:space="preserve"> leurs réponses par voie électronique doivent :</w:t>
      </w:r>
    </w:p>
    <w:p w14:paraId="2D8D17C2" w14:textId="77777777" w:rsidR="00196ECC" w:rsidRPr="003A15AF" w:rsidRDefault="00FF2CAD" w:rsidP="00550B1D">
      <w:pPr>
        <w:numPr>
          <w:ilvl w:val="0"/>
          <w:numId w:val="3"/>
        </w:numPr>
        <w:spacing w:after="60"/>
        <w:ind w:left="567" w:hanging="207"/>
        <w:rPr>
          <w:rFonts w:ascii="Arial" w:hAnsi="Arial" w:cs="Arial"/>
          <w:color w:val="000000"/>
          <w:sz w:val="22"/>
          <w:szCs w:val="22"/>
        </w:rPr>
      </w:pPr>
      <w:r w:rsidRPr="003A15AF">
        <w:rPr>
          <w:rFonts w:ascii="Arial" w:hAnsi="Arial" w:cs="Arial"/>
          <w:color w:val="000000"/>
          <w:sz w:val="22"/>
          <w:szCs w:val="22"/>
        </w:rPr>
        <w:t>S</w:t>
      </w:r>
      <w:r w:rsidR="00196ECC" w:rsidRPr="003A15AF">
        <w:rPr>
          <w:rFonts w:ascii="Arial" w:hAnsi="Arial" w:cs="Arial"/>
          <w:color w:val="000000"/>
          <w:sz w:val="22"/>
          <w:szCs w:val="22"/>
        </w:rPr>
        <w:t>’ils souhaitent signer leur offre dès la transmission initiale, se procurer un certificat électronique</w:t>
      </w:r>
      <w:r w:rsidRPr="003A15AF">
        <w:rPr>
          <w:rFonts w:ascii="Arial" w:hAnsi="Arial" w:cs="Arial"/>
          <w:color w:val="000000"/>
          <w:sz w:val="22"/>
          <w:szCs w:val="22"/>
        </w:rPr>
        <w:t> ;</w:t>
      </w:r>
    </w:p>
    <w:p w14:paraId="18D53543" w14:textId="77777777" w:rsidR="00196ECC" w:rsidRPr="003A15AF" w:rsidRDefault="00FF2CAD" w:rsidP="00550B1D">
      <w:pPr>
        <w:numPr>
          <w:ilvl w:val="0"/>
          <w:numId w:val="3"/>
        </w:numPr>
        <w:spacing w:after="120"/>
        <w:ind w:left="567" w:hanging="207"/>
        <w:rPr>
          <w:rFonts w:ascii="Arial" w:hAnsi="Arial" w:cs="Arial"/>
          <w:color w:val="000000"/>
          <w:sz w:val="22"/>
          <w:szCs w:val="22"/>
        </w:rPr>
      </w:pPr>
      <w:r w:rsidRPr="003A15AF">
        <w:rPr>
          <w:rFonts w:ascii="Arial" w:hAnsi="Arial" w:cs="Arial"/>
          <w:color w:val="000000"/>
          <w:sz w:val="22"/>
          <w:szCs w:val="22"/>
        </w:rPr>
        <w:t>S</w:t>
      </w:r>
      <w:r w:rsidR="00196ECC" w:rsidRPr="003A15AF">
        <w:rPr>
          <w:rFonts w:ascii="Arial" w:hAnsi="Arial" w:cs="Arial"/>
          <w:color w:val="000000"/>
          <w:sz w:val="22"/>
          <w:szCs w:val="22"/>
        </w:rPr>
        <w:t>’identifier (</w:t>
      </w:r>
      <w:r w:rsidR="00196ECC" w:rsidRPr="003A15AF">
        <w:rPr>
          <w:rFonts w:ascii="Arial" w:hAnsi="Arial" w:cs="Arial"/>
          <w:i/>
          <w:color w:val="000000"/>
          <w:sz w:val="22"/>
          <w:szCs w:val="22"/>
        </w:rPr>
        <w:t xml:space="preserve">nécessitant une inscription préalable sur la </w:t>
      </w:r>
      <w:r w:rsidR="00196ECC" w:rsidRPr="003A15AF">
        <w:rPr>
          <w:rFonts w:ascii="Arial" w:hAnsi="Arial" w:cs="Arial"/>
          <w:b/>
          <w:i/>
          <w:color w:val="000000"/>
          <w:sz w:val="22"/>
          <w:szCs w:val="22"/>
        </w:rPr>
        <w:t>PLACE</w:t>
      </w:r>
      <w:r w:rsidR="00BE719B" w:rsidRPr="003A15AF">
        <w:rPr>
          <w:rFonts w:ascii="Arial" w:hAnsi="Arial" w:cs="Arial"/>
          <w:color w:val="000000"/>
          <w:sz w:val="22"/>
          <w:szCs w:val="22"/>
        </w:rPr>
        <w:t>)</w:t>
      </w:r>
      <w:r w:rsidR="00CE63C9" w:rsidRPr="003A15AF">
        <w:rPr>
          <w:rFonts w:ascii="Arial" w:hAnsi="Arial" w:cs="Arial"/>
          <w:color w:val="000000"/>
          <w:sz w:val="22"/>
          <w:szCs w:val="22"/>
        </w:rPr>
        <w:t>.</w:t>
      </w:r>
    </w:p>
    <w:p w14:paraId="4668FF44" w14:textId="77777777" w:rsidR="00196ECC" w:rsidRPr="003A15AF" w:rsidRDefault="00196ECC" w:rsidP="00196ECC">
      <w:pPr>
        <w:rPr>
          <w:rFonts w:ascii="Arial" w:hAnsi="Arial" w:cs="Arial"/>
          <w:color w:val="000000"/>
          <w:sz w:val="22"/>
          <w:szCs w:val="22"/>
        </w:rPr>
      </w:pPr>
      <w:r w:rsidRPr="003A15AF">
        <w:rPr>
          <w:rFonts w:ascii="Arial" w:hAnsi="Arial" w:cs="Arial"/>
          <w:color w:val="000000"/>
          <w:sz w:val="22"/>
          <w:szCs w:val="22"/>
        </w:rPr>
        <w:t>Le mode de réponse se présente de la manière suivante :</w:t>
      </w:r>
    </w:p>
    <w:p w14:paraId="4515A8D2" w14:textId="77777777" w:rsidR="00196ECC" w:rsidRPr="003A15AF" w:rsidRDefault="00196ECC" w:rsidP="00550B1D">
      <w:pPr>
        <w:numPr>
          <w:ilvl w:val="0"/>
          <w:numId w:val="3"/>
        </w:numPr>
        <w:spacing w:after="60"/>
        <w:ind w:left="567" w:hanging="207"/>
        <w:rPr>
          <w:rFonts w:ascii="Arial" w:hAnsi="Arial" w:cs="Arial"/>
          <w:color w:val="000000"/>
          <w:sz w:val="22"/>
          <w:szCs w:val="22"/>
        </w:rPr>
      </w:pPr>
      <w:r w:rsidRPr="003A15AF">
        <w:rPr>
          <w:rFonts w:ascii="Arial" w:hAnsi="Arial" w:cs="Arial"/>
          <w:color w:val="000000"/>
          <w:sz w:val="22"/>
          <w:szCs w:val="22"/>
        </w:rPr>
        <w:t xml:space="preserve">L’acte d’engagement (AE) figure de manière dissociée au sein de la réponse. </w:t>
      </w:r>
      <w:r w:rsidR="00251A8D" w:rsidRPr="003A15AF">
        <w:rPr>
          <w:rFonts w:ascii="Arial" w:hAnsi="Arial" w:cs="Arial"/>
          <w:color w:val="000000"/>
          <w:sz w:val="22"/>
          <w:szCs w:val="22"/>
        </w:rPr>
        <w:t>La signature électronique</w:t>
      </w:r>
      <w:r w:rsidRPr="003A15AF">
        <w:rPr>
          <w:rFonts w:ascii="Arial" w:hAnsi="Arial" w:cs="Arial"/>
          <w:color w:val="000000"/>
          <w:sz w:val="22"/>
          <w:szCs w:val="22"/>
        </w:rPr>
        <w:t xml:space="preserve"> doit être apposée directement sur le fichier non compressé constituant l’AE. Il doit donc être signé </w:t>
      </w:r>
      <w:r w:rsidRPr="003A15AF">
        <w:rPr>
          <w:rFonts w:ascii="Arial" w:hAnsi="Arial" w:cs="Arial"/>
          <w:color w:val="000000"/>
          <w:sz w:val="22"/>
          <w:szCs w:val="22"/>
          <w:u w:val="single"/>
        </w:rPr>
        <w:t>séparément</w:t>
      </w:r>
      <w:r w:rsidRPr="003A15AF">
        <w:rPr>
          <w:rFonts w:ascii="Arial" w:hAnsi="Arial" w:cs="Arial"/>
          <w:color w:val="000000"/>
          <w:sz w:val="22"/>
          <w:szCs w:val="22"/>
        </w:rPr>
        <w:t xml:space="preserve"> du reste de la réponse.</w:t>
      </w:r>
      <w:r w:rsidR="001014FE" w:rsidRPr="003A15AF">
        <w:rPr>
          <w:rFonts w:ascii="Arial" w:hAnsi="Arial" w:cs="Arial"/>
          <w:color w:val="000000"/>
          <w:sz w:val="22"/>
          <w:szCs w:val="22"/>
        </w:rPr>
        <w:t xml:space="preserve"> Il en est de même pour les éventuelles </w:t>
      </w:r>
      <w:r w:rsidR="001014FE" w:rsidRPr="003A15AF">
        <w:rPr>
          <w:rFonts w:ascii="Arial" w:hAnsi="Arial" w:cs="Arial"/>
          <w:color w:val="000000"/>
          <w:sz w:val="22"/>
          <w:szCs w:val="22"/>
        </w:rPr>
        <w:lastRenderedPageBreak/>
        <w:t>annexes financières.</w:t>
      </w:r>
      <w:r w:rsidRPr="003A15AF">
        <w:rPr>
          <w:rFonts w:ascii="Arial" w:hAnsi="Arial" w:cs="Arial"/>
          <w:color w:val="000000"/>
          <w:sz w:val="22"/>
          <w:szCs w:val="22"/>
        </w:rPr>
        <w:t xml:space="preserve"> Le soumissionnaire peut joindre d’autres documents avec leur propre signature.</w:t>
      </w:r>
    </w:p>
    <w:p w14:paraId="6AFA6750" w14:textId="77777777" w:rsidR="00196ECC" w:rsidRPr="003A15AF" w:rsidRDefault="00196ECC" w:rsidP="00550B1D">
      <w:pPr>
        <w:numPr>
          <w:ilvl w:val="0"/>
          <w:numId w:val="3"/>
        </w:numPr>
        <w:spacing w:after="120"/>
        <w:ind w:left="567" w:hanging="207"/>
        <w:rPr>
          <w:rFonts w:ascii="Arial" w:hAnsi="Arial" w:cs="Arial"/>
          <w:color w:val="000000"/>
          <w:sz w:val="22"/>
          <w:szCs w:val="22"/>
        </w:rPr>
      </w:pPr>
      <w:r w:rsidRPr="003A15AF">
        <w:rPr>
          <w:rFonts w:ascii="Arial" w:hAnsi="Arial" w:cs="Arial"/>
          <w:color w:val="000000"/>
          <w:sz w:val="22"/>
          <w:szCs w:val="22"/>
        </w:rPr>
        <w:t>Les autres documents transmis doivent être compressés.</w:t>
      </w:r>
    </w:p>
    <w:p w14:paraId="235A5EE7" w14:textId="77777777" w:rsidR="00BB0819" w:rsidRPr="003A15AF" w:rsidRDefault="00BB0819" w:rsidP="00837ADA">
      <w:pPr>
        <w:spacing w:after="60"/>
        <w:rPr>
          <w:rFonts w:ascii="Arial" w:hAnsi="Arial" w:cs="Arial"/>
          <w:color w:val="000000"/>
          <w:sz w:val="22"/>
          <w:szCs w:val="22"/>
        </w:rPr>
      </w:pPr>
      <w:r w:rsidRPr="003A15AF">
        <w:rPr>
          <w:rFonts w:ascii="Arial" w:hAnsi="Arial" w:cs="Arial"/>
          <w:color w:val="000000"/>
          <w:sz w:val="22"/>
          <w:szCs w:val="22"/>
        </w:rPr>
        <w:t>Les formats utilisés pour la transmission électronique ou l’envoi sur support électronique des plis (</w:t>
      </w:r>
      <w:r w:rsidRPr="003A15AF">
        <w:rPr>
          <w:rFonts w:ascii="Arial" w:hAnsi="Arial" w:cs="Arial"/>
          <w:i/>
          <w:color w:val="000000"/>
          <w:sz w:val="22"/>
          <w:szCs w:val="22"/>
        </w:rPr>
        <w:t>candidatures et offres</w:t>
      </w:r>
      <w:r w:rsidRPr="003A15AF">
        <w:rPr>
          <w:rFonts w:ascii="Arial" w:hAnsi="Arial" w:cs="Arial"/>
          <w:color w:val="000000"/>
          <w:sz w:val="22"/>
          <w:szCs w:val="22"/>
        </w:rPr>
        <w:t>) doivent être choisis dans un format largement disponible: Word 2003, Excel 2003, PowerPoint 2003, PDF, JPG, zip (winzip, filzip, etc.) ou équiv</w:t>
      </w:r>
      <w:r w:rsidR="00562B1E" w:rsidRPr="003A15AF">
        <w:rPr>
          <w:rFonts w:ascii="Arial" w:hAnsi="Arial" w:cs="Arial"/>
          <w:color w:val="000000"/>
          <w:sz w:val="22"/>
          <w:szCs w:val="22"/>
        </w:rPr>
        <w:t>alent, tous compatibles PC ; l'A</w:t>
      </w:r>
      <w:r w:rsidRPr="003A15AF">
        <w:rPr>
          <w:rFonts w:ascii="Arial" w:hAnsi="Arial" w:cs="Arial"/>
          <w:color w:val="000000"/>
          <w:sz w:val="22"/>
          <w:szCs w:val="22"/>
        </w:rPr>
        <w:t>dministration doit pouvoir lire et imprimer les fichiers reçus.</w:t>
      </w:r>
    </w:p>
    <w:p w14:paraId="5CF77AB0" w14:textId="77777777" w:rsidR="00F31DD6" w:rsidRPr="003A15AF" w:rsidRDefault="00F31DD6" w:rsidP="00837ADA">
      <w:pPr>
        <w:spacing w:after="60"/>
        <w:rPr>
          <w:rFonts w:ascii="Arial" w:hAnsi="Arial" w:cs="Arial"/>
          <w:sz w:val="22"/>
          <w:szCs w:val="22"/>
        </w:rPr>
      </w:pPr>
      <w:r w:rsidRPr="003A15AF">
        <w:rPr>
          <w:rFonts w:ascii="Arial" w:hAnsi="Arial" w:cs="Arial"/>
          <w:sz w:val="22"/>
          <w:szCs w:val="22"/>
        </w:rPr>
        <w:t xml:space="preserve">L’attention des candidats est attirée sur les délais de transmission et de cryptage des offres dématérialisées </w:t>
      </w:r>
      <w:r w:rsidRPr="003A15AF">
        <w:rPr>
          <w:rFonts w:ascii="Arial" w:hAnsi="Arial" w:cs="Arial"/>
          <w:i/>
          <w:sz w:val="22"/>
          <w:szCs w:val="22"/>
        </w:rPr>
        <w:t xml:space="preserve">via </w:t>
      </w:r>
      <w:r w:rsidRPr="003A15AF">
        <w:rPr>
          <w:rFonts w:ascii="Arial" w:hAnsi="Arial" w:cs="Arial"/>
          <w:b/>
          <w:sz w:val="22"/>
          <w:szCs w:val="22"/>
        </w:rPr>
        <w:t>PLACE </w:t>
      </w:r>
      <w:r w:rsidRPr="003A15AF">
        <w:rPr>
          <w:rFonts w:ascii="Arial" w:hAnsi="Arial" w:cs="Arial"/>
          <w:sz w:val="22"/>
          <w:szCs w:val="22"/>
        </w:rPr>
        <w:t>; à ce titre, il est recommandé d’anticiper au mieux la procédure de remise des offres et de prévoir un délai adapté</w:t>
      </w:r>
      <w:r w:rsidR="00837ADA" w:rsidRPr="003A15AF">
        <w:rPr>
          <w:rFonts w:ascii="Arial" w:hAnsi="Arial" w:cs="Arial"/>
          <w:sz w:val="22"/>
          <w:szCs w:val="22"/>
        </w:rPr>
        <w:t xml:space="preserve"> au poids des dossiers transmis</w:t>
      </w:r>
      <w:r w:rsidRPr="003A15AF">
        <w:rPr>
          <w:rFonts w:ascii="Arial" w:hAnsi="Arial" w:cs="Arial"/>
          <w:sz w:val="22"/>
          <w:szCs w:val="22"/>
        </w:rPr>
        <w:t xml:space="preserve">. Un test de configuration du poste de travail ainsi que des consultations de test sont mis à la disposition sur la </w:t>
      </w:r>
      <w:r w:rsidRPr="003A15AF">
        <w:rPr>
          <w:rFonts w:ascii="Arial" w:hAnsi="Arial" w:cs="Arial"/>
          <w:b/>
          <w:sz w:val="22"/>
          <w:szCs w:val="22"/>
        </w:rPr>
        <w:t>PLACE</w:t>
      </w:r>
      <w:r w:rsidRPr="003A15AF">
        <w:rPr>
          <w:rFonts w:ascii="Arial" w:hAnsi="Arial" w:cs="Arial"/>
          <w:sz w:val="22"/>
          <w:szCs w:val="22"/>
        </w:rPr>
        <w:t>.</w:t>
      </w:r>
    </w:p>
    <w:p w14:paraId="1D2AA9AD" w14:textId="77777777" w:rsidR="00F31DD6" w:rsidRPr="003A15AF" w:rsidRDefault="00F31DD6" w:rsidP="00F31DD6">
      <w:pPr>
        <w:spacing w:after="120"/>
        <w:rPr>
          <w:rFonts w:ascii="Arial" w:hAnsi="Arial" w:cs="Arial"/>
          <w:sz w:val="22"/>
          <w:szCs w:val="22"/>
        </w:rPr>
      </w:pPr>
      <w:r w:rsidRPr="003A15AF">
        <w:rPr>
          <w:rFonts w:ascii="Arial" w:hAnsi="Arial" w:cs="Arial"/>
          <w:sz w:val="22"/>
          <w:szCs w:val="22"/>
        </w:rPr>
        <w:t>Il est rappelé que seule l’heure de dépôt figurant sur le récépissé d’horodatage est prise en compte pour l’acceptation des plis.</w:t>
      </w:r>
      <w:permStart w:id="1673865194" w:edGrp="everyone"/>
    </w:p>
    <w:permEnd w:id="1673865194"/>
    <w:p w14:paraId="08BC0F5E" w14:textId="77777777" w:rsidR="00251A8D" w:rsidRPr="003A15AF" w:rsidRDefault="00251A8D" w:rsidP="00251A8D">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3A15AF">
        <w:rPr>
          <w:rFonts w:ascii="Arial" w:hAnsi="Arial" w:cs="Arial"/>
          <w:noProof/>
          <w:sz w:val="22"/>
          <w:szCs w:val="22"/>
        </w:rPr>
        <w:drawing>
          <wp:anchor distT="0" distB="0" distL="114300" distR="114300" simplePos="0" relativeHeight="251658752" behindDoc="1" locked="0" layoutInCell="1" allowOverlap="0" wp14:anchorId="495441CD" wp14:editId="406D2E43">
            <wp:simplePos x="0" y="0"/>
            <wp:positionH relativeFrom="column">
              <wp:posOffset>408940</wp:posOffset>
            </wp:positionH>
            <wp:positionV relativeFrom="paragraph">
              <wp:posOffset>11133</wp:posOffset>
            </wp:positionV>
            <wp:extent cx="257502" cy="266700"/>
            <wp:effectExtent l="0" t="0" r="9525"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clipart-attention-clipart-9cRaaEn9i.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7502" cy="266700"/>
                    </a:xfrm>
                    <a:prstGeom prst="rect">
                      <a:avLst/>
                    </a:prstGeom>
                  </pic:spPr>
                </pic:pic>
              </a:graphicData>
            </a:graphic>
            <wp14:sizeRelH relativeFrom="margin">
              <wp14:pctWidth>0</wp14:pctWidth>
            </wp14:sizeRelH>
            <wp14:sizeRelV relativeFrom="margin">
              <wp14:pctHeight>0</wp14:pctHeight>
            </wp14:sizeRelV>
          </wp:anchor>
        </w:drawing>
      </w:r>
      <w:r w:rsidRPr="003A15AF">
        <w:rPr>
          <w:rFonts w:ascii="Arial" w:hAnsi="Arial" w:cs="Arial"/>
          <w:color w:val="000000"/>
          <w:sz w:val="22"/>
          <w:szCs w:val="22"/>
        </w:rPr>
        <w:t xml:space="preserve">               </w:t>
      </w:r>
      <w:r w:rsidR="00751CE1" w:rsidRPr="003A15AF">
        <w:rPr>
          <w:rFonts w:ascii="Arial" w:hAnsi="Arial" w:cs="Arial"/>
          <w:color w:val="000000"/>
          <w:sz w:val="22"/>
          <w:szCs w:val="22"/>
        </w:rPr>
        <w:t xml:space="preserve">       </w:t>
      </w:r>
      <w:r w:rsidRPr="003A15AF">
        <w:rPr>
          <w:rFonts w:ascii="Arial" w:hAnsi="Arial" w:cs="Arial"/>
          <w:color w:val="000000"/>
          <w:sz w:val="22"/>
          <w:szCs w:val="22"/>
        </w:rPr>
        <w:t xml:space="preserve">L’offre déposée sans signature est acceptée. Une régularisation de la signature est opérée à l’attribution du marché. </w:t>
      </w:r>
    </w:p>
    <w:p w14:paraId="03174680" w14:textId="77777777" w:rsidR="00CF2206" w:rsidRPr="003A15AF" w:rsidRDefault="00CF2206" w:rsidP="00CF2206">
      <w:pPr>
        <w:pStyle w:val="Titre2"/>
        <w:tabs>
          <w:tab w:val="clear" w:pos="4678"/>
          <w:tab w:val="num" w:pos="0"/>
          <w:tab w:val="num" w:pos="426"/>
          <w:tab w:val="num" w:pos="3260"/>
        </w:tabs>
        <w:ind w:left="142" w:hanging="142"/>
        <w:rPr>
          <w:rFonts w:ascii="Arial" w:hAnsi="Arial"/>
          <w:sz w:val="22"/>
          <w:szCs w:val="22"/>
        </w:rPr>
      </w:pPr>
      <w:bookmarkStart w:id="72" w:name="_Toc229992518"/>
      <w:bookmarkStart w:id="73" w:name="_Toc235025025"/>
      <w:r w:rsidRPr="003A15AF">
        <w:rPr>
          <w:rFonts w:ascii="Arial" w:hAnsi="Arial"/>
          <w:sz w:val="22"/>
          <w:szCs w:val="22"/>
        </w:rPr>
        <w:t>Certificat de signature électronique</w:t>
      </w:r>
      <w:bookmarkEnd w:id="72"/>
      <w:bookmarkEnd w:id="73"/>
    </w:p>
    <w:p w14:paraId="2EF8518D" w14:textId="77777777" w:rsidR="00CF2206" w:rsidRPr="003A15AF" w:rsidRDefault="00CF2206" w:rsidP="00CF2206">
      <w:pPr>
        <w:spacing w:after="60"/>
        <w:rPr>
          <w:rFonts w:ascii="Arial" w:hAnsi="Arial" w:cs="Arial"/>
          <w:color w:val="000000"/>
          <w:sz w:val="22"/>
          <w:szCs w:val="22"/>
        </w:rPr>
      </w:pPr>
      <w:r w:rsidRPr="003A15AF">
        <w:rPr>
          <w:rFonts w:ascii="Arial" w:hAnsi="Arial" w:cs="Arial"/>
          <w:color w:val="000000"/>
          <w:sz w:val="22"/>
          <w:szCs w:val="22"/>
        </w:rPr>
        <w:t xml:space="preserve">Ce certificat permet de signer numériquement tous les documents transmis par voie électronique. Ainsi, la signature des documents se fait de manière électronique, de préférence sur la </w:t>
      </w:r>
      <w:r w:rsidRPr="003A15AF">
        <w:rPr>
          <w:rFonts w:ascii="Arial" w:hAnsi="Arial" w:cs="Arial"/>
          <w:b/>
          <w:sz w:val="22"/>
          <w:szCs w:val="22"/>
        </w:rPr>
        <w:t>PLACE</w:t>
      </w:r>
      <w:r w:rsidRPr="003A15AF">
        <w:rPr>
          <w:rFonts w:ascii="Arial" w:hAnsi="Arial" w:cs="Arial"/>
          <w:color w:val="000000"/>
          <w:sz w:val="22"/>
          <w:szCs w:val="22"/>
        </w:rPr>
        <w:t xml:space="preserve"> soit </w:t>
      </w:r>
      <w:r w:rsidRPr="003A15AF">
        <w:rPr>
          <w:rFonts w:ascii="Arial" w:hAnsi="Arial" w:cs="Arial"/>
          <w:i/>
          <w:color w:val="000000"/>
          <w:sz w:val="22"/>
          <w:szCs w:val="22"/>
        </w:rPr>
        <w:t>via</w:t>
      </w:r>
      <w:r w:rsidRPr="003A15AF">
        <w:rPr>
          <w:rFonts w:ascii="Arial" w:hAnsi="Arial" w:cs="Arial"/>
          <w:color w:val="000000"/>
          <w:sz w:val="22"/>
          <w:szCs w:val="22"/>
        </w:rPr>
        <w:t xml:space="preserve"> l’outil de signature accessible dans le menu bandeau gauche de la </w:t>
      </w:r>
      <w:r w:rsidRPr="003A15AF">
        <w:rPr>
          <w:rFonts w:ascii="Arial" w:hAnsi="Arial" w:cs="Arial"/>
          <w:b/>
          <w:color w:val="000000"/>
          <w:sz w:val="22"/>
          <w:szCs w:val="22"/>
        </w:rPr>
        <w:t>PLACE,</w:t>
      </w:r>
      <w:r w:rsidRPr="003A15AF">
        <w:rPr>
          <w:rFonts w:ascii="Arial" w:hAnsi="Arial" w:cs="Arial"/>
          <w:color w:val="000000"/>
          <w:sz w:val="22"/>
          <w:szCs w:val="22"/>
        </w:rPr>
        <w:t xml:space="preserve"> soit </w:t>
      </w:r>
      <w:r w:rsidRPr="003A15AF">
        <w:rPr>
          <w:rFonts w:ascii="Arial" w:hAnsi="Arial" w:cs="Arial"/>
          <w:i/>
          <w:color w:val="000000"/>
          <w:sz w:val="22"/>
          <w:szCs w:val="22"/>
        </w:rPr>
        <w:t>via</w:t>
      </w:r>
      <w:r w:rsidRPr="003A15AF">
        <w:rPr>
          <w:rFonts w:ascii="Arial" w:hAnsi="Arial" w:cs="Arial"/>
          <w:color w:val="000000"/>
          <w:sz w:val="22"/>
          <w:szCs w:val="22"/>
        </w:rPr>
        <w:t xml:space="preserve"> celui qui apparaît au moment de la constitution de la réponse. Il n’est donc pas nécessaire de joindre des documents avec une signature manuscrite numérisée.</w:t>
      </w:r>
    </w:p>
    <w:p w14:paraId="075D58C8" w14:textId="77777777" w:rsidR="00CF2206" w:rsidRPr="003A15AF" w:rsidRDefault="00CF2206" w:rsidP="00CF2206">
      <w:pPr>
        <w:rPr>
          <w:rFonts w:ascii="Arial" w:hAnsi="Arial" w:cs="Arial"/>
          <w:color w:val="000000"/>
          <w:sz w:val="22"/>
          <w:szCs w:val="22"/>
        </w:rPr>
      </w:pPr>
      <w:r w:rsidRPr="003A15AF">
        <w:rPr>
          <w:rFonts w:ascii="Arial" w:hAnsi="Arial" w:cs="Arial"/>
          <w:color w:val="000000"/>
          <w:sz w:val="22"/>
          <w:szCs w:val="22"/>
        </w:rPr>
        <w:t xml:space="preserve">Si le soumissionnaire n’utilise pas l’outil de signature de la </w:t>
      </w:r>
      <w:r w:rsidRPr="003A15AF">
        <w:rPr>
          <w:rFonts w:ascii="Arial" w:hAnsi="Arial" w:cs="Arial"/>
          <w:b/>
          <w:color w:val="000000"/>
          <w:sz w:val="22"/>
          <w:szCs w:val="22"/>
        </w:rPr>
        <w:t>PLACE</w:t>
      </w:r>
      <w:r w:rsidRPr="003A15AF">
        <w:rPr>
          <w:rFonts w:ascii="Arial" w:hAnsi="Arial" w:cs="Arial"/>
          <w:color w:val="000000"/>
          <w:sz w:val="22"/>
          <w:szCs w:val="22"/>
        </w:rPr>
        <w:t>, il fournira la procédure permettant la vérification de la validité de la signature conformément à l’arrêté du 15 juin 2012 mentionné supra.</w:t>
      </w:r>
    </w:p>
    <w:p w14:paraId="2323B0DF" w14:textId="77777777" w:rsidR="00CF2206" w:rsidRPr="003A15AF" w:rsidRDefault="00CF2206" w:rsidP="00CF2206">
      <w:pPr>
        <w:spacing w:after="60"/>
        <w:rPr>
          <w:rFonts w:ascii="Arial" w:hAnsi="Arial" w:cs="Arial"/>
          <w:sz w:val="22"/>
          <w:szCs w:val="22"/>
        </w:rPr>
      </w:pPr>
      <w:r w:rsidRPr="003A15AF">
        <w:rPr>
          <w:rFonts w:ascii="Arial" w:hAnsi="Arial" w:cs="Arial"/>
          <w:sz w:val="22"/>
          <w:szCs w:val="22"/>
        </w:rPr>
        <w:t>La procédure de vérification de la validité d’une signature permet de vérifier, au moins :</w:t>
      </w:r>
    </w:p>
    <w:p w14:paraId="2B45280A" w14:textId="77777777" w:rsidR="00CF2206" w:rsidRPr="003A15AF" w:rsidRDefault="00CF2206" w:rsidP="00CF2206">
      <w:pPr>
        <w:numPr>
          <w:ilvl w:val="0"/>
          <w:numId w:val="2"/>
        </w:numPr>
        <w:tabs>
          <w:tab w:val="clear" w:pos="0"/>
          <w:tab w:val="num" w:pos="142"/>
        </w:tabs>
        <w:ind w:hanging="284"/>
        <w:rPr>
          <w:rFonts w:ascii="Arial" w:hAnsi="Arial" w:cs="Arial"/>
          <w:sz w:val="22"/>
          <w:szCs w:val="22"/>
        </w:rPr>
      </w:pPr>
      <w:r w:rsidRPr="003A15AF">
        <w:rPr>
          <w:rFonts w:ascii="Arial" w:hAnsi="Arial" w:cs="Arial"/>
          <w:sz w:val="22"/>
          <w:szCs w:val="22"/>
        </w:rPr>
        <w:t xml:space="preserve">l’identité du signataire ; </w:t>
      </w:r>
    </w:p>
    <w:p w14:paraId="171DD6FC" w14:textId="77777777" w:rsidR="00CF2206" w:rsidRPr="003A15AF" w:rsidRDefault="00CF2206" w:rsidP="00CF2206">
      <w:pPr>
        <w:numPr>
          <w:ilvl w:val="0"/>
          <w:numId w:val="2"/>
        </w:numPr>
        <w:tabs>
          <w:tab w:val="clear" w:pos="0"/>
          <w:tab w:val="num" w:pos="142"/>
        </w:tabs>
        <w:ind w:hanging="284"/>
        <w:rPr>
          <w:rFonts w:ascii="Arial" w:hAnsi="Arial" w:cs="Arial"/>
          <w:sz w:val="22"/>
          <w:szCs w:val="22"/>
        </w:rPr>
      </w:pPr>
      <w:r w:rsidRPr="003A15AF">
        <w:rPr>
          <w:rFonts w:ascii="Arial" w:hAnsi="Arial" w:cs="Arial"/>
          <w:sz w:val="22"/>
          <w:szCs w:val="22"/>
        </w:rPr>
        <w:t>l’appartenance du certificat du signataire à l’une des catégories de certificats visées à l’article 2-I de l’arrêté 15 juin 2012 relatif à la signature électronique dans les marchés publics ;</w:t>
      </w:r>
    </w:p>
    <w:p w14:paraId="6ECD42BB" w14:textId="77777777" w:rsidR="00CF2206" w:rsidRPr="003A15AF" w:rsidRDefault="00CF2206" w:rsidP="00CF2206">
      <w:pPr>
        <w:numPr>
          <w:ilvl w:val="0"/>
          <w:numId w:val="2"/>
        </w:numPr>
        <w:tabs>
          <w:tab w:val="clear" w:pos="0"/>
          <w:tab w:val="num" w:pos="142"/>
        </w:tabs>
        <w:ind w:hanging="284"/>
        <w:rPr>
          <w:rFonts w:ascii="Arial" w:hAnsi="Arial" w:cs="Arial"/>
          <w:sz w:val="22"/>
          <w:szCs w:val="22"/>
        </w:rPr>
      </w:pPr>
      <w:r w:rsidRPr="003A15AF">
        <w:rPr>
          <w:rFonts w:ascii="Arial" w:hAnsi="Arial" w:cs="Arial"/>
          <w:sz w:val="22"/>
          <w:szCs w:val="22"/>
        </w:rPr>
        <w:t xml:space="preserve">le respect du format de signature mentionné à l’article 3 du décret cité </w:t>
      </w:r>
      <w:r w:rsidRPr="003A15AF">
        <w:rPr>
          <w:rFonts w:ascii="Arial" w:hAnsi="Arial" w:cs="Arial"/>
          <w:i/>
          <w:sz w:val="22"/>
          <w:szCs w:val="22"/>
        </w:rPr>
        <w:t>supra</w:t>
      </w:r>
      <w:r w:rsidRPr="003A15AF">
        <w:rPr>
          <w:rFonts w:ascii="Arial" w:hAnsi="Arial" w:cs="Arial"/>
          <w:sz w:val="22"/>
          <w:szCs w:val="22"/>
        </w:rPr>
        <w:t xml:space="preserve"> ; </w:t>
      </w:r>
    </w:p>
    <w:p w14:paraId="5386012F" w14:textId="77777777" w:rsidR="00CF2206" w:rsidRPr="003A15AF" w:rsidRDefault="00CF2206" w:rsidP="00CF2206">
      <w:pPr>
        <w:numPr>
          <w:ilvl w:val="0"/>
          <w:numId w:val="2"/>
        </w:numPr>
        <w:tabs>
          <w:tab w:val="clear" w:pos="0"/>
          <w:tab w:val="num" w:pos="142"/>
        </w:tabs>
        <w:ind w:hanging="284"/>
        <w:rPr>
          <w:rFonts w:ascii="Arial" w:hAnsi="Arial" w:cs="Arial"/>
          <w:sz w:val="22"/>
          <w:szCs w:val="22"/>
        </w:rPr>
      </w:pPr>
      <w:r w:rsidRPr="003A15AF">
        <w:rPr>
          <w:rFonts w:ascii="Arial" w:hAnsi="Arial" w:cs="Arial"/>
          <w:sz w:val="22"/>
          <w:szCs w:val="22"/>
        </w:rPr>
        <w:t xml:space="preserve">le caractère non échu et non révoqué du certificat à la date de la signature ; </w:t>
      </w:r>
    </w:p>
    <w:p w14:paraId="56E84EA6" w14:textId="77777777" w:rsidR="00CF2206" w:rsidRPr="003A15AF" w:rsidRDefault="00CF2206" w:rsidP="00CF2206">
      <w:pPr>
        <w:numPr>
          <w:ilvl w:val="0"/>
          <w:numId w:val="2"/>
        </w:numPr>
        <w:tabs>
          <w:tab w:val="clear" w:pos="0"/>
          <w:tab w:val="num" w:pos="142"/>
        </w:tabs>
        <w:spacing w:after="120"/>
        <w:ind w:hanging="284"/>
        <w:rPr>
          <w:rFonts w:ascii="Arial" w:hAnsi="Arial" w:cs="Arial"/>
          <w:sz w:val="22"/>
          <w:szCs w:val="22"/>
        </w:rPr>
      </w:pPr>
      <w:r w:rsidRPr="003A15AF">
        <w:rPr>
          <w:rFonts w:ascii="Arial" w:hAnsi="Arial" w:cs="Arial"/>
          <w:sz w:val="22"/>
          <w:szCs w:val="22"/>
        </w:rPr>
        <w:t>l’intégrité du fichier signé.</w:t>
      </w:r>
    </w:p>
    <w:p w14:paraId="291E29B2" w14:textId="77777777" w:rsidR="00CF2206" w:rsidRPr="003A15AF" w:rsidRDefault="00CF2206" w:rsidP="00CF2206">
      <w:pPr>
        <w:spacing w:after="60"/>
        <w:rPr>
          <w:rFonts w:ascii="Arial" w:hAnsi="Arial" w:cs="Arial"/>
          <w:sz w:val="22"/>
          <w:szCs w:val="22"/>
        </w:rPr>
      </w:pPr>
      <w:r w:rsidRPr="003A15AF">
        <w:rPr>
          <w:rFonts w:ascii="Arial" w:hAnsi="Arial" w:cs="Arial"/>
          <w:sz w:val="22"/>
          <w:szCs w:val="22"/>
        </w:rPr>
        <w:t>Le candidat qui sera déclaré attributaire du marché et qui ne possèderait pas de certificat de signature électronique devra en faire l’acquisition afin que puisse être signé le marché.</w:t>
      </w:r>
    </w:p>
    <w:p w14:paraId="05326104" w14:textId="77777777" w:rsidR="00CF2206" w:rsidRPr="003A15AF" w:rsidRDefault="00CF2206" w:rsidP="00CF2206">
      <w:pPr>
        <w:spacing w:after="240"/>
        <w:rPr>
          <w:rFonts w:ascii="Arial" w:hAnsi="Arial" w:cs="Arial"/>
          <w:sz w:val="22"/>
          <w:szCs w:val="22"/>
        </w:rPr>
      </w:pPr>
      <w:r w:rsidRPr="003A15AF">
        <w:rPr>
          <w:rFonts w:ascii="Arial" w:hAnsi="Arial" w:cs="Arial"/>
          <w:sz w:val="22"/>
          <w:szCs w:val="22"/>
        </w:rPr>
        <w:t>Néanmoins, à titre transitoire, la DAPSA pourra autoriser exceptionnellement la signature manuscrite originale du marché par l’attributaire du marché à l’issue de la procédure de passation.</w:t>
      </w:r>
    </w:p>
    <w:p w14:paraId="1AB95C40" w14:textId="77777777" w:rsidR="00251A8D" w:rsidRPr="003A15AF" w:rsidRDefault="00251A8D" w:rsidP="00251A8D">
      <w:pPr>
        <w:pBdr>
          <w:top w:val="single" w:sz="4" w:space="1" w:color="auto"/>
          <w:left w:val="single" w:sz="4" w:space="10" w:color="auto"/>
          <w:bottom w:val="single" w:sz="4" w:space="1" w:color="auto"/>
          <w:right w:val="single" w:sz="4" w:space="4" w:color="auto"/>
        </w:pBdr>
        <w:spacing w:after="60"/>
        <w:ind w:left="142"/>
        <w:jc w:val="center"/>
        <w:rPr>
          <w:rFonts w:ascii="Arial" w:hAnsi="Arial" w:cs="Arial"/>
          <w:color w:val="000000"/>
          <w:sz w:val="22"/>
          <w:szCs w:val="22"/>
        </w:rPr>
      </w:pPr>
      <w:r w:rsidRPr="003A15AF">
        <w:rPr>
          <w:rFonts w:ascii="Arial" w:hAnsi="Arial" w:cs="Arial"/>
          <w:noProof/>
          <w:sz w:val="22"/>
          <w:szCs w:val="22"/>
        </w:rPr>
        <w:drawing>
          <wp:anchor distT="0" distB="0" distL="114300" distR="114300" simplePos="0" relativeHeight="251656704" behindDoc="1" locked="0" layoutInCell="1" allowOverlap="1" wp14:anchorId="3794A38C" wp14:editId="5C52F837">
            <wp:simplePos x="0" y="0"/>
            <wp:positionH relativeFrom="column">
              <wp:posOffset>391531</wp:posOffset>
            </wp:positionH>
            <wp:positionV relativeFrom="paragraph">
              <wp:posOffset>20320</wp:posOffset>
            </wp:positionV>
            <wp:extent cx="276045" cy="287546"/>
            <wp:effectExtent l="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clipart-attention-clipart-9cRaaEn9i.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6045" cy="287546"/>
                    </a:xfrm>
                    <a:prstGeom prst="rect">
                      <a:avLst/>
                    </a:prstGeom>
                  </pic:spPr>
                </pic:pic>
              </a:graphicData>
            </a:graphic>
            <wp14:sizeRelH relativeFrom="page">
              <wp14:pctWidth>0</wp14:pctWidth>
            </wp14:sizeRelH>
            <wp14:sizeRelV relativeFrom="page">
              <wp14:pctHeight>0</wp14:pctHeight>
            </wp14:sizeRelV>
          </wp:anchor>
        </w:drawing>
      </w:r>
      <w:r w:rsidRPr="003A15AF">
        <w:rPr>
          <w:rFonts w:ascii="Arial" w:hAnsi="Arial" w:cs="Arial"/>
          <w:sz w:val="22"/>
          <w:szCs w:val="22"/>
        </w:rPr>
        <w:t xml:space="preserve">                   Les délais d’obtention du certificat électronique pouvant aller de quinze (15) jours à un mois, il est recommandé d’en anticiper l’acquisition.</w:t>
      </w:r>
    </w:p>
    <w:p w14:paraId="5414C93B" w14:textId="77777777" w:rsidR="00196ECC" w:rsidRPr="003A15AF" w:rsidRDefault="00196ECC" w:rsidP="00295A26">
      <w:pPr>
        <w:rPr>
          <w:rFonts w:ascii="Arial" w:hAnsi="Arial" w:cs="Arial"/>
          <w:sz w:val="22"/>
          <w:szCs w:val="22"/>
        </w:rPr>
      </w:pPr>
      <w:permStart w:id="2022922622" w:edGrp="everyone"/>
      <w:permEnd w:id="2022922622"/>
    </w:p>
    <w:p w14:paraId="3C78CF4D" w14:textId="77777777" w:rsidR="00295A26" w:rsidRPr="003A15AF" w:rsidRDefault="00295A26" w:rsidP="00295A26">
      <w:pPr>
        <w:pBdr>
          <w:top w:val="single" w:sz="4" w:space="1" w:color="auto"/>
          <w:left w:val="single" w:sz="4" w:space="4" w:color="auto"/>
          <w:bottom w:val="single" w:sz="4" w:space="1" w:color="auto"/>
          <w:right w:val="single" w:sz="4" w:space="4" w:color="auto"/>
        </w:pBdr>
        <w:jc w:val="center"/>
        <w:rPr>
          <w:rFonts w:ascii="Arial" w:hAnsi="Arial" w:cs="Arial"/>
          <w:color w:val="000000"/>
          <w:sz w:val="22"/>
          <w:szCs w:val="22"/>
        </w:rPr>
      </w:pPr>
      <w:r w:rsidRPr="003A15AF">
        <w:rPr>
          <w:rFonts w:ascii="Arial" w:hAnsi="Arial" w:cs="Arial"/>
          <w:color w:val="000000"/>
          <w:sz w:val="22"/>
          <w:szCs w:val="22"/>
        </w:rPr>
        <w:t xml:space="preserve">En cas de difficultés sur la </w:t>
      </w:r>
      <w:r w:rsidRPr="003A15AF">
        <w:rPr>
          <w:rFonts w:ascii="Arial" w:hAnsi="Arial" w:cs="Arial"/>
          <w:b/>
          <w:sz w:val="22"/>
          <w:szCs w:val="22"/>
        </w:rPr>
        <w:t>Pl</w:t>
      </w:r>
      <w:r w:rsidRPr="003A15AF">
        <w:rPr>
          <w:rFonts w:ascii="Arial" w:hAnsi="Arial" w:cs="Arial"/>
          <w:sz w:val="22"/>
          <w:szCs w:val="22"/>
        </w:rPr>
        <w:t xml:space="preserve">ateforme des </w:t>
      </w:r>
      <w:r w:rsidRPr="003A15AF">
        <w:rPr>
          <w:rFonts w:ascii="Arial" w:hAnsi="Arial" w:cs="Arial"/>
          <w:b/>
          <w:sz w:val="22"/>
          <w:szCs w:val="22"/>
        </w:rPr>
        <w:t>AC</w:t>
      </w:r>
      <w:r w:rsidRPr="003A15AF">
        <w:rPr>
          <w:rFonts w:ascii="Arial" w:hAnsi="Arial" w:cs="Arial"/>
          <w:sz w:val="22"/>
          <w:szCs w:val="22"/>
        </w:rPr>
        <w:t>hats de l’</w:t>
      </w:r>
      <w:r w:rsidRPr="003A15AF">
        <w:rPr>
          <w:rFonts w:ascii="Arial" w:hAnsi="Arial" w:cs="Arial"/>
          <w:b/>
          <w:sz w:val="22"/>
          <w:szCs w:val="22"/>
        </w:rPr>
        <w:t>É</w:t>
      </w:r>
      <w:r w:rsidRPr="003A15AF">
        <w:rPr>
          <w:rFonts w:ascii="Arial" w:hAnsi="Arial" w:cs="Arial"/>
          <w:sz w:val="22"/>
          <w:szCs w:val="22"/>
        </w:rPr>
        <w:t>tat (</w:t>
      </w:r>
      <w:r w:rsidRPr="003A15AF">
        <w:rPr>
          <w:rFonts w:ascii="Arial" w:hAnsi="Arial" w:cs="Arial"/>
          <w:b/>
          <w:sz w:val="22"/>
          <w:szCs w:val="22"/>
        </w:rPr>
        <w:t>PLACE</w:t>
      </w:r>
      <w:r w:rsidRPr="003A15AF">
        <w:rPr>
          <w:rFonts w:ascii="Arial" w:hAnsi="Arial" w:cs="Arial"/>
          <w:sz w:val="22"/>
          <w:szCs w:val="22"/>
        </w:rPr>
        <w:t>)</w:t>
      </w:r>
      <w:r w:rsidRPr="003A15AF">
        <w:rPr>
          <w:rFonts w:ascii="Arial" w:hAnsi="Arial" w:cs="Arial"/>
          <w:color w:val="000000"/>
          <w:sz w:val="22"/>
          <w:szCs w:val="22"/>
        </w:rPr>
        <w:t xml:space="preserve">, une assistance est mise à la disposition des entreprises au </w:t>
      </w:r>
      <w:r w:rsidRPr="003A15AF">
        <w:rPr>
          <w:rFonts w:ascii="Arial" w:hAnsi="Arial" w:cs="Arial"/>
          <w:b/>
          <w:color w:val="000000"/>
          <w:sz w:val="22"/>
          <w:szCs w:val="22"/>
        </w:rPr>
        <w:t>01.76.64.74.07</w:t>
      </w:r>
      <w:r w:rsidRPr="003A15AF">
        <w:rPr>
          <w:rFonts w:ascii="Arial" w:hAnsi="Arial" w:cs="Arial"/>
          <w:color w:val="000000"/>
          <w:sz w:val="22"/>
          <w:szCs w:val="22"/>
        </w:rPr>
        <w:t>.</w:t>
      </w:r>
    </w:p>
    <w:p w14:paraId="01B581E9" w14:textId="77777777" w:rsidR="00295A26" w:rsidRPr="003A15AF" w:rsidRDefault="00295A26" w:rsidP="00295A26">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3A15AF">
        <w:rPr>
          <w:rFonts w:ascii="Arial" w:hAnsi="Arial" w:cs="Arial"/>
          <w:color w:val="000000"/>
          <w:sz w:val="22"/>
          <w:szCs w:val="22"/>
        </w:rPr>
        <w:t>Les courriels d'assistance (</w:t>
      </w:r>
      <w:r w:rsidRPr="003A15AF">
        <w:rPr>
          <w:rFonts w:ascii="Arial" w:hAnsi="Arial" w:cs="Arial"/>
          <w:i/>
          <w:color w:val="000000"/>
          <w:sz w:val="22"/>
          <w:szCs w:val="22"/>
        </w:rPr>
        <w:t>uniquement en cas d'indisponibilité de l'assistance téléphonique</w:t>
      </w:r>
      <w:r w:rsidRPr="003A15AF">
        <w:rPr>
          <w:rFonts w:ascii="Arial" w:hAnsi="Arial" w:cs="Arial"/>
          <w:color w:val="000000"/>
          <w:sz w:val="22"/>
          <w:szCs w:val="22"/>
        </w:rPr>
        <w:t xml:space="preserve">) sont également possibles à l'adresse  </w:t>
      </w:r>
      <w:hyperlink r:id="rId23" w:history="1">
        <w:r w:rsidRPr="003A15AF">
          <w:rPr>
            <w:rStyle w:val="Lienhypertexte"/>
            <w:rFonts w:ascii="Arial" w:hAnsi="Arial" w:cs="Arial"/>
            <w:sz w:val="22"/>
            <w:szCs w:val="22"/>
          </w:rPr>
          <w:t>place.support@atexo.com</w:t>
        </w:r>
      </w:hyperlink>
      <w:r w:rsidRPr="003A15AF">
        <w:rPr>
          <w:rFonts w:ascii="Arial" w:hAnsi="Arial" w:cs="Arial"/>
          <w:color w:val="000000"/>
          <w:sz w:val="22"/>
          <w:szCs w:val="22"/>
        </w:rPr>
        <w:t>.</w:t>
      </w:r>
    </w:p>
    <w:p w14:paraId="568411D5" w14:textId="77777777" w:rsidR="00C1463D" w:rsidRPr="00D54FE8" w:rsidRDefault="00C1463D" w:rsidP="00C1463D">
      <w:pPr>
        <w:pStyle w:val="Titre2"/>
        <w:tabs>
          <w:tab w:val="clear" w:pos="4678"/>
          <w:tab w:val="num" w:pos="0"/>
          <w:tab w:val="num" w:pos="426"/>
          <w:tab w:val="num" w:pos="3260"/>
        </w:tabs>
        <w:ind w:left="142" w:hanging="142"/>
        <w:rPr>
          <w:rFonts w:ascii="Arial" w:hAnsi="Arial"/>
          <w:sz w:val="22"/>
          <w:szCs w:val="22"/>
        </w:rPr>
      </w:pPr>
      <w:bookmarkStart w:id="74" w:name="_Toc473733698"/>
      <w:bookmarkStart w:id="75" w:name="_Toc229992519"/>
      <w:bookmarkStart w:id="76" w:name="_Toc235025026"/>
      <w:r w:rsidRPr="00E34DE0">
        <w:rPr>
          <w:rFonts w:ascii="Arial" w:hAnsi="Arial"/>
          <w:sz w:val="22"/>
          <w:szCs w:val="22"/>
        </w:rPr>
        <w:t>Transmission de la copie de sauvegarde par porteur/ transporteur</w:t>
      </w:r>
      <w:bookmarkEnd w:id="74"/>
      <w:r w:rsidRPr="00E34DE0">
        <w:rPr>
          <w:rFonts w:ascii="Arial" w:hAnsi="Arial"/>
          <w:sz w:val="22"/>
          <w:szCs w:val="22"/>
        </w:rPr>
        <w:t xml:space="preserve"> ou par voie postale</w:t>
      </w:r>
      <w:bookmarkEnd w:id="75"/>
      <w:bookmarkEnd w:id="76"/>
      <w:r w:rsidRPr="00E34DE0">
        <w:rPr>
          <w:rFonts w:ascii="Arial" w:hAnsi="Arial"/>
          <w:sz w:val="22"/>
          <w:szCs w:val="22"/>
        </w:rPr>
        <w:t xml:space="preserve"> </w:t>
      </w:r>
    </w:p>
    <w:p w14:paraId="23AD027B" w14:textId="77777777" w:rsidR="00C1463D" w:rsidRPr="003A15AF" w:rsidRDefault="00C1463D" w:rsidP="00C1463D">
      <w:pPr>
        <w:spacing w:after="120"/>
        <w:rPr>
          <w:rFonts w:ascii="Arial" w:hAnsi="Arial" w:cs="Arial"/>
          <w:sz w:val="22"/>
          <w:szCs w:val="22"/>
        </w:rPr>
      </w:pPr>
      <w:r w:rsidRPr="003A15AF">
        <w:rPr>
          <w:rFonts w:ascii="Arial" w:hAnsi="Arial" w:cs="Arial"/>
          <w:sz w:val="22"/>
          <w:szCs w:val="22"/>
        </w:rPr>
        <w:t>Le candidat répondant par voie électronique a la possibilité de transmettre une copie de sauvegarde sur support physique électronique (</w:t>
      </w:r>
      <w:r w:rsidRPr="003A15AF">
        <w:rPr>
          <w:rFonts w:ascii="Arial" w:hAnsi="Arial" w:cs="Arial"/>
          <w:i/>
          <w:sz w:val="22"/>
          <w:szCs w:val="22"/>
        </w:rPr>
        <w:t>clé USB, Cd-rom</w:t>
      </w:r>
      <w:r w:rsidRPr="003A15AF">
        <w:rPr>
          <w:rFonts w:ascii="Arial" w:hAnsi="Arial" w:cs="Arial"/>
          <w:sz w:val="22"/>
          <w:szCs w:val="22"/>
        </w:rPr>
        <w:t xml:space="preserve">) ou sur support papier dans les délais impartis pour la remise des offres. Cette copie de sauvegarde sera ouverte conformément aux dispositions de l’arrêté du </w:t>
      </w:r>
      <w:r>
        <w:rPr>
          <w:rFonts w:ascii="Arial" w:hAnsi="Arial" w:cs="Arial"/>
          <w:sz w:val="22"/>
          <w:szCs w:val="22"/>
        </w:rPr>
        <w:t>22 mars 2019</w:t>
      </w:r>
      <w:r w:rsidRPr="003A15AF">
        <w:rPr>
          <w:rFonts w:ascii="Arial" w:hAnsi="Arial" w:cs="Arial"/>
          <w:sz w:val="22"/>
          <w:szCs w:val="22"/>
        </w:rPr>
        <w:t xml:space="preserve"> fixant les modalités de mise à disposition des documents de la consultation et de la copie de sauvegarde</w:t>
      </w:r>
      <w:r>
        <w:rPr>
          <w:rFonts w:ascii="Arial" w:hAnsi="Arial" w:cs="Arial"/>
          <w:sz w:val="22"/>
          <w:szCs w:val="22"/>
        </w:rPr>
        <w:t xml:space="preserve"> </w:t>
      </w:r>
      <w:r w:rsidRPr="003A15AF">
        <w:rPr>
          <w:rFonts w:ascii="Arial" w:hAnsi="Arial" w:cs="Arial"/>
          <w:sz w:val="22"/>
          <w:szCs w:val="22"/>
        </w:rPr>
        <w:t>.</w:t>
      </w:r>
    </w:p>
    <w:p w14:paraId="50E9D51E" w14:textId="5789B1CC" w:rsidR="00C1463D" w:rsidRPr="003A15AF" w:rsidRDefault="00C1463D" w:rsidP="00C1463D">
      <w:pPr>
        <w:rPr>
          <w:rFonts w:ascii="Arial" w:hAnsi="Arial" w:cs="Arial"/>
          <w:sz w:val="22"/>
          <w:szCs w:val="22"/>
        </w:rPr>
      </w:pPr>
      <w:r w:rsidRPr="003A15AF">
        <w:rPr>
          <w:rFonts w:ascii="Arial" w:hAnsi="Arial" w:cs="Arial"/>
          <w:sz w:val="22"/>
          <w:szCs w:val="22"/>
        </w:rPr>
        <w:t>Elle peut être transmise aux adresses mentionnées ci-après :</w:t>
      </w:r>
      <w:permStart w:id="141966693" w:edGrp="everyone"/>
    </w:p>
    <w:permEnd w:id="141966693"/>
    <w:p w14:paraId="35A1B2B2" w14:textId="77777777" w:rsidR="00C1463D" w:rsidRPr="003A15AF" w:rsidRDefault="00C1463D" w:rsidP="00C1463D">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8"/>
      </w:tblGrid>
      <w:tr w:rsidR="00C1463D" w:rsidRPr="003A15AF" w14:paraId="7833113A" w14:textId="77777777" w:rsidTr="00585538">
        <w:trPr>
          <w:trHeight w:val="526"/>
          <w:jc w:val="center"/>
        </w:trPr>
        <w:tc>
          <w:tcPr>
            <w:tcW w:w="5056" w:type="dxa"/>
            <w:shd w:val="clear" w:color="auto" w:fill="D9D9D9" w:themeFill="background1" w:themeFillShade="D9"/>
            <w:vAlign w:val="center"/>
          </w:tcPr>
          <w:p w14:paraId="1751257E" w14:textId="77777777" w:rsidR="00C1463D" w:rsidRPr="003A15AF" w:rsidRDefault="00C1463D" w:rsidP="00585538">
            <w:pPr>
              <w:jc w:val="center"/>
              <w:rPr>
                <w:rFonts w:ascii="Arial" w:hAnsi="Arial" w:cs="Arial"/>
                <w:noProof/>
                <w:sz w:val="22"/>
                <w:szCs w:val="22"/>
              </w:rPr>
            </w:pPr>
            <w:r w:rsidRPr="003A15AF">
              <w:rPr>
                <w:rFonts w:ascii="Arial" w:hAnsi="Arial" w:cs="Arial"/>
                <w:noProof/>
                <w:sz w:val="22"/>
                <w:szCs w:val="22"/>
              </w:rPr>
              <w:t>Adresse géographique</w:t>
            </w:r>
          </w:p>
        </w:tc>
        <w:tc>
          <w:tcPr>
            <w:tcW w:w="5057" w:type="dxa"/>
            <w:shd w:val="clear" w:color="auto" w:fill="D9D9D9" w:themeFill="background1" w:themeFillShade="D9"/>
            <w:vAlign w:val="center"/>
          </w:tcPr>
          <w:p w14:paraId="1F18098C" w14:textId="77777777" w:rsidR="00C1463D" w:rsidRPr="003A15AF" w:rsidRDefault="00C1463D" w:rsidP="00585538">
            <w:pPr>
              <w:jc w:val="center"/>
              <w:rPr>
                <w:rFonts w:ascii="Arial" w:hAnsi="Arial" w:cs="Arial"/>
                <w:noProof/>
                <w:sz w:val="22"/>
                <w:szCs w:val="22"/>
              </w:rPr>
            </w:pPr>
            <w:r w:rsidRPr="003A15AF">
              <w:rPr>
                <w:rFonts w:ascii="Arial" w:hAnsi="Arial" w:cs="Arial"/>
                <w:noProof/>
                <w:sz w:val="22"/>
                <w:szCs w:val="22"/>
              </w:rPr>
              <w:t>Adresse postale</w:t>
            </w:r>
          </w:p>
        </w:tc>
      </w:tr>
      <w:tr w:rsidR="00C1463D" w:rsidRPr="003A15AF" w14:paraId="21CB1716" w14:textId="77777777" w:rsidTr="00585538">
        <w:trPr>
          <w:trHeight w:val="1492"/>
          <w:jc w:val="center"/>
        </w:trPr>
        <w:tc>
          <w:tcPr>
            <w:tcW w:w="5056" w:type="dxa"/>
            <w:shd w:val="clear" w:color="auto" w:fill="auto"/>
            <w:vAlign w:val="center"/>
          </w:tcPr>
          <w:p w14:paraId="5A28E850" w14:textId="77777777" w:rsidR="00C1463D" w:rsidRPr="003A15AF" w:rsidRDefault="00C1463D" w:rsidP="00585538">
            <w:pPr>
              <w:jc w:val="center"/>
              <w:rPr>
                <w:rFonts w:ascii="Arial" w:hAnsi="Arial" w:cs="Arial"/>
                <w:bCs/>
                <w:color w:val="000000"/>
                <w:sz w:val="22"/>
                <w:szCs w:val="22"/>
              </w:rPr>
            </w:pPr>
            <w:r w:rsidRPr="003A15AF">
              <w:rPr>
                <w:rFonts w:ascii="Arial" w:hAnsi="Arial" w:cs="Arial"/>
                <w:bCs/>
                <w:color w:val="000000"/>
                <w:sz w:val="22"/>
                <w:szCs w:val="22"/>
              </w:rPr>
              <w:lastRenderedPageBreak/>
              <w:t>Direction des approvisionnements en produits de santé des armées (DAPSA)</w:t>
            </w:r>
          </w:p>
          <w:p w14:paraId="6E6523D8" w14:textId="77777777" w:rsidR="00C1463D" w:rsidRDefault="00C1463D" w:rsidP="00585538">
            <w:pPr>
              <w:jc w:val="center"/>
              <w:rPr>
                <w:rFonts w:ascii="Arial" w:hAnsi="Arial" w:cs="Arial"/>
                <w:bCs/>
                <w:color w:val="000000"/>
                <w:sz w:val="22"/>
                <w:szCs w:val="22"/>
              </w:rPr>
            </w:pPr>
            <w:r w:rsidRPr="003A15AF">
              <w:rPr>
                <w:rFonts w:ascii="Arial" w:hAnsi="Arial" w:cs="Arial"/>
                <w:bCs/>
                <w:color w:val="000000"/>
                <w:sz w:val="22"/>
                <w:szCs w:val="22"/>
              </w:rPr>
              <w:t>PFAF Santé</w:t>
            </w:r>
          </w:p>
          <w:p w14:paraId="391D0D0E" w14:textId="77777777" w:rsidR="00C1463D" w:rsidRPr="003A15AF" w:rsidRDefault="00C1463D" w:rsidP="00585538">
            <w:pPr>
              <w:jc w:val="center"/>
              <w:rPr>
                <w:rFonts w:ascii="Arial" w:hAnsi="Arial" w:cs="Arial"/>
                <w:bCs/>
                <w:color w:val="000000"/>
                <w:sz w:val="22"/>
                <w:szCs w:val="22"/>
              </w:rPr>
            </w:pPr>
            <w:r>
              <w:rPr>
                <w:rFonts w:ascii="Arial" w:hAnsi="Arial" w:cs="Arial"/>
                <w:bCs/>
                <w:color w:val="000000"/>
                <w:sz w:val="22"/>
                <w:szCs w:val="22"/>
              </w:rPr>
              <w:t>Division ACHATS</w:t>
            </w:r>
          </w:p>
          <w:p w14:paraId="2A8AA808" w14:textId="77777777" w:rsidR="00C1463D" w:rsidRPr="003A15AF" w:rsidRDefault="00C1463D" w:rsidP="00585538">
            <w:pPr>
              <w:jc w:val="center"/>
              <w:rPr>
                <w:rFonts w:ascii="Arial" w:hAnsi="Arial" w:cs="Arial"/>
                <w:bCs/>
                <w:color w:val="000000"/>
                <w:sz w:val="22"/>
                <w:szCs w:val="22"/>
              </w:rPr>
            </w:pPr>
            <w:r w:rsidRPr="003A15AF">
              <w:rPr>
                <w:rFonts w:ascii="Arial" w:hAnsi="Arial" w:cs="Arial"/>
                <w:bCs/>
                <w:color w:val="000000"/>
                <w:sz w:val="22"/>
                <w:szCs w:val="22"/>
              </w:rPr>
              <w:t xml:space="preserve">Bureau </w:t>
            </w:r>
            <w:r>
              <w:rPr>
                <w:rFonts w:ascii="Arial" w:hAnsi="Arial" w:cs="Arial"/>
                <w:bCs/>
                <w:color w:val="000000"/>
                <w:sz w:val="22"/>
                <w:szCs w:val="22"/>
              </w:rPr>
              <w:t>EBME</w:t>
            </w:r>
          </w:p>
          <w:p w14:paraId="245CFB7F" w14:textId="77777777" w:rsidR="00C1463D" w:rsidRPr="003A15AF" w:rsidRDefault="00C1463D" w:rsidP="00585538">
            <w:pPr>
              <w:jc w:val="center"/>
              <w:rPr>
                <w:rFonts w:ascii="Arial" w:hAnsi="Arial" w:cs="Arial"/>
                <w:noProof/>
                <w:color w:val="000000"/>
                <w:sz w:val="22"/>
                <w:szCs w:val="22"/>
              </w:rPr>
            </w:pPr>
            <w:r w:rsidRPr="003A15AF">
              <w:rPr>
                <w:rFonts w:ascii="Arial" w:hAnsi="Arial" w:cs="Arial"/>
                <w:noProof/>
                <w:color w:val="000000"/>
                <w:sz w:val="22"/>
                <w:szCs w:val="22"/>
              </w:rPr>
              <w:t>Site militaire de Chanteau - Route départementale 97 - Route forestière de la fontaine à Mignan</w:t>
            </w:r>
          </w:p>
          <w:p w14:paraId="1E2900A5" w14:textId="77777777" w:rsidR="00C1463D" w:rsidRPr="003A15AF" w:rsidRDefault="00C1463D" w:rsidP="00585538">
            <w:pPr>
              <w:jc w:val="center"/>
              <w:rPr>
                <w:rFonts w:ascii="Arial" w:hAnsi="Arial" w:cs="Arial"/>
                <w:noProof/>
                <w:color w:val="000000"/>
                <w:sz w:val="22"/>
                <w:szCs w:val="22"/>
              </w:rPr>
            </w:pPr>
            <w:r w:rsidRPr="003A15AF">
              <w:rPr>
                <w:rFonts w:ascii="Arial" w:hAnsi="Arial" w:cs="Arial"/>
                <w:noProof/>
                <w:color w:val="000000"/>
                <w:sz w:val="22"/>
                <w:szCs w:val="22"/>
              </w:rPr>
              <w:t>45400 FLEURY LES AUBRAIS</w:t>
            </w:r>
          </w:p>
        </w:tc>
        <w:tc>
          <w:tcPr>
            <w:tcW w:w="5057" w:type="dxa"/>
            <w:shd w:val="clear" w:color="auto" w:fill="auto"/>
            <w:vAlign w:val="center"/>
          </w:tcPr>
          <w:p w14:paraId="260A74B0" w14:textId="77777777" w:rsidR="00C1463D" w:rsidRPr="003A15AF" w:rsidRDefault="00C1463D" w:rsidP="00585538">
            <w:pPr>
              <w:jc w:val="center"/>
              <w:rPr>
                <w:rFonts w:ascii="Arial" w:hAnsi="Arial" w:cs="Arial"/>
                <w:bCs/>
                <w:color w:val="000000"/>
                <w:sz w:val="22"/>
                <w:szCs w:val="22"/>
              </w:rPr>
            </w:pPr>
            <w:r w:rsidRPr="003A15AF">
              <w:rPr>
                <w:rFonts w:ascii="Arial" w:hAnsi="Arial" w:cs="Arial"/>
                <w:bCs/>
                <w:color w:val="000000"/>
                <w:sz w:val="22"/>
                <w:szCs w:val="22"/>
              </w:rPr>
              <w:t>Direction des approvisionnements en produits de santé des armées (DAPSA)</w:t>
            </w:r>
          </w:p>
          <w:p w14:paraId="7A2B46FF" w14:textId="77777777" w:rsidR="00C1463D" w:rsidRDefault="00C1463D" w:rsidP="00585538">
            <w:pPr>
              <w:jc w:val="center"/>
              <w:rPr>
                <w:rFonts w:ascii="Arial" w:hAnsi="Arial" w:cs="Arial"/>
                <w:bCs/>
                <w:color w:val="000000"/>
                <w:sz w:val="22"/>
                <w:szCs w:val="22"/>
              </w:rPr>
            </w:pPr>
            <w:r w:rsidRPr="003A15AF">
              <w:rPr>
                <w:rFonts w:ascii="Arial" w:hAnsi="Arial" w:cs="Arial"/>
                <w:bCs/>
                <w:color w:val="000000"/>
                <w:sz w:val="22"/>
                <w:szCs w:val="22"/>
              </w:rPr>
              <w:t>PFAF Santé</w:t>
            </w:r>
          </w:p>
          <w:p w14:paraId="694F9447" w14:textId="77777777" w:rsidR="00C1463D" w:rsidRPr="003A15AF" w:rsidRDefault="00C1463D" w:rsidP="00585538">
            <w:pPr>
              <w:jc w:val="center"/>
              <w:rPr>
                <w:rFonts w:ascii="Arial" w:hAnsi="Arial" w:cs="Arial"/>
                <w:bCs/>
                <w:color w:val="000000"/>
                <w:sz w:val="22"/>
                <w:szCs w:val="22"/>
              </w:rPr>
            </w:pPr>
            <w:r>
              <w:rPr>
                <w:rFonts w:ascii="Arial" w:hAnsi="Arial" w:cs="Arial"/>
                <w:bCs/>
                <w:color w:val="000000"/>
                <w:sz w:val="22"/>
                <w:szCs w:val="22"/>
              </w:rPr>
              <w:t>Division ACHATS</w:t>
            </w:r>
          </w:p>
          <w:p w14:paraId="2CF85A82" w14:textId="77777777" w:rsidR="00C1463D" w:rsidRPr="003A15AF" w:rsidRDefault="00C1463D" w:rsidP="00585538">
            <w:pPr>
              <w:jc w:val="center"/>
              <w:rPr>
                <w:rFonts w:ascii="Arial" w:hAnsi="Arial" w:cs="Arial"/>
                <w:bCs/>
                <w:color w:val="000000"/>
                <w:sz w:val="22"/>
                <w:szCs w:val="22"/>
              </w:rPr>
            </w:pPr>
            <w:r w:rsidRPr="003A15AF">
              <w:rPr>
                <w:rFonts w:ascii="Arial" w:hAnsi="Arial" w:cs="Arial"/>
                <w:bCs/>
                <w:color w:val="000000"/>
                <w:sz w:val="22"/>
                <w:szCs w:val="22"/>
              </w:rPr>
              <w:t xml:space="preserve">Bureau </w:t>
            </w:r>
            <w:r>
              <w:rPr>
                <w:rFonts w:ascii="Arial" w:hAnsi="Arial" w:cs="Arial"/>
                <w:bCs/>
                <w:color w:val="000000"/>
                <w:sz w:val="22"/>
                <w:szCs w:val="22"/>
              </w:rPr>
              <w:t>EBME</w:t>
            </w:r>
          </w:p>
          <w:p w14:paraId="4EB50A96" w14:textId="77777777" w:rsidR="00C1463D" w:rsidRPr="003A15AF" w:rsidRDefault="00C1463D" w:rsidP="00585538">
            <w:pPr>
              <w:jc w:val="center"/>
              <w:rPr>
                <w:rFonts w:ascii="Arial" w:hAnsi="Arial" w:cs="Arial"/>
                <w:bCs/>
                <w:color w:val="000000"/>
                <w:sz w:val="22"/>
                <w:szCs w:val="22"/>
              </w:rPr>
            </w:pPr>
            <w:r w:rsidRPr="003A15AF">
              <w:rPr>
                <w:rFonts w:ascii="Arial" w:hAnsi="Arial" w:cs="Arial"/>
                <w:bCs/>
                <w:color w:val="000000"/>
                <w:sz w:val="22"/>
                <w:szCs w:val="22"/>
              </w:rPr>
              <w:t>TSA 20003</w:t>
            </w:r>
          </w:p>
          <w:p w14:paraId="126402C6" w14:textId="77777777" w:rsidR="00C1463D" w:rsidRPr="003A15AF" w:rsidRDefault="00C1463D" w:rsidP="00585538">
            <w:pPr>
              <w:jc w:val="center"/>
              <w:rPr>
                <w:rFonts w:ascii="Arial" w:hAnsi="Arial" w:cs="Arial"/>
                <w:noProof/>
                <w:color w:val="000000"/>
                <w:sz w:val="22"/>
                <w:szCs w:val="22"/>
              </w:rPr>
            </w:pPr>
            <w:r w:rsidRPr="003A15AF">
              <w:rPr>
                <w:rFonts w:ascii="Arial" w:hAnsi="Arial" w:cs="Arial"/>
                <w:bCs/>
                <w:color w:val="000000"/>
                <w:sz w:val="22"/>
                <w:szCs w:val="22"/>
              </w:rPr>
              <w:t>45404 FLEURY LES AUBRAIS Cedex</w:t>
            </w:r>
          </w:p>
        </w:tc>
      </w:tr>
    </w:tbl>
    <w:p w14:paraId="07416077" w14:textId="77777777" w:rsidR="00C1463D" w:rsidRPr="003A15AF" w:rsidRDefault="00C1463D" w:rsidP="00C1463D">
      <w:pPr>
        <w:spacing w:before="240"/>
        <w:rPr>
          <w:rFonts w:ascii="Arial" w:hAnsi="Arial" w:cs="Arial"/>
          <w:sz w:val="22"/>
          <w:szCs w:val="22"/>
        </w:rPr>
      </w:pPr>
      <w:r w:rsidRPr="003A15AF">
        <w:rPr>
          <w:rFonts w:ascii="Arial" w:hAnsi="Arial" w:cs="Arial"/>
          <w:sz w:val="22"/>
          <w:szCs w:val="22"/>
        </w:rPr>
        <w:t>L’enveloppe extérieure de la copie de sauvegarde portera l’adresse et les mentions suivantes :</w:t>
      </w:r>
    </w:p>
    <w:p w14:paraId="721E74EB" w14:textId="77777777" w:rsidR="00C1463D" w:rsidRPr="003A15AF" w:rsidRDefault="00C1463D" w:rsidP="00C1463D">
      <w:pPr>
        <w:rPr>
          <w:rFonts w:ascii="Arial" w:hAnsi="Arial" w:cs="Arial"/>
          <w:sz w:val="22"/>
          <w:szCs w:val="22"/>
        </w:rPr>
      </w:pPr>
      <w:permStart w:id="1302805976" w:edGrp="everyone"/>
      <w:permEnd w:id="1302805976"/>
    </w:p>
    <w:tbl>
      <w:tblPr>
        <w:tblW w:w="0" w:type="auto"/>
        <w:jc w:val="center"/>
        <w:tblLayout w:type="fixed"/>
        <w:tblCellMar>
          <w:left w:w="70" w:type="dxa"/>
          <w:right w:w="70" w:type="dxa"/>
        </w:tblCellMar>
        <w:tblLook w:val="0000" w:firstRow="0" w:lastRow="0" w:firstColumn="0" w:lastColumn="0" w:noHBand="0" w:noVBand="0"/>
      </w:tblPr>
      <w:tblGrid>
        <w:gridCol w:w="7797"/>
      </w:tblGrid>
      <w:tr w:rsidR="00C1463D" w:rsidRPr="003A15AF" w14:paraId="039FFCA1" w14:textId="77777777" w:rsidTr="00585538">
        <w:trPr>
          <w:jc w:val="center"/>
        </w:trPr>
        <w:tc>
          <w:tcPr>
            <w:tcW w:w="7797" w:type="dxa"/>
            <w:tcBorders>
              <w:top w:val="single" w:sz="6" w:space="0" w:color="auto"/>
              <w:left w:val="single" w:sz="6" w:space="0" w:color="auto"/>
              <w:bottom w:val="single" w:sz="6" w:space="0" w:color="auto"/>
              <w:right w:val="single" w:sz="6" w:space="0" w:color="auto"/>
            </w:tcBorders>
          </w:tcPr>
          <w:p w14:paraId="15784459" w14:textId="77777777" w:rsidR="00C1463D" w:rsidRDefault="00C1463D" w:rsidP="00585538">
            <w:pPr>
              <w:pStyle w:val="Normal1"/>
              <w:ind w:firstLine="0"/>
              <w:jc w:val="center"/>
              <w:rPr>
                <w:rFonts w:ascii="Arial" w:hAnsi="Arial" w:cs="Arial"/>
                <w:b/>
                <w:sz w:val="22"/>
                <w:szCs w:val="22"/>
              </w:rPr>
            </w:pPr>
            <w:r w:rsidRPr="003A15AF">
              <w:rPr>
                <w:rFonts w:ascii="Arial" w:hAnsi="Arial" w:cs="Arial"/>
                <w:b/>
                <w:sz w:val="22"/>
                <w:szCs w:val="22"/>
              </w:rPr>
              <w:t>COPIE DE SAUVEGARDE</w:t>
            </w:r>
          </w:p>
          <w:p w14:paraId="41E2D03E" w14:textId="75C4FE9B" w:rsidR="00C1463D" w:rsidRPr="003A15AF" w:rsidRDefault="00C1463D" w:rsidP="00585538">
            <w:pPr>
              <w:pStyle w:val="Normal1"/>
              <w:ind w:firstLine="0"/>
              <w:jc w:val="center"/>
              <w:rPr>
                <w:rFonts w:ascii="Arial" w:hAnsi="Arial" w:cs="Arial"/>
                <w:b/>
                <w:sz w:val="22"/>
                <w:szCs w:val="22"/>
              </w:rPr>
            </w:pPr>
            <w:r>
              <w:rPr>
                <w:rFonts w:ascii="Arial" w:hAnsi="Arial" w:cs="Arial"/>
                <w:b/>
                <w:sz w:val="22"/>
                <w:szCs w:val="22"/>
              </w:rPr>
              <w:t>DAF-2026-001134</w:t>
            </w:r>
          </w:p>
          <w:p w14:paraId="355BA00F" w14:textId="52F64211" w:rsidR="00C1463D" w:rsidRPr="00A95C93" w:rsidRDefault="00C1463D" w:rsidP="00585538">
            <w:pPr>
              <w:pStyle w:val="Normal1"/>
              <w:tabs>
                <w:tab w:val="center" w:pos="3828"/>
                <w:tab w:val="left" w:pos="5448"/>
              </w:tabs>
              <w:ind w:firstLine="0"/>
              <w:rPr>
                <w:rFonts w:ascii="Arial" w:hAnsi="Arial" w:cs="Arial"/>
                <w:noProof/>
                <w:sz w:val="22"/>
                <w:szCs w:val="22"/>
              </w:rPr>
            </w:pPr>
            <w:r w:rsidRPr="003A15AF">
              <w:rPr>
                <w:rFonts w:ascii="Arial" w:hAnsi="Arial" w:cs="Arial"/>
                <w:b/>
                <w:sz w:val="22"/>
                <w:szCs w:val="22"/>
              </w:rPr>
              <w:t xml:space="preserve">Objet du marché : </w:t>
            </w:r>
            <w:sdt>
              <w:sdtPr>
                <w:rPr>
                  <w:rFonts w:ascii="Arial" w:hAnsi="Arial" w:cs="Arial"/>
                  <w:b/>
                  <w:sz w:val="22"/>
                  <w:szCs w:val="22"/>
                </w:rPr>
                <w:id w:val="-1659607006"/>
                <w:placeholder>
                  <w:docPart w:val="CF7F91C6048743E2BC790411DC91FDAC"/>
                </w:placeholder>
              </w:sdtPr>
              <w:sdtEndPr/>
              <w:sdtContent>
                <w:sdt>
                  <w:sdtPr>
                    <w:rPr>
                      <w:rFonts w:ascii="Arial" w:hAnsi="Arial" w:cs="Arial"/>
                      <w:sz w:val="22"/>
                      <w:szCs w:val="22"/>
                    </w:rPr>
                    <w:id w:val="1672452844"/>
                    <w:placeholder>
                      <w:docPart w:val="C4F437E432EB453F9BA116B5DD274326"/>
                    </w:placeholder>
                  </w:sdtPr>
                  <w:sdtEndPr>
                    <w:rPr>
                      <w:rFonts w:cs="Times New Roman"/>
                      <w:b/>
                      <w:bCs/>
                      <w:i/>
                      <w:iCs/>
                    </w:rPr>
                  </w:sdtEndPr>
                  <w:sdtContent>
                    <w:r>
                      <w:rPr>
                        <w:rFonts w:ascii="Arial" w:hAnsi="Arial" w:cs="Arial"/>
                        <w:sz w:val="22"/>
                        <w:szCs w:val="22"/>
                      </w:rPr>
                      <w:t>Acquisition d’</w:t>
                    </w:r>
                    <w:r w:rsidRPr="00DD270B">
                      <w:rPr>
                        <w:rFonts w:ascii="Arial" w:hAnsi="Arial" w:cs="Arial"/>
                        <w:sz w:val="22"/>
                        <w:szCs w:val="22"/>
                      </w:rPr>
                      <w:t xml:space="preserve">équipements d'imagerie </w:t>
                    </w:r>
                    <w:r>
                      <w:rPr>
                        <w:rFonts w:ascii="Arial" w:hAnsi="Arial" w:cs="Arial"/>
                        <w:sz w:val="22"/>
                        <w:szCs w:val="22"/>
                      </w:rPr>
                      <w:t xml:space="preserve">médicale et prestations de maintenance </w:t>
                    </w:r>
                    <w:r w:rsidRPr="00DD270B">
                      <w:rPr>
                        <w:rFonts w:ascii="Arial" w:hAnsi="Arial" w:cs="Arial"/>
                        <w:sz w:val="22"/>
                        <w:szCs w:val="22"/>
                      </w:rPr>
                      <w:t>dédiés à la médecine vétérinaire au profit du SSA et prestations associées</w:t>
                    </w:r>
                  </w:sdtContent>
                </w:sdt>
              </w:sdtContent>
            </w:sdt>
          </w:p>
          <w:p w14:paraId="17182882" w14:textId="77777777" w:rsidR="00C1463D" w:rsidRPr="003A15AF" w:rsidRDefault="00C1463D" w:rsidP="00585538">
            <w:pPr>
              <w:pStyle w:val="Normal1"/>
              <w:ind w:firstLine="0"/>
              <w:jc w:val="center"/>
              <w:rPr>
                <w:rFonts w:ascii="Arial" w:hAnsi="Arial" w:cs="Arial"/>
                <w:b/>
                <w:sz w:val="22"/>
                <w:szCs w:val="22"/>
              </w:rPr>
            </w:pPr>
            <w:r w:rsidRPr="003A15AF">
              <w:rPr>
                <w:rFonts w:ascii="Arial" w:hAnsi="Arial" w:cs="Arial"/>
                <w:b/>
                <w:sz w:val="22"/>
                <w:szCs w:val="22"/>
              </w:rPr>
              <w:t>Nom du soumissionnaire : société XXXX</w:t>
            </w:r>
          </w:p>
          <w:p w14:paraId="14D6BA87" w14:textId="77777777" w:rsidR="00C1463D" w:rsidRPr="002E5742" w:rsidRDefault="00C1463D" w:rsidP="00585538">
            <w:pPr>
              <w:pStyle w:val="Normal1"/>
              <w:ind w:firstLine="0"/>
              <w:jc w:val="center"/>
              <w:rPr>
                <w:rFonts w:ascii="Arial" w:hAnsi="Arial" w:cs="Arial"/>
                <w:b/>
                <w:i/>
                <w:sz w:val="22"/>
                <w:szCs w:val="22"/>
              </w:rPr>
            </w:pPr>
            <w:r w:rsidRPr="002E5742">
              <w:rPr>
                <w:rFonts w:ascii="Arial" w:hAnsi="Arial" w:cs="Arial"/>
                <w:b/>
                <w:sz w:val="22"/>
                <w:szCs w:val="22"/>
              </w:rPr>
              <w:t>DAPSA/</w:t>
            </w:r>
            <w:permStart w:id="339953939" w:edGrp="everyone"/>
            <w:r w:rsidRPr="002E5742">
              <w:rPr>
                <w:rFonts w:ascii="Arial" w:hAnsi="Arial" w:cs="Arial"/>
                <w:b/>
                <w:sz w:val="22"/>
                <w:szCs w:val="22"/>
              </w:rPr>
              <w:t>PFAF-S/ACH/</w:t>
            </w:r>
            <w:sdt>
              <w:sdtPr>
                <w:rPr>
                  <w:rStyle w:val="Style4"/>
                  <w:rFonts w:ascii="Arial" w:hAnsi="Arial" w:cs="Arial"/>
                  <w:szCs w:val="22"/>
                </w:rPr>
                <w:id w:val="-1415311999"/>
                <w:placeholder>
                  <w:docPart w:val="28F7F2D0209D4D95A82B69B4DB0153EC"/>
                </w:placeholder>
                <w:comboBox>
                  <w:listItem w:value="Choisissez un élément."/>
                  <w:listItem w:displayText="EBME" w:value="EBME"/>
                  <w:listItem w:displayText="PSL" w:value="PSL"/>
                  <w:listItem w:displayText="SMSM" w:value="SMSM"/>
                </w:comboBox>
              </w:sdtPr>
              <w:sdtEndPr>
                <w:rPr>
                  <w:rStyle w:val="Style4"/>
                </w:rPr>
              </w:sdtEndPr>
              <w:sdtContent>
                <w:r w:rsidRPr="002E5742">
                  <w:rPr>
                    <w:rStyle w:val="Style4"/>
                    <w:rFonts w:ascii="Arial" w:hAnsi="Arial" w:cs="Arial"/>
                    <w:szCs w:val="22"/>
                  </w:rPr>
                  <w:t>EBME</w:t>
                </w:r>
              </w:sdtContent>
            </w:sdt>
            <w:r w:rsidRPr="002E5742">
              <w:rPr>
                <w:rFonts w:ascii="Arial" w:hAnsi="Arial" w:cs="Arial"/>
                <w:b/>
                <w:i/>
                <w:sz w:val="22"/>
                <w:szCs w:val="22"/>
              </w:rPr>
              <w:t xml:space="preserve"> </w:t>
            </w:r>
            <w:permEnd w:id="339953939"/>
          </w:p>
          <w:p w14:paraId="0CBE8278" w14:textId="77777777" w:rsidR="00C1463D" w:rsidRPr="003A15AF" w:rsidRDefault="00C1463D" w:rsidP="00585538">
            <w:pPr>
              <w:pStyle w:val="Normal1"/>
              <w:spacing w:after="120"/>
              <w:ind w:firstLine="0"/>
              <w:jc w:val="center"/>
              <w:rPr>
                <w:rFonts w:ascii="Arial" w:hAnsi="Arial" w:cs="Arial"/>
                <w:b/>
                <w:sz w:val="22"/>
                <w:szCs w:val="22"/>
              </w:rPr>
            </w:pPr>
            <w:r w:rsidRPr="003A15AF">
              <w:rPr>
                <w:rFonts w:ascii="Arial" w:hAnsi="Arial" w:cs="Arial"/>
                <w:b/>
                <w:sz w:val="22"/>
                <w:szCs w:val="22"/>
              </w:rPr>
              <w:t>NE PAS OUVRIR</w:t>
            </w:r>
          </w:p>
        </w:tc>
      </w:tr>
    </w:tbl>
    <w:p w14:paraId="2BAB6775" w14:textId="77777777" w:rsidR="00C1463D" w:rsidRPr="003A15AF" w:rsidRDefault="00C1463D" w:rsidP="00C1463D">
      <w:pPr>
        <w:spacing w:before="240"/>
        <w:rPr>
          <w:rFonts w:ascii="Arial" w:hAnsi="Arial" w:cs="Arial"/>
          <w:sz w:val="22"/>
          <w:szCs w:val="22"/>
        </w:rPr>
      </w:pPr>
      <w:r w:rsidRPr="003A15AF">
        <w:rPr>
          <w:rFonts w:ascii="Arial" w:hAnsi="Arial" w:cs="Arial"/>
          <w:sz w:val="22"/>
          <w:szCs w:val="22"/>
        </w:rPr>
        <w:t xml:space="preserve">Sauf les jours fériés, le pli devra être déposé </w:t>
      </w:r>
      <w:r w:rsidRPr="003A15AF">
        <w:rPr>
          <w:rFonts w:ascii="Arial" w:hAnsi="Arial" w:cs="Arial"/>
          <w:sz w:val="22"/>
          <w:szCs w:val="22"/>
          <w:u w:val="single"/>
        </w:rPr>
        <w:t>contre récépissé</w:t>
      </w:r>
      <w:r w:rsidRPr="003A15AF">
        <w:rPr>
          <w:rFonts w:ascii="Arial" w:hAnsi="Arial" w:cs="Arial"/>
          <w:sz w:val="22"/>
          <w:szCs w:val="22"/>
        </w:rPr>
        <w:t xml:space="preserve"> :</w:t>
      </w:r>
    </w:p>
    <w:p w14:paraId="69ACCB78" w14:textId="77777777" w:rsidR="00C1463D" w:rsidRPr="003A15AF" w:rsidRDefault="00C1463D" w:rsidP="00550B1D">
      <w:pPr>
        <w:numPr>
          <w:ilvl w:val="0"/>
          <w:numId w:val="4"/>
        </w:numPr>
        <w:spacing w:after="60"/>
        <w:rPr>
          <w:rFonts w:ascii="Arial" w:hAnsi="Arial" w:cs="Arial"/>
          <w:sz w:val="22"/>
          <w:szCs w:val="22"/>
        </w:rPr>
      </w:pPr>
      <w:r w:rsidRPr="003A15AF">
        <w:rPr>
          <w:rFonts w:ascii="Arial" w:hAnsi="Arial" w:cs="Arial"/>
          <w:sz w:val="22"/>
          <w:szCs w:val="22"/>
        </w:rPr>
        <w:t>du lundi au jeudi : de 9 heures à 11 heures 30 et de 13 heures 30 à 16 heures,</w:t>
      </w:r>
    </w:p>
    <w:p w14:paraId="6D0C89B9" w14:textId="4503928F" w:rsidR="00D06271" w:rsidRPr="00C1463D" w:rsidRDefault="00C1463D" w:rsidP="00550B1D">
      <w:pPr>
        <w:numPr>
          <w:ilvl w:val="0"/>
          <w:numId w:val="4"/>
        </w:numPr>
        <w:spacing w:after="120"/>
        <w:ind w:left="714" w:hanging="357"/>
        <w:rPr>
          <w:rFonts w:ascii="Arial" w:hAnsi="Arial" w:cs="Arial"/>
          <w:sz w:val="22"/>
          <w:szCs w:val="22"/>
        </w:rPr>
      </w:pPr>
      <w:r w:rsidRPr="003A15AF">
        <w:rPr>
          <w:rFonts w:ascii="Arial" w:hAnsi="Arial" w:cs="Arial"/>
          <w:sz w:val="22"/>
          <w:szCs w:val="22"/>
        </w:rPr>
        <w:t xml:space="preserve">le vendredi : de 9 heures à 11 heures 30. </w:t>
      </w:r>
    </w:p>
    <w:p w14:paraId="67FC8673" w14:textId="5C92FC39" w:rsidR="00D06271" w:rsidRPr="00C1463D" w:rsidRDefault="00D06271" w:rsidP="00D06271">
      <w:pPr>
        <w:spacing w:after="120"/>
        <w:rPr>
          <w:rFonts w:ascii="Arial" w:hAnsi="Arial" w:cs="Arial"/>
          <w:sz w:val="22"/>
          <w:szCs w:val="22"/>
        </w:rPr>
      </w:pPr>
      <w:r w:rsidRPr="00C1463D">
        <w:rPr>
          <w:rFonts w:ascii="Arial" w:hAnsi="Arial" w:cs="Arial"/>
          <w:sz w:val="22"/>
          <w:szCs w:val="22"/>
        </w:rPr>
        <w:t xml:space="preserve">Le candidat répondant par voie électronique a également la possibilité de transmettre une copie de sauvegarde par voie dématérialisée sur PLACE dans les délais impartis pour la remise des offres. Cette copie de sauvegarde devra être clairement identifiable. Le pli adressé devra ainsi porter la mention copie de sauvegarde. </w:t>
      </w:r>
    </w:p>
    <w:p w14:paraId="1D7E3F5B" w14:textId="77777777" w:rsidR="00D06271" w:rsidRPr="003A15AF" w:rsidRDefault="00D06271" w:rsidP="00D06271">
      <w:pPr>
        <w:spacing w:after="120"/>
        <w:rPr>
          <w:rFonts w:ascii="Arial" w:hAnsi="Arial" w:cs="Arial"/>
          <w:sz w:val="22"/>
          <w:szCs w:val="22"/>
        </w:rPr>
      </w:pPr>
    </w:p>
    <w:p w14:paraId="535AB699" w14:textId="77777777" w:rsidR="00C43F79" w:rsidRPr="003A15AF" w:rsidRDefault="00C43F79" w:rsidP="008B5970">
      <w:pPr>
        <w:pStyle w:val="Titre1"/>
        <w:spacing w:after="120"/>
        <w:ind w:left="992" w:hanging="992"/>
        <w:rPr>
          <w:rFonts w:ascii="Arial" w:hAnsi="Arial"/>
          <w:color w:val="auto"/>
          <w:sz w:val="22"/>
          <w:szCs w:val="22"/>
        </w:rPr>
      </w:pPr>
      <w:bookmarkStart w:id="77" w:name="_Toc473733705"/>
      <w:bookmarkStart w:id="78" w:name="_Toc235025027"/>
      <w:bookmarkStart w:id="79" w:name="_Toc264532769"/>
      <w:r w:rsidRPr="003A15AF">
        <w:rPr>
          <w:rFonts w:ascii="Arial" w:hAnsi="Arial"/>
          <w:color w:val="auto"/>
          <w:sz w:val="22"/>
          <w:szCs w:val="22"/>
        </w:rPr>
        <w:t>DELAI DE VALIDITE DES OFFRES</w:t>
      </w:r>
      <w:bookmarkEnd w:id="77"/>
      <w:bookmarkEnd w:id="78"/>
    </w:p>
    <w:p w14:paraId="5A1BE6EB" w14:textId="71A1BE95" w:rsidR="00C43F79" w:rsidRPr="003A15AF" w:rsidRDefault="00C43F79" w:rsidP="00D3111A">
      <w:pPr>
        <w:rPr>
          <w:rFonts w:ascii="Arial" w:hAnsi="Arial" w:cs="Arial"/>
          <w:sz w:val="22"/>
          <w:szCs w:val="22"/>
        </w:rPr>
      </w:pPr>
      <w:r w:rsidRPr="003A15AF">
        <w:rPr>
          <w:rFonts w:ascii="Arial" w:hAnsi="Arial" w:cs="Arial"/>
          <w:sz w:val="22"/>
          <w:szCs w:val="22"/>
        </w:rPr>
        <w:t xml:space="preserve">Le candidat à la présente procédure s’engage à maintenir les conditions techniques et financières de son offre pour un délai de </w:t>
      </w:r>
      <w:sdt>
        <w:sdtPr>
          <w:rPr>
            <w:rFonts w:ascii="Arial" w:hAnsi="Arial" w:cs="Arial"/>
            <w:sz w:val="22"/>
            <w:szCs w:val="22"/>
          </w:rPr>
          <w:id w:val="-754207872"/>
          <w:placeholder>
            <w:docPart w:val="B9AF2C3B09DA4CF7B6D7FF2B8C9B9AA7"/>
          </w:placeholder>
          <w:comboBox>
            <w:listItem w:value="Choisissez une durée"/>
            <w:listItem w:displayText="90" w:value="90"/>
            <w:listItem w:displayText="180" w:value="180"/>
            <w:listItem w:displayText="240" w:value="240"/>
            <w:listItem w:displayText="300" w:value="300"/>
          </w:comboBox>
        </w:sdtPr>
        <w:sdtEndPr/>
        <w:sdtContent>
          <w:r w:rsidR="00C1463D">
            <w:rPr>
              <w:rFonts w:ascii="Arial" w:hAnsi="Arial" w:cs="Arial"/>
              <w:sz w:val="22"/>
              <w:szCs w:val="22"/>
            </w:rPr>
            <w:t>180</w:t>
          </w:r>
        </w:sdtContent>
      </w:sdt>
      <w:r w:rsidRPr="003A15AF">
        <w:rPr>
          <w:rFonts w:ascii="Arial" w:hAnsi="Arial" w:cs="Arial"/>
          <w:sz w:val="22"/>
          <w:szCs w:val="22"/>
        </w:rPr>
        <w:t xml:space="preserve"> jours à compter de la date limite de dépôt des offres.</w:t>
      </w:r>
    </w:p>
    <w:p w14:paraId="7B76AF51" w14:textId="77777777" w:rsidR="00C43F79" w:rsidRPr="003A15AF" w:rsidRDefault="00C43F79" w:rsidP="00BB0819">
      <w:pPr>
        <w:spacing w:before="60" w:after="240"/>
        <w:rPr>
          <w:rFonts w:ascii="Arial" w:hAnsi="Arial" w:cs="Arial"/>
          <w:sz w:val="22"/>
          <w:szCs w:val="22"/>
        </w:rPr>
      </w:pPr>
      <w:r w:rsidRPr="003A15AF">
        <w:rPr>
          <w:rFonts w:ascii="Arial" w:hAnsi="Arial" w:cs="Arial"/>
          <w:sz w:val="22"/>
          <w:szCs w:val="22"/>
        </w:rPr>
        <w:t xml:space="preserve">Si le représentant du pouvoir adjudicateur n’a pu attribuer le marché public au terme de </w:t>
      </w:r>
      <w:r w:rsidR="00E0445E" w:rsidRPr="003A15AF">
        <w:rPr>
          <w:rFonts w:ascii="Arial" w:hAnsi="Arial" w:cs="Arial"/>
          <w:sz w:val="22"/>
          <w:szCs w:val="22"/>
        </w:rPr>
        <w:t>ce</w:t>
      </w:r>
      <w:r w:rsidRPr="003A15AF">
        <w:rPr>
          <w:rFonts w:ascii="Arial" w:hAnsi="Arial" w:cs="Arial"/>
          <w:sz w:val="22"/>
          <w:szCs w:val="22"/>
        </w:rPr>
        <w:t xml:space="preserve"> délai, il se réserve la possibilité de demander à chaque candidat une prolongation du délai de validité de son offre.</w:t>
      </w:r>
    </w:p>
    <w:p w14:paraId="1330B07D" w14:textId="77777777" w:rsidR="00C43F79" w:rsidRPr="003A15AF" w:rsidRDefault="00280531" w:rsidP="008B5970">
      <w:pPr>
        <w:pStyle w:val="Titre1"/>
        <w:spacing w:after="120"/>
        <w:ind w:left="992" w:hanging="992"/>
        <w:rPr>
          <w:rFonts w:ascii="Arial" w:hAnsi="Arial"/>
          <w:noProof/>
          <w:sz w:val="22"/>
          <w:szCs w:val="22"/>
        </w:rPr>
      </w:pPr>
      <w:bookmarkStart w:id="80" w:name="_Toc473733706"/>
      <w:bookmarkStart w:id="81" w:name="_Toc235025028"/>
      <w:r w:rsidRPr="003A15AF">
        <w:rPr>
          <w:rFonts w:ascii="Arial" w:hAnsi="Arial"/>
          <w:color w:val="auto"/>
          <w:sz w:val="22"/>
          <w:szCs w:val="22"/>
        </w:rPr>
        <w:t>JUGEMENT</w:t>
      </w:r>
      <w:r w:rsidR="00C43F79" w:rsidRPr="003A15AF">
        <w:rPr>
          <w:rFonts w:ascii="Arial" w:hAnsi="Arial"/>
          <w:color w:val="auto"/>
          <w:sz w:val="22"/>
          <w:szCs w:val="22"/>
        </w:rPr>
        <w:t xml:space="preserve"> DES OFFRES</w:t>
      </w:r>
      <w:bookmarkEnd w:id="80"/>
      <w:bookmarkEnd w:id="81"/>
    </w:p>
    <w:p w14:paraId="4DEF5AD7" w14:textId="77777777" w:rsidR="00073B33" w:rsidRPr="003A15AF" w:rsidRDefault="00073B33" w:rsidP="00073B33">
      <w:pPr>
        <w:pStyle w:val="Titre2"/>
        <w:tabs>
          <w:tab w:val="num" w:pos="426"/>
        </w:tabs>
        <w:ind w:left="0" w:firstLine="0"/>
        <w:rPr>
          <w:rFonts w:ascii="Arial" w:hAnsi="Arial"/>
          <w:sz w:val="22"/>
          <w:szCs w:val="22"/>
        </w:rPr>
      </w:pPr>
      <w:bookmarkStart w:id="82" w:name="_Toc473733677"/>
      <w:bookmarkStart w:id="83" w:name="_Toc235025029"/>
      <w:bookmarkStart w:id="84" w:name="_Toc473733707"/>
      <w:r w:rsidRPr="003A15AF">
        <w:rPr>
          <w:rFonts w:ascii="Arial" w:hAnsi="Arial"/>
          <w:sz w:val="22"/>
          <w:szCs w:val="22"/>
        </w:rPr>
        <w:t>Analyse des plis</w:t>
      </w:r>
      <w:bookmarkEnd w:id="82"/>
      <w:bookmarkEnd w:id="83"/>
    </w:p>
    <w:p w14:paraId="727CC31E" w14:textId="77777777" w:rsidR="00073B33" w:rsidRPr="003A15AF" w:rsidRDefault="00073B33" w:rsidP="00280653">
      <w:pPr>
        <w:spacing w:after="120"/>
        <w:rPr>
          <w:rFonts w:ascii="Arial" w:hAnsi="Arial" w:cs="Arial"/>
          <w:sz w:val="22"/>
          <w:szCs w:val="22"/>
        </w:rPr>
      </w:pPr>
      <w:r w:rsidRPr="003A15AF">
        <w:rPr>
          <w:rFonts w:ascii="Arial" w:hAnsi="Arial" w:cs="Arial"/>
          <w:sz w:val="22"/>
          <w:szCs w:val="22"/>
        </w:rPr>
        <w:t xml:space="preserve">La personne publique analyse les seuls plis qui seront reçus au plus tard à la date et à l’heure limite fixées en page de garde du présent document et selon les modalités de </w:t>
      </w:r>
      <w:r w:rsidR="00AB11B4" w:rsidRPr="003A15AF">
        <w:rPr>
          <w:rFonts w:ascii="Arial" w:hAnsi="Arial" w:cs="Arial"/>
          <w:sz w:val="22"/>
          <w:szCs w:val="22"/>
        </w:rPr>
        <w:t>remise</w:t>
      </w:r>
      <w:r w:rsidRPr="003A15AF">
        <w:rPr>
          <w:rFonts w:ascii="Arial" w:hAnsi="Arial" w:cs="Arial"/>
          <w:sz w:val="22"/>
          <w:szCs w:val="22"/>
        </w:rPr>
        <w:t xml:space="preserve"> décrites </w:t>
      </w:r>
      <w:r w:rsidR="00AB11B4" w:rsidRPr="003A15AF">
        <w:rPr>
          <w:rFonts w:ascii="Arial" w:hAnsi="Arial" w:cs="Arial"/>
          <w:sz w:val="22"/>
          <w:szCs w:val="22"/>
        </w:rPr>
        <w:t>à l’article 5</w:t>
      </w:r>
      <w:r w:rsidRPr="003A15AF">
        <w:rPr>
          <w:rFonts w:ascii="Arial" w:hAnsi="Arial" w:cs="Arial"/>
          <w:sz w:val="22"/>
          <w:szCs w:val="22"/>
        </w:rPr>
        <w:t xml:space="preserve"> du présent document.</w:t>
      </w:r>
    </w:p>
    <w:p w14:paraId="37564E02" w14:textId="77777777" w:rsidR="00073B33" w:rsidRPr="003A15AF" w:rsidRDefault="00073B33" w:rsidP="00073B33">
      <w:pPr>
        <w:pStyle w:val="Titre2"/>
        <w:tabs>
          <w:tab w:val="num" w:pos="426"/>
        </w:tabs>
        <w:ind w:left="0" w:firstLine="0"/>
        <w:rPr>
          <w:rFonts w:ascii="Arial" w:hAnsi="Arial"/>
          <w:sz w:val="22"/>
          <w:szCs w:val="22"/>
        </w:rPr>
      </w:pPr>
      <w:bookmarkStart w:id="85" w:name="_Toc473733678"/>
      <w:bookmarkStart w:id="86" w:name="_Toc235025030"/>
      <w:r w:rsidRPr="003A15AF">
        <w:rPr>
          <w:rFonts w:ascii="Arial" w:hAnsi="Arial"/>
          <w:sz w:val="22"/>
          <w:szCs w:val="22"/>
        </w:rPr>
        <w:t>Analyse des candidatures</w:t>
      </w:r>
      <w:bookmarkEnd w:id="85"/>
      <w:bookmarkEnd w:id="86"/>
    </w:p>
    <w:p w14:paraId="04FB832A" w14:textId="77777777" w:rsidR="00165982" w:rsidRPr="003A15AF" w:rsidRDefault="00165982" w:rsidP="00165982">
      <w:pPr>
        <w:spacing w:after="60"/>
        <w:rPr>
          <w:rFonts w:ascii="Arial" w:hAnsi="Arial" w:cs="Arial"/>
          <w:noProof/>
          <w:sz w:val="22"/>
          <w:szCs w:val="22"/>
        </w:rPr>
      </w:pPr>
      <w:r w:rsidRPr="003A15AF">
        <w:rPr>
          <w:rFonts w:ascii="Arial" w:hAnsi="Arial" w:cs="Arial"/>
          <w:noProof/>
          <w:sz w:val="22"/>
          <w:szCs w:val="22"/>
        </w:rPr>
        <w:t>Le représentant du pouvoir adjudicateur élimine les candidats qui n’ont pas qualité pour présenter une offre ou dont les capacités paraissent insuffisantes (</w:t>
      </w:r>
      <w:r w:rsidRPr="003A15AF">
        <w:rPr>
          <w:rFonts w:ascii="Arial" w:hAnsi="Arial" w:cs="Arial"/>
          <w:i/>
          <w:noProof/>
          <w:sz w:val="22"/>
          <w:szCs w:val="22"/>
        </w:rPr>
        <w:t>garanties professionnelles et financières</w:t>
      </w:r>
      <w:r w:rsidRPr="003A15AF">
        <w:rPr>
          <w:rFonts w:ascii="Arial" w:hAnsi="Arial" w:cs="Arial"/>
          <w:noProof/>
          <w:sz w:val="22"/>
          <w:szCs w:val="22"/>
        </w:rPr>
        <w:t xml:space="preserve">). </w:t>
      </w:r>
    </w:p>
    <w:p w14:paraId="56410F85" w14:textId="4E1DB33A" w:rsidR="00C1463D" w:rsidRPr="003A15AF" w:rsidRDefault="00073B33" w:rsidP="00A41615">
      <w:pPr>
        <w:spacing w:after="120"/>
        <w:rPr>
          <w:rFonts w:ascii="Arial" w:hAnsi="Arial" w:cs="Arial"/>
          <w:sz w:val="22"/>
          <w:szCs w:val="22"/>
        </w:rPr>
      </w:pPr>
      <w:r w:rsidRPr="003A15AF">
        <w:rPr>
          <w:rFonts w:ascii="Arial" w:hAnsi="Arial" w:cs="Arial"/>
          <w:sz w:val="22"/>
          <w:szCs w:val="22"/>
        </w:rPr>
        <w:t xml:space="preserve">Le représentant du pouvoir adjudicateur se réserve la possibilité de recourir aux dispositions de l’article </w:t>
      </w:r>
      <w:r w:rsidR="00A82518" w:rsidRPr="003A15AF">
        <w:rPr>
          <w:rFonts w:ascii="Arial" w:hAnsi="Arial" w:cs="Arial"/>
          <w:sz w:val="22"/>
          <w:szCs w:val="22"/>
        </w:rPr>
        <w:t>R.2144-2</w:t>
      </w:r>
      <w:r w:rsidRPr="003A15AF">
        <w:rPr>
          <w:rFonts w:ascii="Arial" w:hAnsi="Arial" w:cs="Arial"/>
          <w:sz w:val="22"/>
          <w:szCs w:val="22"/>
        </w:rPr>
        <w:t xml:space="preserve"> du </w:t>
      </w:r>
      <w:r w:rsidR="00263EA6" w:rsidRPr="003A15AF">
        <w:rPr>
          <w:rStyle w:val="Textedelespacerserv"/>
          <w:rFonts w:ascii="Arial" w:hAnsi="Arial" w:cs="Arial"/>
          <w:color w:val="auto"/>
          <w:sz w:val="22"/>
          <w:szCs w:val="22"/>
        </w:rPr>
        <w:t>code de la commande publique</w:t>
      </w:r>
      <w:r w:rsidRPr="003A15AF">
        <w:rPr>
          <w:rFonts w:ascii="Arial" w:hAnsi="Arial" w:cs="Arial"/>
          <w:sz w:val="22"/>
          <w:szCs w:val="22"/>
        </w:rPr>
        <w:t xml:space="preserve"> relatif au complément de candidature.</w:t>
      </w:r>
    </w:p>
    <w:p w14:paraId="17A3CE1A" w14:textId="77777777" w:rsidR="00073B33" w:rsidRPr="003A15AF" w:rsidRDefault="00073B33" w:rsidP="00073B33">
      <w:pPr>
        <w:pStyle w:val="Titre2"/>
        <w:tabs>
          <w:tab w:val="num" w:pos="426"/>
        </w:tabs>
        <w:ind w:left="0" w:firstLine="0"/>
        <w:rPr>
          <w:rFonts w:ascii="Arial" w:hAnsi="Arial"/>
          <w:sz w:val="22"/>
          <w:szCs w:val="22"/>
        </w:rPr>
      </w:pPr>
      <w:bookmarkStart w:id="87" w:name="_Toc473733679"/>
      <w:bookmarkStart w:id="88" w:name="_Toc235025031"/>
      <w:r w:rsidRPr="003A15AF">
        <w:rPr>
          <w:rFonts w:ascii="Arial" w:hAnsi="Arial"/>
          <w:sz w:val="22"/>
          <w:szCs w:val="22"/>
        </w:rPr>
        <w:t>Analyse des offres</w:t>
      </w:r>
      <w:bookmarkEnd w:id="87"/>
      <w:bookmarkEnd w:id="88"/>
    </w:p>
    <w:p w14:paraId="02268448" w14:textId="77777777" w:rsidR="00073B33" w:rsidRPr="003A15AF" w:rsidRDefault="00073B33" w:rsidP="00A41615">
      <w:pPr>
        <w:spacing w:after="120"/>
        <w:rPr>
          <w:rFonts w:ascii="Arial" w:hAnsi="Arial" w:cs="Arial"/>
          <w:sz w:val="22"/>
          <w:szCs w:val="22"/>
        </w:rPr>
      </w:pPr>
      <w:r w:rsidRPr="003A15AF">
        <w:rPr>
          <w:rFonts w:ascii="Arial" w:hAnsi="Arial" w:cs="Arial"/>
          <w:sz w:val="22"/>
          <w:szCs w:val="22"/>
        </w:rPr>
        <w:t>Le représentant du pouvoir adjudicateur peut demander, par écrit, aux candidats de préciser ou clarifier la teneur de leur offre</w:t>
      </w:r>
      <w:r w:rsidR="001815EC" w:rsidRPr="003A15AF">
        <w:rPr>
          <w:rFonts w:ascii="Arial" w:hAnsi="Arial" w:cs="Arial"/>
          <w:sz w:val="22"/>
          <w:szCs w:val="22"/>
        </w:rPr>
        <w:t xml:space="preserve"> conformément aux dispositions de l’article R.2161-5 du </w:t>
      </w:r>
      <w:r w:rsidR="00263EA6" w:rsidRPr="003A15AF">
        <w:rPr>
          <w:rStyle w:val="Textedelespacerserv"/>
          <w:rFonts w:ascii="Arial" w:hAnsi="Arial" w:cs="Arial"/>
          <w:color w:val="auto"/>
          <w:sz w:val="22"/>
          <w:szCs w:val="22"/>
        </w:rPr>
        <w:t>code de la commande publique.</w:t>
      </w:r>
      <w:r w:rsidRPr="003A15AF">
        <w:rPr>
          <w:rFonts w:ascii="Arial" w:hAnsi="Arial" w:cs="Arial"/>
          <w:sz w:val="22"/>
          <w:szCs w:val="22"/>
        </w:rPr>
        <w:t xml:space="preserve"> Cependant, ces demandes de précisions ou clarifications ne peuvent avoir pour effet de modifier des caractéristiques essentielles de l’offre.</w:t>
      </w:r>
    </w:p>
    <w:p w14:paraId="1AAD608D" w14:textId="77777777" w:rsidR="00073B33" w:rsidRPr="003A15AF" w:rsidRDefault="00073B33" w:rsidP="00073B33">
      <w:pPr>
        <w:pStyle w:val="Titre2"/>
        <w:tabs>
          <w:tab w:val="num" w:pos="426"/>
        </w:tabs>
        <w:ind w:left="0" w:firstLine="0"/>
        <w:rPr>
          <w:rFonts w:ascii="Arial" w:hAnsi="Arial"/>
          <w:sz w:val="22"/>
          <w:szCs w:val="22"/>
        </w:rPr>
      </w:pPr>
      <w:bookmarkStart w:id="89" w:name="_Toc473733680"/>
      <w:bookmarkStart w:id="90" w:name="_Toc235025032"/>
      <w:r w:rsidRPr="003A15AF">
        <w:rPr>
          <w:rFonts w:ascii="Arial" w:hAnsi="Arial"/>
          <w:sz w:val="22"/>
          <w:szCs w:val="22"/>
        </w:rPr>
        <w:lastRenderedPageBreak/>
        <w:t>Régularisation des offres irrégulière</w:t>
      </w:r>
      <w:bookmarkEnd w:id="89"/>
      <w:r w:rsidRPr="003A15AF">
        <w:rPr>
          <w:rFonts w:ascii="Arial" w:hAnsi="Arial"/>
          <w:sz w:val="22"/>
          <w:szCs w:val="22"/>
        </w:rPr>
        <w:t>s</w:t>
      </w:r>
      <w:bookmarkEnd w:id="90"/>
    </w:p>
    <w:p w14:paraId="085DC304" w14:textId="77777777" w:rsidR="00073B33" w:rsidRPr="003A15AF" w:rsidRDefault="00073B33" w:rsidP="00A41615">
      <w:pPr>
        <w:spacing w:after="120"/>
        <w:rPr>
          <w:rFonts w:ascii="Arial" w:hAnsi="Arial" w:cs="Arial"/>
          <w:sz w:val="22"/>
          <w:szCs w:val="22"/>
        </w:rPr>
      </w:pPr>
      <w:r w:rsidRPr="003A15AF">
        <w:rPr>
          <w:rFonts w:ascii="Arial" w:hAnsi="Arial" w:cs="Arial"/>
          <w:sz w:val="22"/>
          <w:szCs w:val="22"/>
        </w:rPr>
        <w:t xml:space="preserve">En application de l’article </w:t>
      </w:r>
      <w:r w:rsidR="00806DAF" w:rsidRPr="003A15AF">
        <w:rPr>
          <w:rFonts w:ascii="Arial" w:hAnsi="Arial" w:cs="Arial"/>
          <w:sz w:val="22"/>
          <w:szCs w:val="22"/>
        </w:rPr>
        <w:t xml:space="preserve">R.2152-1 </w:t>
      </w:r>
      <w:r w:rsidRPr="003A15AF">
        <w:rPr>
          <w:rFonts w:ascii="Arial" w:hAnsi="Arial" w:cs="Arial"/>
          <w:sz w:val="22"/>
          <w:szCs w:val="22"/>
        </w:rPr>
        <w:t xml:space="preserve">du </w:t>
      </w:r>
      <w:r w:rsidR="00263EA6" w:rsidRPr="003A15AF">
        <w:rPr>
          <w:rStyle w:val="Textedelespacerserv"/>
          <w:rFonts w:ascii="Arial" w:hAnsi="Arial" w:cs="Arial"/>
          <w:color w:val="auto"/>
          <w:sz w:val="22"/>
          <w:szCs w:val="22"/>
        </w:rPr>
        <w:t>code de la commande publique</w:t>
      </w:r>
      <w:r w:rsidRPr="003A15AF">
        <w:rPr>
          <w:rFonts w:ascii="Arial" w:hAnsi="Arial" w:cs="Arial"/>
          <w:sz w:val="22"/>
          <w:szCs w:val="22"/>
        </w:rPr>
        <w:t>, le représentant du pouvoir adjudicateur se réserve le droit d’autoriser les candidats à régulariser les offres irrégulières à condition qu’elles ne soient pas anormalement basses.</w:t>
      </w:r>
    </w:p>
    <w:p w14:paraId="100F2701" w14:textId="77777777" w:rsidR="00073B33" w:rsidRPr="003A15AF" w:rsidRDefault="00073B33" w:rsidP="00073B33">
      <w:pPr>
        <w:pStyle w:val="Titre2"/>
        <w:tabs>
          <w:tab w:val="num" w:pos="426"/>
        </w:tabs>
        <w:ind w:left="0" w:firstLine="0"/>
        <w:rPr>
          <w:rFonts w:ascii="Arial" w:hAnsi="Arial"/>
          <w:sz w:val="22"/>
          <w:szCs w:val="22"/>
        </w:rPr>
      </w:pPr>
      <w:bookmarkStart w:id="91" w:name="_Toc235025033"/>
      <w:r w:rsidRPr="003A15AF">
        <w:rPr>
          <w:rFonts w:ascii="Arial" w:hAnsi="Arial"/>
          <w:sz w:val="22"/>
          <w:szCs w:val="22"/>
        </w:rPr>
        <w:t>Abandon de la procédure</w:t>
      </w:r>
      <w:bookmarkEnd w:id="91"/>
    </w:p>
    <w:p w14:paraId="30580DD5" w14:textId="77777777" w:rsidR="00073B33" w:rsidRPr="003A15AF" w:rsidRDefault="00073B33" w:rsidP="00295A26">
      <w:pPr>
        <w:spacing w:after="120"/>
        <w:rPr>
          <w:rFonts w:ascii="Arial" w:hAnsi="Arial" w:cs="Arial"/>
          <w:noProof/>
          <w:sz w:val="22"/>
          <w:szCs w:val="22"/>
        </w:rPr>
      </w:pPr>
      <w:r w:rsidRPr="003A15AF">
        <w:rPr>
          <w:rFonts w:ascii="Arial" w:hAnsi="Arial" w:cs="Arial"/>
          <w:noProof/>
          <w:sz w:val="22"/>
          <w:szCs w:val="22"/>
        </w:rPr>
        <w:t xml:space="preserve">A tout moment, le représentant du pouvoir adjudicateur peut décider de déclarer sans suite la procédure de passation, conformément à l’article </w:t>
      </w:r>
      <w:r w:rsidR="00806DAF" w:rsidRPr="003A15AF">
        <w:rPr>
          <w:rFonts w:ascii="Arial" w:hAnsi="Arial" w:cs="Arial"/>
          <w:noProof/>
          <w:sz w:val="22"/>
          <w:szCs w:val="22"/>
        </w:rPr>
        <w:t>R.2185-1</w:t>
      </w:r>
      <w:r w:rsidRPr="003A15AF">
        <w:rPr>
          <w:rFonts w:ascii="Arial" w:hAnsi="Arial" w:cs="Arial"/>
          <w:noProof/>
          <w:sz w:val="22"/>
          <w:szCs w:val="22"/>
        </w:rPr>
        <w:t xml:space="preserve"> </w:t>
      </w:r>
      <w:r w:rsidR="00263EA6" w:rsidRPr="003A15AF">
        <w:rPr>
          <w:rFonts w:ascii="Arial" w:hAnsi="Arial" w:cs="Arial"/>
          <w:noProof/>
          <w:sz w:val="22"/>
          <w:szCs w:val="22"/>
        </w:rPr>
        <w:t>du code de la commande publique</w:t>
      </w:r>
      <w:r w:rsidRPr="003A15AF">
        <w:rPr>
          <w:rFonts w:ascii="Arial" w:hAnsi="Arial" w:cs="Arial"/>
          <w:noProof/>
          <w:sz w:val="22"/>
          <w:szCs w:val="22"/>
        </w:rPr>
        <w:t>. Les candidats sont informés dans les meilleurs délais des raisons pour lesquelles il a été décidé de ne pas poursuivre la procédure.</w:t>
      </w:r>
    </w:p>
    <w:p w14:paraId="3D176E42" w14:textId="77777777" w:rsidR="00E0445E" w:rsidRPr="003A15AF" w:rsidRDefault="00E0445E" w:rsidP="00C1463D">
      <w:pPr>
        <w:pStyle w:val="Titre2"/>
        <w:tabs>
          <w:tab w:val="num" w:pos="426"/>
        </w:tabs>
        <w:ind w:left="0" w:firstLine="0"/>
        <w:rPr>
          <w:rFonts w:ascii="Arial" w:hAnsi="Arial"/>
          <w:sz w:val="22"/>
          <w:szCs w:val="22"/>
        </w:rPr>
      </w:pPr>
      <w:bookmarkStart w:id="92" w:name="_Toc473733709"/>
      <w:bookmarkStart w:id="93" w:name="_Toc235025034"/>
      <w:bookmarkEnd w:id="84"/>
      <w:r w:rsidRPr="003A15AF">
        <w:rPr>
          <w:rFonts w:ascii="Arial" w:hAnsi="Arial"/>
          <w:sz w:val="22"/>
          <w:szCs w:val="22"/>
        </w:rPr>
        <w:t xml:space="preserve">Méthode de </w:t>
      </w:r>
      <w:r w:rsidR="00295A26" w:rsidRPr="003A15AF">
        <w:rPr>
          <w:rFonts w:ascii="Arial" w:hAnsi="Arial"/>
          <w:sz w:val="22"/>
          <w:szCs w:val="22"/>
        </w:rPr>
        <w:t>notation</w:t>
      </w:r>
      <w:r w:rsidRPr="003A15AF">
        <w:rPr>
          <w:rFonts w:ascii="Arial" w:hAnsi="Arial"/>
          <w:sz w:val="22"/>
          <w:szCs w:val="22"/>
        </w:rPr>
        <w:t xml:space="preserve"> des offres</w:t>
      </w:r>
      <w:bookmarkEnd w:id="92"/>
      <w:bookmarkEnd w:id="93"/>
    </w:p>
    <w:p w14:paraId="7CCAA8FC" w14:textId="39DB173D" w:rsidR="00585538" w:rsidRDefault="00585538" w:rsidP="00E0445E">
      <w:pPr>
        <w:rPr>
          <w:rFonts w:ascii="Arial" w:hAnsi="Arial" w:cs="Arial"/>
          <w:sz w:val="22"/>
          <w:szCs w:val="22"/>
        </w:rPr>
      </w:pPr>
    </w:p>
    <w:p w14:paraId="1E3D25B6" w14:textId="77777777" w:rsidR="007C0846" w:rsidRPr="00720F44" w:rsidRDefault="007C0846" w:rsidP="007C0846">
      <w:pPr>
        <w:pStyle w:val="Titre3"/>
        <w:tabs>
          <w:tab w:val="left" w:pos="1134"/>
        </w:tabs>
        <w:rPr>
          <w:rFonts w:ascii="Marianne Medium" w:hAnsi="Marianne Medium"/>
        </w:rPr>
      </w:pPr>
      <w:bookmarkStart w:id="94" w:name="_Toc75964910"/>
      <w:bookmarkStart w:id="95" w:name="_Toc235025035"/>
      <w:r w:rsidRPr="00720F44">
        <w:rPr>
          <w:rFonts w:ascii="Marianne Medium" w:hAnsi="Marianne Medium"/>
        </w:rPr>
        <w:t>Pondération des critères de choix pour chaque lot et poste</w:t>
      </w:r>
      <w:bookmarkEnd w:id="94"/>
      <w:bookmarkEnd w:id="95"/>
    </w:p>
    <w:p w14:paraId="46EDB790" w14:textId="688D4817" w:rsidR="00E0445E" w:rsidRPr="003A15AF" w:rsidRDefault="00E0445E" w:rsidP="00E0445E">
      <w:pPr>
        <w:rPr>
          <w:rFonts w:ascii="Arial" w:hAnsi="Arial" w:cs="Arial"/>
          <w:sz w:val="22"/>
          <w:szCs w:val="22"/>
        </w:rPr>
      </w:pPr>
      <w:r w:rsidRPr="003A15AF">
        <w:rPr>
          <w:rFonts w:ascii="Arial" w:hAnsi="Arial" w:cs="Arial"/>
          <w:sz w:val="22"/>
          <w:szCs w:val="22"/>
        </w:rPr>
        <w:t>Le</w:t>
      </w:r>
      <w:r w:rsidR="00F653AA">
        <w:rPr>
          <w:rFonts w:ascii="Arial" w:hAnsi="Arial" w:cs="Arial"/>
          <w:sz w:val="22"/>
          <w:szCs w:val="22"/>
        </w:rPr>
        <w:t>s</w:t>
      </w:r>
      <w:r w:rsidRPr="003A15AF">
        <w:rPr>
          <w:rFonts w:ascii="Arial" w:hAnsi="Arial" w:cs="Arial"/>
          <w:sz w:val="22"/>
          <w:szCs w:val="22"/>
        </w:rPr>
        <w:t xml:space="preserve"> tableau</w:t>
      </w:r>
      <w:r w:rsidR="00F653AA">
        <w:rPr>
          <w:rFonts w:ascii="Arial" w:hAnsi="Arial" w:cs="Arial"/>
          <w:sz w:val="22"/>
          <w:szCs w:val="22"/>
        </w:rPr>
        <w:t>x</w:t>
      </w:r>
      <w:r w:rsidRPr="003A15AF">
        <w:rPr>
          <w:rFonts w:ascii="Arial" w:hAnsi="Arial" w:cs="Arial"/>
          <w:sz w:val="22"/>
          <w:szCs w:val="22"/>
        </w:rPr>
        <w:t xml:space="preserve"> ci-dessous présente</w:t>
      </w:r>
      <w:r w:rsidR="00F653AA">
        <w:rPr>
          <w:rFonts w:ascii="Arial" w:hAnsi="Arial" w:cs="Arial"/>
          <w:sz w:val="22"/>
          <w:szCs w:val="22"/>
        </w:rPr>
        <w:t>nt</w:t>
      </w:r>
      <w:r w:rsidRPr="003A15AF">
        <w:rPr>
          <w:rFonts w:ascii="Arial" w:hAnsi="Arial" w:cs="Arial"/>
          <w:sz w:val="22"/>
          <w:szCs w:val="22"/>
        </w:rPr>
        <w:t xml:space="preserve"> les modalités de notation de chacun des </w:t>
      </w:r>
      <w:r w:rsidR="00F653AA">
        <w:rPr>
          <w:rFonts w:ascii="Arial" w:hAnsi="Arial" w:cs="Arial"/>
          <w:sz w:val="22"/>
          <w:szCs w:val="22"/>
        </w:rPr>
        <w:t>lots</w:t>
      </w:r>
      <w:r w:rsidRPr="003A15AF">
        <w:rPr>
          <w:rFonts w:ascii="Arial" w:hAnsi="Arial" w:cs="Arial"/>
          <w:sz w:val="22"/>
          <w:szCs w:val="22"/>
        </w:rPr>
        <w:t> :</w:t>
      </w:r>
      <w:permStart w:id="1230203442" w:edGrp="everyone"/>
      <w:r w:rsidR="00071F22" w:rsidRPr="003A15AF">
        <w:rPr>
          <w:rFonts w:ascii="Arial" w:hAnsi="Arial" w:cs="Arial"/>
          <w:sz w:val="22"/>
          <w:szCs w:val="22"/>
        </w:rPr>
        <w:t xml:space="preserve">  </w:t>
      </w:r>
    </w:p>
    <w:p w14:paraId="2E0F14C2" w14:textId="594AE987" w:rsidR="00071F22" w:rsidRDefault="00071F22" w:rsidP="00E0445E">
      <w:pPr>
        <w:rPr>
          <w:rFonts w:ascii="Arial" w:hAnsi="Arial" w:cs="Arial"/>
          <w:sz w:val="22"/>
          <w:szCs w:val="22"/>
        </w:rPr>
      </w:pPr>
    </w:p>
    <w:p w14:paraId="1302A944" w14:textId="77777777" w:rsidR="00F653AA" w:rsidRPr="00F653AA" w:rsidRDefault="00F653AA" w:rsidP="00F653AA">
      <w:pPr>
        <w:pStyle w:val="StyleRetraitcorpsdetexte2Complexe12ptAvant0cmPr"/>
        <w:spacing w:before="0"/>
        <w:rPr>
          <w:rFonts w:ascii="Arial" w:hAnsi="Arial" w:cs="Arial"/>
          <w:sz w:val="22"/>
          <w:szCs w:val="22"/>
        </w:rPr>
      </w:pPr>
      <w:r w:rsidRPr="00F653AA">
        <w:rPr>
          <w:rFonts w:ascii="Arial" w:hAnsi="Arial" w:cs="Arial"/>
          <w:sz w:val="22"/>
          <w:szCs w:val="22"/>
          <w:u w:val="single"/>
        </w:rPr>
        <w:t>LOT 1 :</w:t>
      </w:r>
    </w:p>
    <w:p w14:paraId="68245E3B"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p>
    <w:tbl>
      <w:tblPr>
        <w:tblW w:w="9355" w:type="dxa"/>
        <w:tblInd w:w="108" w:type="dxa"/>
        <w:tblLayout w:type="fixed"/>
        <w:tblLook w:val="04A0" w:firstRow="1" w:lastRow="0" w:firstColumn="1" w:lastColumn="0" w:noHBand="0" w:noVBand="1"/>
      </w:tblPr>
      <w:tblGrid>
        <w:gridCol w:w="2900"/>
        <w:gridCol w:w="2927"/>
        <w:gridCol w:w="1175"/>
        <w:gridCol w:w="2353"/>
      </w:tblGrid>
      <w:tr w:rsidR="00F653AA" w:rsidRPr="00F653AA" w14:paraId="12B1F605" w14:textId="77777777" w:rsidTr="00F653AA">
        <w:tc>
          <w:tcPr>
            <w:tcW w:w="2900" w:type="dxa"/>
            <w:tcBorders>
              <w:top w:val="single" w:sz="4" w:space="0" w:color="000000"/>
              <w:left w:val="single" w:sz="4" w:space="0" w:color="000000"/>
              <w:bottom w:val="single" w:sz="4" w:space="0" w:color="000000"/>
              <w:right w:val="nil"/>
            </w:tcBorders>
            <w:shd w:val="clear" w:color="auto" w:fill="FABF8F"/>
            <w:vAlign w:val="center"/>
            <w:hideMark/>
          </w:tcPr>
          <w:p w14:paraId="563FF70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Critères</w:t>
            </w:r>
          </w:p>
        </w:tc>
        <w:tc>
          <w:tcPr>
            <w:tcW w:w="4102" w:type="dxa"/>
            <w:gridSpan w:val="2"/>
            <w:tcBorders>
              <w:top w:val="single" w:sz="4" w:space="0" w:color="000000"/>
              <w:left w:val="single" w:sz="4" w:space="0" w:color="000000"/>
              <w:bottom w:val="single" w:sz="4" w:space="0" w:color="000000"/>
              <w:right w:val="nil"/>
            </w:tcBorders>
            <w:shd w:val="clear" w:color="auto" w:fill="FABF8F"/>
            <w:vAlign w:val="center"/>
            <w:hideMark/>
          </w:tcPr>
          <w:p w14:paraId="6EF5334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Sous-critères</w:t>
            </w:r>
          </w:p>
        </w:tc>
        <w:tc>
          <w:tcPr>
            <w:tcW w:w="2353" w:type="dxa"/>
            <w:tcBorders>
              <w:top w:val="single" w:sz="4" w:space="0" w:color="000000"/>
              <w:left w:val="single" w:sz="4" w:space="0" w:color="000000"/>
              <w:bottom w:val="single" w:sz="4" w:space="0" w:color="000000"/>
              <w:right w:val="single" w:sz="4" w:space="0" w:color="000000"/>
            </w:tcBorders>
            <w:shd w:val="clear" w:color="auto" w:fill="FABF8F"/>
            <w:vAlign w:val="center"/>
            <w:hideMark/>
          </w:tcPr>
          <w:p w14:paraId="4FBCA27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Pondération</w:t>
            </w:r>
          </w:p>
        </w:tc>
      </w:tr>
      <w:tr w:rsidR="00F653AA" w:rsidRPr="00F653AA" w14:paraId="5232AEE9" w14:textId="77777777" w:rsidTr="00F653AA">
        <w:tc>
          <w:tcPr>
            <w:tcW w:w="2900" w:type="dxa"/>
            <w:tcBorders>
              <w:top w:val="single" w:sz="4" w:space="0" w:color="000000"/>
              <w:left w:val="single" w:sz="4" w:space="0" w:color="000000"/>
              <w:bottom w:val="single" w:sz="4" w:space="0" w:color="000000"/>
              <w:right w:val="nil"/>
            </w:tcBorders>
            <w:vAlign w:val="center"/>
            <w:hideMark/>
          </w:tcPr>
          <w:p w14:paraId="5037CD2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Prix lot 1 poste 1</w:t>
            </w:r>
          </w:p>
        </w:tc>
        <w:tc>
          <w:tcPr>
            <w:tcW w:w="4102" w:type="dxa"/>
            <w:gridSpan w:val="2"/>
            <w:tcBorders>
              <w:top w:val="single" w:sz="4" w:space="0" w:color="000000"/>
              <w:left w:val="single" w:sz="4" w:space="0" w:color="000000"/>
              <w:bottom w:val="single" w:sz="4" w:space="0" w:color="000000"/>
              <w:right w:val="nil"/>
            </w:tcBorders>
            <w:vAlign w:val="center"/>
            <w:hideMark/>
          </w:tcPr>
          <w:p w14:paraId="07C6E309"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74007FC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20%</w:t>
            </w:r>
          </w:p>
        </w:tc>
      </w:tr>
      <w:tr w:rsidR="00F653AA" w:rsidRPr="00F653AA" w14:paraId="1C7B2515" w14:textId="77777777" w:rsidTr="00F653AA">
        <w:tc>
          <w:tcPr>
            <w:tcW w:w="2900" w:type="dxa"/>
            <w:vMerge w:val="restart"/>
            <w:tcBorders>
              <w:top w:val="single" w:sz="4" w:space="0" w:color="000000"/>
              <w:left w:val="single" w:sz="4" w:space="0" w:color="000000"/>
              <w:bottom w:val="single" w:sz="4" w:space="0" w:color="000000"/>
              <w:right w:val="nil"/>
            </w:tcBorders>
            <w:vAlign w:val="center"/>
            <w:hideMark/>
          </w:tcPr>
          <w:p w14:paraId="7D6D14B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Qualité technique lot 1 poste 1</w:t>
            </w:r>
          </w:p>
        </w:tc>
        <w:tc>
          <w:tcPr>
            <w:tcW w:w="2927" w:type="dxa"/>
            <w:tcBorders>
              <w:top w:val="single" w:sz="4" w:space="0" w:color="000000"/>
              <w:left w:val="single" w:sz="4" w:space="0" w:color="000000"/>
              <w:bottom w:val="single" w:sz="4" w:space="0" w:color="000000"/>
              <w:right w:val="nil"/>
            </w:tcBorders>
            <w:vAlign w:val="center"/>
            <w:hideMark/>
          </w:tcPr>
          <w:p w14:paraId="5CC04B7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75" w:type="dxa"/>
            <w:tcBorders>
              <w:top w:val="single" w:sz="4" w:space="0" w:color="000000"/>
              <w:left w:val="single" w:sz="4" w:space="0" w:color="000000"/>
              <w:bottom w:val="single" w:sz="4" w:space="0" w:color="000000"/>
              <w:right w:val="nil"/>
            </w:tcBorders>
            <w:vAlign w:val="center"/>
            <w:hideMark/>
          </w:tcPr>
          <w:p w14:paraId="581B89F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3" w:type="dxa"/>
            <w:vMerge w:val="restart"/>
            <w:tcBorders>
              <w:top w:val="single" w:sz="4" w:space="0" w:color="000000"/>
              <w:left w:val="single" w:sz="4" w:space="0" w:color="000000"/>
              <w:bottom w:val="single" w:sz="4" w:space="0" w:color="000000"/>
              <w:right w:val="single" w:sz="4" w:space="0" w:color="000000"/>
            </w:tcBorders>
            <w:vAlign w:val="center"/>
            <w:hideMark/>
          </w:tcPr>
          <w:p w14:paraId="3388A6F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27%</w:t>
            </w:r>
          </w:p>
        </w:tc>
      </w:tr>
      <w:tr w:rsidR="00F653AA" w:rsidRPr="00F653AA" w14:paraId="63E3D1B0" w14:textId="77777777" w:rsidTr="00F653AA">
        <w:tc>
          <w:tcPr>
            <w:tcW w:w="2900" w:type="dxa"/>
            <w:vMerge/>
            <w:tcBorders>
              <w:top w:val="single" w:sz="4" w:space="0" w:color="000000"/>
              <w:left w:val="single" w:sz="4" w:space="0" w:color="000000"/>
              <w:bottom w:val="single" w:sz="4" w:space="0" w:color="000000"/>
              <w:right w:val="nil"/>
            </w:tcBorders>
            <w:vAlign w:val="center"/>
            <w:hideMark/>
          </w:tcPr>
          <w:p w14:paraId="3B4A630E" w14:textId="77777777" w:rsidR="00F653AA" w:rsidRPr="00F653AA" w:rsidRDefault="00F653AA" w:rsidP="00F653AA">
            <w:pPr>
              <w:rPr>
                <w:rFonts w:ascii="Arial" w:hAnsi="Arial" w:cs="Arial"/>
                <w:sz w:val="22"/>
                <w:szCs w:val="22"/>
                <w:lang w:eastAsia="ar-SA"/>
              </w:rPr>
            </w:pPr>
          </w:p>
        </w:tc>
        <w:tc>
          <w:tcPr>
            <w:tcW w:w="2927" w:type="dxa"/>
            <w:tcBorders>
              <w:top w:val="single" w:sz="4" w:space="0" w:color="000000"/>
              <w:left w:val="single" w:sz="4" w:space="0" w:color="000000"/>
              <w:bottom w:val="single" w:sz="4" w:space="0" w:color="000000"/>
              <w:right w:val="nil"/>
            </w:tcBorders>
            <w:vAlign w:val="center"/>
            <w:hideMark/>
          </w:tcPr>
          <w:p w14:paraId="2FC6F46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Performances</w:t>
            </w:r>
          </w:p>
        </w:tc>
        <w:tc>
          <w:tcPr>
            <w:tcW w:w="1175" w:type="dxa"/>
            <w:tcBorders>
              <w:top w:val="single" w:sz="4" w:space="0" w:color="000000"/>
              <w:left w:val="single" w:sz="4" w:space="0" w:color="000000"/>
              <w:bottom w:val="single" w:sz="4" w:space="0" w:color="000000"/>
              <w:right w:val="nil"/>
            </w:tcBorders>
            <w:vAlign w:val="center"/>
            <w:hideMark/>
          </w:tcPr>
          <w:p w14:paraId="7E9B68A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2B0B19A6" w14:textId="77777777" w:rsidR="00F653AA" w:rsidRPr="00F653AA" w:rsidRDefault="00F653AA" w:rsidP="00F653AA">
            <w:pPr>
              <w:rPr>
                <w:rFonts w:ascii="Arial" w:hAnsi="Arial" w:cs="Arial"/>
                <w:sz w:val="22"/>
                <w:szCs w:val="22"/>
                <w:lang w:eastAsia="ar-SA"/>
              </w:rPr>
            </w:pPr>
          </w:p>
        </w:tc>
      </w:tr>
      <w:tr w:rsidR="00F653AA" w:rsidRPr="00F653AA" w14:paraId="711CC913" w14:textId="77777777" w:rsidTr="00F653AA">
        <w:tc>
          <w:tcPr>
            <w:tcW w:w="2900" w:type="dxa"/>
            <w:vMerge/>
            <w:tcBorders>
              <w:top w:val="single" w:sz="4" w:space="0" w:color="000000"/>
              <w:left w:val="single" w:sz="4" w:space="0" w:color="000000"/>
              <w:bottom w:val="single" w:sz="4" w:space="0" w:color="000000"/>
              <w:right w:val="nil"/>
            </w:tcBorders>
            <w:vAlign w:val="center"/>
            <w:hideMark/>
          </w:tcPr>
          <w:p w14:paraId="35F04BB8" w14:textId="77777777" w:rsidR="00F653AA" w:rsidRPr="00F653AA" w:rsidRDefault="00F653AA" w:rsidP="00F653AA">
            <w:pPr>
              <w:rPr>
                <w:rFonts w:ascii="Arial" w:hAnsi="Arial" w:cs="Arial"/>
                <w:sz w:val="22"/>
                <w:szCs w:val="22"/>
                <w:lang w:eastAsia="ar-SA"/>
              </w:rPr>
            </w:pPr>
          </w:p>
        </w:tc>
        <w:tc>
          <w:tcPr>
            <w:tcW w:w="2927" w:type="dxa"/>
            <w:tcBorders>
              <w:top w:val="single" w:sz="4" w:space="0" w:color="000000"/>
              <w:left w:val="single" w:sz="4" w:space="0" w:color="000000"/>
              <w:bottom w:val="single" w:sz="4" w:space="0" w:color="000000"/>
              <w:right w:val="nil"/>
            </w:tcBorders>
            <w:vAlign w:val="center"/>
            <w:hideMark/>
          </w:tcPr>
          <w:p w14:paraId="5E95923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75" w:type="dxa"/>
            <w:tcBorders>
              <w:top w:val="single" w:sz="4" w:space="0" w:color="000000"/>
              <w:left w:val="single" w:sz="4" w:space="0" w:color="000000"/>
              <w:bottom w:val="single" w:sz="4" w:space="0" w:color="000000"/>
              <w:right w:val="nil"/>
            </w:tcBorders>
            <w:vAlign w:val="center"/>
            <w:hideMark/>
          </w:tcPr>
          <w:p w14:paraId="2B16D63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2624E974" w14:textId="77777777" w:rsidR="00F653AA" w:rsidRPr="00F653AA" w:rsidRDefault="00F653AA" w:rsidP="00F653AA">
            <w:pPr>
              <w:rPr>
                <w:rFonts w:ascii="Arial" w:hAnsi="Arial" w:cs="Arial"/>
                <w:sz w:val="22"/>
                <w:szCs w:val="22"/>
                <w:lang w:eastAsia="ar-SA"/>
              </w:rPr>
            </w:pPr>
          </w:p>
        </w:tc>
      </w:tr>
      <w:tr w:rsidR="00F653AA" w:rsidRPr="00F653AA" w14:paraId="2A0FEC51" w14:textId="77777777" w:rsidTr="00F653AA">
        <w:tc>
          <w:tcPr>
            <w:tcW w:w="2900" w:type="dxa"/>
            <w:vMerge/>
            <w:tcBorders>
              <w:top w:val="single" w:sz="4" w:space="0" w:color="000000"/>
              <w:left w:val="single" w:sz="4" w:space="0" w:color="000000"/>
              <w:bottom w:val="single" w:sz="4" w:space="0" w:color="000000"/>
              <w:right w:val="nil"/>
            </w:tcBorders>
            <w:vAlign w:val="center"/>
            <w:hideMark/>
          </w:tcPr>
          <w:p w14:paraId="785AD81B" w14:textId="77777777" w:rsidR="00F653AA" w:rsidRPr="00F653AA" w:rsidRDefault="00F653AA" w:rsidP="00F653AA">
            <w:pPr>
              <w:rPr>
                <w:rFonts w:ascii="Arial" w:hAnsi="Arial" w:cs="Arial"/>
                <w:sz w:val="22"/>
                <w:szCs w:val="22"/>
                <w:lang w:eastAsia="ar-SA"/>
              </w:rPr>
            </w:pPr>
          </w:p>
        </w:tc>
        <w:tc>
          <w:tcPr>
            <w:tcW w:w="2927" w:type="dxa"/>
            <w:tcBorders>
              <w:top w:val="single" w:sz="4" w:space="0" w:color="000000"/>
              <w:left w:val="single" w:sz="4" w:space="0" w:color="000000"/>
              <w:bottom w:val="single" w:sz="4" w:space="0" w:color="000000"/>
              <w:right w:val="nil"/>
            </w:tcBorders>
            <w:vAlign w:val="center"/>
            <w:hideMark/>
          </w:tcPr>
          <w:p w14:paraId="50218DE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75" w:type="dxa"/>
            <w:tcBorders>
              <w:top w:val="single" w:sz="4" w:space="0" w:color="000000"/>
              <w:left w:val="single" w:sz="4" w:space="0" w:color="000000"/>
              <w:bottom w:val="single" w:sz="4" w:space="0" w:color="000000"/>
              <w:right w:val="nil"/>
            </w:tcBorders>
            <w:vAlign w:val="center"/>
            <w:hideMark/>
          </w:tcPr>
          <w:p w14:paraId="324DA7C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6829E3AA" w14:textId="77777777" w:rsidR="00F653AA" w:rsidRPr="00F653AA" w:rsidRDefault="00F653AA" w:rsidP="00F653AA">
            <w:pPr>
              <w:rPr>
                <w:rFonts w:ascii="Arial" w:hAnsi="Arial" w:cs="Arial"/>
                <w:sz w:val="22"/>
                <w:szCs w:val="22"/>
                <w:lang w:eastAsia="ar-SA"/>
              </w:rPr>
            </w:pPr>
          </w:p>
        </w:tc>
      </w:tr>
      <w:tr w:rsidR="00F653AA" w:rsidRPr="00F653AA" w14:paraId="7016D8A8" w14:textId="77777777" w:rsidTr="00F653AA">
        <w:tc>
          <w:tcPr>
            <w:tcW w:w="2900" w:type="dxa"/>
            <w:tcBorders>
              <w:top w:val="single" w:sz="4" w:space="0" w:color="000000"/>
              <w:left w:val="single" w:sz="4" w:space="0" w:color="000000"/>
              <w:bottom w:val="single" w:sz="4" w:space="0" w:color="000000"/>
              <w:right w:val="nil"/>
            </w:tcBorders>
            <w:vAlign w:val="center"/>
          </w:tcPr>
          <w:p w14:paraId="3FE9A70F"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Prix lot 1 poste 2</w:t>
            </w:r>
          </w:p>
        </w:tc>
        <w:tc>
          <w:tcPr>
            <w:tcW w:w="4102" w:type="dxa"/>
            <w:gridSpan w:val="2"/>
            <w:tcBorders>
              <w:top w:val="single" w:sz="4" w:space="0" w:color="000000"/>
              <w:left w:val="single" w:sz="4" w:space="0" w:color="000000"/>
              <w:bottom w:val="single" w:sz="4" w:space="0" w:color="000000"/>
              <w:right w:val="nil"/>
            </w:tcBorders>
            <w:vAlign w:val="center"/>
          </w:tcPr>
          <w:p w14:paraId="01BAB6C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tcPr>
          <w:p w14:paraId="7303B3D5"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20%</w:t>
            </w:r>
          </w:p>
        </w:tc>
      </w:tr>
      <w:tr w:rsidR="00F653AA" w:rsidRPr="00F653AA" w14:paraId="4EFE1DCD" w14:textId="77777777" w:rsidTr="00F653AA">
        <w:tc>
          <w:tcPr>
            <w:tcW w:w="2900" w:type="dxa"/>
            <w:vMerge w:val="restart"/>
            <w:tcBorders>
              <w:top w:val="single" w:sz="4" w:space="0" w:color="000000"/>
              <w:left w:val="single" w:sz="4" w:space="0" w:color="000000"/>
              <w:right w:val="nil"/>
            </w:tcBorders>
            <w:vAlign w:val="center"/>
          </w:tcPr>
          <w:p w14:paraId="3782938D"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Qualité technique lot 1 poste 2</w:t>
            </w:r>
          </w:p>
        </w:tc>
        <w:tc>
          <w:tcPr>
            <w:tcW w:w="2927" w:type="dxa"/>
            <w:tcBorders>
              <w:top w:val="single" w:sz="4" w:space="0" w:color="000000"/>
              <w:left w:val="single" w:sz="4" w:space="0" w:color="000000"/>
              <w:bottom w:val="single" w:sz="4" w:space="0" w:color="000000"/>
              <w:right w:val="nil"/>
            </w:tcBorders>
            <w:vAlign w:val="center"/>
          </w:tcPr>
          <w:p w14:paraId="27635F1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Performances</w:t>
            </w:r>
          </w:p>
        </w:tc>
        <w:tc>
          <w:tcPr>
            <w:tcW w:w="1175" w:type="dxa"/>
            <w:tcBorders>
              <w:top w:val="single" w:sz="4" w:space="0" w:color="000000"/>
              <w:left w:val="single" w:sz="4" w:space="0" w:color="000000"/>
              <w:bottom w:val="single" w:sz="4" w:space="0" w:color="000000"/>
              <w:right w:val="nil"/>
            </w:tcBorders>
            <w:vAlign w:val="center"/>
          </w:tcPr>
          <w:p w14:paraId="2A42D6A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15</w:t>
            </w:r>
          </w:p>
        </w:tc>
        <w:tc>
          <w:tcPr>
            <w:tcW w:w="2353" w:type="dxa"/>
            <w:vMerge w:val="restart"/>
            <w:tcBorders>
              <w:top w:val="single" w:sz="4" w:space="0" w:color="000000"/>
              <w:left w:val="single" w:sz="4" w:space="0" w:color="000000"/>
              <w:right w:val="single" w:sz="4" w:space="0" w:color="000000"/>
            </w:tcBorders>
            <w:vAlign w:val="center"/>
          </w:tcPr>
          <w:p w14:paraId="6131CFCF"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28%</w:t>
            </w:r>
          </w:p>
        </w:tc>
      </w:tr>
      <w:tr w:rsidR="00F653AA" w:rsidRPr="00F653AA" w14:paraId="47550893" w14:textId="77777777" w:rsidTr="00F653AA">
        <w:tc>
          <w:tcPr>
            <w:tcW w:w="2900" w:type="dxa"/>
            <w:vMerge/>
            <w:tcBorders>
              <w:left w:val="single" w:sz="4" w:space="0" w:color="000000"/>
              <w:right w:val="nil"/>
            </w:tcBorders>
            <w:vAlign w:val="center"/>
          </w:tcPr>
          <w:p w14:paraId="05CA2701" w14:textId="77777777" w:rsidR="00F653AA" w:rsidRPr="00F653AA" w:rsidRDefault="00F653AA" w:rsidP="00F653AA">
            <w:pPr>
              <w:rPr>
                <w:rFonts w:ascii="Arial" w:hAnsi="Arial" w:cs="Arial"/>
                <w:sz w:val="22"/>
                <w:szCs w:val="22"/>
                <w:lang w:eastAsia="ar-SA"/>
              </w:rPr>
            </w:pPr>
          </w:p>
        </w:tc>
        <w:tc>
          <w:tcPr>
            <w:tcW w:w="2927" w:type="dxa"/>
            <w:tcBorders>
              <w:top w:val="single" w:sz="4" w:space="0" w:color="000000"/>
              <w:left w:val="single" w:sz="4" w:space="0" w:color="000000"/>
              <w:bottom w:val="single" w:sz="4" w:space="0" w:color="000000"/>
              <w:right w:val="nil"/>
            </w:tcBorders>
            <w:vAlign w:val="center"/>
          </w:tcPr>
          <w:p w14:paraId="3747098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Utilisation du logiciel</w:t>
            </w:r>
          </w:p>
        </w:tc>
        <w:tc>
          <w:tcPr>
            <w:tcW w:w="1175" w:type="dxa"/>
            <w:tcBorders>
              <w:top w:val="single" w:sz="4" w:space="0" w:color="000000"/>
              <w:left w:val="single" w:sz="4" w:space="0" w:color="000000"/>
              <w:bottom w:val="single" w:sz="4" w:space="0" w:color="000000"/>
              <w:right w:val="nil"/>
            </w:tcBorders>
            <w:vAlign w:val="center"/>
          </w:tcPr>
          <w:p w14:paraId="3B4695A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6</w:t>
            </w:r>
          </w:p>
        </w:tc>
        <w:tc>
          <w:tcPr>
            <w:tcW w:w="2353" w:type="dxa"/>
            <w:vMerge/>
            <w:tcBorders>
              <w:left w:val="single" w:sz="4" w:space="0" w:color="000000"/>
              <w:right w:val="single" w:sz="4" w:space="0" w:color="000000"/>
            </w:tcBorders>
            <w:vAlign w:val="center"/>
          </w:tcPr>
          <w:p w14:paraId="1DE723CC" w14:textId="77777777" w:rsidR="00F653AA" w:rsidRPr="00F653AA" w:rsidRDefault="00F653AA" w:rsidP="00F653AA">
            <w:pPr>
              <w:rPr>
                <w:rFonts w:ascii="Arial" w:hAnsi="Arial" w:cs="Arial"/>
                <w:sz w:val="22"/>
                <w:szCs w:val="22"/>
                <w:lang w:eastAsia="ar-SA"/>
              </w:rPr>
            </w:pPr>
          </w:p>
        </w:tc>
      </w:tr>
      <w:tr w:rsidR="00F653AA" w:rsidRPr="00F653AA" w14:paraId="5465C4E7" w14:textId="77777777" w:rsidTr="00F653AA">
        <w:tc>
          <w:tcPr>
            <w:tcW w:w="2900" w:type="dxa"/>
            <w:vMerge/>
            <w:tcBorders>
              <w:left w:val="single" w:sz="4" w:space="0" w:color="000000"/>
              <w:right w:val="nil"/>
            </w:tcBorders>
            <w:vAlign w:val="center"/>
          </w:tcPr>
          <w:p w14:paraId="2436C379" w14:textId="77777777" w:rsidR="00F653AA" w:rsidRPr="00F653AA" w:rsidRDefault="00F653AA" w:rsidP="00F653AA">
            <w:pPr>
              <w:rPr>
                <w:rFonts w:ascii="Arial" w:hAnsi="Arial" w:cs="Arial"/>
                <w:sz w:val="22"/>
                <w:szCs w:val="22"/>
                <w:lang w:eastAsia="ar-SA"/>
              </w:rPr>
            </w:pPr>
          </w:p>
        </w:tc>
        <w:tc>
          <w:tcPr>
            <w:tcW w:w="2927" w:type="dxa"/>
            <w:tcBorders>
              <w:top w:val="single" w:sz="4" w:space="0" w:color="000000"/>
              <w:left w:val="single" w:sz="4" w:space="0" w:color="000000"/>
              <w:bottom w:val="single" w:sz="4" w:space="0" w:color="000000"/>
              <w:right w:val="nil"/>
            </w:tcBorders>
            <w:vAlign w:val="center"/>
          </w:tcPr>
          <w:p w14:paraId="63F5CB2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75" w:type="dxa"/>
            <w:tcBorders>
              <w:top w:val="single" w:sz="4" w:space="0" w:color="000000"/>
              <w:left w:val="single" w:sz="4" w:space="0" w:color="000000"/>
              <w:bottom w:val="single" w:sz="4" w:space="0" w:color="000000"/>
              <w:right w:val="nil"/>
            </w:tcBorders>
            <w:vAlign w:val="center"/>
          </w:tcPr>
          <w:p w14:paraId="677F7AF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3" w:type="dxa"/>
            <w:vMerge/>
            <w:tcBorders>
              <w:left w:val="single" w:sz="4" w:space="0" w:color="000000"/>
              <w:right w:val="single" w:sz="4" w:space="0" w:color="000000"/>
            </w:tcBorders>
            <w:vAlign w:val="center"/>
          </w:tcPr>
          <w:p w14:paraId="209D7A33" w14:textId="77777777" w:rsidR="00F653AA" w:rsidRPr="00F653AA" w:rsidRDefault="00F653AA" w:rsidP="00F653AA">
            <w:pPr>
              <w:rPr>
                <w:rFonts w:ascii="Arial" w:hAnsi="Arial" w:cs="Arial"/>
                <w:sz w:val="22"/>
                <w:szCs w:val="22"/>
                <w:lang w:eastAsia="ar-SA"/>
              </w:rPr>
            </w:pPr>
          </w:p>
        </w:tc>
      </w:tr>
      <w:tr w:rsidR="00F653AA" w:rsidRPr="00F653AA" w14:paraId="7D68E757" w14:textId="77777777" w:rsidTr="00F653AA">
        <w:tc>
          <w:tcPr>
            <w:tcW w:w="2900" w:type="dxa"/>
            <w:vMerge/>
            <w:tcBorders>
              <w:left w:val="single" w:sz="4" w:space="0" w:color="000000"/>
              <w:bottom w:val="single" w:sz="4" w:space="0" w:color="000000"/>
              <w:right w:val="nil"/>
            </w:tcBorders>
            <w:vAlign w:val="center"/>
          </w:tcPr>
          <w:p w14:paraId="5F3FAB9B" w14:textId="77777777" w:rsidR="00F653AA" w:rsidRPr="00F653AA" w:rsidRDefault="00F653AA" w:rsidP="00F653AA">
            <w:pPr>
              <w:rPr>
                <w:rFonts w:ascii="Arial" w:hAnsi="Arial" w:cs="Arial"/>
                <w:sz w:val="22"/>
                <w:szCs w:val="22"/>
                <w:lang w:eastAsia="ar-SA"/>
              </w:rPr>
            </w:pPr>
          </w:p>
        </w:tc>
        <w:tc>
          <w:tcPr>
            <w:tcW w:w="2927" w:type="dxa"/>
            <w:tcBorders>
              <w:top w:val="single" w:sz="4" w:space="0" w:color="000000"/>
              <w:left w:val="single" w:sz="4" w:space="0" w:color="000000"/>
              <w:bottom w:val="single" w:sz="4" w:space="0" w:color="000000"/>
              <w:right w:val="nil"/>
            </w:tcBorders>
            <w:vAlign w:val="center"/>
          </w:tcPr>
          <w:p w14:paraId="28A7436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75" w:type="dxa"/>
            <w:tcBorders>
              <w:top w:val="single" w:sz="4" w:space="0" w:color="000000"/>
              <w:left w:val="single" w:sz="4" w:space="0" w:color="000000"/>
              <w:bottom w:val="single" w:sz="4" w:space="0" w:color="000000"/>
              <w:right w:val="nil"/>
            </w:tcBorders>
            <w:vAlign w:val="center"/>
          </w:tcPr>
          <w:p w14:paraId="33D1CE6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c>
          <w:tcPr>
            <w:tcW w:w="2353" w:type="dxa"/>
            <w:vMerge/>
            <w:tcBorders>
              <w:left w:val="single" w:sz="4" w:space="0" w:color="000000"/>
              <w:bottom w:val="single" w:sz="4" w:space="0" w:color="000000"/>
              <w:right w:val="single" w:sz="4" w:space="0" w:color="000000"/>
            </w:tcBorders>
            <w:vAlign w:val="center"/>
          </w:tcPr>
          <w:p w14:paraId="12E885FD" w14:textId="77777777" w:rsidR="00F653AA" w:rsidRPr="00F653AA" w:rsidRDefault="00F653AA" w:rsidP="00F653AA">
            <w:pPr>
              <w:rPr>
                <w:rFonts w:ascii="Arial" w:hAnsi="Arial" w:cs="Arial"/>
                <w:sz w:val="22"/>
                <w:szCs w:val="22"/>
                <w:lang w:eastAsia="ar-SA"/>
              </w:rPr>
            </w:pPr>
          </w:p>
        </w:tc>
      </w:tr>
      <w:tr w:rsidR="00F653AA" w:rsidRPr="00F653AA" w14:paraId="11B9ADD7" w14:textId="77777777" w:rsidTr="00F653AA">
        <w:tc>
          <w:tcPr>
            <w:tcW w:w="2900" w:type="dxa"/>
            <w:tcBorders>
              <w:top w:val="single" w:sz="4" w:space="0" w:color="000000"/>
              <w:left w:val="single" w:sz="4" w:space="0" w:color="000000"/>
              <w:bottom w:val="single" w:sz="4" w:space="0" w:color="000000"/>
              <w:right w:val="nil"/>
            </w:tcBorders>
            <w:vAlign w:val="center"/>
            <w:hideMark/>
          </w:tcPr>
          <w:p w14:paraId="3C7FE9C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Développement durable et social</w:t>
            </w:r>
          </w:p>
        </w:tc>
        <w:tc>
          <w:tcPr>
            <w:tcW w:w="4102" w:type="dxa"/>
            <w:gridSpan w:val="2"/>
            <w:tcBorders>
              <w:top w:val="single" w:sz="4" w:space="0" w:color="000000"/>
              <w:left w:val="single" w:sz="4" w:space="0" w:color="000000"/>
              <w:bottom w:val="single" w:sz="4" w:space="0" w:color="000000"/>
              <w:right w:val="nil"/>
            </w:tcBorders>
            <w:vAlign w:val="center"/>
            <w:hideMark/>
          </w:tcPr>
          <w:p w14:paraId="1238EDE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D0AC87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r>
    </w:tbl>
    <w:p w14:paraId="1B4EC974" w14:textId="7739EABF" w:rsidR="00F653AA" w:rsidRDefault="00F653AA" w:rsidP="00F653AA">
      <w:pPr>
        <w:pStyle w:val="StyleRetraitcorpsdetexte2Complexe12ptAvant0cmPr"/>
        <w:tabs>
          <w:tab w:val="left" w:pos="3686"/>
        </w:tabs>
        <w:spacing w:before="0"/>
        <w:rPr>
          <w:rFonts w:ascii="Arial" w:hAnsi="Arial" w:cs="Arial"/>
          <w:sz w:val="22"/>
          <w:szCs w:val="22"/>
          <w:lang w:eastAsia="ar-SA"/>
        </w:rPr>
      </w:pPr>
    </w:p>
    <w:p w14:paraId="03EF989A" w14:textId="4FF39472" w:rsid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poste 1 = prix d’un appareil radio fixe avec table à plateau flottant</w:t>
      </w:r>
    </w:p>
    <w:p w14:paraId="2EDAFBF4" w14:textId="76531A1F"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poste 2 = prix d’un capteur plan 35*43 + 1 console + ensemble logiciel avec les fonctions de base décrites au CCTP</w:t>
      </w:r>
    </w:p>
    <w:p w14:paraId="38933165" w14:textId="77777777"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p>
    <w:p w14:paraId="01DAC9C2"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r w:rsidRPr="00F653AA">
        <w:rPr>
          <w:rFonts w:ascii="Arial" w:hAnsi="Arial" w:cs="Arial"/>
          <w:sz w:val="22"/>
          <w:szCs w:val="22"/>
          <w:u w:val="single"/>
        </w:rPr>
        <w:t>LOT 2 :</w:t>
      </w:r>
    </w:p>
    <w:p w14:paraId="417AD7B1"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p>
    <w:tbl>
      <w:tblPr>
        <w:tblW w:w="9355" w:type="dxa"/>
        <w:tblInd w:w="108" w:type="dxa"/>
        <w:tblLayout w:type="fixed"/>
        <w:tblLook w:val="04A0" w:firstRow="1" w:lastRow="0" w:firstColumn="1" w:lastColumn="0" w:noHBand="0" w:noVBand="1"/>
      </w:tblPr>
      <w:tblGrid>
        <w:gridCol w:w="2899"/>
        <w:gridCol w:w="2930"/>
        <w:gridCol w:w="1174"/>
        <w:gridCol w:w="2352"/>
      </w:tblGrid>
      <w:tr w:rsidR="00F653AA" w:rsidRPr="00F653AA" w14:paraId="5AFC2D10" w14:textId="77777777" w:rsidTr="00F653AA">
        <w:tc>
          <w:tcPr>
            <w:tcW w:w="2899" w:type="dxa"/>
            <w:tcBorders>
              <w:top w:val="single" w:sz="4" w:space="0" w:color="000000"/>
              <w:left w:val="single" w:sz="4" w:space="0" w:color="000000"/>
              <w:bottom w:val="single" w:sz="4" w:space="0" w:color="000000"/>
              <w:right w:val="nil"/>
            </w:tcBorders>
            <w:shd w:val="clear" w:color="auto" w:fill="FABF8F"/>
            <w:vAlign w:val="center"/>
            <w:hideMark/>
          </w:tcPr>
          <w:p w14:paraId="20B16E5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Critères</w:t>
            </w:r>
          </w:p>
        </w:tc>
        <w:tc>
          <w:tcPr>
            <w:tcW w:w="4104" w:type="dxa"/>
            <w:gridSpan w:val="2"/>
            <w:tcBorders>
              <w:top w:val="single" w:sz="4" w:space="0" w:color="000000"/>
              <w:left w:val="single" w:sz="4" w:space="0" w:color="000000"/>
              <w:bottom w:val="single" w:sz="4" w:space="0" w:color="000000"/>
              <w:right w:val="nil"/>
            </w:tcBorders>
            <w:shd w:val="clear" w:color="auto" w:fill="FABF8F"/>
            <w:vAlign w:val="center"/>
            <w:hideMark/>
          </w:tcPr>
          <w:p w14:paraId="51E272D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Sous-critères</w:t>
            </w:r>
          </w:p>
        </w:tc>
        <w:tc>
          <w:tcPr>
            <w:tcW w:w="2352" w:type="dxa"/>
            <w:tcBorders>
              <w:top w:val="single" w:sz="4" w:space="0" w:color="000000"/>
              <w:left w:val="single" w:sz="4" w:space="0" w:color="000000"/>
              <w:bottom w:val="single" w:sz="4" w:space="0" w:color="000000"/>
              <w:right w:val="single" w:sz="4" w:space="0" w:color="000000"/>
            </w:tcBorders>
            <w:shd w:val="clear" w:color="auto" w:fill="FABF8F"/>
            <w:vAlign w:val="center"/>
            <w:hideMark/>
          </w:tcPr>
          <w:p w14:paraId="775D8D2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Pondération</w:t>
            </w:r>
          </w:p>
        </w:tc>
      </w:tr>
      <w:tr w:rsidR="00F653AA" w:rsidRPr="00F653AA" w14:paraId="19E950EE" w14:textId="77777777" w:rsidTr="00F653AA">
        <w:tc>
          <w:tcPr>
            <w:tcW w:w="2899" w:type="dxa"/>
            <w:tcBorders>
              <w:top w:val="single" w:sz="4" w:space="0" w:color="000000"/>
              <w:left w:val="single" w:sz="4" w:space="0" w:color="000000"/>
              <w:bottom w:val="single" w:sz="4" w:space="0" w:color="000000"/>
              <w:right w:val="nil"/>
            </w:tcBorders>
            <w:vAlign w:val="center"/>
            <w:hideMark/>
          </w:tcPr>
          <w:p w14:paraId="1759A53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Prix lot 2 poste 1</w:t>
            </w:r>
          </w:p>
        </w:tc>
        <w:tc>
          <w:tcPr>
            <w:tcW w:w="4104" w:type="dxa"/>
            <w:gridSpan w:val="2"/>
            <w:tcBorders>
              <w:top w:val="single" w:sz="4" w:space="0" w:color="000000"/>
              <w:left w:val="single" w:sz="4" w:space="0" w:color="000000"/>
              <w:bottom w:val="single" w:sz="4" w:space="0" w:color="000000"/>
              <w:right w:val="nil"/>
            </w:tcBorders>
            <w:vAlign w:val="center"/>
            <w:hideMark/>
          </w:tcPr>
          <w:p w14:paraId="6524FA9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56AF30A0"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20%</w:t>
            </w:r>
          </w:p>
        </w:tc>
      </w:tr>
      <w:tr w:rsidR="00F653AA" w:rsidRPr="00F653AA" w14:paraId="7E395B5B" w14:textId="77777777" w:rsidTr="00F653AA">
        <w:tc>
          <w:tcPr>
            <w:tcW w:w="2899" w:type="dxa"/>
            <w:vMerge w:val="restart"/>
            <w:tcBorders>
              <w:top w:val="single" w:sz="4" w:space="0" w:color="000000"/>
              <w:left w:val="single" w:sz="4" w:space="0" w:color="000000"/>
              <w:bottom w:val="single" w:sz="4" w:space="0" w:color="000000"/>
              <w:right w:val="nil"/>
            </w:tcBorders>
            <w:vAlign w:val="center"/>
            <w:hideMark/>
          </w:tcPr>
          <w:p w14:paraId="26D2760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Qualité technique lot 2 poste 1</w:t>
            </w:r>
          </w:p>
        </w:tc>
        <w:tc>
          <w:tcPr>
            <w:tcW w:w="2930" w:type="dxa"/>
            <w:tcBorders>
              <w:top w:val="single" w:sz="4" w:space="0" w:color="000000"/>
              <w:left w:val="single" w:sz="4" w:space="0" w:color="000000"/>
              <w:bottom w:val="single" w:sz="4" w:space="0" w:color="000000"/>
              <w:right w:val="nil"/>
            </w:tcBorders>
            <w:vAlign w:val="center"/>
            <w:hideMark/>
          </w:tcPr>
          <w:p w14:paraId="7306D3E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Performances</w:t>
            </w:r>
          </w:p>
        </w:tc>
        <w:tc>
          <w:tcPr>
            <w:tcW w:w="1174" w:type="dxa"/>
            <w:tcBorders>
              <w:top w:val="single" w:sz="4" w:space="0" w:color="000000"/>
              <w:left w:val="single" w:sz="4" w:space="0" w:color="000000"/>
              <w:bottom w:val="single" w:sz="4" w:space="0" w:color="000000"/>
              <w:right w:val="nil"/>
            </w:tcBorders>
            <w:vAlign w:val="center"/>
            <w:hideMark/>
          </w:tcPr>
          <w:p w14:paraId="67FBBA80"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2" w:type="dxa"/>
            <w:vMerge w:val="restart"/>
            <w:tcBorders>
              <w:top w:val="single" w:sz="4" w:space="0" w:color="000000"/>
              <w:left w:val="single" w:sz="4" w:space="0" w:color="000000"/>
              <w:bottom w:val="single" w:sz="4" w:space="0" w:color="000000"/>
              <w:right w:val="single" w:sz="4" w:space="0" w:color="000000"/>
            </w:tcBorders>
            <w:vAlign w:val="center"/>
            <w:hideMark/>
          </w:tcPr>
          <w:p w14:paraId="3F2EB74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27%</w:t>
            </w:r>
          </w:p>
        </w:tc>
      </w:tr>
      <w:tr w:rsidR="00F653AA" w:rsidRPr="00F653AA" w14:paraId="3ED64075" w14:textId="77777777" w:rsidTr="00F653AA">
        <w:tc>
          <w:tcPr>
            <w:tcW w:w="2899" w:type="dxa"/>
            <w:vMerge/>
            <w:tcBorders>
              <w:top w:val="single" w:sz="4" w:space="0" w:color="000000"/>
              <w:left w:val="single" w:sz="4" w:space="0" w:color="000000"/>
              <w:bottom w:val="single" w:sz="4" w:space="0" w:color="000000"/>
              <w:right w:val="nil"/>
            </w:tcBorders>
            <w:vAlign w:val="center"/>
            <w:hideMark/>
          </w:tcPr>
          <w:p w14:paraId="79729FFA" w14:textId="77777777" w:rsidR="00F653AA" w:rsidRPr="00F653AA" w:rsidRDefault="00F653AA" w:rsidP="00F653AA">
            <w:pPr>
              <w:rPr>
                <w:rFonts w:ascii="Arial" w:hAnsi="Arial" w:cs="Arial"/>
                <w:sz w:val="22"/>
                <w:szCs w:val="22"/>
                <w:lang w:eastAsia="ar-SA"/>
              </w:rPr>
            </w:pPr>
          </w:p>
        </w:tc>
        <w:tc>
          <w:tcPr>
            <w:tcW w:w="2930" w:type="dxa"/>
            <w:tcBorders>
              <w:top w:val="nil"/>
              <w:left w:val="single" w:sz="4" w:space="0" w:color="000000"/>
              <w:bottom w:val="single" w:sz="4" w:space="0" w:color="000000"/>
              <w:right w:val="nil"/>
            </w:tcBorders>
            <w:vAlign w:val="center"/>
            <w:hideMark/>
          </w:tcPr>
          <w:p w14:paraId="3D7025A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74" w:type="dxa"/>
            <w:tcBorders>
              <w:top w:val="nil"/>
              <w:left w:val="single" w:sz="4" w:space="0" w:color="000000"/>
              <w:bottom w:val="single" w:sz="4" w:space="0" w:color="000000"/>
              <w:right w:val="nil"/>
            </w:tcBorders>
            <w:vAlign w:val="center"/>
            <w:hideMark/>
          </w:tcPr>
          <w:p w14:paraId="1260ED1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2" w:type="dxa"/>
            <w:vMerge/>
            <w:tcBorders>
              <w:top w:val="single" w:sz="4" w:space="0" w:color="000000"/>
              <w:left w:val="single" w:sz="4" w:space="0" w:color="000000"/>
              <w:bottom w:val="single" w:sz="4" w:space="0" w:color="000000"/>
              <w:right w:val="single" w:sz="4" w:space="0" w:color="000000"/>
            </w:tcBorders>
            <w:vAlign w:val="center"/>
            <w:hideMark/>
          </w:tcPr>
          <w:p w14:paraId="2B74E732" w14:textId="77777777" w:rsidR="00F653AA" w:rsidRPr="00F653AA" w:rsidRDefault="00F653AA" w:rsidP="00F653AA">
            <w:pPr>
              <w:rPr>
                <w:rFonts w:ascii="Arial" w:hAnsi="Arial" w:cs="Arial"/>
                <w:sz w:val="22"/>
                <w:szCs w:val="22"/>
                <w:lang w:eastAsia="ar-SA"/>
              </w:rPr>
            </w:pPr>
          </w:p>
        </w:tc>
      </w:tr>
      <w:tr w:rsidR="00F653AA" w:rsidRPr="00F653AA" w14:paraId="1105D61D" w14:textId="77777777" w:rsidTr="00F653AA">
        <w:tc>
          <w:tcPr>
            <w:tcW w:w="2899" w:type="dxa"/>
            <w:vMerge/>
            <w:tcBorders>
              <w:top w:val="single" w:sz="4" w:space="0" w:color="000000"/>
              <w:left w:val="single" w:sz="4" w:space="0" w:color="000000"/>
              <w:bottom w:val="single" w:sz="4" w:space="0" w:color="000000"/>
              <w:right w:val="nil"/>
            </w:tcBorders>
            <w:vAlign w:val="center"/>
            <w:hideMark/>
          </w:tcPr>
          <w:p w14:paraId="3C73936F" w14:textId="77777777" w:rsidR="00F653AA" w:rsidRPr="00F653AA" w:rsidRDefault="00F653AA" w:rsidP="00F653AA">
            <w:pP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hideMark/>
          </w:tcPr>
          <w:p w14:paraId="38EBD56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74" w:type="dxa"/>
            <w:tcBorders>
              <w:top w:val="single" w:sz="4" w:space="0" w:color="000000"/>
              <w:left w:val="single" w:sz="4" w:space="0" w:color="000000"/>
              <w:bottom w:val="single" w:sz="4" w:space="0" w:color="000000"/>
              <w:right w:val="nil"/>
            </w:tcBorders>
            <w:vAlign w:val="center"/>
            <w:hideMark/>
          </w:tcPr>
          <w:p w14:paraId="4A65ABB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2" w:type="dxa"/>
            <w:vMerge/>
            <w:tcBorders>
              <w:top w:val="single" w:sz="4" w:space="0" w:color="000000"/>
              <w:left w:val="single" w:sz="4" w:space="0" w:color="000000"/>
              <w:bottom w:val="single" w:sz="4" w:space="0" w:color="000000"/>
              <w:right w:val="single" w:sz="4" w:space="0" w:color="000000"/>
            </w:tcBorders>
            <w:vAlign w:val="center"/>
            <w:hideMark/>
          </w:tcPr>
          <w:p w14:paraId="3979CEF8" w14:textId="77777777" w:rsidR="00F653AA" w:rsidRPr="00F653AA" w:rsidRDefault="00F653AA" w:rsidP="00F653AA">
            <w:pPr>
              <w:rPr>
                <w:rFonts w:ascii="Arial" w:hAnsi="Arial" w:cs="Arial"/>
                <w:sz w:val="22"/>
                <w:szCs w:val="22"/>
                <w:lang w:eastAsia="ar-SA"/>
              </w:rPr>
            </w:pPr>
          </w:p>
        </w:tc>
      </w:tr>
      <w:tr w:rsidR="00F653AA" w:rsidRPr="00F653AA" w14:paraId="4EE4E70A" w14:textId="77777777" w:rsidTr="00F653AA">
        <w:tc>
          <w:tcPr>
            <w:tcW w:w="2899" w:type="dxa"/>
            <w:vMerge/>
            <w:tcBorders>
              <w:top w:val="single" w:sz="4" w:space="0" w:color="000000"/>
              <w:left w:val="single" w:sz="4" w:space="0" w:color="000000"/>
              <w:bottom w:val="single" w:sz="4" w:space="0" w:color="000000"/>
              <w:right w:val="nil"/>
            </w:tcBorders>
            <w:vAlign w:val="center"/>
            <w:hideMark/>
          </w:tcPr>
          <w:p w14:paraId="27F3DE18" w14:textId="77777777" w:rsidR="00F653AA" w:rsidRPr="00F653AA" w:rsidRDefault="00F653AA" w:rsidP="00F653AA">
            <w:pP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hideMark/>
          </w:tcPr>
          <w:p w14:paraId="519C041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74" w:type="dxa"/>
            <w:tcBorders>
              <w:top w:val="single" w:sz="4" w:space="0" w:color="000000"/>
              <w:left w:val="single" w:sz="4" w:space="0" w:color="000000"/>
              <w:bottom w:val="single" w:sz="4" w:space="0" w:color="000000"/>
              <w:right w:val="nil"/>
            </w:tcBorders>
            <w:vAlign w:val="center"/>
            <w:hideMark/>
          </w:tcPr>
          <w:p w14:paraId="69563AE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c>
          <w:tcPr>
            <w:tcW w:w="2352" w:type="dxa"/>
            <w:vMerge/>
            <w:tcBorders>
              <w:top w:val="single" w:sz="4" w:space="0" w:color="000000"/>
              <w:left w:val="single" w:sz="4" w:space="0" w:color="000000"/>
              <w:bottom w:val="single" w:sz="4" w:space="0" w:color="000000"/>
              <w:right w:val="single" w:sz="4" w:space="0" w:color="000000"/>
            </w:tcBorders>
            <w:vAlign w:val="center"/>
            <w:hideMark/>
          </w:tcPr>
          <w:p w14:paraId="2C1F7C00" w14:textId="77777777" w:rsidR="00F653AA" w:rsidRPr="00F653AA" w:rsidRDefault="00F653AA" w:rsidP="00F653AA">
            <w:pPr>
              <w:rPr>
                <w:rFonts w:ascii="Arial" w:hAnsi="Arial" w:cs="Arial"/>
                <w:sz w:val="22"/>
                <w:szCs w:val="22"/>
                <w:lang w:eastAsia="ar-SA"/>
              </w:rPr>
            </w:pPr>
          </w:p>
        </w:tc>
      </w:tr>
      <w:tr w:rsidR="00F653AA" w:rsidRPr="00F653AA" w14:paraId="5A1AEA21" w14:textId="77777777" w:rsidTr="00F653AA">
        <w:tc>
          <w:tcPr>
            <w:tcW w:w="2899" w:type="dxa"/>
            <w:tcBorders>
              <w:top w:val="single" w:sz="4" w:space="0" w:color="000000"/>
              <w:left w:val="single" w:sz="4" w:space="0" w:color="000000"/>
              <w:bottom w:val="single" w:sz="4" w:space="0" w:color="000000"/>
              <w:right w:val="nil"/>
            </w:tcBorders>
            <w:vAlign w:val="center"/>
          </w:tcPr>
          <w:p w14:paraId="3E8038B5"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Prix lot 2 poste 2</w:t>
            </w:r>
          </w:p>
        </w:tc>
        <w:tc>
          <w:tcPr>
            <w:tcW w:w="4104" w:type="dxa"/>
            <w:gridSpan w:val="2"/>
            <w:tcBorders>
              <w:top w:val="single" w:sz="4" w:space="0" w:color="000000"/>
              <w:left w:val="single" w:sz="4" w:space="0" w:color="000000"/>
              <w:bottom w:val="single" w:sz="4" w:space="0" w:color="000000"/>
              <w:right w:val="nil"/>
            </w:tcBorders>
            <w:vAlign w:val="center"/>
          </w:tcPr>
          <w:p w14:paraId="580C5BE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2" w:type="dxa"/>
            <w:tcBorders>
              <w:top w:val="single" w:sz="4" w:space="0" w:color="000000"/>
              <w:left w:val="single" w:sz="4" w:space="0" w:color="000000"/>
              <w:bottom w:val="single" w:sz="4" w:space="0" w:color="000000"/>
              <w:right w:val="single" w:sz="4" w:space="0" w:color="000000"/>
            </w:tcBorders>
            <w:vAlign w:val="center"/>
          </w:tcPr>
          <w:p w14:paraId="6D2FB40B"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30%</w:t>
            </w:r>
          </w:p>
        </w:tc>
      </w:tr>
      <w:tr w:rsidR="00F653AA" w:rsidRPr="00F653AA" w14:paraId="0134D5A3" w14:textId="77777777" w:rsidTr="00F653AA">
        <w:tc>
          <w:tcPr>
            <w:tcW w:w="2899" w:type="dxa"/>
            <w:vMerge w:val="restart"/>
            <w:tcBorders>
              <w:top w:val="single" w:sz="4" w:space="0" w:color="000000"/>
              <w:left w:val="single" w:sz="4" w:space="0" w:color="000000"/>
              <w:right w:val="nil"/>
            </w:tcBorders>
            <w:vAlign w:val="center"/>
          </w:tcPr>
          <w:p w14:paraId="5594CFA0"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Qualité technique lot 2 poste 2</w:t>
            </w:r>
          </w:p>
        </w:tc>
        <w:tc>
          <w:tcPr>
            <w:tcW w:w="2930" w:type="dxa"/>
            <w:tcBorders>
              <w:top w:val="single" w:sz="4" w:space="0" w:color="000000"/>
              <w:left w:val="single" w:sz="4" w:space="0" w:color="000000"/>
              <w:bottom w:val="single" w:sz="4" w:space="0" w:color="000000"/>
              <w:right w:val="nil"/>
            </w:tcBorders>
            <w:vAlign w:val="center"/>
          </w:tcPr>
          <w:p w14:paraId="48EE0C9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74" w:type="dxa"/>
            <w:tcBorders>
              <w:top w:val="single" w:sz="4" w:space="0" w:color="000000"/>
              <w:left w:val="single" w:sz="4" w:space="0" w:color="000000"/>
              <w:bottom w:val="single" w:sz="4" w:space="0" w:color="000000"/>
              <w:right w:val="nil"/>
            </w:tcBorders>
            <w:vAlign w:val="center"/>
          </w:tcPr>
          <w:p w14:paraId="6F6599B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w:t>
            </w:r>
          </w:p>
        </w:tc>
        <w:tc>
          <w:tcPr>
            <w:tcW w:w="2352" w:type="dxa"/>
            <w:vMerge w:val="restart"/>
            <w:tcBorders>
              <w:top w:val="single" w:sz="4" w:space="0" w:color="000000"/>
              <w:left w:val="single" w:sz="4" w:space="0" w:color="000000"/>
              <w:right w:val="single" w:sz="4" w:space="0" w:color="000000"/>
            </w:tcBorders>
            <w:vAlign w:val="center"/>
          </w:tcPr>
          <w:p w14:paraId="27C6659C"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18%</w:t>
            </w:r>
          </w:p>
        </w:tc>
      </w:tr>
      <w:tr w:rsidR="00F653AA" w:rsidRPr="00F653AA" w14:paraId="01C929E0" w14:textId="77777777" w:rsidTr="00F653AA">
        <w:tc>
          <w:tcPr>
            <w:tcW w:w="2899" w:type="dxa"/>
            <w:vMerge/>
            <w:tcBorders>
              <w:left w:val="single" w:sz="4" w:space="0" w:color="000000"/>
              <w:right w:val="nil"/>
            </w:tcBorders>
            <w:vAlign w:val="center"/>
          </w:tcPr>
          <w:p w14:paraId="62F47806" w14:textId="77777777" w:rsidR="00F653AA" w:rsidRPr="00F653AA" w:rsidRDefault="00F653AA" w:rsidP="00F653AA">
            <w:pPr>
              <w:jc w:val="cente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tcPr>
          <w:p w14:paraId="57AD65A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Mobilité</w:t>
            </w:r>
          </w:p>
        </w:tc>
        <w:tc>
          <w:tcPr>
            <w:tcW w:w="1174" w:type="dxa"/>
            <w:tcBorders>
              <w:top w:val="single" w:sz="4" w:space="0" w:color="000000"/>
              <w:left w:val="single" w:sz="4" w:space="0" w:color="000000"/>
              <w:bottom w:val="single" w:sz="4" w:space="0" w:color="000000"/>
              <w:right w:val="nil"/>
            </w:tcBorders>
            <w:vAlign w:val="center"/>
          </w:tcPr>
          <w:p w14:paraId="3221BD6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2" w:type="dxa"/>
            <w:vMerge/>
            <w:tcBorders>
              <w:left w:val="single" w:sz="4" w:space="0" w:color="000000"/>
              <w:right w:val="single" w:sz="4" w:space="0" w:color="000000"/>
            </w:tcBorders>
            <w:vAlign w:val="center"/>
          </w:tcPr>
          <w:p w14:paraId="536C6E1D" w14:textId="77777777" w:rsidR="00F653AA" w:rsidRPr="00F653AA" w:rsidRDefault="00F653AA" w:rsidP="00F653AA">
            <w:pPr>
              <w:rPr>
                <w:rFonts w:ascii="Arial" w:hAnsi="Arial" w:cs="Arial"/>
                <w:sz w:val="22"/>
                <w:szCs w:val="22"/>
                <w:lang w:eastAsia="ar-SA"/>
              </w:rPr>
            </w:pPr>
          </w:p>
        </w:tc>
      </w:tr>
      <w:tr w:rsidR="00F653AA" w:rsidRPr="00F653AA" w14:paraId="75EB0C70" w14:textId="77777777" w:rsidTr="00F653AA">
        <w:tc>
          <w:tcPr>
            <w:tcW w:w="2899" w:type="dxa"/>
            <w:vMerge/>
            <w:tcBorders>
              <w:left w:val="single" w:sz="4" w:space="0" w:color="000000"/>
              <w:right w:val="nil"/>
            </w:tcBorders>
            <w:vAlign w:val="center"/>
          </w:tcPr>
          <w:p w14:paraId="1D5839F6" w14:textId="77777777" w:rsidR="00F653AA" w:rsidRPr="00F653AA" w:rsidRDefault="00F653AA" w:rsidP="00F653AA">
            <w:pPr>
              <w:jc w:val="cente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tcPr>
          <w:p w14:paraId="5CB46610"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74" w:type="dxa"/>
            <w:tcBorders>
              <w:top w:val="single" w:sz="4" w:space="0" w:color="000000"/>
              <w:left w:val="single" w:sz="4" w:space="0" w:color="000000"/>
              <w:bottom w:val="single" w:sz="4" w:space="0" w:color="000000"/>
              <w:right w:val="nil"/>
            </w:tcBorders>
            <w:vAlign w:val="center"/>
          </w:tcPr>
          <w:p w14:paraId="0FBC608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2" w:type="dxa"/>
            <w:vMerge/>
            <w:tcBorders>
              <w:left w:val="single" w:sz="4" w:space="0" w:color="000000"/>
              <w:right w:val="single" w:sz="4" w:space="0" w:color="000000"/>
            </w:tcBorders>
            <w:vAlign w:val="center"/>
          </w:tcPr>
          <w:p w14:paraId="48D030C0" w14:textId="77777777" w:rsidR="00F653AA" w:rsidRPr="00F653AA" w:rsidRDefault="00F653AA" w:rsidP="00F653AA">
            <w:pPr>
              <w:rPr>
                <w:rFonts w:ascii="Arial" w:hAnsi="Arial" w:cs="Arial"/>
                <w:sz w:val="22"/>
                <w:szCs w:val="22"/>
                <w:lang w:eastAsia="ar-SA"/>
              </w:rPr>
            </w:pPr>
          </w:p>
        </w:tc>
      </w:tr>
      <w:tr w:rsidR="00F653AA" w:rsidRPr="00F653AA" w14:paraId="364D0D78" w14:textId="77777777" w:rsidTr="00F653AA">
        <w:tc>
          <w:tcPr>
            <w:tcW w:w="2899" w:type="dxa"/>
            <w:vMerge/>
            <w:tcBorders>
              <w:left w:val="single" w:sz="4" w:space="0" w:color="000000"/>
              <w:bottom w:val="single" w:sz="4" w:space="0" w:color="000000"/>
              <w:right w:val="nil"/>
            </w:tcBorders>
            <w:vAlign w:val="center"/>
          </w:tcPr>
          <w:p w14:paraId="55492AF5" w14:textId="77777777" w:rsidR="00F653AA" w:rsidRPr="00F653AA" w:rsidRDefault="00F653AA" w:rsidP="00F653AA">
            <w:pPr>
              <w:jc w:val="cente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tcPr>
          <w:p w14:paraId="7301E606"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74" w:type="dxa"/>
            <w:tcBorders>
              <w:top w:val="single" w:sz="4" w:space="0" w:color="000000"/>
              <w:left w:val="single" w:sz="4" w:space="0" w:color="000000"/>
              <w:bottom w:val="single" w:sz="4" w:space="0" w:color="000000"/>
              <w:right w:val="nil"/>
            </w:tcBorders>
            <w:vAlign w:val="center"/>
          </w:tcPr>
          <w:p w14:paraId="2AE2590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2" w:type="dxa"/>
            <w:vMerge/>
            <w:tcBorders>
              <w:left w:val="single" w:sz="4" w:space="0" w:color="000000"/>
              <w:bottom w:val="single" w:sz="4" w:space="0" w:color="000000"/>
              <w:right w:val="single" w:sz="4" w:space="0" w:color="000000"/>
            </w:tcBorders>
            <w:vAlign w:val="center"/>
          </w:tcPr>
          <w:p w14:paraId="487E74A1" w14:textId="77777777" w:rsidR="00F653AA" w:rsidRPr="00F653AA" w:rsidRDefault="00F653AA" w:rsidP="00F653AA">
            <w:pPr>
              <w:rPr>
                <w:rFonts w:ascii="Arial" w:hAnsi="Arial" w:cs="Arial"/>
                <w:sz w:val="22"/>
                <w:szCs w:val="22"/>
                <w:lang w:eastAsia="ar-SA"/>
              </w:rPr>
            </w:pPr>
          </w:p>
        </w:tc>
      </w:tr>
      <w:tr w:rsidR="00F653AA" w:rsidRPr="00F653AA" w14:paraId="7DA09340" w14:textId="77777777" w:rsidTr="00F653AA">
        <w:tc>
          <w:tcPr>
            <w:tcW w:w="2899" w:type="dxa"/>
            <w:tcBorders>
              <w:top w:val="single" w:sz="4" w:space="0" w:color="000000"/>
              <w:left w:val="single" w:sz="4" w:space="0" w:color="000000"/>
              <w:bottom w:val="single" w:sz="4" w:space="0" w:color="000000"/>
              <w:right w:val="nil"/>
            </w:tcBorders>
            <w:vAlign w:val="center"/>
            <w:hideMark/>
          </w:tcPr>
          <w:p w14:paraId="450A8B4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Développement durable et social</w:t>
            </w:r>
          </w:p>
        </w:tc>
        <w:tc>
          <w:tcPr>
            <w:tcW w:w="4104" w:type="dxa"/>
            <w:gridSpan w:val="2"/>
            <w:tcBorders>
              <w:top w:val="single" w:sz="4" w:space="0" w:color="000000"/>
              <w:left w:val="single" w:sz="4" w:space="0" w:color="000000"/>
              <w:bottom w:val="single" w:sz="4" w:space="0" w:color="000000"/>
              <w:right w:val="nil"/>
            </w:tcBorders>
            <w:vAlign w:val="center"/>
            <w:hideMark/>
          </w:tcPr>
          <w:p w14:paraId="408E4F6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2E89F59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r>
    </w:tbl>
    <w:p w14:paraId="2FB8EE36" w14:textId="13F65A64" w:rsid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poste 1 = prix d’un générateur Rx</w:t>
      </w:r>
    </w:p>
    <w:p w14:paraId="64974AFB" w14:textId="64EBC2CE"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poste 2 = prix d’un chariot</w:t>
      </w:r>
    </w:p>
    <w:p w14:paraId="26665BC6" w14:textId="77777777" w:rsidR="00F653AA" w:rsidRPr="00F653AA" w:rsidRDefault="00F653AA" w:rsidP="00F653AA">
      <w:pPr>
        <w:pStyle w:val="StyleRetraitcorpsdetexte2Complexe12ptAvant0cmPr"/>
        <w:tabs>
          <w:tab w:val="left" w:pos="3686"/>
        </w:tabs>
        <w:spacing w:before="0"/>
        <w:rPr>
          <w:rFonts w:ascii="Arial" w:hAnsi="Arial" w:cs="Arial"/>
          <w:sz w:val="22"/>
          <w:szCs w:val="22"/>
          <w:u w:val="single"/>
          <w:lang w:eastAsia="ar-SA"/>
        </w:rPr>
      </w:pPr>
    </w:p>
    <w:p w14:paraId="3FDB7A78" w14:textId="77777777" w:rsidR="00F653AA" w:rsidRPr="00F653AA" w:rsidRDefault="00F653AA" w:rsidP="00F653AA">
      <w:pPr>
        <w:pStyle w:val="StyleRetraitcorpsdetexte2Complexe12ptAvant0cmPr"/>
        <w:tabs>
          <w:tab w:val="left" w:pos="3686"/>
        </w:tabs>
        <w:spacing w:before="0"/>
        <w:rPr>
          <w:rFonts w:ascii="Arial" w:hAnsi="Arial" w:cs="Arial"/>
          <w:sz w:val="22"/>
          <w:szCs w:val="22"/>
          <w:u w:val="single"/>
          <w:lang w:eastAsia="ar-SA"/>
        </w:rPr>
      </w:pPr>
      <w:r w:rsidRPr="00F653AA">
        <w:rPr>
          <w:rFonts w:ascii="Arial" w:hAnsi="Arial" w:cs="Arial"/>
          <w:sz w:val="22"/>
          <w:szCs w:val="22"/>
          <w:u w:val="single"/>
          <w:lang w:eastAsia="ar-SA"/>
        </w:rPr>
        <w:t>LOT 3 :</w:t>
      </w:r>
    </w:p>
    <w:p w14:paraId="61F628A1" w14:textId="77777777" w:rsidR="00F653AA" w:rsidRPr="00F653AA" w:rsidRDefault="00F653AA" w:rsidP="00F653AA">
      <w:pPr>
        <w:pStyle w:val="StyleRetraitcorpsdetexte2Complexe12ptAvant0cmPr"/>
        <w:tabs>
          <w:tab w:val="left" w:pos="3686"/>
        </w:tabs>
        <w:spacing w:before="0"/>
        <w:rPr>
          <w:rFonts w:ascii="Arial" w:hAnsi="Arial" w:cs="Arial"/>
          <w:color w:val="FF0000"/>
          <w:sz w:val="22"/>
          <w:szCs w:val="22"/>
          <w:u w:val="single"/>
          <w:lang w:eastAsia="ar-SA"/>
        </w:rPr>
      </w:pPr>
    </w:p>
    <w:tbl>
      <w:tblPr>
        <w:tblW w:w="9355" w:type="dxa"/>
        <w:tblInd w:w="108" w:type="dxa"/>
        <w:tblLayout w:type="fixed"/>
        <w:tblLook w:val="04A0" w:firstRow="1" w:lastRow="0" w:firstColumn="1" w:lastColumn="0" w:noHBand="0" w:noVBand="1"/>
      </w:tblPr>
      <w:tblGrid>
        <w:gridCol w:w="2899"/>
        <w:gridCol w:w="2930"/>
        <w:gridCol w:w="1174"/>
        <w:gridCol w:w="2352"/>
      </w:tblGrid>
      <w:tr w:rsidR="00F653AA" w:rsidRPr="00F653AA" w14:paraId="1B959F3A" w14:textId="77777777" w:rsidTr="00F653AA">
        <w:tc>
          <w:tcPr>
            <w:tcW w:w="2899" w:type="dxa"/>
            <w:tcBorders>
              <w:top w:val="single" w:sz="4" w:space="0" w:color="000000"/>
              <w:left w:val="single" w:sz="4" w:space="0" w:color="000000"/>
              <w:bottom w:val="single" w:sz="4" w:space="0" w:color="000000"/>
              <w:right w:val="nil"/>
            </w:tcBorders>
            <w:shd w:val="clear" w:color="auto" w:fill="FABF8F"/>
            <w:vAlign w:val="center"/>
            <w:hideMark/>
          </w:tcPr>
          <w:p w14:paraId="3B819CE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lastRenderedPageBreak/>
              <w:t>Critères</w:t>
            </w:r>
          </w:p>
        </w:tc>
        <w:tc>
          <w:tcPr>
            <w:tcW w:w="4104" w:type="dxa"/>
            <w:gridSpan w:val="2"/>
            <w:tcBorders>
              <w:top w:val="single" w:sz="4" w:space="0" w:color="000000"/>
              <w:left w:val="single" w:sz="4" w:space="0" w:color="000000"/>
              <w:bottom w:val="single" w:sz="4" w:space="0" w:color="000000"/>
              <w:right w:val="nil"/>
            </w:tcBorders>
            <w:shd w:val="clear" w:color="auto" w:fill="FABF8F"/>
            <w:vAlign w:val="center"/>
            <w:hideMark/>
          </w:tcPr>
          <w:p w14:paraId="766E1446"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Sous-critères</w:t>
            </w:r>
          </w:p>
        </w:tc>
        <w:tc>
          <w:tcPr>
            <w:tcW w:w="2352" w:type="dxa"/>
            <w:tcBorders>
              <w:top w:val="single" w:sz="4" w:space="0" w:color="000000"/>
              <w:left w:val="single" w:sz="4" w:space="0" w:color="000000"/>
              <w:bottom w:val="single" w:sz="4" w:space="0" w:color="000000"/>
              <w:right w:val="single" w:sz="4" w:space="0" w:color="000000"/>
            </w:tcBorders>
            <w:shd w:val="clear" w:color="auto" w:fill="FABF8F"/>
            <w:vAlign w:val="center"/>
            <w:hideMark/>
          </w:tcPr>
          <w:p w14:paraId="780CBC02"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Pondération</w:t>
            </w:r>
          </w:p>
        </w:tc>
      </w:tr>
      <w:tr w:rsidR="00F653AA" w:rsidRPr="00F653AA" w14:paraId="6AD0E633" w14:textId="77777777" w:rsidTr="00F653AA">
        <w:tc>
          <w:tcPr>
            <w:tcW w:w="2899" w:type="dxa"/>
            <w:tcBorders>
              <w:top w:val="single" w:sz="4" w:space="0" w:color="000000"/>
              <w:left w:val="single" w:sz="4" w:space="0" w:color="000000"/>
              <w:bottom w:val="single" w:sz="4" w:space="0" w:color="000000"/>
              <w:right w:val="nil"/>
            </w:tcBorders>
            <w:vAlign w:val="center"/>
            <w:hideMark/>
          </w:tcPr>
          <w:p w14:paraId="560A295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Prix lot 3 poste 1</w:t>
            </w:r>
          </w:p>
        </w:tc>
        <w:tc>
          <w:tcPr>
            <w:tcW w:w="4104" w:type="dxa"/>
            <w:gridSpan w:val="2"/>
            <w:tcBorders>
              <w:top w:val="single" w:sz="4" w:space="0" w:color="000000"/>
              <w:left w:val="single" w:sz="4" w:space="0" w:color="000000"/>
              <w:bottom w:val="single" w:sz="4" w:space="0" w:color="000000"/>
              <w:right w:val="nil"/>
            </w:tcBorders>
            <w:vAlign w:val="center"/>
            <w:hideMark/>
          </w:tcPr>
          <w:p w14:paraId="5EE0F46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770DE32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20%</w:t>
            </w:r>
          </w:p>
        </w:tc>
      </w:tr>
      <w:tr w:rsidR="00F653AA" w:rsidRPr="00F653AA" w14:paraId="09C008DE" w14:textId="77777777" w:rsidTr="00F653AA">
        <w:tc>
          <w:tcPr>
            <w:tcW w:w="2899" w:type="dxa"/>
            <w:vMerge w:val="restart"/>
            <w:tcBorders>
              <w:top w:val="single" w:sz="4" w:space="0" w:color="000000"/>
              <w:left w:val="single" w:sz="4" w:space="0" w:color="000000"/>
              <w:bottom w:val="single" w:sz="4" w:space="0" w:color="000000"/>
              <w:right w:val="nil"/>
            </w:tcBorders>
            <w:vAlign w:val="center"/>
            <w:hideMark/>
          </w:tcPr>
          <w:p w14:paraId="6B1C1CD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Qualité technique lot 3 poste 1</w:t>
            </w:r>
          </w:p>
        </w:tc>
        <w:tc>
          <w:tcPr>
            <w:tcW w:w="2930" w:type="dxa"/>
            <w:tcBorders>
              <w:top w:val="single" w:sz="4" w:space="0" w:color="000000"/>
              <w:left w:val="single" w:sz="4" w:space="0" w:color="000000"/>
              <w:bottom w:val="single" w:sz="4" w:space="0" w:color="000000"/>
              <w:right w:val="nil"/>
            </w:tcBorders>
            <w:vAlign w:val="center"/>
            <w:hideMark/>
          </w:tcPr>
          <w:p w14:paraId="308BA772"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Performances</w:t>
            </w:r>
          </w:p>
        </w:tc>
        <w:tc>
          <w:tcPr>
            <w:tcW w:w="1174" w:type="dxa"/>
            <w:tcBorders>
              <w:top w:val="single" w:sz="4" w:space="0" w:color="000000"/>
              <w:left w:val="single" w:sz="4" w:space="0" w:color="000000"/>
              <w:bottom w:val="single" w:sz="4" w:space="0" w:color="000000"/>
              <w:right w:val="nil"/>
            </w:tcBorders>
            <w:vAlign w:val="center"/>
            <w:hideMark/>
          </w:tcPr>
          <w:p w14:paraId="78A3889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15</w:t>
            </w:r>
          </w:p>
        </w:tc>
        <w:tc>
          <w:tcPr>
            <w:tcW w:w="2352" w:type="dxa"/>
            <w:vMerge w:val="restart"/>
            <w:tcBorders>
              <w:top w:val="single" w:sz="4" w:space="0" w:color="000000"/>
              <w:left w:val="single" w:sz="4" w:space="0" w:color="000000"/>
              <w:bottom w:val="single" w:sz="4" w:space="0" w:color="000000"/>
              <w:right w:val="single" w:sz="4" w:space="0" w:color="000000"/>
            </w:tcBorders>
            <w:vAlign w:val="center"/>
            <w:hideMark/>
          </w:tcPr>
          <w:p w14:paraId="34BB1FC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32%</w:t>
            </w:r>
          </w:p>
        </w:tc>
      </w:tr>
      <w:tr w:rsidR="00F653AA" w:rsidRPr="00F653AA" w14:paraId="23CEFFB3" w14:textId="77777777" w:rsidTr="00F653AA">
        <w:tc>
          <w:tcPr>
            <w:tcW w:w="2899" w:type="dxa"/>
            <w:vMerge/>
            <w:tcBorders>
              <w:top w:val="single" w:sz="4" w:space="0" w:color="000000"/>
              <w:left w:val="single" w:sz="4" w:space="0" w:color="000000"/>
              <w:bottom w:val="single" w:sz="4" w:space="0" w:color="000000"/>
              <w:right w:val="nil"/>
            </w:tcBorders>
            <w:vAlign w:val="center"/>
            <w:hideMark/>
          </w:tcPr>
          <w:p w14:paraId="2720D6C3" w14:textId="77777777" w:rsidR="00F653AA" w:rsidRPr="00F653AA" w:rsidRDefault="00F653AA" w:rsidP="00F653AA">
            <w:pPr>
              <w:rPr>
                <w:rFonts w:ascii="Arial" w:hAnsi="Arial" w:cs="Arial"/>
                <w:sz w:val="22"/>
                <w:szCs w:val="22"/>
                <w:lang w:eastAsia="ar-SA"/>
              </w:rPr>
            </w:pPr>
          </w:p>
        </w:tc>
        <w:tc>
          <w:tcPr>
            <w:tcW w:w="2930" w:type="dxa"/>
            <w:tcBorders>
              <w:top w:val="nil"/>
              <w:left w:val="single" w:sz="4" w:space="0" w:color="000000"/>
              <w:bottom w:val="single" w:sz="4" w:space="0" w:color="000000"/>
              <w:right w:val="nil"/>
            </w:tcBorders>
            <w:vAlign w:val="center"/>
            <w:hideMark/>
          </w:tcPr>
          <w:p w14:paraId="31DBAD7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74" w:type="dxa"/>
            <w:tcBorders>
              <w:top w:val="nil"/>
              <w:left w:val="single" w:sz="4" w:space="0" w:color="000000"/>
              <w:bottom w:val="single" w:sz="4" w:space="0" w:color="000000"/>
              <w:right w:val="nil"/>
            </w:tcBorders>
            <w:vAlign w:val="center"/>
            <w:hideMark/>
          </w:tcPr>
          <w:p w14:paraId="539A71A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2" w:type="dxa"/>
            <w:vMerge/>
            <w:tcBorders>
              <w:top w:val="single" w:sz="4" w:space="0" w:color="000000"/>
              <w:left w:val="single" w:sz="4" w:space="0" w:color="000000"/>
              <w:bottom w:val="single" w:sz="4" w:space="0" w:color="000000"/>
              <w:right w:val="single" w:sz="4" w:space="0" w:color="000000"/>
            </w:tcBorders>
            <w:vAlign w:val="center"/>
            <w:hideMark/>
          </w:tcPr>
          <w:p w14:paraId="670772E1" w14:textId="77777777" w:rsidR="00F653AA" w:rsidRPr="00F653AA" w:rsidRDefault="00F653AA" w:rsidP="00F653AA">
            <w:pPr>
              <w:rPr>
                <w:rFonts w:ascii="Arial" w:hAnsi="Arial" w:cs="Arial"/>
                <w:sz w:val="22"/>
                <w:szCs w:val="22"/>
                <w:lang w:eastAsia="ar-SA"/>
              </w:rPr>
            </w:pPr>
          </w:p>
        </w:tc>
      </w:tr>
      <w:tr w:rsidR="00F653AA" w:rsidRPr="00F653AA" w14:paraId="254BECE0" w14:textId="77777777" w:rsidTr="00F653AA">
        <w:tc>
          <w:tcPr>
            <w:tcW w:w="2899" w:type="dxa"/>
            <w:vMerge/>
            <w:tcBorders>
              <w:top w:val="single" w:sz="4" w:space="0" w:color="000000"/>
              <w:left w:val="single" w:sz="4" w:space="0" w:color="000000"/>
              <w:bottom w:val="single" w:sz="4" w:space="0" w:color="000000"/>
              <w:right w:val="nil"/>
            </w:tcBorders>
            <w:vAlign w:val="center"/>
            <w:hideMark/>
          </w:tcPr>
          <w:p w14:paraId="57344753" w14:textId="77777777" w:rsidR="00F653AA" w:rsidRPr="00F653AA" w:rsidRDefault="00F653AA" w:rsidP="00F653AA">
            <w:pP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hideMark/>
          </w:tcPr>
          <w:p w14:paraId="0BA1181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74" w:type="dxa"/>
            <w:tcBorders>
              <w:top w:val="single" w:sz="4" w:space="0" w:color="000000"/>
              <w:left w:val="single" w:sz="4" w:space="0" w:color="000000"/>
              <w:bottom w:val="single" w:sz="4" w:space="0" w:color="000000"/>
              <w:right w:val="nil"/>
            </w:tcBorders>
            <w:vAlign w:val="center"/>
            <w:hideMark/>
          </w:tcPr>
          <w:p w14:paraId="3E2500A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2" w:type="dxa"/>
            <w:vMerge/>
            <w:tcBorders>
              <w:top w:val="single" w:sz="4" w:space="0" w:color="000000"/>
              <w:left w:val="single" w:sz="4" w:space="0" w:color="000000"/>
              <w:bottom w:val="single" w:sz="4" w:space="0" w:color="000000"/>
              <w:right w:val="single" w:sz="4" w:space="0" w:color="000000"/>
            </w:tcBorders>
            <w:vAlign w:val="center"/>
            <w:hideMark/>
          </w:tcPr>
          <w:p w14:paraId="2C9683D2" w14:textId="77777777" w:rsidR="00F653AA" w:rsidRPr="00F653AA" w:rsidRDefault="00F653AA" w:rsidP="00F653AA">
            <w:pPr>
              <w:rPr>
                <w:rFonts w:ascii="Arial" w:hAnsi="Arial" w:cs="Arial"/>
                <w:sz w:val="22"/>
                <w:szCs w:val="22"/>
                <w:lang w:eastAsia="ar-SA"/>
              </w:rPr>
            </w:pPr>
          </w:p>
        </w:tc>
      </w:tr>
      <w:tr w:rsidR="00F653AA" w:rsidRPr="00F653AA" w14:paraId="0B847FC6" w14:textId="77777777" w:rsidTr="00F653AA">
        <w:tc>
          <w:tcPr>
            <w:tcW w:w="2899" w:type="dxa"/>
            <w:vMerge/>
            <w:tcBorders>
              <w:top w:val="single" w:sz="4" w:space="0" w:color="000000"/>
              <w:left w:val="single" w:sz="4" w:space="0" w:color="000000"/>
              <w:bottom w:val="single" w:sz="4" w:space="0" w:color="000000"/>
              <w:right w:val="nil"/>
            </w:tcBorders>
            <w:vAlign w:val="center"/>
            <w:hideMark/>
          </w:tcPr>
          <w:p w14:paraId="6CCB2231" w14:textId="77777777" w:rsidR="00F653AA" w:rsidRPr="00F653AA" w:rsidRDefault="00F653AA" w:rsidP="00F653AA">
            <w:pP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hideMark/>
          </w:tcPr>
          <w:p w14:paraId="47EBA35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74" w:type="dxa"/>
            <w:tcBorders>
              <w:top w:val="single" w:sz="4" w:space="0" w:color="000000"/>
              <w:left w:val="single" w:sz="4" w:space="0" w:color="000000"/>
              <w:bottom w:val="single" w:sz="4" w:space="0" w:color="000000"/>
              <w:right w:val="nil"/>
            </w:tcBorders>
            <w:vAlign w:val="center"/>
            <w:hideMark/>
          </w:tcPr>
          <w:p w14:paraId="35E53B7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c>
          <w:tcPr>
            <w:tcW w:w="2352" w:type="dxa"/>
            <w:vMerge/>
            <w:tcBorders>
              <w:top w:val="single" w:sz="4" w:space="0" w:color="000000"/>
              <w:left w:val="single" w:sz="4" w:space="0" w:color="000000"/>
              <w:bottom w:val="single" w:sz="4" w:space="0" w:color="000000"/>
              <w:right w:val="single" w:sz="4" w:space="0" w:color="000000"/>
            </w:tcBorders>
            <w:vAlign w:val="center"/>
            <w:hideMark/>
          </w:tcPr>
          <w:p w14:paraId="3626D9F6" w14:textId="77777777" w:rsidR="00F653AA" w:rsidRPr="00F653AA" w:rsidRDefault="00F653AA" w:rsidP="00F653AA">
            <w:pPr>
              <w:rPr>
                <w:rFonts w:ascii="Arial" w:hAnsi="Arial" w:cs="Arial"/>
                <w:sz w:val="22"/>
                <w:szCs w:val="22"/>
                <w:lang w:eastAsia="ar-SA"/>
              </w:rPr>
            </w:pPr>
          </w:p>
        </w:tc>
      </w:tr>
      <w:tr w:rsidR="00F653AA" w:rsidRPr="00F653AA" w14:paraId="28CB5196" w14:textId="77777777" w:rsidTr="00F653AA">
        <w:tc>
          <w:tcPr>
            <w:tcW w:w="2899" w:type="dxa"/>
            <w:tcBorders>
              <w:top w:val="single" w:sz="4" w:space="0" w:color="000000"/>
              <w:left w:val="single" w:sz="4" w:space="0" w:color="000000"/>
              <w:bottom w:val="single" w:sz="4" w:space="0" w:color="000000"/>
              <w:right w:val="nil"/>
            </w:tcBorders>
            <w:vAlign w:val="center"/>
          </w:tcPr>
          <w:p w14:paraId="75267464"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Prix lot 3 poste 2</w:t>
            </w:r>
          </w:p>
        </w:tc>
        <w:tc>
          <w:tcPr>
            <w:tcW w:w="4104" w:type="dxa"/>
            <w:gridSpan w:val="2"/>
            <w:tcBorders>
              <w:top w:val="single" w:sz="4" w:space="0" w:color="000000"/>
              <w:left w:val="single" w:sz="4" w:space="0" w:color="000000"/>
              <w:bottom w:val="single" w:sz="4" w:space="0" w:color="000000"/>
              <w:right w:val="nil"/>
            </w:tcBorders>
            <w:vAlign w:val="center"/>
          </w:tcPr>
          <w:p w14:paraId="5F4C19A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2" w:type="dxa"/>
            <w:tcBorders>
              <w:top w:val="single" w:sz="4" w:space="0" w:color="000000"/>
              <w:left w:val="single" w:sz="4" w:space="0" w:color="000000"/>
              <w:bottom w:val="single" w:sz="4" w:space="0" w:color="000000"/>
              <w:right w:val="single" w:sz="4" w:space="0" w:color="000000"/>
            </w:tcBorders>
            <w:vAlign w:val="center"/>
          </w:tcPr>
          <w:p w14:paraId="05805F0E"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25%</w:t>
            </w:r>
          </w:p>
        </w:tc>
      </w:tr>
      <w:tr w:rsidR="00F653AA" w:rsidRPr="00F653AA" w14:paraId="36AB6BCB" w14:textId="77777777" w:rsidTr="00F653AA">
        <w:tc>
          <w:tcPr>
            <w:tcW w:w="2899" w:type="dxa"/>
            <w:vMerge w:val="restart"/>
            <w:tcBorders>
              <w:top w:val="single" w:sz="4" w:space="0" w:color="000000"/>
              <w:left w:val="single" w:sz="4" w:space="0" w:color="000000"/>
              <w:right w:val="nil"/>
            </w:tcBorders>
            <w:vAlign w:val="center"/>
          </w:tcPr>
          <w:p w14:paraId="1B05B57F"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Qualité technique lot 3 poste 2</w:t>
            </w:r>
          </w:p>
        </w:tc>
        <w:tc>
          <w:tcPr>
            <w:tcW w:w="2930" w:type="dxa"/>
            <w:tcBorders>
              <w:top w:val="single" w:sz="4" w:space="0" w:color="000000"/>
              <w:left w:val="single" w:sz="4" w:space="0" w:color="000000"/>
              <w:bottom w:val="single" w:sz="4" w:space="0" w:color="000000"/>
              <w:right w:val="nil"/>
            </w:tcBorders>
            <w:vAlign w:val="center"/>
          </w:tcPr>
          <w:p w14:paraId="45107FF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74" w:type="dxa"/>
            <w:tcBorders>
              <w:top w:val="single" w:sz="4" w:space="0" w:color="000000"/>
              <w:left w:val="single" w:sz="4" w:space="0" w:color="000000"/>
              <w:bottom w:val="single" w:sz="4" w:space="0" w:color="000000"/>
              <w:right w:val="nil"/>
            </w:tcBorders>
            <w:vAlign w:val="center"/>
          </w:tcPr>
          <w:p w14:paraId="250ABEE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w:t>
            </w:r>
          </w:p>
        </w:tc>
        <w:tc>
          <w:tcPr>
            <w:tcW w:w="2352" w:type="dxa"/>
            <w:vMerge w:val="restart"/>
            <w:tcBorders>
              <w:top w:val="single" w:sz="4" w:space="0" w:color="000000"/>
              <w:left w:val="single" w:sz="4" w:space="0" w:color="000000"/>
              <w:right w:val="single" w:sz="4" w:space="0" w:color="000000"/>
            </w:tcBorders>
            <w:vAlign w:val="center"/>
          </w:tcPr>
          <w:p w14:paraId="2849EA3A"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18%</w:t>
            </w:r>
          </w:p>
        </w:tc>
      </w:tr>
      <w:tr w:rsidR="00F653AA" w:rsidRPr="00F653AA" w14:paraId="64770010" w14:textId="77777777" w:rsidTr="00F653AA">
        <w:tc>
          <w:tcPr>
            <w:tcW w:w="2899" w:type="dxa"/>
            <w:vMerge/>
            <w:tcBorders>
              <w:left w:val="single" w:sz="4" w:space="0" w:color="000000"/>
              <w:right w:val="nil"/>
            </w:tcBorders>
            <w:vAlign w:val="center"/>
          </w:tcPr>
          <w:p w14:paraId="6953117A" w14:textId="77777777" w:rsidR="00F653AA" w:rsidRPr="00F653AA" w:rsidRDefault="00F653AA" w:rsidP="00F653AA">
            <w:pPr>
              <w:jc w:val="cente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tcPr>
          <w:p w14:paraId="32D2612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Mobilité</w:t>
            </w:r>
          </w:p>
        </w:tc>
        <w:tc>
          <w:tcPr>
            <w:tcW w:w="1174" w:type="dxa"/>
            <w:tcBorders>
              <w:top w:val="single" w:sz="4" w:space="0" w:color="000000"/>
              <w:left w:val="single" w:sz="4" w:space="0" w:color="000000"/>
              <w:bottom w:val="single" w:sz="4" w:space="0" w:color="000000"/>
              <w:right w:val="nil"/>
            </w:tcBorders>
            <w:vAlign w:val="center"/>
          </w:tcPr>
          <w:p w14:paraId="4BE58A8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2" w:type="dxa"/>
            <w:vMerge/>
            <w:tcBorders>
              <w:left w:val="single" w:sz="4" w:space="0" w:color="000000"/>
              <w:right w:val="single" w:sz="4" w:space="0" w:color="000000"/>
            </w:tcBorders>
            <w:vAlign w:val="center"/>
          </w:tcPr>
          <w:p w14:paraId="40003ED3" w14:textId="77777777" w:rsidR="00F653AA" w:rsidRPr="00F653AA" w:rsidRDefault="00F653AA" w:rsidP="00F653AA">
            <w:pPr>
              <w:rPr>
                <w:rFonts w:ascii="Arial" w:hAnsi="Arial" w:cs="Arial"/>
                <w:sz w:val="22"/>
                <w:szCs w:val="22"/>
                <w:lang w:eastAsia="ar-SA"/>
              </w:rPr>
            </w:pPr>
          </w:p>
        </w:tc>
      </w:tr>
      <w:tr w:rsidR="00F653AA" w:rsidRPr="00F653AA" w14:paraId="2A747490" w14:textId="77777777" w:rsidTr="00F653AA">
        <w:tc>
          <w:tcPr>
            <w:tcW w:w="2899" w:type="dxa"/>
            <w:vMerge/>
            <w:tcBorders>
              <w:left w:val="single" w:sz="4" w:space="0" w:color="000000"/>
              <w:right w:val="nil"/>
            </w:tcBorders>
            <w:vAlign w:val="center"/>
          </w:tcPr>
          <w:p w14:paraId="444A56BB" w14:textId="77777777" w:rsidR="00F653AA" w:rsidRPr="00F653AA" w:rsidRDefault="00F653AA" w:rsidP="00F653AA">
            <w:pPr>
              <w:jc w:val="cente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tcPr>
          <w:p w14:paraId="72EE138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74" w:type="dxa"/>
            <w:tcBorders>
              <w:top w:val="single" w:sz="4" w:space="0" w:color="000000"/>
              <w:left w:val="single" w:sz="4" w:space="0" w:color="000000"/>
              <w:bottom w:val="single" w:sz="4" w:space="0" w:color="000000"/>
              <w:right w:val="nil"/>
            </w:tcBorders>
            <w:vAlign w:val="center"/>
          </w:tcPr>
          <w:p w14:paraId="326F3852"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2" w:type="dxa"/>
            <w:vMerge/>
            <w:tcBorders>
              <w:left w:val="single" w:sz="4" w:space="0" w:color="000000"/>
              <w:right w:val="single" w:sz="4" w:space="0" w:color="000000"/>
            </w:tcBorders>
            <w:vAlign w:val="center"/>
          </w:tcPr>
          <w:p w14:paraId="6FD07063" w14:textId="77777777" w:rsidR="00F653AA" w:rsidRPr="00F653AA" w:rsidRDefault="00F653AA" w:rsidP="00F653AA">
            <w:pPr>
              <w:rPr>
                <w:rFonts w:ascii="Arial" w:hAnsi="Arial" w:cs="Arial"/>
                <w:sz w:val="22"/>
                <w:szCs w:val="22"/>
                <w:lang w:eastAsia="ar-SA"/>
              </w:rPr>
            </w:pPr>
          </w:p>
        </w:tc>
      </w:tr>
      <w:tr w:rsidR="00F653AA" w:rsidRPr="00F653AA" w14:paraId="641E53CC" w14:textId="77777777" w:rsidTr="00F653AA">
        <w:tc>
          <w:tcPr>
            <w:tcW w:w="2899" w:type="dxa"/>
            <w:vMerge/>
            <w:tcBorders>
              <w:left w:val="single" w:sz="4" w:space="0" w:color="000000"/>
              <w:bottom w:val="single" w:sz="4" w:space="0" w:color="000000"/>
              <w:right w:val="nil"/>
            </w:tcBorders>
            <w:vAlign w:val="center"/>
          </w:tcPr>
          <w:p w14:paraId="50A86FAF" w14:textId="77777777" w:rsidR="00F653AA" w:rsidRPr="00F653AA" w:rsidRDefault="00F653AA" w:rsidP="00F653AA">
            <w:pPr>
              <w:jc w:val="center"/>
              <w:rPr>
                <w:rFonts w:ascii="Arial" w:hAnsi="Arial" w:cs="Arial"/>
                <w:sz w:val="22"/>
                <w:szCs w:val="22"/>
                <w:lang w:eastAsia="ar-SA"/>
              </w:rPr>
            </w:pPr>
          </w:p>
        </w:tc>
        <w:tc>
          <w:tcPr>
            <w:tcW w:w="2930" w:type="dxa"/>
            <w:tcBorders>
              <w:top w:val="single" w:sz="4" w:space="0" w:color="000000"/>
              <w:left w:val="single" w:sz="4" w:space="0" w:color="000000"/>
              <w:bottom w:val="single" w:sz="4" w:space="0" w:color="000000"/>
              <w:right w:val="nil"/>
            </w:tcBorders>
            <w:vAlign w:val="center"/>
          </w:tcPr>
          <w:p w14:paraId="68D16F5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74" w:type="dxa"/>
            <w:tcBorders>
              <w:top w:val="single" w:sz="4" w:space="0" w:color="000000"/>
              <w:left w:val="single" w:sz="4" w:space="0" w:color="000000"/>
              <w:bottom w:val="single" w:sz="4" w:space="0" w:color="000000"/>
              <w:right w:val="nil"/>
            </w:tcBorders>
            <w:vAlign w:val="center"/>
          </w:tcPr>
          <w:p w14:paraId="45A8D2C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2" w:type="dxa"/>
            <w:vMerge/>
            <w:tcBorders>
              <w:left w:val="single" w:sz="4" w:space="0" w:color="000000"/>
              <w:bottom w:val="single" w:sz="4" w:space="0" w:color="000000"/>
              <w:right w:val="single" w:sz="4" w:space="0" w:color="000000"/>
            </w:tcBorders>
            <w:vAlign w:val="center"/>
          </w:tcPr>
          <w:p w14:paraId="78AB7116" w14:textId="77777777" w:rsidR="00F653AA" w:rsidRPr="00F653AA" w:rsidRDefault="00F653AA" w:rsidP="00F653AA">
            <w:pPr>
              <w:rPr>
                <w:rFonts w:ascii="Arial" w:hAnsi="Arial" w:cs="Arial"/>
                <w:sz w:val="22"/>
                <w:szCs w:val="22"/>
                <w:lang w:eastAsia="ar-SA"/>
              </w:rPr>
            </w:pPr>
          </w:p>
        </w:tc>
      </w:tr>
      <w:tr w:rsidR="00F653AA" w:rsidRPr="00F653AA" w14:paraId="2853BBE5" w14:textId="77777777" w:rsidTr="00F653AA">
        <w:tc>
          <w:tcPr>
            <w:tcW w:w="2899" w:type="dxa"/>
            <w:tcBorders>
              <w:top w:val="single" w:sz="4" w:space="0" w:color="000000"/>
              <w:left w:val="single" w:sz="4" w:space="0" w:color="000000"/>
              <w:bottom w:val="single" w:sz="4" w:space="0" w:color="000000"/>
              <w:right w:val="nil"/>
            </w:tcBorders>
            <w:vAlign w:val="center"/>
            <w:hideMark/>
          </w:tcPr>
          <w:p w14:paraId="7A81AE3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Développement durable et social</w:t>
            </w:r>
          </w:p>
        </w:tc>
        <w:tc>
          <w:tcPr>
            <w:tcW w:w="4104" w:type="dxa"/>
            <w:gridSpan w:val="2"/>
            <w:tcBorders>
              <w:top w:val="single" w:sz="4" w:space="0" w:color="000000"/>
              <w:left w:val="single" w:sz="4" w:space="0" w:color="000000"/>
              <w:bottom w:val="single" w:sz="4" w:space="0" w:color="000000"/>
              <w:right w:val="nil"/>
            </w:tcBorders>
            <w:vAlign w:val="center"/>
            <w:hideMark/>
          </w:tcPr>
          <w:p w14:paraId="5C0596E0"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2" w:type="dxa"/>
            <w:tcBorders>
              <w:top w:val="single" w:sz="4" w:space="0" w:color="000000"/>
              <w:left w:val="single" w:sz="4" w:space="0" w:color="000000"/>
              <w:bottom w:val="single" w:sz="4" w:space="0" w:color="000000"/>
              <w:right w:val="single" w:sz="4" w:space="0" w:color="000000"/>
            </w:tcBorders>
            <w:vAlign w:val="center"/>
            <w:hideMark/>
          </w:tcPr>
          <w:p w14:paraId="5D79E50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r>
    </w:tbl>
    <w:p w14:paraId="2F5C1A2E" w14:textId="4192B1BA" w:rsidR="00F653AA" w:rsidRDefault="00F653AA" w:rsidP="00F653AA">
      <w:pPr>
        <w:pStyle w:val="StyleRetraitcorpsdetexte2Complexe12ptAvant0cmPr"/>
        <w:tabs>
          <w:tab w:val="left" w:pos="3686"/>
        </w:tabs>
        <w:spacing w:before="0"/>
        <w:rPr>
          <w:rFonts w:ascii="Arial" w:hAnsi="Arial" w:cs="Arial"/>
          <w:color w:val="FF0000"/>
          <w:sz w:val="22"/>
          <w:szCs w:val="22"/>
          <w:u w:val="single"/>
          <w:lang w:eastAsia="ar-SA"/>
        </w:rPr>
      </w:pPr>
    </w:p>
    <w:p w14:paraId="718E9D2B" w14:textId="77777777" w:rsid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poste 1 = prix d’un générateur Rx</w:t>
      </w:r>
    </w:p>
    <w:p w14:paraId="33B8F46D" w14:textId="5090E0F9"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poste 2 = prix d’un chariot</w:t>
      </w:r>
    </w:p>
    <w:p w14:paraId="7B653651" w14:textId="77777777" w:rsidR="00F653AA" w:rsidRPr="00F653AA" w:rsidRDefault="00F653AA" w:rsidP="00F653AA">
      <w:pPr>
        <w:pStyle w:val="StyleRetraitcorpsdetexte2Complexe12ptAvant0cmPr"/>
        <w:tabs>
          <w:tab w:val="left" w:pos="3686"/>
        </w:tabs>
        <w:spacing w:before="0"/>
        <w:rPr>
          <w:rFonts w:ascii="Arial" w:hAnsi="Arial" w:cs="Arial"/>
          <w:sz w:val="22"/>
          <w:szCs w:val="22"/>
          <w:u w:val="single"/>
          <w:lang w:eastAsia="ar-SA"/>
        </w:rPr>
      </w:pPr>
    </w:p>
    <w:p w14:paraId="74E1B8EF"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r w:rsidRPr="00F653AA">
        <w:rPr>
          <w:rFonts w:ascii="Arial" w:hAnsi="Arial" w:cs="Arial"/>
          <w:sz w:val="22"/>
          <w:szCs w:val="22"/>
          <w:u w:val="single"/>
        </w:rPr>
        <w:t>LOT 4 :</w:t>
      </w:r>
    </w:p>
    <w:p w14:paraId="12809E3D"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p>
    <w:tbl>
      <w:tblPr>
        <w:tblW w:w="0" w:type="auto"/>
        <w:tblInd w:w="108" w:type="dxa"/>
        <w:tblLayout w:type="fixed"/>
        <w:tblLook w:val="04A0" w:firstRow="1" w:lastRow="0" w:firstColumn="1" w:lastColumn="0" w:noHBand="0" w:noVBand="1"/>
      </w:tblPr>
      <w:tblGrid>
        <w:gridCol w:w="2902"/>
        <w:gridCol w:w="2933"/>
        <w:gridCol w:w="1167"/>
        <w:gridCol w:w="2353"/>
      </w:tblGrid>
      <w:tr w:rsidR="00F653AA" w:rsidRPr="00F653AA" w14:paraId="14990939" w14:textId="77777777" w:rsidTr="00F653AA">
        <w:tc>
          <w:tcPr>
            <w:tcW w:w="2902" w:type="dxa"/>
            <w:tcBorders>
              <w:top w:val="single" w:sz="4" w:space="0" w:color="000000"/>
              <w:left w:val="single" w:sz="4" w:space="0" w:color="000000"/>
              <w:bottom w:val="single" w:sz="4" w:space="0" w:color="000000"/>
              <w:right w:val="nil"/>
            </w:tcBorders>
            <w:shd w:val="clear" w:color="auto" w:fill="FABF8F"/>
            <w:vAlign w:val="center"/>
            <w:hideMark/>
          </w:tcPr>
          <w:p w14:paraId="6B4355E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Critères</w:t>
            </w:r>
          </w:p>
        </w:tc>
        <w:tc>
          <w:tcPr>
            <w:tcW w:w="4100" w:type="dxa"/>
            <w:gridSpan w:val="2"/>
            <w:tcBorders>
              <w:top w:val="single" w:sz="4" w:space="0" w:color="000000"/>
              <w:left w:val="single" w:sz="4" w:space="0" w:color="000000"/>
              <w:bottom w:val="single" w:sz="4" w:space="0" w:color="000000"/>
              <w:right w:val="nil"/>
            </w:tcBorders>
            <w:shd w:val="clear" w:color="auto" w:fill="FABF8F"/>
            <w:vAlign w:val="center"/>
            <w:hideMark/>
          </w:tcPr>
          <w:p w14:paraId="1143BDF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Sous-critères</w:t>
            </w:r>
          </w:p>
        </w:tc>
        <w:tc>
          <w:tcPr>
            <w:tcW w:w="2353" w:type="dxa"/>
            <w:tcBorders>
              <w:top w:val="single" w:sz="4" w:space="0" w:color="000000"/>
              <w:left w:val="single" w:sz="4" w:space="0" w:color="000000"/>
              <w:bottom w:val="single" w:sz="4" w:space="0" w:color="000000"/>
              <w:right w:val="single" w:sz="4" w:space="0" w:color="000000"/>
            </w:tcBorders>
            <w:shd w:val="clear" w:color="auto" w:fill="FABF8F"/>
            <w:vAlign w:val="center"/>
            <w:hideMark/>
          </w:tcPr>
          <w:p w14:paraId="6EDC4D9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Pondération</w:t>
            </w:r>
          </w:p>
        </w:tc>
      </w:tr>
      <w:tr w:rsidR="00F653AA" w:rsidRPr="00F653AA" w14:paraId="6A358A27" w14:textId="77777777" w:rsidTr="00F653AA">
        <w:tc>
          <w:tcPr>
            <w:tcW w:w="2902" w:type="dxa"/>
            <w:tcBorders>
              <w:top w:val="single" w:sz="4" w:space="0" w:color="000000"/>
              <w:left w:val="single" w:sz="4" w:space="0" w:color="000000"/>
              <w:bottom w:val="single" w:sz="4" w:space="0" w:color="000000"/>
              <w:right w:val="nil"/>
            </w:tcBorders>
            <w:vAlign w:val="center"/>
            <w:hideMark/>
          </w:tcPr>
          <w:p w14:paraId="4E039D42"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Prix</w:t>
            </w:r>
          </w:p>
        </w:tc>
        <w:tc>
          <w:tcPr>
            <w:tcW w:w="4100" w:type="dxa"/>
            <w:gridSpan w:val="2"/>
            <w:tcBorders>
              <w:top w:val="single" w:sz="4" w:space="0" w:color="000000"/>
              <w:left w:val="single" w:sz="4" w:space="0" w:color="000000"/>
              <w:bottom w:val="single" w:sz="4" w:space="0" w:color="000000"/>
              <w:right w:val="nil"/>
            </w:tcBorders>
            <w:vAlign w:val="center"/>
            <w:hideMark/>
          </w:tcPr>
          <w:p w14:paraId="7BB4C6B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613931B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45%</w:t>
            </w:r>
          </w:p>
        </w:tc>
      </w:tr>
      <w:tr w:rsidR="00F653AA" w:rsidRPr="00F653AA" w14:paraId="27F59189" w14:textId="77777777" w:rsidTr="00F653AA">
        <w:tc>
          <w:tcPr>
            <w:tcW w:w="2902" w:type="dxa"/>
            <w:vMerge w:val="restart"/>
            <w:tcBorders>
              <w:top w:val="single" w:sz="4" w:space="0" w:color="000000"/>
              <w:left w:val="single" w:sz="4" w:space="0" w:color="000000"/>
              <w:bottom w:val="single" w:sz="4" w:space="0" w:color="000000"/>
              <w:right w:val="nil"/>
            </w:tcBorders>
            <w:vAlign w:val="center"/>
            <w:hideMark/>
          </w:tcPr>
          <w:p w14:paraId="2301F55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Qualité technique</w:t>
            </w:r>
          </w:p>
        </w:tc>
        <w:tc>
          <w:tcPr>
            <w:tcW w:w="2933" w:type="dxa"/>
            <w:tcBorders>
              <w:top w:val="single" w:sz="4" w:space="0" w:color="000000"/>
              <w:left w:val="single" w:sz="4" w:space="0" w:color="000000"/>
              <w:bottom w:val="single" w:sz="4" w:space="0" w:color="000000"/>
              <w:right w:val="nil"/>
            </w:tcBorders>
            <w:vAlign w:val="center"/>
            <w:hideMark/>
          </w:tcPr>
          <w:p w14:paraId="1D2E48D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67" w:type="dxa"/>
            <w:tcBorders>
              <w:top w:val="single" w:sz="4" w:space="0" w:color="000000"/>
              <w:left w:val="single" w:sz="4" w:space="0" w:color="000000"/>
              <w:bottom w:val="single" w:sz="4" w:space="0" w:color="000000"/>
              <w:right w:val="nil"/>
            </w:tcBorders>
            <w:vAlign w:val="center"/>
            <w:hideMark/>
          </w:tcPr>
          <w:p w14:paraId="13AD8DC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12</w:t>
            </w:r>
          </w:p>
        </w:tc>
        <w:tc>
          <w:tcPr>
            <w:tcW w:w="2353" w:type="dxa"/>
            <w:vMerge w:val="restart"/>
            <w:tcBorders>
              <w:top w:val="single" w:sz="4" w:space="0" w:color="000000"/>
              <w:left w:val="single" w:sz="4" w:space="0" w:color="000000"/>
              <w:bottom w:val="single" w:sz="4" w:space="0" w:color="000000"/>
              <w:right w:val="single" w:sz="4" w:space="0" w:color="000000"/>
            </w:tcBorders>
            <w:vAlign w:val="center"/>
            <w:hideMark/>
          </w:tcPr>
          <w:p w14:paraId="042559E0"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50%</w:t>
            </w:r>
          </w:p>
        </w:tc>
      </w:tr>
      <w:tr w:rsidR="00F653AA" w:rsidRPr="00F653AA" w14:paraId="408C7936"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12DD003A" w14:textId="77777777" w:rsidR="00F653AA" w:rsidRPr="00F653AA" w:rsidRDefault="00F653AA" w:rsidP="00F653AA">
            <w:pPr>
              <w:rPr>
                <w:rFonts w:ascii="Arial" w:hAnsi="Arial" w:cs="Arial"/>
                <w:sz w:val="22"/>
                <w:szCs w:val="22"/>
                <w:lang w:eastAsia="ar-SA"/>
              </w:rPr>
            </w:pPr>
          </w:p>
        </w:tc>
        <w:tc>
          <w:tcPr>
            <w:tcW w:w="2933" w:type="dxa"/>
            <w:tcBorders>
              <w:top w:val="single" w:sz="4" w:space="0" w:color="000000"/>
              <w:left w:val="single" w:sz="4" w:space="0" w:color="000000"/>
              <w:bottom w:val="single" w:sz="4" w:space="0" w:color="000000"/>
              <w:right w:val="nil"/>
            </w:tcBorders>
            <w:vAlign w:val="center"/>
            <w:hideMark/>
          </w:tcPr>
          <w:p w14:paraId="435E612D" w14:textId="77777777" w:rsidR="00F653AA" w:rsidRPr="00F653AA" w:rsidRDefault="00F653AA" w:rsidP="00F653AA">
            <w:pPr>
              <w:pStyle w:val="StyleRetraitcorpsdetexte2Complexe12ptAvant0cmPr"/>
              <w:tabs>
                <w:tab w:val="left" w:pos="3686"/>
              </w:tabs>
              <w:spacing w:before="0"/>
              <w:jc w:val="center"/>
              <w:rPr>
                <w:rFonts w:ascii="Arial" w:hAnsi="Arial" w:cs="Arial"/>
                <w:strike/>
                <w:sz w:val="22"/>
                <w:szCs w:val="22"/>
                <w:highlight w:val="yellow"/>
              </w:rPr>
            </w:pPr>
            <w:r w:rsidRPr="00F653AA">
              <w:rPr>
                <w:rFonts w:ascii="Arial" w:hAnsi="Arial" w:cs="Arial"/>
                <w:sz w:val="22"/>
                <w:szCs w:val="22"/>
              </w:rPr>
              <w:t>Qualité de l’image (sondes + traitement)</w:t>
            </w:r>
          </w:p>
        </w:tc>
        <w:tc>
          <w:tcPr>
            <w:tcW w:w="1167" w:type="dxa"/>
            <w:tcBorders>
              <w:top w:val="single" w:sz="4" w:space="0" w:color="000000"/>
              <w:left w:val="single" w:sz="4" w:space="0" w:color="000000"/>
              <w:bottom w:val="single" w:sz="4" w:space="0" w:color="000000"/>
              <w:right w:val="nil"/>
            </w:tcBorders>
            <w:vAlign w:val="center"/>
            <w:hideMark/>
          </w:tcPr>
          <w:p w14:paraId="16C2C65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15</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49403DB7" w14:textId="77777777" w:rsidR="00F653AA" w:rsidRPr="00F653AA" w:rsidRDefault="00F653AA" w:rsidP="00F653AA">
            <w:pPr>
              <w:rPr>
                <w:rFonts w:ascii="Arial" w:hAnsi="Arial" w:cs="Arial"/>
                <w:sz w:val="22"/>
                <w:szCs w:val="22"/>
                <w:lang w:eastAsia="ar-SA"/>
              </w:rPr>
            </w:pPr>
          </w:p>
        </w:tc>
      </w:tr>
      <w:tr w:rsidR="00F653AA" w:rsidRPr="00F653AA" w14:paraId="1195BB92"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6812DD63" w14:textId="77777777" w:rsidR="00F653AA" w:rsidRPr="00F653AA" w:rsidRDefault="00F653AA" w:rsidP="00F653AA">
            <w:pP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hideMark/>
          </w:tcPr>
          <w:p w14:paraId="36C417D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67" w:type="dxa"/>
            <w:tcBorders>
              <w:top w:val="nil"/>
              <w:left w:val="single" w:sz="4" w:space="0" w:color="000000"/>
              <w:bottom w:val="single" w:sz="4" w:space="0" w:color="000000"/>
              <w:right w:val="nil"/>
            </w:tcBorders>
            <w:vAlign w:val="center"/>
            <w:hideMark/>
          </w:tcPr>
          <w:p w14:paraId="1BD2D2F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01F43B5B" w14:textId="77777777" w:rsidR="00F653AA" w:rsidRPr="00F653AA" w:rsidRDefault="00F653AA" w:rsidP="00F653AA">
            <w:pPr>
              <w:rPr>
                <w:rFonts w:ascii="Arial" w:hAnsi="Arial" w:cs="Arial"/>
                <w:sz w:val="22"/>
                <w:szCs w:val="22"/>
                <w:lang w:eastAsia="ar-SA"/>
              </w:rPr>
            </w:pPr>
          </w:p>
        </w:tc>
      </w:tr>
      <w:tr w:rsidR="00F653AA" w:rsidRPr="00F653AA" w14:paraId="059B9C46"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38499BA5" w14:textId="77777777" w:rsidR="00F653AA" w:rsidRPr="00F653AA" w:rsidRDefault="00F653AA" w:rsidP="00F653AA">
            <w:pPr>
              <w:rPr>
                <w:rFonts w:ascii="Arial" w:hAnsi="Arial" w:cs="Arial"/>
                <w:sz w:val="22"/>
                <w:szCs w:val="22"/>
                <w:lang w:eastAsia="ar-SA"/>
              </w:rPr>
            </w:pPr>
          </w:p>
        </w:tc>
        <w:tc>
          <w:tcPr>
            <w:tcW w:w="2933" w:type="dxa"/>
            <w:tcBorders>
              <w:top w:val="single" w:sz="4" w:space="0" w:color="000000"/>
              <w:left w:val="single" w:sz="4" w:space="0" w:color="000000"/>
              <w:bottom w:val="single" w:sz="4" w:space="0" w:color="000000"/>
              <w:right w:val="nil"/>
            </w:tcBorders>
            <w:vAlign w:val="center"/>
            <w:hideMark/>
          </w:tcPr>
          <w:p w14:paraId="7AE4DDF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Connectivité</w:t>
            </w:r>
          </w:p>
        </w:tc>
        <w:tc>
          <w:tcPr>
            <w:tcW w:w="1167" w:type="dxa"/>
            <w:tcBorders>
              <w:top w:val="single" w:sz="4" w:space="0" w:color="000000"/>
              <w:left w:val="single" w:sz="4" w:space="0" w:color="000000"/>
              <w:bottom w:val="single" w:sz="4" w:space="0" w:color="000000"/>
              <w:right w:val="nil"/>
            </w:tcBorders>
            <w:vAlign w:val="center"/>
            <w:hideMark/>
          </w:tcPr>
          <w:p w14:paraId="3924EC9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 xml:space="preserve">9  </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5895CB0D" w14:textId="77777777" w:rsidR="00F653AA" w:rsidRPr="00F653AA" w:rsidRDefault="00F653AA" w:rsidP="00F653AA">
            <w:pPr>
              <w:rPr>
                <w:rFonts w:ascii="Arial" w:hAnsi="Arial" w:cs="Arial"/>
                <w:sz w:val="22"/>
                <w:szCs w:val="22"/>
                <w:lang w:eastAsia="ar-SA"/>
              </w:rPr>
            </w:pPr>
          </w:p>
        </w:tc>
      </w:tr>
      <w:tr w:rsidR="00F653AA" w:rsidRPr="00F653AA" w14:paraId="45CE3174"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3DC6E825" w14:textId="77777777" w:rsidR="00F653AA" w:rsidRPr="00F653AA" w:rsidRDefault="00F653AA" w:rsidP="00F653AA">
            <w:pPr>
              <w:rPr>
                <w:rFonts w:ascii="Arial" w:hAnsi="Arial" w:cs="Arial"/>
                <w:sz w:val="22"/>
                <w:szCs w:val="22"/>
                <w:lang w:eastAsia="ar-SA"/>
              </w:rPr>
            </w:pPr>
          </w:p>
        </w:tc>
        <w:tc>
          <w:tcPr>
            <w:tcW w:w="2933" w:type="dxa"/>
            <w:tcBorders>
              <w:top w:val="single" w:sz="4" w:space="0" w:color="000000"/>
              <w:left w:val="single" w:sz="4" w:space="0" w:color="000000"/>
              <w:bottom w:val="single" w:sz="4" w:space="0" w:color="000000"/>
              <w:right w:val="nil"/>
            </w:tcBorders>
            <w:vAlign w:val="center"/>
            <w:hideMark/>
          </w:tcPr>
          <w:p w14:paraId="12C4AE8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 xml:space="preserve">Garantie </w:t>
            </w:r>
          </w:p>
        </w:tc>
        <w:tc>
          <w:tcPr>
            <w:tcW w:w="1167" w:type="dxa"/>
            <w:tcBorders>
              <w:top w:val="single" w:sz="4" w:space="0" w:color="000000"/>
              <w:left w:val="single" w:sz="4" w:space="0" w:color="000000"/>
              <w:bottom w:val="single" w:sz="4" w:space="0" w:color="000000"/>
              <w:right w:val="nil"/>
            </w:tcBorders>
            <w:vAlign w:val="center"/>
            <w:hideMark/>
          </w:tcPr>
          <w:p w14:paraId="1E6952A2"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4993CA8C" w14:textId="77777777" w:rsidR="00F653AA" w:rsidRPr="00F653AA" w:rsidRDefault="00F653AA" w:rsidP="00F653AA">
            <w:pPr>
              <w:rPr>
                <w:rFonts w:ascii="Arial" w:hAnsi="Arial" w:cs="Arial"/>
                <w:sz w:val="22"/>
                <w:szCs w:val="22"/>
                <w:lang w:eastAsia="ar-SA"/>
              </w:rPr>
            </w:pPr>
          </w:p>
        </w:tc>
      </w:tr>
      <w:tr w:rsidR="00F653AA" w:rsidRPr="00F653AA" w14:paraId="3D961801" w14:textId="77777777" w:rsidTr="00F653AA">
        <w:tc>
          <w:tcPr>
            <w:tcW w:w="2902" w:type="dxa"/>
            <w:tcBorders>
              <w:top w:val="single" w:sz="4" w:space="0" w:color="000000"/>
              <w:left w:val="single" w:sz="4" w:space="0" w:color="000000"/>
              <w:bottom w:val="single" w:sz="4" w:space="0" w:color="000000"/>
              <w:right w:val="nil"/>
            </w:tcBorders>
            <w:vAlign w:val="center"/>
            <w:hideMark/>
          </w:tcPr>
          <w:p w14:paraId="124C0BC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Développement durable et social</w:t>
            </w:r>
          </w:p>
        </w:tc>
        <w:tc>
          <w:tcPr>
            <w:tcW w:w="4100" w:type="dxa"/>
            <w:gridSpan w:val="2"/>
            <w:tcBorders>
              <w:top w:val="single" w:sz="4" w:space="0" w:color="000000"/>
              <w:left w:val="single" w:sz="4" w:space="0" w:color="000000"/>
              <w:bottom w:val="single" w:sz="4" w:space="0" w:color="000000"/>
              <w:right w:val="nil"/>
            </w:tcBorders>
            <w:vAlign w:val="center"/>
            <w:hideMark/>
          </w:tcPr>
          <w:p w14:paraId="0A6BB21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609B36E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r>
    </w:tbl>
    <w:p w14:paraId="4223C145" w14:textId="0B65FED0" w:rsidR="00F653AA" w:rsidRDefault="00F653AA" w:rsidP="00F653AA">
      <w:pPr>
        <w:pStyle w:val="StyleRetraitcorpsdetexte2Complexe12ptAvant0cmPr"/>
        <w:tabs>
          <w:tab w:val="left" w:pos="3686"/>
        </w:tabs>
        <w:spacing w:before="0"/>
        <w:rPr>
          <w:rFonts w:ascii="Arial" w:hAnsi="Arial" w:cs="Arial"/>
          <w:sz w:val="22"/>
          <w:szCs w:val="22"/>
          <w:lang w:eastAsia="ar-SA"/>
        </w:rPr>
      </w:pPr>
    </w:p>
    <w:p w14:paraId="62ED30A6" w14:textId="51857DDB"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 prix d’un échographe et de l’ensemble des sondes demandées au CCTP + prix PSEO1</w:t>
      </w:r>
    </w:p>
    <w:p w14:paraId="70BA44E9" w14:textId="77777777"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p>
    <w:p w14:paraId="34F29E79"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r w:rsidRPr="00F653AA">
        <w:rPr>
          <w:rFonts w:ascii="Arial" w:hAnsi="Arial" w:cs="Arial"/>
          <w:sz w:val="22"/>
          <w:szCs w:val="22"/>
          <w:u w:val="single"/>
        </w:rPr>
        <w:t>LOT 5 :</w:t>
      </w:r>
    </w:p>
    <w:p w14:paraId="5AB65D4D"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p>
    <w:tbl>
      <w:tblPr>
        <w:tblW w:w="0" w:type="auto"/>
        <w:tblInd w:w="108" w:type="dxa"/>
        <w:tblLayout w:type="fixed"/>
        <w:tblLook w:val="04A0" w:firstRow="1" w:lastRow="0" w:firstColumn="1" w:lastColumn="0" w:noHBand="0" w:noVBand="1"/>
      </w:tblPr>
      <w:tblGrid>
        <w:gridCol w:w="2902"/>
        <w:gridCol w:w="2933"/>
        <w:gridCol w:w="1167"/>
        <w:gridCol w:w="2353"/>
      </w:tblGrid>
      <w:tr w:rsidR="00F653AA" w:rsidRPr="00F653AA" w14:paraId="4260C01B" w14:textId="77777777" w:rsidTr="00F653AA">
        <w:tc>
          <w:tcPr>
            <w:tcW w:w="2902" w:type="dxa"/>
            <w:tcBorders>
              <w:top w:val="single" w:sz="4" w:space="0" w:color="000000"/>
              <w:left w:val="single" w:sz="4" w:space="0" w:color="000000"/>
              <w:bottom w:val="single" w:sz="4" w:space="0" w:color="000000"/>
              <w:right w:val="nil"/>
            </w:tcBorders>
            <w:shd w:val="clear" w:color="auto" w:fill="FABF8F"/>
            <w:vAlign w:val="center"/>
            <w:hideMark/>
          </w:tcPr>
          <w:p w14:paraId="2126288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Critères</w:t>
            </w:r>
          </w:p>
        </w:tc>
        <w:tc>
          <w:tcPr>
            <w:tcW w:w="4100" w:type="dxa"/>
            <w:gridSpan w:val="2"/>
            <w:tcBorders>
              <w:top w:val="single" w:sz="4" w:space="0" w:color="000000"/>
              <w:left w:val="single" w:sz="4" w:space="0" w:color="000000"/>
              <w:bottom w:val="single" w:sz="4" w:space="0" w:color="000000"/>
              <w:right w:val="nil"/>
            </w:tcBorders>
            <w:shd w:val="clear" w:color="auto" w:fill="FABF8F"/>
            <w:vAlign w:val="center"/>
            <w:hideMark/>
          </w:tcPr>
          <w:p w14:paraId="4FEE209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Sous-critères</w:t>
            </w:r>
          </w:p>
        </w:tc>
        <w:tc>
          <w:tcPr>
            <w:tcW w:w="2353" w:type="dxa"/>
            <w:tcBorders>
              <w:top w:val="single" w:sz="4" w:space="0" w:color="000000"/>
              <w:left w:val="single" w:sz="4" w:space="0" w:color="000000"/>
              <w:bottom w:val="single" w:sz="4" w:space="0" w:color="000000"/>
              <w:right w:val="single" w:sz="4" w:space="0" w:color="000000"/>
            </w:tcBorders>
            <w:shd w:val="clear" w:color="auto" w:fill="FABF8F"/>
            <w:vAlign w:val="center"/>
            <w:hideMark/>
          </w:tcPr>
          <w:p w14:paraId="7D65B86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Pondération</w:t>
            </w:r>
          </w:p>
        </w:tc>
      </w:tr>
      <w:tr w:rsidR="00F653AA" w:rsidRPr="00F653AA" w14:paraId="5EB4DA0D" w14:textId="77777777" w:rsidTr="00F653AA">
        <w:tc>
          <w:tcPr>
            <w:tcW w:w="2902" w:type="dxa"/>
            <w:tcBorders>
              <w:top w:val="single" w:sz="4" w:space="0" w:color="000000"/>
              <w:left w:val="single" w:sz="4" w:space="0" w:color="000000"/>
              <w:bottom w:val="single" w:sz="4" w:space="0" w:color="000000"/>
              <w:right w:val="nil"/>
            </w:tcBorders>
            <w:vAlign w:val="center"/>
            <w:hideMark/>
          </w:tcPr>
          <w:p w14:paraId="14B6A08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Prix</w:t>
            </w:r>
          </w:p>
        </w:tc>
        <w:tc>
          <w:tcPr>
            <w:tcW w:w="4100" w:type="dxa"/>
            <w:gridSpan w:val="2"/>
            <w:tcBorders>
              <w:top w:val="single" w:sz="4" w:space="0" w:color="000000"/>
              <w:left w:val="single" w:sz="4" w:space="0" w:color="000000"/>
              <w:bottom w:val="single" w:sz="4" w:space="0" w:color="000000"/>
              <w:right w:val="nil"/>
            </w:tcBorders>
            <w:vAlign w:val="center"/>
            <w:hideMark/>
          </w:tcPr>
          <w:p w14:paraId="3D3A2BC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7BAE09A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45%</w:t>
            </w:r>
          </w:p>
        </w:tc>
      </w:tr>
      <w:tr w:rsidR="00F653AA" w:rsidRPr="00F653AA" w14:paraId="48B5F792" w14:textId="77777777" w:rsidTr="00F653AA">
        <w:tc>
          <w:tcPr>
            <w:tcW w:w="2902" w:type="dxa"/>
            <w:vMerge w:val="restart"/>
            <w:tcBorders>
              <w:top w:val="single" w:sz="4" w:space="0" w:color="000000"/>
              <w:left w:val="single" w:sz="4" w:space="0" w:color="000000"/>
              <w:bottom w:val="single" w:sz="4" w:space="0" w:color="000000"/>
              <w:right w:val="nil"/>
            </w:tcBorders>
            <w:vAlign w:val="center"/>
            <w:hideMark/>
          </w:tcPr>
          <w:p w14:paraId="5B1E202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Qualité technique</w:t>
            </w:r>
          </w:p>
        </w:tc>
        <w:tc>
          <w:tcPr>
            <w:tcW w:w="2933" w:type="dxa"/>
            <w:tcBorders>
              <w:top w:val="single" w:sz="4" w:space="0" w:color="000000"/>
              <w:left w:val="single" w:sz="4" w:space="0" w:color="000000"/>
              <w:bottom w:val="single" w:sz="4" w:space="0" w:color="000000"/>
              <w:right w:val="nil"/>
            </w:tcBorders>
            <w:vAlign w:val="center"/>
            <w:hideMark/>
          </w:tcPr>
          <w:p w14:paraId="2DC3720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67" w:type="dxa"/>
            <w:tcBorders>
              <w:top w:val="single" w:sz="4" w:space="0" w:color="000000"/>
              <w:left w:val="single" w:sz="4" w:space="0" w:color="000000"/>
              <w:bottom w:val="single" w:sz="4" w:space="0" w:color="000000"/>
              <w:right w:val="nil"/>
            </w:tcBorders>
            <w:vAlign w:val="center"/>
            <w:hideMark/>
          </w:tcPr>
          <w:p w14:paraId="3DFB0AF4" w14:textId="77777777" w:rsidR="00F653AA" w:rsidRPr="00F653AA" w:rsidRDefault="00F653AA" w:rsidP="00F653AA">
            <w:pPr>
              <w:pStyle w:val="StyleRetraitcorpsdetexte2Complexe12ptAvant0cmPr"/>
              <w:tabs>
                <w:tab w:val="left" w:pos="3686"/>
              </w:tabs>
              <w:spacing w:before="0"/>
              <w:jc w:val="center"/>
              <w:rPr>
                <w:rFonts w:ascii="Arial" w:hAnsi="Arial" w:cs="Arial"/>
                <w:strike/>
                <w:sz w:val="22"/>
                <w:szCs w:val="22"/>
              </w:rPr>
            </w:pPr>
            <w:r w:rsidRPr="00F653AA">
              <w:rPr>
                <w:rFonts w:ascii="Arial" w:hAnsi="Arial" w:cs="Arial"/>
                <w:sz w:val="22"/>
                <w:szCs w:val="22"/>
              </w:rPr>
              <w:t>18</w:t>
            </w:r>
          </w:p>
        </w:tc>
        <w:tc>
          <w:tcPr>
            <w:tcW w:w="2353" w:type="dxa"/>
            <w:vMerge w:val="restart"/>
            <w:tcBorders>
              <w:top w:val="single" w:sz="4" w:space="0" w:color="000000"/>
              <w:left w:val="single" w:sz="4" w:space="0" w:color="000000"/>
              <w:bottom w:val="single" w:sz="4" w:space="0" w:color="000000"/>
              <w:right w:val="single" w:sz="4" w:space="0" w:color="000000"/>
            </w:tcBorders>
            <w:vAlign w:val="center"/>
            <w:hideMark/>
          </w:tcPr>
          <w:p w14:paraId="62E00F40"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50%</w:t>
            </w:r>
          </w:p>
        </w:tc>
      </w:tr>
      <w:tr w:rsidR="00F653AA" w:rsidRPr="00F653AA" w14:paraId="27BEF5F9"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07E77668" w14:textId="77777777" w:rsidR="00F653AA" w:rsidRPr="00F653AA" w:rsidRDefault="00F653AA" w:rsidP="00F653AA">
            <w:pPr>
              <w:rPr>
                <w:rFonts w:ascii="Arial" w:hAnsi="Arial" w:cs="Arial"/>
                <w:sz w:val="22"/>
                <w:szCs w:val="22"/>
                <w:lang w:eastAsia="ar-SA"/>
              </w:rPr>
            </w:pPr>
          </w:p>
        </w:tc>
        <w:tc>
          <w:tcPr>
            <w:tcW w:w="2933" w:type="dxa"/>
            <w:tcBorders>
              <w:top w:val="single" w:sz="4" w:space="0" w:color="000000"/>
              <w:left w:val="single" w:sz="4" w:space="0" w:color="000000"/>
              <w:bottom w:val="single" w:sz="4" w:space="0" w:color="000000"/>
              <w:right w:val="nil"/>
            </w:tcBorders>
            <w:vAlign w:val="center"/>
            <w:hideMark/>
          </w:tcPr>
          <w:p w14:paraId="55B6298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Qualité de l’image (sondes + traitement)</w:t>
            </w:r>
          </w:p>
        </w:tc>
        <w:tc>
          <w:tcPr>
            <w:tcW w:w="1167" w:type="dxa"/>
            <w:tcBorders>
              <w:top w:val="single" w:sz="4" w:space="0" w:color="000000"/>
              <w:left w:val="single" w:sz="4" w:space="0" w:color="000000"/>
              <w:bottom w:val="single" w:sz="4" w:space="0" w:color="000000"/>
              <w:right w:val="nil"/>
            </w:tcBorders>
            <w:vAlign w:val="center"/>
            <w:hideMark/>
          </w:tcPr>
          <w:p w14:paraId="48631CC5" w14:textId="77777777" w:rsidR="00F653AA" w:rsidRPr="00F653AA" w:rsidRDefault="00F653AA" w:rsidP="00F653AA">
            <w:pPr>
              <w:pStyle w:val="StyleRetraitcorpsdetexte2Complexe12ptAvant0cmPr"/>
              <w:tabs>
                <w:tab w:val="left" w:pos="3686"/>
              </w:tabs>
              <w:spacing w:before="0"/>
              <w:jc w:val="center"/>
              <w:rPr>
                <w:rFonts w:ascii="Arial" w:hAnsi="Arial" w:cs="Arial"/>
                <w:strike/>
                <w:sz w:val="22"/>
                <w:szCs w:val="22"/>
              </w:rPr>
            </w:pPr>
            <w:r w:rsidRPr="00F653AA">
              <w:rPr>
                <w:rFonts w:ascii="Arial" w:hAnsi="Arial" w:cs="Arial"/>
                <w:sz w:val="22"/>
                <w:szCs w:val="22"/>
              </w:rPr>
              <w:t>12</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1D53826B" w14:textId="77777777" w:rsidR="00F653AA" w:rsidRPr="00F653AA" w:rsidRDefault="00F653AA" w:rsidP="00F653AA">
            <w:pPr>
              <w:rPr>
                <w:rFonts w:ascii="Arial" w:hAnsi="Arial" w:cs="Arial"/>
                <w:sz w:val="22"/>
                <w:szCs w:val="22"/>
                <w:lang w:eastAsia="ar-SA"/>
              </w:rPr>
            </w:pPr>
          </w:p>
        </w:tc>
      </w:tr>
      <w:tr w:rsidR="00F653AA" w:rsidRPr="00F653AA" w14:paraId="058E1305"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63EF26A6" w14:textId="77777777" w:rsidR="00F653AA" w:rsidRPr="00F653AA" w:rsidRDefault="00F653AA" w:rsidP="00F653AA">
            <w:pP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hideMark/>
          </w:tcPr>
          <w:p w14:paraId="68AA9C4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67" w:type="dxa"/>
            <w:tcBorders>
              <w:top w:val="nil"/>
              <w:left w:val="single" w:sz="4" w:space="0" w:color="000000"/>
              <w:bottom w:val="single" w:sz="4" w:space="0" w:color="000000"/>
              <w:right w:val="nil"/>
            </w:tcBorders>
            <w:vAlign w:val="center"/>
            <w:hideMark/>
          </w:tcPr>
          <w:p w14:paraId="743B0252"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10</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16D50784" w14:textId="77777777" w:rsidR="00F653AA" w:rsidRPr="00F653AA" w:rsidRDefault="00F653AA" w:rsidP="00F653AA">
            <w:pPr>
              <w:rPr>
                <w:rFonts w:ascii="Arial" w:hAnsi="Arial" w:cs="Arial"/>
                <w:sz w:val="22"/>
                <w:szCs w:val="22"/>
                <w:lang w:eastAsia="ar-SA"/>
              </w:rPr>
            </w:pPr>
          </w:p>
        </w:tc>
      </w:tr>
      <w:tr w:rsidR="00F653AA" w:rsidRPr="00F653AA" w14:paraId="1E709920"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367C65E8" w14:textId="77777777" w:rsidR="00F653AA" w:rsidRPr="00F653AA" w:rsidRDefault="00F653AA" w:rsidP="00F653AA">
            <w:pPr>
              <w:rPr>
                <w:rFonts w:ascii="Arial" w:hAnsi="Arial" w:cs="Arial"/>
                <w:sz w:val="22"/>
                <w:szCs w:val="22"/>
                <w:lang w:eastAsia="ar-SA"/>
              </w:rPr>
            </w:pPr>
          </w:p>
        </w:tc>
        <w:tc>
          <w:tcPr>
            <w:tcW w:w="2933" w:type="dxa"/>
            <w:tcBorders>
              <w:top w:val="single" w:sz="4" w:space="0" w:color="000000"/>
              <w:left w:val="single" w:sz="4" w:space="0" w:color="000000"/>
              <w:bottom w:val="single" w:sz="4" w:space="0" w:color="000000"/>
              <w:right w:val="nil"/>
            </w:tcBorders>
            <w:vAlign w:val="center"/>
            <w:hideMark/>
          </w:tcPr>
          <w:p w14:paraId="5D5E4CD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Connectivité</w:t>
            </w:r>
          </w:p>
        </w:tc>
        <w:tc>
          <w:tcPr>
            <w:tcW w:w="1167" w:type="dxa"/>
            <w:tcBorders>
              <w:top w:val="single" w:sz="4" w:space="0" w:color="000000"/>
              <w:left w:val="single" w:sz="4" w:space="0" w:color="000000"/>
              <w:bottom w:val="single" w:sz="4" w:space="0" w:color="000000"/>
              <w:right w:val="nil"/>
            </w:tcBorders>
            <w:vAlign w:val="center"/>
            <w:hideMark/>
          </w:tcPr>
          <w:p w14:paraId="05B7EDD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 xml:space="preserve">6 </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7C2B267E" w14:textId="77777777" w:rsidR="00F653AA" w:rsidRPr="00F653AA" w:rsidRDefault="00F653AA" w:rsidP="00F653AA">
            <w:pPr>
              <w:rPr>
                <w:rFonts w:ascii="Arial" w:hAnsi="Arial" w:cs="Arial"/>
                <w:sz w:val="22"/>
                <w:szCs w:val="22"/>
                <w:lang w:eastAsia="ar-SA"/>
              </w:rPr>
            </w:pPr>
          </w:p>
        </w:tc>
      </w:tr>
      <w:tr w:rsidR="00F653AA" w:rsidRPr="00F653AA" w14:paraId="2E426FBA"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60AF2316" w14:textId="77777777" w:rsidR="00F653AA" w:rsidRPr="00F653AA" w:rsidRDefault="00F653AA" w:rsidP="00F653AA">
            <w:pPr>
              <w:rPr>
                <w:rFonts w:ascii="Arial" w:hAnsi="Arial" w:cs="Arial"/>
                <w:sz w:val="22"/>
                <w:szCs w:val="22"/>
                <w:lang w:eastAsia="ar-SA"/>
              </w:rPr>
            </w:pPr>
          </w:p>
        </w:tc>
        <w:tc>
          <w:tcPr>
            <w:tcW w:w="2933" w:type="dxa"/>
            <w:tcBorders>
              <w:top w:val="single" w:sz="4" w:space="0" w:color="000000"/>
              <w:left w:val="single" w:sz="4" w:space="0" w:color="000000"/>
              <w:bottom w:val="single" w:sz="4" w:space="0" w:color="000000"/>
              <w:right w:val="nil"/>
            </w:tcBorders>
            <w:vAlign w:val="center"/>
            <w:hideMark/>
          </w:tcPr>
          <w:p w14:paraId="39E1E14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67" w:type="dxa"/>
            <w:tcBorders>
              <w:top w:val="single" w:sz="4" w:space="0" w:color="000000"/>
              <w:left w:val="single" w:sz="4" w:space="0" w:color="000000"/>
              <w:bottom w:val="single" w:sz="4" w:space="0" w:color="000000"/>
              <w:right w:val="nil"/>
            </w:tcBorders>
            <w:vAlign w:val="center"/>
            <w:hideMark/>
          </w:tcPr>
          <w:p w14:paraId="298B416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w:t>
            </w:r>
          </w:p>
        </w:tc>
        <w:tc>
          <w:tcPr>
            <w:tcW w:w="2353" w:type="dxa"/>
            <w:vMerge/>
            <w:tcBorders>
              <w:top w:val="single" w:sz="4" w:space="0" w:color="000000"/>
              <w:left w:val="single" w:sz="4" w:space="0" w:color="000000"/>
              <w:bottom w:val="single" w:sz="4" w:space="0" w:color="000000"/>
              <w:right w:val="single" w:sz="4" w:space="0" w:color="000000"/>
            </w:tcBorders>
            <w:vAlign w:val="center"/>
            <w:hideMark/>
          </w:tcPr>
          <w:p w14:paraId="5E5998A9" w14:textId="77777777" w:rsidR="00F653AA" w:rsidRPr="00F653AA" w:rsidRDefault="00F653AA" w:rsidP="00F653AA">
            <w:pPr>
              <w:rPr>
                <w:rFonts w:ascii="Arial" w:hAnsi="Arial" w:cs="Arial"/>
                <w:sz w:val="22"/>
                <w:szCs w:val="22"/>
                <w:lang w:eastAsia="ar-SA"/>
              </w:rPr>
            </w:pPr>
          </w:p>
        </w:tc>
      </w:tr>
      <w:tr w:rsidR="00F653AA" w:rsidRPr="00F653AA" w14:paraId="20B9E058" w14:textId="77777777" w:rsidTr="00F653AA">
        <w:tc>
          <w:tcPr>
            <w:tcW w:w="2902" w:type="dxa"/>
            <w:tcBorders>
              <w:top w:val="single" w:sz="4" w:space="0" w:color="000000"/>
              <w:left w:val="single" w:sz="4" w:space="0" w:color="000000"/>
              <w:bottom w:val="single" w:sz="4" w:space="0" w:color="000000"/>
              <w:right w:val="nil"/>
            </w:tcBorders>
            <w:vAlign w:val="center"/>
            <w:hideMark/>
          </w:tcPr>
          <w:p w14:paraId="45C4EE5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Développement durable et social</w:t>
            </w:r>
          </w:p>
        </w:tc>
        <w:tc>
          <w:tcPr>
            <w:tcW w:w="4100" w:type="dxa"/>
            <w:gridSpan w:val="2"/>
            <w:tcBorders>
              <w:top w:val="single" w:sz="4" w:space="0" w:color="000000"/>
              <w:left w:val="single" w:sz="4" w:space="0" w:color="000000"/>
              <w:bottom w:val="single" w:sz="4" w:space="0" w:color="000000"/>
              <w:right w:val="nil"/>
            </w:tcBorders>
            <w:vAlign w:val="center"/>
            <w:hideMark/>
          </w:tcPr>
          <w:p w14:paraId="2EF93DA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ABFF22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r>
    </w:tbl>
    <w:p w14:paraId="15E05475" w14:textId="77777777"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p>
    <w:p w14:paraId="201557D5" w14:textId="695EE3BA"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r>
        <w:rPr>
          <w:rFonts w:ascii="Arial" w:hAnsi="Arial" w:cs="Arial"/>
          <w:sz w:val="22"/>
          <w:szCs w:val="22"/>
          <w:lang w:eastAsia="ar-SA"/>
        </w:rPr>
        <w:t>Prix = prix d’un échographe et de l’ensemble des sondes demandées au CCTP + prix PSEO2</w:t>
      </w:r>
    </w:p>
    <w:p w14:paraId="59E49E75" w14:textId="2E57B377" w:rsidR="00F653AA" w:rsidRPr="00F653AA" w:rsidRDefault="00F653AA" w:rsidP="00F653AA">
      <w:pPr>
        <w:pStyle w:val="StyleRetraitcorpsdetexte2Complexe12ptAvant0cmPr"/>
        <w:tabs>
          <w:tab w:val="left" w:pos="3686"/>
        </w:tabs>
        <w:spacing w:before="0"/>
        <w:rPr>
          <w:rFonts w:ascii="Arial" w:hAnsi="Arial" w:cs="Arial"/>
          <w:sz w:val="22"/>
          <w:szCs w:val="22"/>
          <w:lang w:eastAsia="ar-SA"/>
        </w:rPr>
      </w:pPr>
    </w:p>
    <w:p w14:paraId="6932908F"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r w:rsidRPr="00F653AA">
        <w:rPr>
          <w:rFonts w:ascii="Arial" w:hAnsi="Arial" w:cs="Arial"/>
          <w:sz w:val="22"/>
          <w:szCs w:val="22"/>
          <w:u w:val="single"/>
        </w:rPr>
        <w:t xml:space="preserve">LOT 6 : </w:t>
      </w:r>
    </w:p>
    <w:p w14:paraId="53E0BADB" w14:textId="77777777" w:rsidR="00F653AA" w:rsidRPr="00F653AA" w:rsidRDefault="00F653AA" w:rsidP="00F653AA">
      <w:pPr>
        <w:pStyle w:val="StyleRetraitcorpsdetexte2Complexe12ptAvant0cmPr"/>
        <w:tabs>
          <w:tab w:val="left" w:pos="3686"/>
        </w:tabs>
        <w:spacing w:before="0"/>
        <w:rPr>
          <w:rFonts w:ascii="Arial" w:hAnsi="Arial" w:cs="Arial"/>
          <w:sz w:val="22"/>
          <w:szCs w:val="22"/>
        </w:rPr>
      </w:pPr>
    </w:p>
    <w:tbl>
      <w:tblPr>
        <w:tblW w:w="9355" w:type="dxa"/>
        <w:tblInd w:w="108" w:type="dxa"/>
        <w:tblLayout w:type="fixed"/>
        <w:tblLook w:val="04A0" w:firstRow="1" w:lastRow="0" w:firstColumn="1" w:lastColumn="0" w:noHBand="0" w:noVBand="1"/>
      </w:tblPr>
      <w:tblGrid>
        <w:gridCol w:w="2902"/>
        <w:gridCol w:w="2933"/>
        <w:gridCol w:w="1167"/>
        <w:gridCol w:w="2353"/>
      </w:tblGrid>
      <w:tr w:rsidR="00F653AA" w:rsidRPr="00F653AA" w14:paraId="640F192C" w14:textId="77777777" w:rsidTr="00F653AA">
        <w:tc>
          <w:tcPr>
            <w:tcW w:w="2902" w:type="dxa"/>
            <w:tcBorders>
              <w:top w:val="single" w:sz="4" w:space="0" w:color="000000"/>
              <w:left w:val="single" w:sz="4" w:space="0" w:color="000000"/>
              <w:bottom w:val="single" w:sz="4" w:space="0" w:color="000000"/>
              <w:right w:val="nil"/>
            </w:tcBorders>
            <w:shd w:val="clear" w:color="auto" w:fill="FABF8F"/>
            <w:vAlign w:val="center"/>
            <w:hideMark/>
          </w:tcPr>
          <w:p w14:paraId="6F6D358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Critères</w:t>
            </w:r>
          </w:p>
        </w:tc>
        <w:tc>
          <w:tcPr>
            <w:tcW w:w="4100" w:type="dxa"/>
            <w:gridSpan w:val="2"/>
            <w:tcBorders>
              <w:top w:val="single" w:sz="4" w:space="0" w:color="000000"/>
              <w:left w:val="single" w:sz="4" w:space="0" w:color="000000"/>
              <w:bottom w:val="single" w:sz="4" w:space="0" w:color="000000"/>
              <w:right w:val="nil"/>
            </w:tcBorders>
            <w:shd w:val="clear" w:color="auto" w:fill="FABF8F"/>
            <w:vAlign w:val="center"/>
            <w:hideMark/>
          </w:tcPr>
          <w:p w14:paraId="4BAB714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Sous-critères</w:t>
            </w:r>
          </w:p>
        </w:tc>
        <w:tc>
          <w:tcPr>
            <w:tcW w:w="2353" w:type="dxa"/>
            <w:tcBorders>
              <w:top w:val="single" w:sz="4" w:space="0" w:color="000000"/>
              <w:left w:val="single" w:sz="4" w:space="0" w:color="000000"/>
              <w:bottom w:val="single" w:sz="4" w:space="0" w:color="000000"/>
              <w:right w:val="single" w:sz="4" w:space="0" w:color="000000"/>
            </w:tcBorders>
            <w:shd w:val="clear" w:color="auto" w:fill="FABF8F"/>
            <w:vAlign w:val="center"/>
            <w:hideMark/>
          </w:tcPr>
          <w:p w14:paraId="0B26A18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Pondération</w:t>
            </w:r>
          </w:p>
        </w:tc>
      </w:tr>
      <w:tr w:rsidR="00F653AA" w:rsidRPr="00F653AA" w14:paraId="3BD106C1" w14:textId="77777777" w:rsidTr="00F653AA">
        <w:tc>
          <w:tcPr>
            <w:tcW w:w="2902" w:type="dxa"/>
            <w:tcBorders>
              <w:top w:val="single" w:sz="4" w:space="0" w:color="000000"/>
              <w:left w:val="single" w:sz="4" w:space="0" w:color="000000"/>
              <w:bottom w:val="single" w:sz="4" w:space="0" w:color="000000"/>
              <w:right w:val="nil"/>
            </w:tcBorders>
            <w:vAlign w:val="center"/>
            <w:hideMark/>
          </w:tcPr>
          <w:p w14:paraId="32458D1E"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Prix lot 6 poste 1</w:t>
            </w:r>
          </w:p>
        </w:tc>
        <w:tc>
          <w:tcPr>
            <w:tcW w:w="4100" w:type="dxa"/>
            <w:gridSpan w:val="2"/>
            <w:tcBorders>
              <w:top w:val="single" w:sz="4" w:space="0" w:color="000000"/>
              <w:left w:val="single" w:sz="4" w:space="0" w:color="000000"/>
              <w:bottom w:val="single" w:sz="4" w:space="0" w:color="000000"/>
              <w:right w:val="nil"/>
            </w:tcBorders>
            <w:vAlign w:val="center"/>
            <w:hideMark/>
          </w:tcPr>
          <w:p w14:paraId="31439376"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tcPr>
          <w:p w14:paraId="087CEE5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15</w:t>
            </w:r>
          </w:p>
        </w:tc>
      </w:tr>
      <w:tr w:rsidR="00F653AA" w:rsidRPr="00F653AA" w14:paraId="205FDE04" w14:textId="77777777" w:rsidTr="00F653AA">
        <w:tc>
          <w:tcPr>
            <w:tcW w:w="2902" w:type="dxa"/>
            <w:vMerge w:val="restart"/>
            <w:tcBorders>
              <w:top w:val="single" w:sz="4" w:space="0" w:color="000000"/>
              <w:left w:val="single" w:sz="4" w:space="0" w:color="000000"/>
              <w:bottom w:val="single" w:sz="4" w:space="0" w:color="000000"/>
              <w:right w:val="nil"/>
            </w:tcBorders>
            <w:vAlign w:val="center"/>
            <w:hideMark/>
          </w:tcPr>
          <w:p w14:paraId="5CFCF0F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Qualité technique lot 6 poste 1</w:t>
            </w:r>
          </w:p>
        </w:tc>
        <w:tc>
          <w:tcPr>
            <w:tcW w:w="2933" w:type="dxa"/>
            <w:tcBorders>
              <w:top w:val="single" w:sz="4" w:space="0" w:color="000000"/>
              <w:left w:val="single" w:sz="4" w:space="0" w:color="000000"/>
              <w:bottom w:val="single" w:sz="4" w:space="0" w:color="000000"/>
              <w:right w:val="nil"/>
            </w:tcBorders>
            <w:vAlign w:val="center"/>
          </w:tcPr>
          <w:p w14:paraId="6EB4AE7C"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67" w:type="dxa"/>
            <w:tcBorders>
              <w:top w:val="single" w:sz="4" w:space="0" w:color="000000"/>
              <w:left w:val="single" w:sz="4" w:space="0" w:color="000000"/>
              <w:bottom w:val="single" w:sz="4" w:space="0" w:color="000000"/>
              <w:right w:val="nil"/>
            </w:tcBorders>
            <w:vAlign w:val="center"/>
          </w:tcPr>
          <w:p w14:paraId="2496AFD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c>
          <w:tcPr>
            <w:tcW w:w="2353" w:type="dxa"/>
            <w:vMerge w:val="restart"/>
            <w:tcBorders>
              <w:top w:val="single" w:sz="4" w:space="0" w:color="000000"/>
              <w:left w:val="single" w:sz="4" w:space="0" w:color="000000"/>
              <w:right w:val="single" w:sz="4" w:space="0" w:color="000000"/>
            </w:tcBorders>
            <w:vAlign w:val="center"/>
          </w:tcPr>
          <w:p w14:paraId="43E4175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17</w:t>
            </w:r>
          </w:p>
        </w:tc>
      </w:tr>
      <w:tr w:rsidR="00F653AA" w:rsidRPr="00F653AA" w14:paraId="6DB31FF4"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18D4F388" w14:textId="77777777" w:rsidR="00F653AA" w:rsidRPr="00F653AA" w:rsidRDefault="00F653AA" w:rsidP="00F653AA">
            <w:pPr>
              <w:rPr>
                <w:rFonts w:ascii="Arial" w:hAnsi="Arial" w:cs="Arial"/>
                <w:sz w:val="22"/>
                <w:szCs w:val="22"/>
                <w:lang w:eastAsia="ar-SA"/>
              </w:rPr>
            </w:pPr>
          </w:p>
        </w:tc>
        <w:tc>
          <w:tcPr>
            <w:tcW w:w="2933" w:type="dxa"/>
            <w:tcBorders>
              <w:top w:val="single" w:sz="4" w:space="0" w:color="000000"/>
              <w:left w:val="single" w:sz="4" w:space="0" w:color="000000"/>
              <w:bottom w:val="single" w:sz="4" w:space="0" w:color="000000"/>
              <w:right w:val="nil"/>
            </w:tcBorders>
            <w:vAlign w:val="center"/>
          </w:tcPr>
          <w:p w14:paraId="3C8F651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Performances</w:t>
            </w:r>
          </w:p>
        </w:tc>
        <w:tc>
          <w:tcPr>
            <w:tcW w:w="1167" w:type="dxa"/>
            <w:tcBorders>
              <w:top w:val="single" w:sz="4" w:space="0" w:color="000000"/>
              <w:left w:val="single" w:sz="4" w:space="0" w:color="000000"/>
              <w:bottom w:val="single" w:sz="4" w:space="0" w:color="000000"/>
              <w:right w:val="nil"/>
            </w:tcBorders>
            <w:vAlign w:val="center"/>
          </w:tcPr>
          <w:p w14:paraId="64264ED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6</w:t>
            </w:r>
          </w:p>
        </w:tc>
        <w:tc>
          <w:tcPr>
            <w:tcW w:w="2353" w:type="dxa"/>
            <w:vMerge/>
            <w:tcBorders>
              <w:left w:val="single" w:sz="4" w:space="0" w:color="000000"/>
              <w:right w:val="single" w:sz="4" w:space="0" w:color="000000"/>
            </w:tcBorders>
            <w:vAlign w:val="center"/>
          </w:tcPr>
          <w:p w14:paraId="2CAC6BDF" w14:textId="77777777" w:rsidR="00F653AA" w:rsidRPr="00F653AA" w:rsidRDefault="00F653AA" w:rsidP="00F653AA">
            <w:pPr>
              <w:rPr>
                <w:rFonts w:ascii="Arial" w:hAnsi="Arial" w:cs="Arial"/>
                <w:sz w:val="22"/>
                <w:szCs w:val="22"/>
                <w:lang w:eastAsia="ar-SA"/>
              </w:rPr>
            </w:pPr>
          </w:p>
        </w:tc>
      </w:tr>
      <w:tr w:rsidR="00F653AA" w:rsidRPr="00F653AA" w14:paraId="04874719"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0BDDBA98" w14:textId="77777777" w:rsidR="00F653AA" w:rsidRPr="00F653AA" w:rsidRDefault="00F653AA" w:rsidP="00F653AA">
            <w:pP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544C22D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67" w:type="dxa"/>
            <w:tcBorders>
              <w:top w:val="nil"/>
              <w:left w:val="single" w:sz="4" w:space="0" w:color="000000"/>
              <w:bottom w:val="single" w:sz="4" w:space="0" w:color="000000"/>
              <w:right w:val="nil"/>
            </w:tcBorders>
            <w:vAlign w:val="center"/>
          </w:tcPr>
          <w:p w14:paraId="07E2B40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3" w:type="dxa"/>
            <w:vMerge/>
            <w:tcBorders>
              <w:left w:val="single" w:sz="4" w:space="0" w:color="000000"/>
              <w:right w:val="single" w:sz="4" w:space="0" w:color="000000"/>
            </w:tcBorders>
            <w:vAlign w:val="center"/>
          </w:tcPr>
          <w:p w14:paraId="1F225E45"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3FE0A487" w14:textId="77777777" w:rsidTr="00F653AA">
        <w:tc>
          <w:tcPr>
            <w:tcW w:w="2902" w:type="dxa"/>
            <w:vMerge/>
            <w:tcBorders>
              <w:top w:val="single" w:sz="4" w:space="0" w:color="000000"/>
              <w:left w:val="single" w:sz="4" w:space="0" w:color="000000"/>
              <w:bottom w:val="single" w:sz="4" w:space="0" w:color="000000"/>
              <w:right w:val="nil"/>
            </w:tcBorders>
            <w:vAlign w:val="center"/>
            <w:hideMark/>
          </w:tcPr>
          <w:p w14:paraId="54BF4F3D" w14:textId="77777777" w:rsidR="00F653AA" w:rsidRPr="00F653AA" w:rsidRDefault="00F653AA" w:rsidP="00F653AA">
            <w:pP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4A4FCA1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67" w:type="dxa"/>
            <w:tcBorders>
              <w:top w:val="nil"/>
              <w:left w:val="single" w:sz="4" w:space="0" w:color="000000"/>
              <w:bottom w:val="single" w:sz="4" w:space="0" w:color="000000"/>
              <w:right w:val="nil"/>
            </w:tcBorders>
            <w:vAlign w:val="center"/>
          </w:tcPr>
          <w:p w14:paraId="7209135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w:t>
            </w:r>
          </w:p>
        </w:tc>
        <w:tc>
          <w:tcPr>
            <w:tcW w:w="2353" w:type="dxa"/>
            <w:vMerge/>
            <w:tcBorders>
              <w:left w:val="single" w:sz="4" w:space="0" w:color="000000"/>
              <w:bottom w:val="single" w:sz="4" w:space="0" w:color="000000"/>
              <w:right w:val="single" w:sz="4" w:space="0" w:color="000000"/>
            </w:tcBorders>
            <w:vAlign w:val="center"/>
          </w:tcPr>
          <w:p w14:paraId="6138173F"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439BFBA5" w14:textId="77777777" w:rsidTr="00F653AA">
        <w:tc>
          <w:tcPr>
            <w:tcW w:w="2902" w:type="dxa"/>
            <w:tcBorders>
              <w:top w:val="single" w:sz="4" w:space="0" w:color="000000"/>
              <w:left w:val="single" w:sz="4" w:space="0" w:color="000000"/>
              <w:bottom w:val="single" w:sz="4" w:space="0" w:color="000000"/>
              <w:right w:val="nil"/>
            </w:tcBorders>
            <w:vAlign w:val="center"/>
          </w:tcPr>
          <w:p w14:paraId="2814A450"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Prix lot 6 poste 2</w:t>
            </w:r>
          </w:p>
        </w:tc>
        <w:tc>
          <w:tcPr>
            <w:tcW w:w="4100" w:type="dxa"/>
            <w:gridSpan w:val="2"/>
            <w:tcBorders>
              <w:top w:val="nil"/>
              <w:left w:val="single" w:sz="4" w:space="0" w:color="000000"/>
              <w:bottom w:val="single" w:sz="4" w:space="0" w:color="000000"/>
              <w:right w:val="nil"/>
            </w:tcBorders>
            <w:vAlign w:val="center"/>
          </w:tcPr>
          <w:p w14:paraId="3AF05FAA"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left w:val="single" w:sz="4" w:space="0" w:color="000000"/>
              <w:bottom w:val="single" w:sz="4" w:space="0" w:color="000000"/>
              <w:right w:val="single" w:sz="4" w:space="0" w:color="000000"/>
            </w:tcBorders>
            <w:vAlign w:val="center"/>
          </w:tcPr>
          <w:p w14:paraId="3292C4FD"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r w:rsidRPr="00F653AA">
              <w:rPr>
                <w:rFonts w:ascii="Arial" w:hAnsi="Arial" w:cs="Arial"/>
                <w:sz w:val="22"/>
                <w:szCs w:val="22"/>
              </w:rPr>
              <w:t>15</w:t>
            </w:r>
          </w:p>
        </w:tc>
      </w:tr>
      <w:tr w:rsidR="00F653AA" w:rsidRPr="00F653AA" w14:paraId="57F6E8E3" w14:textId="77777777" w:rsidTr="00F653AA">
        <w:tc>
          <w:tcPr>
            <w:tcW w:w="2902" w:type="dxa"/>
            <w:vMerge w:val="restart"/>
            <w:tcBorders>
              <w:top w:val="single" w:sz="4" w:space="0" w:color="000000"/>
              <w:left w:val="single" w:sz="4" w:space="0" w:color="000000"/>
              <w:right w:val="nil"/>
            </w:tcBorders>
            <w:vAlign w:val="center"/>
          </w:tcPr>
          <w:p w14:paraId="5211CBB2"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Qualité technique lot 6 poste 2</w:t>
            </w:r>
          </w:p>
        </w:tc>
        <w:tc>
          <w:tcPr>
            <w:tcW w:w="2933" w:type="dxa"/>
            <w:tcBorders>
              <w:top w:val="nil"/>
              <w:left w:val="single" w:sz="4" w:space="0" w:color="000000"/>
              <w:bottom w:val="single" w:sz="4" w:space="0" w:color="000000"/>
              <w:right w:val="nil"/>
            </w:tcBorders>
            <w:vAlign w:val="center"/>
          </w:tcPr>
          <w:p w14:paraId="0FC054F1"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67" w:type="dxa"/>
            <w:tcBorders>
              <w:top w:val="nil"/>
              <w:left w:val="single" w:sz="4" w:space="0" w:color="000000"/>
              <w:bottom w:val="single" w:sz="4" w:space="0" w:color="000000"/>
              <w:right w:val="nil"/>
            </w:tcBorders>
            <w:vAlign w:val="center"/>
          </w:tcPr>
          <w:p w14:paraId="60875CE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c>
          <w:tcPr>
            <w:tcW w:w="2353" w:type="dxa"/>
            <w:vMerge w:val="restart"/>
            <w:tcBorders>
              <w:left w:val="single" w:sz="4" w:space="0" w:color="000000"/>
              <w:right w:val="single" w:sz="4" w:space="0" w:color="000000"/>
            </w:tcBorders>
            <w:vAlign w:val="center"/>
          </w:tcPr>
          <w:p w14:paraId="440391A3"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r w:rsidRPr="00F653AA">
              <w:rPr>
                <w:rFonts w:ascii="Arial" w:hAnsi="Arial" w:cs="Arial"/>
                <w:sz w:val="22"/>
                <w:szCs w:val="22"/>
              </w:rPr>
              <w:t>17</w:t>
            </w:r>
          </w:p>
        </w:tc>
      </w:tr>
      <w:tr w:rsidR="00F653AA" w:rsidRPr="00F653AA" w14:paraId="74353CE7" w14:textId="77777777" w:rsidTr="00F653AA">
        <w:tc>
          <w:tcPr>
            <w:tcW w:w="2902" w:type="dxa"/>
            <w:vMerge/>
            <w:tcBorders>
              <w:left w:val="single" w:sz="4" w:space="0" w:color="000000"/>
              <w:right w:val="nil"/>
            </w:tcBorders>
            <w:vAlign w:val="center"/>
          </w:tcPr>
          <w:p w14:paraId="36514207" w14:textId="77777777" w:rsidR="00F653AA" w:rsidRPr="00F653AA" w:rsidRDefault="00F653AA" w:rsidP="00F653AA">
            <w:pPr>
              <w:jc w:val="cente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665EE02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Performances</w:t>
            </w:r>
          </w:p>
        </w:tc>
        <w:tc>
          <w:tcPr>
            <w:tcW w:w="1167" w:type="dxa"/>
            <w:tcBorders>
              <w:top w:val="nil"/>
              <w:left w:val="single" w:sz="4" w:space="0" w:color="000000"/>
              <w:bottom w:val="single" w:sz="4" w:space="0" w:color="000000"/>
              <w:right w:val="nil"/>
            </w:tcBorders>
            <w:vAlign w:val="center"/>
          </w:tcPr>
          <w:p w14:paraId="60CA41A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6</w:t>
            </w:r>
          </w:p>
        </w:tc>
        <w:tc>
          <w:tcPr>
            <w:tcW w:w="2353" w:type="dxa"/>
            <w:vMerge/>
            <w:tcBorders>
              <w:left w:val="single" w:sz="4" w:space="0" w:color="000000"/>
              <w:right w:val="single" w:sz="4" w:space="0" w:color="000000"/>
            </w:tcBorders>
            <w:vAlign w:val="center"/>
          </w:tcPr>
          <w:p w14:paraId="4A45D626"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7403E0BC" w14:textId="77777777" w:rsidTr="00F653AA">
        <w:tc>
          <w:tcPr>
            <w:tcW w:w="2902" w:type="dxa"/>
            <w:vMerge/>
            <w:tcBorders>
              <w:left w:val="single" w:sz="4" w:space="0" w:color="000000"/>
              <w:right w:val="nil"/>
            </w:tcBorders>
            <w:vAlign w:val="center"/>
          </w:tcPr>
          <w:p w14:paraId="396E6699" w14:textId="77777777" w:rsidR="00F653AA" w:rsidRPr="00F653AA" w:rsidRDefault="00F653AA" w:rsidP="00F653AA">
            <w:pPr>
              <w:jc w:val="cente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5B62DF0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67" w:type="dxa"/>
            <w:tcBorders>
              <w:top w:val="nil"/>
              <w:left w:val="single" w:sz="4" w:space="0" w:color="000000"/>
              <w:bottom w:val="single" w:sz="4" w:space="0" w:color="000000"/>
              <w:right w:val="nil"/>
            </w:tcBorders>
            <w:vAlign w:val="center"/>
          </w:tcPr>
          <w:p w14:paraId="7B12515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2</w:t>
            </w:r>
          </w:p>
        </w:tc>
        <w:tc>
          <w:tcPr>
            <w:tcW w:w="2353" w:type="dxa"/>
            <w:vMerge/>
            <w:tcBorders>
              <w:left w:val="single" w:sz="4" w:space="0" w:color="000000"/>
              <w:right w:val="single" w:sz="4" w:space="0" w:color="000000"/>
            </w:tcBorders>
            <w:vAlign w:val="center"/>
          </w:tcPr>
          <w:p w14:paraId="08C7CCAE"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08AB4661" w14:textId="77777777" w:rsidTr="00F653AA">
        <w:tc>
          <w:tcPr>
            <w:tcW w:w="2902" w:type="dxa"/>
            <w:vMerge/>
            <w:tcBorders>
              <w:left w:val="single" w:sz="4" w:space="0" w:color="000000"/>
              <w:bottom w:val="single" w:sz="4" w:space="0" w:color="000000"/>
              <w:right w:val="nil"/>
            </w:tcBorders>
            <w:vAlign w:val="center"/>
          </w:tcPr>
          <w:p w14:paraId="53D18EF9" w14:textId="77777777" w:rsidR="00F653AA" w:rsidRPr="00F653AA" w:rsidRDefault="00F653AA" w:rsidP="00F653AA">
            <w:pPr>
              <w:jc w:val="cente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2966B7E8"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67" w:type="dxa"/>
            <w:tcBorders>
              <w:top w:val="nil"/>
              <w:left w:val="single" w:sz="4" w:space="0" w:color="000000"/>
              <w:bottom w:val="single" w:sz="4" w:space="0" w:color="000000"/>
              <w:right w:val="nil"/>
            </w:tcBorders>
            <w:vAlign w:val="center"/>
          </w:tcPr>
          <w:p w14:paraId="64AA03C4"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w:t>
            </w:r>
          </w:p>
        </w:tc>
        <w:tc>
          <w:tcPr>
            <w:tcW w:w="2353" w:type="dxa"/>
            <w:vMerge/>
            <w:tcBorders>
              <w:left w:val="single" w:sz="4" w:space="0" w:color="000000"/>
              <w:bottom w:val="single" w:sz="4" w:space="0" w:color="000000"/>
              <w:right w:val="single" w:sz="4" w:space="0" w:color="000000"/>
            </w:tcBorders>
            <w:vAlign w:val="center"/>
          </w:tcPr>
          <w:p w14:paraId="695F50CA"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6FD9C053" w14:textId="77777777" w:rsidTr="00F653AA">
        <w:tc>
          <w:tcPr>
            <w:tcW w:w="2902" w:type="dxa"/>
            <w:tcBorders>
              <w:top w:val="single" w:sz="4" w:space="0" w:color="000000"/>
              <w:left w:val="single" w:sz="4" w:space="0" w:color="000000"/>
              <w:bottom w:val="single" w:sz="4" w:space="0" w:color="000000"/>
              <w:right w:val="nil"/>
            </w:tcBorders>
            <w:vAlign w:val="center"/>
          </w:tcPr>
          <w:p w14:paraId="2DB7A76B"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Prix lot 6 poste 3</w:t>
            </w:r>
          </w:p>
        </w:tc>
        <w:tc>
          <w:tcPr>
            <w:tcW w:w="4100" w:type="dxa"/>
            <w:gridSpan w:val="2"/>
            <w:tcBorders>
              <w:top w:val="nil"/>
              <w:left w:val="single" w:sz="4" w:space="0" w:color="000000"/>
              <w:bottom w:val="single" w:sz="4" w:space="0" w:color="000000"/>
              <w:right w:val="nil"/>
            </w:tcBorders>
            <w:vAlign w:val="center"/>
          </w:tcPr>
          <w:p w14:paraId="799E85D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left w:val="single" w:sz="4" w:space="0" w:color="000000"/>
              <w:bottom w:val="single" w:sz="4" w:space="0" w:color="000000"/>
              <w:right w:val="single" w:sz="4" w:space="0" w:color="000000"/>
            </w:tcBorders>
            <w:vAlign w:val="center"/>
          </w:tcPr>
          <w:p w14:paraId="51817E5E"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r w:rsidRPr="00F653AA">
              <w:rPr>
                <w:rFonts w:ascii="Arial" w:hAnsi="Arial" w:cs="Arial"/>
                <w:sz w:val="22"/>
                <w:szCs w:val="22"/>
              </w:rPr>
              <w:t>20</w:t>
            </w:r>
          </w:p>
        </w:tc>
      </w:tr>
      <w:tr w:rsidR="00F653AA" w:rsidRPr="00F653AA" w14:paraId="41A54D51" w14:textId="77777777" w:rsidTr="00F653AA">
        <w:tc>
          <w:tcPr>
            <w:tcW w:w="2902" w:type="dxa"/>
            <w:vMerge w:val="restart"/>
            <w:tcBorders>
              <w:top w:val="single" w:sz="4" w:space="0" w:color="000000"/>
              <w:left w:val="single" w:sz="4" w:space="0" w:color="000000"/>
              <w:right w:val="nil"/>
            </w:tcBorders>
            <w:vAlign w:val="center"/>
          </w:tcPr>
          <w:p w14:paraId="0FB42ABD" w14:textId="77777777" w:rsidR="00F653AA" w:rsidRPr="00F653AA" w:rsidRDefault="00F653AA" w:rsidP="00F653AA">
            <w:pPr>
              <w:jc w:val="center"/>
              <w:rPr>
                <w:rFonts w:ascii="Arial" w:hAnsi="Arial" w:cs="Arial"/>
                <w:sz w:val="22"/>
                <w:szCs w:val="22"/>
                <w:lang w:eastAsia="ar-SA"/>
              </w:rPr>
            </w:pPr>
            <w:r w:rsidRPr="00F653AA">
              <w:rPr>
                <w:rFonts w:ascii="Arial" w:hAnsi="Arial" w:cs="Arial"/>
                <w:sz w:val="22"/>
                <w:szCs w:val="22"/>
                <w:lang w:eastAsia="ar-SA"/>
              </w:rPr>
              <w:t>Qualité technique lot 6 poste 3</w:t>
            </w:r>
          </w:p>
        </w:tc>
        <w:tc>
          <w:tcPr>
            <w:tcW w:w="2933" w:type="dxa"/>
            <w:tcBorders>
              <w:top w:val="nil"/>
              <w:left w:val="single" w:sz="4" w:space="0" w:color="000000"/>
              <w:bottom w:val="single" w:sz="4" w:space="0" w:color="000000"/>
              <w:right w:val="nil"/>
            </w:tcBorders>
            <w:vAlign w:val="center"/>
          </w:tcPr>
          <w:p w14:paraId="0DD84E6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Ergonomie, facilité d’utilisation</w:t>
            </w:r>
          </w:p>
        </w:tc>
        <w:tc>
          <w:tcPr>
            <w:tcW w:w="1167" w:type="dxa"/>
            <w:tcBorders>
              <w:top w:val="nil"/>
              <w:left w:val="single" w:sz="4" w:space="0" w:color="000000"/>
              <w:bottom w:val="single" w:sz="4" w:space="0" w:color="000000"/>
              <w:right w:val="nil"/>
            </w:tcBorders>
            <w:vAlign w:val="center"/>
          </w:tcPr>
          <w:p w14:paraId="3E45AD86"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3</w:t>
            </w:r>
          </w:p>
        </w:tc>
        <w:tc>
          <w:tcPr>
            <w:tcW w:w="2353" w:type="dxa"/>
            <w:vMerge w:val="restart"/>
            <w:tcBorders>
              <w:left w:val="single" w:sz="4" w:space="0" w:color="000000"/>
              <w:right w:val="single" w:sz="4" w:space="0" w:color="000000"/>
            </w:tcBorders>
            <w:vAlign w:val="center"/>
          </w:tcPr>
          <w:p w14:paraId="121EC62C"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r w:rsidRPr="00F653AA">
              <w:rPr>
                <w:rFonts w:ascii="Arial" w:hAnsi="Arial" w:cs="Arial"/>
                <w:sz w:val="22"/>
                <w:szCs w:val="22"/>
              </w:rPr>
              <w:t>11</w:t>
            </w:r>
          </w:p>
        </w:tc>
      </w:tr>
      <w:tr w:rsidR="00F653AA" w:rsidRPr="00F653AA" w14:paraId="4C20E53C" w14:textId="77777777" w:rsidTr="00F653AA">
        <w:tc>
          <w:tcPr>
            <w:tcW w:w="2902" w:type="dxa"/>
            <w:vMerge/>
            <w:tcBorders>
              <w:left w:val="single" w:sz="4" w:space="0" w:color="000000"/>
              <w:right w:val="nil"/>
            </w:tcBorders>
            <w:vAlign w:val="center"/>
          </w:tcPr>
          <w:p w14:paraId="7D93F344" w14:textId="77777777" w:rsidR="00F653AA" w:rsidRPr="00F653AA" w:rsidRDefault="00F653AA" w:rsidP="00F653AA">
            <w:pP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2FE8658D"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Utilisation du logiciel</w:t>
            </w:r>
          </w:p>
        </w:tc>
        <w:tc>
          <w:tcPr>
            <w:tcW w:w="1167" w:type="dxa"/>
            <w:tcBorders>
              <w:top w:val="nil"/>
              <w:left w:val="single" w:sz="4" w:space="0" w:color="000000"/>
              <w:bottom w:val="single" w:sz="4" w:space="0" w:color="000000"/>
              <w:right w:val="nil"/>
            </w:tcBorders>
            <w:vAlign w:val="center"/>
          </w:tcPr>
          <w:p w14:paraId="018C90CB"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3</w:t>
            </w:r>
          </w:p>
        </w:tc>
        <w:tc>
          <w:tcPr>
            <w:tcW w:w="2353" w:type="dxa"/>
            <w:vMerge/>
            <w:tcBorders>
              <w:left w:val="single" w:sz="4" w:space="0" w:color="000000"/>
              <w:right w:val="single" w:sz="4" w:space="0" w:color="000000"/>
            </w:tcBorders>
            <w:vAlign w:val="center"/>
          </w:tcPr>
          <w:p w14:paraId="089B6290"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791455BF" w14:textId="77777777" w:rsidTr="00F653AA">
        <w:tc>
          <w:tcPr>
            <w:tcW w:w="2902" w:type="dxa"/>
            <w:vMerge/>
            <w:tcBorders>
              <w:left w:val="single" w:sz="4" w:space="0" w:color="000000"/>
              <w:right w:val="nil"/>
            </w:tcBorders>
            <w:vAlign w:val="center"/>
          </w:tcPr>
          <w:p w14:paraId="2507199C" w14:textId="77777777" w:rsidR="00F653AA" w:rsidRPr="00F653AA" w:rsidRDefault="00F653AA" w:rsidP="00F653AA">
            <w:pP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1C6E398F"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Garantie</w:t>
            </w:r>
          </w:p>
        </w:tc>
        <w:tc>
          <w:tcPr>
            <w:tcW w:w="1167" w:type="dxa"/>
            <w:tcBorders>
              <w:top w:val="nil"/>
              <w:left w:val="single" w:sz="4" w:space="0" w:color="000000"/>
              <w:bottom w:val="single" w:sz="4" w:space="0" w:color="000000"/>
              <w:right w:val="nil"/>
            </w:tcBorders>
            <w:vAlign w:val="center"/>
          </w:tcPr>
          <w:p w14:paraId="4BA2EC27"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1</w:t>
            </w:r>
          </w:p>
        </w:tc>
        <w:tc>
          <w:tcPr>
            <w:tcW w:w="2353" w:type="dxa"/>
            <w:vMerge/>
            <w:tcBorders>
              <w:left w:val="single" w:sz="4" w:space="0" w:color="000000"/>
              <w:right w:val="single" w:sz="4" w:space="0" w:color="000000"/>
            </w:tcBorders>
            <w:vAlign w:val="center"/>
          </w:tcPr>
          <w:p w14:paraId="444A7FC4"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0851EB75" w14:textId="77777777" w:rsidTr="00F653AA">
        <w:tc>
          <w:tcPr>
            <w:tcW w:w="2902" w:type="dxa"/>
            <w:vMerge/>
            <w:tcBorders>
              <w:left w:val="single" w:sz="4" w:space="0" w:color="000000"/>
              <w:bottom w:val="single" w:sz="4" w:space="0" w:color="000000"/>
              <w:right w:val="nil"/>
            </w:tcBorders>
            <w:vAlign w:val="center"/>
          </w:tcPr>
          <w:p w14:paraId="1C2A6E89" w14:textId="77777777" w:rsidR="00F653AA" w:rsidRPr="00F653AA" w:rsidRDefault="00F653AA" w:rsidP="00F653AA">
            <w:pPr>
              <w:rPr>
                <w:rFonts w:ascii="Arial" w:hAnsi="Arial" w:cs="Arial"/>
                <w:sz w:val="22"/>
                <w:szCs w:val="22"/>
                <w:lang w:eastAsia="ar-SA"/>
              </w:rPr>
            </w:pPr>
          </w:p>
        </w:tc>
        <w:tc>
          <w:tcPr>
            <w:tcW w:w="2933" w:type="dxa"/>
            <w:tcBorders>
              <w:top w:val="nil"/>
              <w:left w:val="single" w:sz="4" w:space="0" w:color="000000"/>
              <w:bottom w:val="single" w:sz="4" w:space="0" w:color="000000"/>
              <w:right w:val="nil"/>
            </w:tcBorders>
            <w:vAlign w:val="center"/>
          </w:tcPr>
          <w:p w14:paraId="22DF31D9"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Maintenance</w:t>
            </w:r>
          </w:p>
        </w:tc>
        <w:tc>
          <w:tcPr>
            <w:tcW w:w="1167" w:type="dxa"/>
            <w:tcBorders>
              <w:top w:val="nil"/>
              <w:left w:val="single" w:sz="4" w:space="0" w:color="000000"/>
              <w:bottom w:val="single" w:sz="4" w:space="0" w:color="000000"/>
              <w:right w:val="nil"/>
            </w:tcBorders>
            <w:vAlign w:val="center"/>
          </w:tcPr>
          <w:p w14:paraId="67880E86"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4</w:t>
            </w:r>
          </w:p>
        </w:tc>
        <w:tc>
          <w:tcPr>
            <w:tcW w:w="2353" w:type="dxa"/>
            <w:vMerge/>
            <w:tcBorders>
              <w:left w:val="single" w:sz="4" w:space="0" w:color="000000"/>
              <w:bottom w:val="single" w:sz="4" w:space="0" w:color="000000"/>
              <w:right w:val="single" w:sz="4" w:space="0" w:color="000000"/>
            </w:tcBorders>
            <w:vAlign w:val="center"/>
          </w:tcPr>
          <w:p w14:paraId="69A20976" w14:textId="77777777" w:rsidR="00F653AA" w:rsidRPr="00F653AA" w:rsidRDefault="00F653AA" w:rsidP="00F653AA">
            <w:pPr>
              <w:pStyle w:val="StyleRetraitcorpsdetexte2Complexe12ptAvant0cmPr"/>
              <w:tabs>
                <w:tab w:val="left" w:pos="3686"/>
              </w:tabs>
              <w:snapToGrid w:val="0"/>
              <w:spacing w:before="0"/>
              <w:jc w:val="center"/>
              <w:rPr>
                <w:rFonts w:ascii="Arial" w:hAnsi="Arial" w:cs="Arial"/>
                <w:sz w:val="22"/>
                <w:szCs w:val="22"/>
              </w:rPr>
            </w:pPr>
          </w:p>
        </w:tc>
      </w:tr>
      <w:tr w:rsidR="00F653AA" w:rsidRPr="00F653AA" w14:paraId="256F0FF6" w14:textId="77777777" w:rsidTr="00F653AA">
        <w:tc>
          <w:tcPr>
            <w:tcW w:w="2902" w:type="dxa"/>
            <w:tcBorders>
              <w:top w:val="single" w:sz="4" w:space="0" w:color="000000"/>
              <w:left w:val="single" w:sz="4" w:space="0" w:color="000000"/>
              <w:bottom w:val="single" w:sz="4" w:space="0" w:color="000000"/>
              <w:right w:val="nil"/>
            </w:tcBorders>
            <w:vAlign w:val="center"/>
            <w:hideMark/>
          </w:tcPr>
          <w:p w14:paraId="49C2971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Développement durable et social</w:t>
            </w:r>
          </w:p>
        </w:tc>
        <w:tc>
          <w:tcPr>
            <w:tcW w:w="4100" w:type="dxa"/>
            <w:gridSpan w:val="2"/>
            <w:tcBorders>
              <w:top w:val="single" w:sz="4" w:space="0" w:color="000000"/>
              <w:left w:val="single" w:sz="4" w:space="0" w:color="000000"/>
              <w:bottom w:val="single" w:sz="4" w:space="0" w:color="000000"/>
              <w:right w:val="nil"/>
            </w:tcBorders>
            <w:vAlign w:val="center"/>
            <w:hideMark/>
          </w:tcPr>
          <w:p w14:paraId="492AE795"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E0308A3" w14:textId="77777777" w:rsidR="00F653AA" w:rsidRPr="00F653AA" w:rsidRDefault="00F653AA" w:rsidP="00F653AA">
            <w:pPr>
              <w:pStyle w:val="StyleRetraitcorpsdetexte2Complexe12ptAvant0cmPr"/>
              <w:tabs>
                <w:tab w:val="left" w:pos="3686"/>
              </w:tabs>
              <w:spacing w:before="0"/>
              <w:jc w:val="center"/>
              <w:rPr>
                <w:rFonts w:ascii="Arial" w:hAnsi="Arial" w:cs="Arial"/>
                <w:sz w:val="22"/>
                <w:szCs w:val="22"/>
              </w:rPr>
            </w:pPr>
            <w:r w:rsidRPr="00F653AA">
              <w:rPr>
                <w:rFonts w:ascii="Arial" w:hAnsi="Arial" w:cs="Arial"/>
                <w:sz w:val="22"/>
                <w:szCs w:val="22"/>
              </w:rPr>
              <w:t>5%</w:t>
            </w:r>
          </w:p>
        </w:tc>
      </w:tr>
    </w:tbl>
    <w:p w14:paraId="139C2980" w14:textId="3D889402" w:rsidR="00E0445E" w:rsidRDefault="00E0445E" w:rsidP="00E0445E">
      <w:pPr>
        <w:rPr>
          <w:rFonts w:ascii="Arial" w:hAnsi="Arial" w:cs="Arial"/>
          <w:sz w:val="22"/>
          <w:szCs w:val="22"/>
        </w:rPr>
      </w:pPr>
    </w:p>
    <w:p w14:paraId="3BA2EE9D" w14:textId="4FE86D5D" w:rsidR="00F653AA" w:rsidRDefault="00F653AA" w:rsidP="00E0445E">
      <w:pPr>
        <w:rPr>
          <w:rFonts w:ascii="Arial" w:hAnsi="Arial" w:cs="Arial"/>
          <w:sz w:val="22"/>
          <w:szCs w:val="22"/>
        </w:rPr>
      </w:pPr>
      <w:r>
        <w:rPr>
          <w:rFonts w:ascii="Arial" w:hAnsi="Arial" w:cs="Arial"/>
          <w:sz w:val="22"/>
          <w:szCs w:val="22"/>
        </w:rPr>
        <w:t>Prix</w:t>
      </w:r>
      <w:r w:rsidR="007C0846">
        <w:rPr>
          <w:rFonts w:ascii="Arial" w:hAnsi="Arial" w:cs="Arial"/>
          <w:sz w:val="22"/>
          <w:szCs w:val="22"/>
        </w:rPr>
        <w:t xml:space="preserve"> poste 1 = prix d’un capteur 24*30</w:t>
      </w:r>
    </w:p>
    <w:permEnd w:id="1230203442"/>
    <w:p w14:paraId="060F99CD" w14:textId="4F93AF9A" w:rsidR="007C0846" w:rsidRDefault="007C0846" w:rsidP="007C0846">
      <w:pPr>
        <w:rPr>
          <w:rFonts w:ascii="Arial" w:hAnsi="Arial" w:cs="Arial"/>
          <w:sz w:val="22"/>
          <w:szCs w:val="22"/>
        </w:rPr>
      </w:pPr>
      <w:r>
        <w:rPr>
          <w:rFonts w:ascii="Arial" w:hAnsi="Arial" w:cs="Arial"/>
          <w:sz w:val="22"/>
          <w:szCs w:val="22"/>
        </w:rPr>
        <w:t>Prix poste 2 = prix d’un capteur 35*40</w:t>
      </w:r>
    </w:p>
    <w:p w14:paraId="30D2D3C9" w14:textId="2244D145" w:rsidR="007C0846" w:rsidRDefault="007C0846" w:rsidP="007C0846">
      <w:pPr>
        <w:rPr>
          <w:rFonts w:ascii="Arial" w:hAnsi="Arial" w:cs="Arial"/>
          <w:sz w:val="22"/>
          <w:szCs w:val="22"/>
        </w:rPr>
      </w:pPr>
      <w:r>
        <w:rPr>
          <w:rFonts w:ascii="Arial" w:hAnsi="Arial" w:cs="Arial"/>
          <w:sz w:val="22"/>
          <w:szCs w:val="22"/>
        </w:rPr>
        <w:t xml:space="preserve">Prix poste 3 = prix d’une console + 1 </w:t>
      </w:r>
      <w:r>
        <w:rPr>
          <w:rFonts w:ascii="Arial" w:hAnsi="Arial" w:cs="Arial"/>
          <w:sz w:val="22"/>
          <w:szCs w:val="22"/>
          <w:lang w:eastAsia="ar-SA"/>
        </w:rPr>
        <w:t>ensemble logiciel avec les fonctions de base décrites au CCTP + prix d’un contenant de transport</w:t>
      </w:r>
    </w:p>
    <w:p w14:paraId="1C5A1239" w14:textId="2888CC6E" w:rsidR="00295A26" w:rsidRDefault="00295A26" w:rsidP="00E0445E">
      <w:pPr>
        <w:rPr>
          <w:rFonts w:ascii="Arial" w:hAnsi="Arial" w:cs="Arial"/>
          <w:sz w:val="22"/>
          <w:szCs w:val="22"/>
        </w:rPr>
      </w:pPr>
    </w:p>
    <w:p w14:paraId="21BF0F7C" w14:textId="77777777" w:rsidR="007C0846" w:rsidRPr="00720F44" w:rsidRDefault="007C0846" w:rsidP="007C0846">
      <w:pPr>
        <w:pStyle w:val="Titre3"/>
        <w:tabs>
          <w:tab w:val="left" w:pos="1134"/>
        </w:tabs>
        <w:rPr>
          <w:rFonts w:ascii="Marianne Medium" w:hAnsi="Marianne Medium"/>
        </w:rPr>
      </w:pPr>
      <w:bookmarkStart w:id="96" w:name="_Toc75964911"/>
      <w:bookmarkStart w:id="97" w:name="_Toc235025036"/>
      <w:r w:rsidRPr="00720F44">
        <w:rPr>
          <w:rFonts w:ascii="Marianne Medium" w:hAnsi="Marianne Medium"/>
        </w:rPr>
        <w:t>Méthode d’attribution des points pour chaque critère «</w:t>
      </w:r>
      <w:r w:rsidRPr="00720F44">
        <w:rPr>
          <w:rFonts w:ascii="Calibri" w:hAnsi="Calibri" w:cs="Calibri"/>
        </w:rPr>
        <w:t> </w:t>
      </w:r>
      <w:r w:rsidRPr="00720F44">
        <w:rPr>
          <w:rFonts w:ascii="Marianne Medium" w:hAnsi="Marianne Medium"/>
        </w:rPr>
        <w:t>PRIX</w:t>
      </w:r>
      <w:r w:rsidRPr="00720F44">
        <w:rPr>
          <w:rFonts w:ascii="Calibri" w:hAnsi="Calibri" w:cs="Calibri"/>
        </w:rPr>
        <w:t> </w:t>
      </w:r>
      <w:r w:rsidRPr="00720F44">
        <w:rPr>
          <w:rFonts w:ascii="Marianne Medium" w:hAnsi="Marianne Medium"/>
        </w:rPr>
        <w:t>»</w:t>
      </w:r>
      <w:bookmarkEnd w:id="96"/>
      <w:bookmarkEnd w:id="97"/>
    </w:p>
    <w:p w14:paraId="39C1C5B7" w14:textId="77777777" w:rsidR="007C0846" w:rsidRPr="00654B34" w:rsidRDefault="007C0846" w:rsidP="007C0846">
      <w:pPr>
        <w:pStyle w:val="Paragraphedeliste"/>
        <w:spacing w:after="60"/>
        <w:ind w:left="720"/>
        <w:rPr>
          <w:rFonts w:ascii="Marianne Medium" w:hAnsi="Marianne Medium"/>
        </w:rPr>
      </w:pPr>
    </w:p>
    <w:p w14:paraId="59CAC3C3" w14:textId="77777777" w:rsidR="007C0846" w:rsidRPr="007C0846" w:rsidRDefault="007C0846" w:rsidP="007C0846">
      <w:pPr>
        <w:pStyle w:val="Paragraphedeliste"/>
        <w:numPr>
          <w:ilvl w:val="0"/>
          <w:numId w:val="4"/>
        </w:numPr>
        <w:spacing w:after="60"/>
        <w:rPr>
          <w:rFonts w:ascii="Arial" w:hAnsi="Arial" w:cs="Arial"/>
          <w:sz w:val="22"/>
          <w:szCs w:val="22"/>
        </w:rPr>
      </w:pPr>
      <w:r w:rsidRPr="007C0846">
        <w:rPr>
          <w:rFonts w:ascii="Arial" w:hAnsi="Arial" w:cs="Arial"/>
          <w:sz w:val="22"/>
          <w:szCs w:val="22"/>
        </w:rPr>
        <w:t xml:space="preserve">La note attribuée à chaque critère prix sera déterminée de la façon suivante, à partir des prix HT : </w:t>
      </w:r>
    </w:p>
    <w:p w14:paraId="52C4F837" w14:textId="77777777" w:rsidR="007C0846" w:rsidRPr="007C0846" w:rsidRDefault="007C0846" w:rsidP="007C0846">
      <w:pPr>
        <w:spacing w:after="60"/>
        <w:ind w:left="708"/>
        <w:rPr>
          <w:rFonts w:ascii="Arial" w:hAnsi="Arial" w:cs="Arial"/>
          <w:sz w:val="22"/>
          <w:szCs w:val="22"/>
        </w:rPr>
      </w:pPr>
      <m:oMathPara>
        <m:oMathParaPr>
          <m:jc m:val="left"/>
        </m:oMathParaPr>
        <m:oMath>
          <m:r>
            <m:rPr>
              <m:sty m:val="bi"/>
            </m:rPr>
            <w:rPr>
              <w:rFonts w:ascii="Cambria Math" w:hAnsi="Cambria Math" w:cs="Arial"/>
              <w:sz w:val="22"/>
              <w:szCs w:val="22"/>
            </w:rPr>
            <m:t>Note</m:t>
          </m:r>
          <m:r>
            <m:rPr>
              <m:sty m:val="p"/>
            </m:rPr>
            <w:rPr>
              <w:rFonts w:ascii="Cambria Math" w:hAnsi="Cambria Math" w:cs="Arial"/>
              <w:sz w:val="22"/>
              <w:szCs w:val="22"/>
            </w:rPr>
            <m:t xml:space="preserve"> </m:t>
          </m:r>
          <m:r>
            <m:rPr>
              <m:sty m:val="bi"/>
            </m:rPr>
            <w:rPr>
              <w:rFonts w:ascii="Cambria Math" w:hAnsi="Cambria Math" w:cs="Arial"/>
              <w:sz w:val="22"/>
              <w:szCs w:val="22"/>
            </w:rPr>
            <m:t>Prix</m:t>
          </m:r>
          <m:r>
            <m:rPr>
              <m:sty m:val="p"/>
            </m:rPr>
            <w:rPr>
              <w:rFonts w:ascii="Cambria Math" w:hAnsi="Cambria Math" w:cs="Arial"/>
              <w:sz w:val="22"/>
              <w:szCs w:val="22"/>
            </w:rPr>
            <m:t xml:space="preserve">= </m:t>
          </m:r>
          <m:r>
            <m:rPr>
              <m:sty m:val="bi"/>
            </m:rPr>
            <w:rPr>
              <w:rFonts w:ascii="Cambria Math" w:hAnsi="Cambria Math" w:cs="Arial"/>
              <w:sz w:val="22"/>
              <w:szCs w:val="22"/>
            </w:rPr>
            <m:t>Nombre</m:t>
          </m:r>
          <m:r>
            <m:rPr>
              <m:sty m:val="p"/>
            </m:rPr>
            <w:rPr>
              <w:rFonts w:ascii="Cambria Math" w:hAnsi="Cambria Math" w:cs="Arial"/>
              <w:sz w:val="22"/>
              <w:szCs w:val="22"/>
            </w:rPr>
            <m:t xml:space="preserve"> </m:t>
          </m:r>
          <m:r>
            <m:rPr>
              <m:sty m:val="bi"/>
            </m:rPr>
            <w:rPr>
              <w:rFonts w:ascii="Cambria Math" w:hAnsi="Cambria Math" w:cs="Arial"/>
              <w:sz w:val="22"/>
              <w:szCs w:val="22"/>
            </w:rPr>
            <m:t>maximum</m:t>
          </m:r>
          <m:r>
            <m:rPr>
              <m:sty m:val="p"/>
            </m:rPr>
            <w:rPr>
              <w:rFonts w:ascii="Cambria Math" w:hAnsi="Cambria Math" w:cs="Arial"/>
              <w:sz w:val="22"/>
              <w:szCs w:val="22"/>
            </w:rPr>
            <m:t xml:space="preserve"> </m:t>
          </m:r>
          <m:r>
            <m:rPr>
              <m:sty m:val="bi"/>
            </m:rPr>
            <w:rPr>
              <w:rFonts w:ascii="Cambria Math" w:hAnsi="Cambria Math" w:cs="Arial"/>
              <w:sz w:val="22"/>
              <w:szCs w:val="22"/>
            </w:rPr>
            <m:t>de</m:t>
          </m:r>
          <m:r>
            <m:rPr>
              <m:sty m:val="p"/>
            </m:rPr>
            <w:rPr>
              <w:rFonts w:ascii="Cambria Math" w:hAnsi="Cambria Math" w:cs="Arial"/>
              <w:sz w:val="22"/>
              <w:szCs w:val="22"/>
            </w:rPr>
            <m:t xml:space="preserve"> </m:t>
          </m:r>
          <m:r>
            <m:rPr>
              <m:sty m:val="bi"/>
            </m:rPr>
            <w:rPr>
              <w:rFonts w:ascii="Cambria Math" w:hAnsi="Cambria Math" w:cs="Arial"/>
              <w:sz w:val="22"/>
              <w:szCs w:val="22"/>
            </w:rPr>
            <m:t>points</m:t>
          </m:r>
          <m:r>
            <m:rPr>
              <m:sty m:val="p"/>
            </m:rPr>
            <w:rPr>
              <w:rFonts w:ascii="Cambria Math" w:hAnsi="Cambria Math" w:cs="Arial"/>
              <w:sz w:val="22"/>
              <w:szCs w:val="22"/>
            </w:rPr>
            <m:t xml:space="preserve">* </m:t>
          </m:r>
          <m:f>
            <m:fPr>
              <m:ctrlPr>
                <w:rPr>
                  <w:rFonts w:ascii="Cambria Math" w:hAnsi="Cambria Math" w:cs="Arial"/>
                  <w:sz w:val="22"/>
                  <w:szCs w:val="22"/>
                </w:rPr>
              </m:ctrlPr>
            </m:fPr>
            <m:num>
              <m:r>
                <m:rPr>
                  <m:sty m:val="bi"/>
                </m:rPr>
                <w:rPr>
                  <w:rFonts w:ascii="Cambria Math" w:hAnsi="Cambria Math" w:cs="Arial"/>
                  <w:sz w:val="22"/>
                  <w:szCs w:val="22"/>
                </w:rPr>
                <m:t>Prix</m:t>
              </m:r>
              <m:r>
                <m:rPr>
                  <m:sty m:val="p"/>
                </m:rPr>
                <w:rPr>
                  <w:rFonts w:ascii="Cambria Math" w:hAnsi="Cambria Math" w:cs="Arial"/>
                  <w:sz w:val="22"/>
                  <w:szCs w:val="22"/>
                </w:rPr>
                <m:t xml:space="preserve"> </m:t>
              </m:r>
              <m:r>
                <m:rPr>
                  <m:sty m:val="bi"/>
                </m:rPr>
                <w:rPr>
                  <w:rFonts w:ascii="Cambria Math" w:hAnsi="Cambria Math" w:cs="Arial"/>
                  <w:sz w:val="22"/>
                  <w:szCs w:val="22"/>
                </w:rPr>
                <m:t>HT</m:t>
              </m:r>
              <m:r>
                <m:rPr>
                  <m:sty m:val="p"/>
                </m:rPr>
                <w:rPr>
                  <w:rFonts w:ascii="Cambria Math" w:hAnsi="Cambria Math" w:cs="Arial"/>
                  <w:sz w:val="22"/>
                  <w:szCs w:val="22"/>
                </w:rPr>
                <m:t xml:space="preserve"> </m:t>
              </m:r>
              <m:r>
                <m:rPr>
                  <m:sty m:val="bi"/>
                </m:rPr>
                <w:rPr>
                  <w:rFonts w:ascii="Cambria Math" w:hAnsi="Cambria Math" w:cs="Arial"/>
                  <w:sz w:val="22"/>
                  <w:szCs w:val="22"/>
                </w:rPr>
                <m:t>de</m:t>
              </m:r>
              <m:r>
                <m:rPr>
                  <m:sty m:val="p"/>
                </m:rPr>
                <w:rPr>
                  <w:rFonts w:ascii="Cambria Math" w:hAnsi="Cambria Math" w:cs="Arial"/>
                  <w:sz w:val="22"/>
                  <w:szCs w:val="22"/>
                </w:rPr>
                <m:t xml:space="preserve"> </m:t>
              </m:r>
              <m:r>
                <m:rPr>
                  <m:sty m:val="bi"/>
                </m:rPr>
                <w:rPr>
                  <w:rFonts w:ascii="Cambria Math" w:hAnsi="Cambria Math" w:cs="Arial"/>
                  <w:sz w:val="22"/>
                  <w:szCs w:val="22"/>
                </w:rPr>
                <m:t>l</m:t>
              </m:r>
              <m:r>
                <m:rPr>
                  <m:sty m:val="p"/>
                </m:rPr>
                <w:rPr>
                  <w:rFonts w:ascii="Cambria Math" w:hAnsi="Cambria Math" w:cs="Arial"/>
                  <w:sz w:val="22"/>
                  <w:szCs w:val="22"/>
                </w:rPr>
                <m:t>'</m:t>
              </m:r>
              <m:r>
                <m:rPr>
                  <m:sty m:val="bi"/>
                </m:rPr>
                <w:rPr>
                  <w:rFonts w:ascii="Cambria Math" w:hAnsi="Cambria Math" w:cs="Arial"/>
                  <w:sz w:val="22"/>
                  <w:szCs w:val="22"/>
                </w:rPr>
                <m:t>offre</m:t>
              </m:r>
              <m:r>
                <m:rPr>
                  <m:sty m:val="p"/>
                </m:rPr>
                <w:rPr>
                  <w:rFonts w:ascii="Cambria Math" w:hAnsi="Cambria Math" w:cs="Arial"/>
                  <w:sz w:val="22"/>
                  <w:szCs w:val="22"/>
                </w:rPr>
                <m:t xml:space="preserve"> </m:t>
              </m:r>
              <m:r>
                <m:rPr>
                  <m:sty m:val="bi"/>
                </m:rPr>
                <w:rPr>
                  <w:rFonts w:ascii="Cambria Math" w:hAnsi="Cambria Math" w:cs="Arial"/>
                  <w:sz w:val="22"/>
                  <w:szCs w:val="22"/>
                </w:rPr>
                <m:t>la</m:t>
              </m:r>
              <m:r>
                <m:rPr>
                  <m:sty m:val="p"/>
                </m:rPr>
                <w:rPr>
                  <w:rFonts w:ascii="Cambria Math" w:hAnsi="Cambria Math" w:cs="Arial"/>
                  <w:sz w:val="22"/>
                  <w:szCs w:val="22"/>
                </w:rPr>
                <m:t xml:space="preserve"> </m:t>
              </m:r>
              <m:r>
                <m:rPr>
                  <m:sty m:val="bi"/>
                </m:rPr>
                <w:rPr>
                  <w:rFonts w:ascii="Cambria Math" w:hAnsi="Cambria Math" w:cs="Arial"/>
                  <w:sz w:val="22"/>
                  <w:szCs w:val="22"/>
                </w:rPr>
                <m:t>plus</m:t>
              </m:r>
              <m:r>
                <m:rPr>
                  <m:sty m:val="p"/>
                </m:rPr>
                <w:rPr>
                  <w:rFonts w:ascii="Cambria Math" w:hAnsi="Cambria Math" w:cs="Arial"/>
                  <w:sz w:val="22"/>
                  <w:szCs w:val="22"/>
                </w:rPr>
                <m:t xml:space="preserve"> </m:t>
              </m:r>
              <m:r>
                <m:rPr>
                  <m:sty m:val="bi"/>
                </m:rPr>
                <w:rPr>
                  <w:rFonts w:ascii="Cambria Math" w:hAnsi="Cambria Math" w:cs="Arial"/>
                  <w:sz w:val="22"/>
                  <w:szCs w:val="22"/>
                </w:rPr>
                <m:t>basse</m:t>
              </m:r>
            </m:num>
            <m:den>
              <m:r>
                <m:rPr>
                  <m:sty m:val="bi"/>
                </m:rPr>
                <w:rPr>
                  <w:rFonts w:ascii="Cambria Math" w:hAnsi="Cambria Math" w:cs="Arial"/>
                  <w:sz w:val="22"/>
                  <w:szCs w:val="22"/>
                </w:rPr>
                <m:t>Prix</m:t>
              </m:r>
              <m:r>
                <m:rPr>
                  <m:sty m:val="p"/>
                </m:rPr>
                <w:rPr>
                  <w:rFonts w:ascii="Cambria Math" w:hAnsi="Cambria Math" w:cs="Arial"/>
                  <w:sz w:val="22"/>
                  <w:szCs w:val="22"/>
                </w:rPr>
                <m:t xml:space="preserve"> </m:t>
              </m:r>
              <m:r>
                <m:rPr>
                  <m:sty m:val="bi"/>
                </m:rPr>
                <w:rPr>
                  <w:rFonts w:ascii="Cambria Math" w:hAnsi="Cambria Math" w:cs="Arial"/>
                  <w:sz w:val="22"/>
                  <w:szCs w:val="22"/>
                </w:rPr>
                <m:t>HT</m:t>
              </m:r>
              <m:r>
                <m:rPr>
                  <m:sty m:val="p"/>
                </m:rPr>
                <w:rPr>
                  <w:rFonts w:ascii="Cambria Math" w:hAnsi="Cambria Math" w:cs="Arial"/>
                  <w:sz w:val="22"/>
                  <w:szCs w:val="22"/>
                </w:rPr>
                <m:t xml:space="preserve"> </m:t>
              </m:r>
              <m:r>
                <m:rPr>
                  <m:sty m:val="bi"/>
                </m:rPr>
                <w:rPr>
                  <w:rFonts w:ascii="Cambria Math" w:hAnsi="Cambria Math" w:cs="Arial"/>
                  <w:sz w:val="22"/>
                  <w:szCs w:val="22"/>
                </w:rPr>
                <m:t>de</m:t>
              </m:r>
              <m:r>
                <m:rPr>
                  <m:sty m:val="p"/>
                </m:rPr>
                <w:rPr>
                  <w:rFonts w:ascii="Cambria Math" w:hAnsi="Cambria Math" w:cs="Arial"/>
                  <w:sz w:val="22"/>
                  <w:szCs w:val="22"/>
                </w:rPr>
                <m:t xml:space="preserve"> </m:t>
              </m:r>
              <m:sSup>
                <m:sSupPr>
                  <m:ctrlPr>
                    <w:rPr>
                      <w:rFonts w:ascii="Cambria Math" w:hAnsi="Cambria Math" w:cs="Arial"/>
                      <w:sz w:val="22"/>
                      <w:szCs w:val="22"/>
                    </w:rPr>
                  </m:ctrlPr>
                </m:sSupPr>
                <m:e>
                  <m:r>
                    <m:rPr>
                      <m:sty m:val="bi"/>
                    </m:rPr>
                    <w:rPr>
                      <w:rFonts w:ascii="Cambria Math" w:hAnsi="Cambria Math" w:cs="Arial"/>
                      <w:sz w:val="22"/>
                      <w:szCs w:val="22"/>
                    </w:rPr>
                    <m:t>l</m:t>
                  </m:r>
                </m:e>
                <m:sup>
                  <m:r>
                    <m:rPr>
                      <m:sty m:val="p"/>
                    </m:rPr>
                    <w:rPr>
                      <w:rFonts w:ascii="Cambria Math" w:hAnsi="Cambria Math" w:cs="Arial"/>
                      <w:sz w:val="22"/>
                      <w:szCs w:val="22"/>
                    </w:rPr>
                    <m:t>'</m:t>
                  </m:r>
                </m:sup>
              </m:sSup>
              <m:r>
                <m:rPr>
                  <m:sty m:val="bi"/>
                </m:rPr>
                <w:rPr>
                  <w:rFonts w:ascii="Cambria Math" w:hAnsi="Cambria Math" w:cs="Arial"/>
                  <w:sz w:val="22"/>
                  <w:szCs w:val="22"/>
                </w:rPr>
                <m:t>offre</m:t>
              </m:r>
              <m:r>
                <m:rPr>
                  <m:sty m:val="p"/>
                </m:rPr>
                <w:rPr>
                  <w:rFonts w:ascii="Cambria Math" w:hAnsi="Cambria Math" w:cs="Arial"/>
                  <w:sz w:val="22"/>
                  <w:szCs w:val="22"/>
                </w:rPr>
                <m:t xml:space="preserve"> </m:t>
              </m:r>
              <m:r>
                <m:rPr>
                  <m:sty m:val="bi"/>
                </m:rPr>
                <w:rPr>
                  <w:rFonts w:ascii="Cambria Math" w:hAnsi="Cambria Math" w:cs="Arial"/>
                  <w:sz w:val="22"/>
                  <w:szCs w:val="22"/>
                </w:rPr>
                <m:t>consid</m:t>
              </m:r>
              <m:r>
                <m:rPr>
                  <m:sty m:val="p"/>
                </m:rPr>
                <w:rPr>
                  <w:rFonts w:ascii="Cambria Math" w:hAnsi="Cambria Math" w:cs="Arial"/>
                  <w:sz w:val="22"/>
                  <w:szCs w:val="22"/>
                </w:rPr>
                <m:t>é</m:t>
              </m:r>
              <m:r>
                <m:rPr>
                  <m:sty m:val="bi"/>
                </m:rPr>
                <w:rPr>
                  <w:rFonts w:ascii="Cambria Math" w:hAnsi="Cambria Math" w:cs="Arial"/>
                  <w:sz w:val="22"/>
                  <w:szCs w:val="22"/>
                </w:rPr>
                <m:t>r</m:t>
              </m:r>
              <m:r>
                <m:rPr>
                  <m:sty m:val="p"/>
                </m:rPr>
                <w:rPr>
                  <w:rFonts w:ascii="Cambria Math" w:hAnsi="Cambria Math" w:cs="Arial"/>
                  <w:sz w:val="22"/>
                  <w:szCs w:val="22"/>
                </w:rPr>
                <m:t>é</m:t>
              </m:r>
              <m:r>
                <m:rPr>
                  <m:sty m:val="bi"/>
                </m:rPr>
                <w:rPr>
                  <w:rFonts w:ascii="Cambria Math" w:hAnsi="Cambria Math" w:cs="Arial"/>
                  <w:sz w:val="22"/>
                  <w:szCs w:val="22"/>
                </w:rPr>
                <m:t>e</m:t>
              </m:r>
            </m:den>
          </m:f>
        </m:oMath>
      </m:oMathPara>
    </w:p>
    <w:p w14:paraId="697330CB" w14:textId="77777777" w:rsidR="007C0846" w:rsidRPr="007C0846" w:rsidRDefault="007C0846" w:rsidP="007C0846">
      <w:pPr>
        <w:spacing w:after="60"/>
        <w:ind w:left="708"/>
        <w:rPr>
          <w:rFonts w:ascii="Arial" w:hAnsi="Arial" w:cs="Arial"/>
          <w:sz w:val="22"/>
          <w:szCs w:val="22"/>
        </w:rPr>
      </w:pPr>
      <w:r w:rsidRPr="007C0846">
        <w:rPr>
          <w:rFonts w:ascii="Arial" w:hAnsi="Arial" w:cs="Arial"/>
          <w:sz w:val="22"/>
          <w:szCs w:val="22"/>
        </w:rPr>
        <w:t xml:space="preserve">Exemple : </w:t>
      </w:r>
    </w:p>
    <w:p w14:paraId="0323BB49" w14:textId="77777777" w:rsidR="007C0846" w:rsidRPr="007C0846" w:rsidRDefault="007C0846" w:rsidP="007C0846">
      <w:pPr>
        <w:spacing w:after="60"/>
        <w:ind w:left="708"/>
        <w:rPr>
          <w:rFonts w:ascii="Arial" w:hAnsi="Arial" w:cs="Arial"/>
          <w:sz w:val="22"/>
          <w:szCs w:val="22"/>
        </w:rPr>
      </w:pPr>
      <m:oMathPara>
        <m:oMathParaPr>
          <m:jc m:val="left"/>
        </m:oMathParaPr>
        <m:oMath>
          <m:r>
            <m:rPr>
              <m:sty m:val="bi"/>
            </m:rPr>
            <w:rPr>
              <w:rFonts w:ascii="Cambria Math" w:hAnsi="Cambria Math" w:cs="Arial"/>
              <w:sz w:val="22"/>
              <w:szCs w:val="22"/>
            </w:rPr>
            <m:t>Note</m:t>
          </m:r>
          <m:r>
            <m:rPr>
              <m:sty m:val="p"/>
            </m:rPr>
            <w:rPr>
              <w:rFonts w:ascii="Cambria Math" w:hAnsi="Cambria Math" w:cs="Arial"/>
              <w:sz w:val="22"/>
              <w:szCs w:val="22"/>
            </w:rPr>
            <m:t xml:space="preserve"> </m:t>
          </m:r>
          <m:r>
            <m:rPr>
              <m:sty m:val="bi"/>
            </m:rPr>
            <w:rPr>
              <w:rFonts w:ascii="Cambria Math" w:hAnsi="Cambria Math" w:cs="Arial"/>
              <w:sz w:val="22"/>
              <w:szCs w:val="22"/>
            </w:rPr>
            <m:t>Prix</m:t>
          </m:r>
          <m:r>
            <m:rPr>
              <m:sty m:val="p"/>
            </m:rPr>
            <w:rPr>
              <w:rFonts w:ascii="Cambria Math" w:hAnsi="Cambria Math" w:cs="Arial"/>
              <w:sz w:val="22"/>
              <w:szCs w:val="22"/>
            </w:rPr>
            <m:t xml:space="preserve">= </m:t>
          </m:r>
          <m:r>
            <m:rPr>
              <m:sty m:val="b"/>
            </m:rPr>
            <w:rPr>
              <w:rFonts w:ascii="Cambria Math" w:hAnsi="Cambria Math" w:cs="Arial"/>
              <w:sz w:val="22"/>
              <w:szCs w:val="22"/>
            </w:rPr>
            <m:t>45</m:t>
          </m:r>
          <m:r>
            <m:rPr>
              <m:sty m:val="p"/>
            </m:rPr>
            <w:rPr>
              <w:rFonts w:ascii="Cambria Math" w:hAnsi="Cambria Math" w:cs="Arial"/>
              <w:sz w:val="22"/>
              <w:szCs w:val="22"/>
            </w:rPr>
            <m:t xml:space="preserve"> </m:t>
          </m:r>
          <m:r>
            <m:rPr>
              <m:sty m:val="bi"/>
            </m:rPr>
            <w:rPr>
              <w:rFonts w:ascii="Cambria Math" w:hAnsi="Cambria Math" w:cs="Arial"/>
              <w:sz w:val="22"/>
              <w:szCs w:val="22"/>
            </w:rPr>
            <m:t>points</m:t>
          </m:r>
          <m:r>
            <m:rPr>
              <m:sty m:val="p"/>
            </m:rPr>
            <w:rPr>
              <w:rFonts w:ascii="Cambria Math" w:hAnsi="Cambria Math" w:cs="Arial"/>
              <w:sz w:val="22"/>
              <w:szCs w:val="22"/>
            </w:rPr>
            <m:t xml:space="preserve"> </m:t>
          </m:r>
          <m:r>
            <m:rPr>
              <m:sty m:val="bi"/>
            </m:rPr>
            <w:rPr>
              <w:rFonts w:ascii="Cambria Math" w:hAnsi="Cambria Math" w:cs="Arial"/>
              <w:sz w:val="22"/>
              <w:szCs w:val="22"/>
            </w:rPr>
            <m:t>maximum</m:t>
          </m:r>
          <m:r>
            <m:rPr>
              <m:sty m:val="p"/>
            </m:rPr>
            <w:rPr>
              <w:rFonts w:ascii="Cambria Math" w:hAnsi="Cambria Math" w:cs="Arial"/>
              <w:sz w:val="22"/>
              <w:szCs w:val="22"/>
            </w:rPr>
            <m:t xml:space="preserve">* </m:t>
          </m:r>
          <m:f>
            <m:fPr>
              <m:ctrlPr>
                <w:rPr>
                  <w:rFonts w:ascii="Cambria Math" w:hAnsi="Cambria Math" w:cs="Arial"/>
                  <w:sz w:val="22"/>
                  <w:szCs w:val="22"/>
                </w:rPr>
              </m:ctrlPr>
            </m:fPr>
            <m:num>
              <m:r>
                <m:rPr>
                  <m:sty m:val="b"/>
                </m:rPr>
                <w:rPr>
                  <w:rFonts w:ascii="Cambria Math" w:hAnsi="Cambria Math" w:cs="Arial"/>
                  <w:sz w:val="22"/>
                  <w:szCs w:val="22"/>
                </w:rPr>
                <m:t>10000</m:t>
              </m:r>
              <m:r>
                <m:rPr>
                  <m:sty m:val="p"/>
                </m:rPr>
                <w:rPr>
                  <w:rFonts w:ascii="Cambria Math" w:hAnsi="Cambria Math" w:cs="Arial"/>
                  <w:sz w:val="22"/>
                  <w:szCs w:val="22"/>
                </w:rPr>
                <m:t>€</m:t>
              </m:r>
            </m:num>
            <m:den>
              <m:r>
                <m:rPr>
                  <m:sty m:val="b"/>
                </m:rPr>
                <w:rPr>
                  <w:rFonts w:ascii="Cambria Math" w:hAnsi="Cambria Math" w:cs="Arial"/>
                  <w:sz w:val="22"/>
                  <w:szCs w:val="22"/>
                </w:rPr>
                <m:t>15000</m:t>
              </m:r>
              <m:r>
                <m:rPr>
                  <m:sty m:val="p"/>
                </m:rPr>
                <w:rPr>
                  <w:rFonts w:ascii="Cambria Math" w:hAnsi="Cambria Math" w:cs="Arial"/>
                  <w:sz w:val="22"/>
                  <w:szCs w:val="22"/>
                </w:rPr>
                <m:t>€</m:t>
              </m:r>
            </m:den>
          </m:f>
          <m:r>
            <m:rPr>
              <m:sty m:val="p"/>
            </m:rPr>
            <w:rPr>
              <w:rFonts w:ascii="Cambria Math" w:hAnsi="Cambria Math" w:cs="Arial"/>
              <w:sz w:val="22"/>
              <w:szCs w:val="22"/>
            </w:rPr>
            <m:t>=</m:t>
          </m:r>
          <m:r>
            <m:rPr>
              <m:sty m:val="b"/>
            </m:rPr>
            <w:rPr>
              <w:rFonts w:ascii="Cambria Math" w:hAnsi="Cambria Math" w:cs="Arial"/>
              <w:sz w:val="22"/>
              <w:szCs w:val="22"/>
            </w:rPr>
            <m:t>30</m:t>
          </m:r>
          <m:r>
            <m:rPr>
              <m:sty m:val="p"/>
            </m:rPr>
            <w:rPr>
              <w:rFonts w:ascii="Cambria Math" w:hAnsi="Cambria Math" w:cs="Arial"/>
              <w:sz w:val="22"/>
              <w:szCs w:val="22"/>
            </w:rPr>
            <m:t>,</m:t>
          </m:r>
          <m:r>
            <m:rPr>
              <m:sty m:val="b"/>
            </m:rPr>
            <w:rPr>
              <w:rFonts w:ascii="Cambria Math" w:hAnsi="Cambria Math" w:cs="Arial"/>
              <w:sz w:val="22"/>
              <w:szCs w:val="22"/>
            </w:rPr>
            <m:t>00</m:t>
          </m:r>
          <m:r>
            <m:rPr>
              <m:sty m:val="p"/>
            </m:rPr>
            <w:rPr>
              <w:rFonts w:ascii="Cambria Math" w:hAnsi="Cambria Math" w:cs="Arial"/>
              <w:sz w:val="22"/>
              <w:szCs w:val="22"/>
            </w:rPr>
            <m:t xml:space="preserve"> </m:t>
          </m:r>
          <m:r>
            <m:rPr>
              <m:sty m:val="bi"/>
            </m:rPr>
            <w:rPr>
              <w:rFonts w:ascii="Cambria Math" w:hAnsi="Cambria Math" w:cs="Arial"/>
              <w:sz w:val="22"/>
              <w:szCs w:val="22"/>
            </w:rPr>
            <m:t>points</m:t>
          </m:r>
        </m:oMath>
      </m:oMathPara>
    </w:p>
    <w:p w14:paraId="0CD48357" w14:textId="77777777" w:rsidR="007C0846" w:rsidRPr="007C0846" w:rsidRDefault="007C0846" w:rsidP="007C0846">
      <w:pPr>
        <w:spacing w:after="60"/>
        <w:ind w:left="708"/>
        <w:rPr>
          <w:rFonts w:ascii="Arial" w:hAnsi="Arial" w:cs="Arial"/>
          <w:sz w:val="22"/>
          <w:szCs w:val="22"/>
        </w:rPr>
      </w:pPr>
      <w:r w:rsidRPr="007C0846">
        <w:rPr>
          <w:rFonts w:ascii="Arial" w:hAnsi="Arial" w:cs="Arial"/>
          <w:sz w:val="22"/>
          <w:szCs w:val="22"/>
        </w:rPr>
        <w:t>Avec les informations suivantes :</w:t>
      </w:r>
    </w:p>
    <w:p w14:paraId="4FBF4D57" w14:textId="19F60A3B" w:rsidR="007C0846" w:rsidRPr="007C0846" w:rsidRDefault="007C0846" w:rsidP="007C0846">
      <w:pPr>
        <w:pStyle w:val="Paragraphedeliste"/>
        <w:numPr>
          <w:ilvl w:val="0"/>
          <w:numId w:val="18"/>
        </w:numPr>
        <w:spacing w:after="60"/>
        <w:rPr>
          <w:rFonts w:ascii="Arial" w:hAnsi="Arial" w:cs="Arial"/>
          <w:sz w:val="22"/>
          <w:szCs w:val="22"/>
        </w:rPr>
      </w:pPr>
      <w:r w:rsidRPr="007C0846">
        <w:rPr>
          <w:rFonts w:ascii="Arial" w:hAnsi="Arial" w:cs="Arial"/>
          <w:sz w:val="22"/>
          <w:szCs w:val="22"/>
        </w:rPr>
        <w:t xml:space="preserve">10000€ HT correspond au prix de l’offre la plus avantageuse, c’est-à-dire l’offre ayant le prix le plus bas parmi toutes les offres jugées recevables du point de vue des critères techniques. Une offre jugée non recevable du point de vue des critères techniques est rejetée - voir paragraphe </w:t>
      </w:r>
      <w:hyperlink w:anchor="paragraphe_7point6point3" w:history="1">
        <w:r w:rsidR="008E24F8">
          <w:rPr>
            <w:rFonts w:ascii="Arial" w:hAnsi="Arial" w:cs="Arial"/>
            <w:sz w:val="22"/>
            <w:szCs w:val="22"/>
          </w:rPr>
          <w:t>8</w:t>
        </w:r>
        <w:r w:rsidRPr="007C0846">
          <w:rPr>
            <w:rFonts w:ascii="Arial" w:hAnsi="Arial" w:cs="Arial"/>
            <w:sz w:val="22"/>
            <w:szCs w:val="22"/>
          </w:rPr>
          <w:t>.6.3</w:t>
        </w:r>
      </w:hyperlink>
      <w:r w:rsidRPr="007C0846">
        <w:rPr>
          <w:rFonts w:ascii="Arial" w:hAnsi="Arial" w:cs="Arial"/>
          <w:sz w:val="22"/>
          <w:szCs w:val="22"/>
        </w:rPr>
        <w:t xml:space="preserve"> ci-dessous - et son prix ne participe pas à la comparaison financière.</w:t>
      </w:r>
    </w:p>
    <w:p w14:paraId="7906DDEE" w14:textId="6467F058" w:rsidR="007C0846" w:rsidRPr="007C0846" w:rsidRDefault="007C0846" w:rsidP="007C0846">
      <w:pPr>
        <w:pStyle w:val="Paragraphedeliste"/>
        <w:numPr>
          <w:ilvl w:val="0"/>
          <w:numId w:val="18"/>
        </w:numPr>
        <w:spacing w:after="60"/>
        <w:rPr>
          <w:rFonts w:ascii="Arial" w:hAnsi="Arial" w:cs="Arial"/>
          <w:sz w:val="22"/>
          <w:szCs w:val="22"/>
        </w:rPr>
      </w:pPr>
      <w:r w:rsidRPr="007C0846">
        <w:rPr>
          <w:rFonts w:ascii="Arial" w:hAnsi="Arial" w:cs="Arial"/>
          <w:sz w:val="22"/>
          <w:szCs w:val="22"/>
        </w:rPr>
        <w:t xml:space="preserve">15000 € HT est le prix de l’offre notée qui doit être également recevable techniquement. Une offre jugée non recevable du point de vue des critères techniques est rejetée - voir paragraphe </w:t>
      </w:r>
      <w:hyperlink w:anchor="paragraphe_7point6point3" w:history="1">
        <w:r w:rsidR="008E24F8">
          <w:rPr>
            <w:rFonts w:ascii="Arial" w:hAnsi="Arial" w:cs="Arial"/>
            <w:sz w:val="22"/>
            <w:szCs w:val="22"/>
          </w:rPr>
          <w:t>8</w:t>
        </w:r>
        <w:r w:rsidRPr="007C0846">
          <w:rPr>
            <w:rFonts w:ascii="Arial" w:hAnsi="Arial" w:cs="Arial"/>
            <w:sz w:val="22"/>
            <w:szCs w:val="22"/>
          </w:rPr>
          <w:t>.6.3</w:t>
        </w:r>
      </w:hyperlink>
      <w:r w:rsidRPr="007C0846">
        <w:rPr>
          <w:rFonts w:ascii="Arial" w:hAnsi="Arial" w:cs="Arial"/>
          <w:sz w:val="22"/>
          <w:szCs w:val="22"/>
        </w:rPr>
        <w:t xml:space="preserve"> ci-dessous - et ne participe pas à la comparaison financière.</w:t>
      </w:r>
    </w:p>
    <w:p w14:paraId="177CF47E" w14:textId="77777777" w:rsidR="007C0846" w:rsidRPr="007C0846" w:rsidRDefault="007C0846" w:rsidP="007C0846">
      <w:pPr>
        <w:pStyle w:val="Paragraphedeliste"/>
        <w:numPr>
          <w:ilvl w:val="0"/>
          <w:numId w:val="18"/>
        </w:numPr>
        <w:spacing w:after="60"/>
        <w:rPr>
          <w:rFonts w:ascii="Arial" w:hAnsi="Arial" w:cs="Arial"/>
          <w:sz w:val="22"/>
          <w:szCs w:val="22"/>
        </w:rPr>
      </w:pPr>
      <w:r w:rsidRPr="007C0846">
        <w:rPr>
          <w:rFonts w:ascii="Arial" w:hAnsi="Arial" w:cs="Arial"/>
          <w:sz w:val="22"/>
          <w:szCs w:val="22"/>
        </w:rPr>
        <w:t>La note obtenue est arrondie au centième (2 chiffres après la virgule)</w:t>
      </w:r>
    </w:p>
    <w:p w14:paraId="2317599A" w14:textId="62056D22" w:rsidR="007C0846" w:rsidRDefault="007C0846" w:rsidP="00E0445E">
      <w:pPr>
        <w:rPr>
          <w:rFonts w:ascii="Arial" w:hAnsi="Arial" w:cs="Arial"/>
          <w:sz w:val="22"/>
          <w:szCs w:val="22"/>
        </w:rPr>
      </w:pPr>
    </w:p>
    <w:p w14:paraId="00A6CD3E" w14:textId="77777777" w:rsidR="007C0846" w:rsidRPr="00720F44" w:rsidRDefault="007C0846" w:rsidP="007C0846">
      <w:pPr>
        <w:pStyle w:val="Titre3"/>
        <w:tabs>
          <w:tab w:val="left" w:pos="1134"/>
        </w:tabs>
        <w:rPr>
          <w:rFonts w:ascii="Marianne Medium" w:hAnsi="Marianne Medium"/>
        </w:rPr>
      </w:pPr>
      <w:bookmarkStart w:id="98" w:name="paragraphe_7point6point3"/>
      <w:bookmarkStart w:id="99" w:name="_Toc75964912"/>
      <w:bookmarkStart w:id="100" w:name="_Toc235025037"/>
      <w:r w:rsidRPr="00720F44">
        <w:rPr>
          <w:rFonts w:ascii="Marianne Medium" w:hAnsi="Marianne Medium"/>
        </w:rPr>
        <w:t>Méthode d’attribution des points pour chaque critère «</w:t>
      </w:r>
      <w:r w:rsidRPr="00720F44">
        <w:rPr>
          <w:rFonts w:ascii="Calibri" w:hAnsi="Calibri" w:cs="Calibri"/>
        </w:rPr>
        <w:t> </w:t>
      </w:r>
      <w:r w:rsidRPr="00720F44">
        <w:rPr>
          <w:rFonts w:ascii="Marianne Medium" w:hAnsi="Marianne Medium"/>
        </w:rPr>
        <w:t>VALEUR TECHNIQUE</w:t>
      </w:r>
      <w:r w:rsidRPr="00720F44">
        <w:rPr>
          <w:rFonts w:ascii="Calibri" w:hAnsi="Calibri" w:cs="Calibri"/>
        </w:rPr>
        <w:t> </w:t>
      </w:r>
      <w:r w:rsidRPr="00720F44">
        <w:rPr>
          <w:rFonts w:ascii="Marianne Medium" w:hAnsi="Marianne Medium"/>
        </w:rPr>
        <w:t>»</w:t>
      </w:r>
      <w:bookmarkEnd w:id="98"/>
      <w:bookmarkEnd w:id="99"/>
      <w:bookmarkEnd w:id="100"/>
    </w:p>
    <w:p w14:paraId="1A1C6C10" w14:textId="77777777" w:rsidR="007C0846" w:rsidRDefault="007C0846" w:rsidP="007C0846">
      <w:pPr>
        <w:pStyle w:val="StyleRetraitcorpsdetexte2Complexe12ptAvant0cmPr"/>
        <w:tabs>
          <w:tab w:val="left" w:pos="3686"/>
        </w:tabs>
        <w:spacing w:before="0"/>
        <w:rPr>
          <w:rFonts w:ascii="Marianne Medium" w:hAnsi="Marianne Medium"/>
          <w:sz w:val="20"/>
          <w:szCs w:val="20"/>
        </w:rPr>
      </w:pPr>
    </w:p>
    <w:p w14:paraId="4F6A5F8E" w14:textId="77777777" w:rsidR="007C0846" w:rsidRPr="007C0846" w:rsidRDefault="007C0846" w:rsidP="007C0846">
      <w:pPr>
        <w:pStyle w:val="StyleRetraitcorpsdetexte2Complexe12ptAvant0cmPr"/>
        <w:tabs>
          <w:tab w:val="left" w:pos="3686"/>
        </w:tabs>
        <w:spacing w:before="0"/>
        <w:rPr>
          <w:rFonts w:ascii="Arial" w:hAnsi="Arial" w:cs="Arial"/>
          <w:sz w:val="22"/>
          <w:szCs w:val="22"/>
        </w:rPr>
      </w:pPr>
      <w:r w:rsidRPr="007C0846">
        <w:rPr>
          <w:rFonts w:ascii="Arial" w:hAnsi="Arial" w:cs="Arial"/>
          <w:sz w:val="22"/>
          <w:szCs w:val="22"/>
        </w:rPr>
        <w:t>Pour tous les sous-critères inclus dans le critère « VALEUR TECHNIQUE », la méthode d’attribution des points est la suivante :</w:t>
      </w:r>
    </w:p>
    <w:p w14:paraId="3EE0A357" w14:textId="77777777" w:rsidR="007C0846" w:rsidRPr="007C0846" w:rsidRDefault="007C0846" w:rsidP="007C0846">
      <w:pPr>
        <w:pStyle w:val="StyleRetraitcorpsdetexte2Complexe12ptAvant0cmPr"/>
        <w:tabs>
          <w:tab w:val="left" w:pos="3686"/>
        </w:tabs>
        <w:spacing w:before="0"/>
        <w:rPr>
          <w:rFonts w:ascii="Arial" w:hAnsi="Arial" w:cs="Arial"/>
          <w:sz w:val="22"/>
          <w:szCs w:val="22"/>
        </w:rPr>
      </w:pPr>
    </w:p>
    <w:tbl>
      <w:tblPr>
        <w:tblStyle w:val="Grilledutableau"/>
        <w:tblW w:w="10485" w:type="dxa"/>
        <w:tblLook w:val="04A0" w:firstRow="1" w:lastRow="0" w:firstColumn="1" w:lastColumn="0" w:noHBand="0" w:noVBand="1"/>
      </w:tblPr>
      <w:tblGrid>
        <w:gridCol w:w="3438"/>
        <w:gridCol w:w="3787"/>
        <w:gridCol w:w="3260"/>
      </w:tblGrid>
      <w:tr w:rsidR="007C0846" w:rsidRPr="007C0846" w14:paraId="64AFDB87" w14:textId="77777777" w:rsidTr="0005672A">
        <w:tc>
          <w:tcPr>
            <w:tcW w:w="3438" w:type="dxa"/>
            <w:shd w:val="clear" w:color="auto" w:fill="FABF8F" w:themeFill="accent6" w:themeFillTint="99"/>
            <w:vAlign w:val="center"/>
          </w:tcPr>
          <w:p w14:paraId="4AE70D2F" w14:textId="77777777" w:rsidR="007C0846" w:rsidRPr="007C0846" w:rsidRDefault="007C0846" w:rsidP="0005672A">
            <w:pPr>
              <w:pStyle w:val="StyleRetraitcorpsdetexte2Complexe12ptAvant0cmPr"/>
              <w:tabs>
                <w:tab w:val="left" w:pos="3686"/>
              </w:tabs>
              <w:spacing w:before="0"/>
              <w:jc w:val="center"/>
              <w:rPr>
                <w:rFonts w:ascii="Arial" w:hAnsi="Arial" w:cs="Arial"/>
                <w:sz w:val="22"/>
                <w:szCs w:val="22"/>
              </w:rPr>
            </w:pPr>
            <w:r w:rsidRPr="007C0846">
              <w:rPr>
                <w:rFonts w:ascii="Arial" w:hAnsi="Arial" w:cs="Arial"/>
                <w:sz w:val="22"/>
                <w:szCs w:val="22"/>
              </w:rPr>
              <w:t>Jugement sur chaque sous-critère</w:t>
            </w:r>
          </w:p>
          <w:p w14:paraId="1CF18FFB" w14:textId="77777777" w:rsidR="007C0846" w:rsidRPr="007C0846" w:rsidRDefault="007C0846" w:rsidP="0005672A">
            <w:pPr>
              <w:pStyle w:val="StyleRetraitcorpsdetexte2Complexe12ptAvant0cmPr"/>
              <w:tabs>
                <w:tab w:val="left" w:pos="3686"/>
              </w:tabs>
              <w:spacing w:before="0"/>
              <w:jc w:val="center"/>
              <w:rPr>
                <w:rFonts w:ascii="Arial" w:hAnsi="Arial" w:cs="Arial"/>
                <w:sz w:val="22"/>
                <w:szCs w:val="22"/>
              </w:rPr>
            </w:pPr>
            <w:r w:rsidRPr="007C0846">
              <w:rPr>
                <w:rFonts w:ascii="Arial" w:hAnsi="Arial" w:cs="Arial"/>
                <w:sz w:val="22"/>
                <w:szCs w:val="22"/>
              </w:rPr>
              <w:t>VALEUR TECHNIQUE</w:t>
            </w:r>
          </w:p>
        </w:tc>
        <w:tc>
          <w:tcPr>
            <w:tcW w:w="3787" w:type="dxa"/>
            <w:shd w:val="clear" w:color="auto" w:fill="FABF8F" w:themeFill="accent6" w:themeFillTint="99"/>
            <w:vAlign w:val="center"/>
          </w:tcPr>
          <w:p w14:paraId="7A2D43BB" w14:textId="77777777" w:rsidR="007C0846" w:rsidRPr="007C0846" w:rsidRDefault="007C0846" w:rsidP="0005672A">
            <w:pPr>
              <w:pStyle w:val="StyleRetraitcorpsdetexte2Complexe12ptAvant0cmPr"/>
              <w:tabs>
                <w:tab w:val="left" w:pos="3686"/>
              </w:tabs>
              <w:spacing w:before="0"/>
              <w:jc w:val="center"/>
              <w:rPr>
                <w:rFonts w:ascii="Arial" w:hAnsi="Arial" w:cs="Arial"/>
                <w:sz w:val="22"/>
                <w:szCs w:val="22"/>
              </w:rPr>
            </w:pPr>
            <w:r w:rsidRPr="007C0846">
              <w:rPr>
                <w:rFonts w:ascii="Arial" w:hAnsi="Arial" w:cs="Arial"/>
                <w:sz w:val="22"/>
                <w:szCs w:val="22"/>
              </w:rPr>
              <w:t>Pourcentage des points maximum attribué</w:t>
            </w:r>
          </w:p>
        </w:tc>
        <w:tc>
          <w:tcPr>
            <w:tcW w:w="3260" w:type="dxa"/>
            <w:shd w:val="clear" w:color="auto" w:fill="FABF8F" w:themeFill="accent6" w:themeFillTint="99"/>
            <w:vAlign w:val="center"/>
          </w:tcPr>
          <w:p w14:paraId="358C5BF0" w14:textId="66F1DDAF" w:rsidR="007C0846" w:rsidRPr="007C0846" w:rsidRDefault="007C0846" w:rsidP="0005672A">
            <w:pPr>
              <w:pStyle w:val="StyleRetraitcorpsdetexte2Complexe12ptAvant0cmPr"/>
              <w:tabs>
                <w:tab w:val="left" w:pos="3686"/>
              </w:tabs>
              <w:spacing w:before="0"/>
              <w:jc w:val="center"/>
              <w:rPr>
                <w:rFonts w:ascii="Arial" w:hAnsi="Arial" w:cs="Arial"/>
                <w:sz w:val="22"/>
                <w:szCs w:val="22"/>
              </w:rPr>
            </w:pPr>
            <w:r w:rsidRPr="007C0846">
              <w:rPr>
                <w:rFonts w:ascii="Arial" w:hAnsi="Arial" w:cs="Arial"/>
                <w:sz w:val="22"/>
                <w:szCs w:val="22"/>
              </w:rPr>
              <w:t>Exemple</w:t>
            </w:r>
            <w:r w:rsidR="008E24F8">
              <w:rPr>
                <w:rFonts w:ascii="Arial" w:hAnsi="Arial" w:cs="Arial"/>
                <w:sz w:val="22"/>
                <w:szCs w:val="22"/>
              </w:rPr>
              <w:t xml:space="preserve"> de points donnés pour une notation sur 10</w:t>
            </w:r>
          </w:p>
        </w:tc>
      </w:tr>
      <w:tr w:rsidR="007C0846" w:rsidRPr="007C0846" w14:paraId="35BA8B46" w14:textId="77777777" w:rsidTr="0005672A">
        <w:tc>
          <w:tcPr>
            <w:tcW w:w="3438" w:type="dxa"/>
            <w:vAlign w:val="center"/>
          </w:tcPr>
          <w:p w14:paraId="4985C5F9"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Excellent</w:t>
            </w:r>
          </w:p>
        </w:tc>
        <w:tc>
          <w:tcPr>
            <w:tcW w:w="3787" w:type="dxa"/>
            <w:vAlign w:val="center"/>
          </w:tcPr>
          <w:p w14:paraId="2C08CBEF"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100%</w:t>
            </w:r>
          </w:p>
        </w:tc>
        <w:tc>
          <w:tcPr>
            <w:tcW w:w="3260" w:type="dxa"/>
            <w:vAlign w:val="center"/>
          </w:tcPr>
          <w:p w14:paraId="68844792"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10,00</w:t>
            </w:r>
          </w:p>
        </w:tc>
      </w:tr>
      <w:tr w:rsidR="007C0846" w:rsidRPr="007C0846" w14:paraId="2B55B4F5" w14:textId="77777777" w:rsidTr="0005672A">
        <w:tc>
          <w:tcPr>
            <w:tcW w:w="3438" w:type="dxa"/>
            <w:vAlign w:val="center"/>
          </w:tcPr>
          <w:p w14:paraId="507DD119"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Très satisfaisant</w:t>
            </w:r>
          </w:p>
        </w:tc>
        <w:tc>
          <w:tcPr>
            <w:tcW w:w="3787" w:type="dxa"/>
            <w:vAlign w:val="center"/>
          </w:tcPr>
          <w:p w14:paraId="05CB8FAA"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75%</w:t>
            </w:r>
          </w:p>
        </w:tc>
        <w:tc>
          <w:tcPr>
            <w:tcW w:w="3260" w:type="dxa"/>
            <w:vAlign w:val="center"/>
          </w:tcPr>
          <w:p w14:paraId="6D532F97"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7,50</w:t>
            </w:r>
          </w:p>
        </w:tc>
      </w:tr>
      <w:tr w:rsidR="007C0846" w:rsidRPr="007C0846" w14:paraId="40F4C0A6" w14:textId="77777777" w:rsidTr="0005672A">
        <w:tc>
          <w:tcPr>
            <w:tcW w:w="3438" w:type="dxa"/>
            <w:vAlign w:val="center"/>
          </w:tcPr>
          <w:p w14:paraId="120BF3A6"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Satisfaisant</w:t>
            </w:r>
          </w:p>
        </w:tc>
        <w:tc>
          <w:tcPr>
            <w:tcW w:w="3787" w:type="dxa"/>
            <w:vAlign w:val="center"/>
          </w:tcPr>
          <w:p w14:paraId="6F8ED635"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50%</w:t>
            </w:r>
          </w:p>
        </w:tc>
        <w:tc>
          <w:tcPr>
            <w:tcW w:w="3260" w:type="dxa"/>
            <w:vAlign w:val="center"/>
          </w:tcPr>
          <w:p w14:paraId="55BCA437"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5,00</w:t>
            </w:r>
          </w:p>
        </w:tc>
      </w:tr>
      <w:tr w:rsidR="007C0846" w:rsidRPr="007C0846" w14:paraId="5F1FF3B9" w14:textId="77777777" w:rsidTr="0005672A">
        <w:tc>
          <w:tcPr>
            <w:tcW w:w="3438" w:type="dxa"/>
            <w:vAlign w:val="center"/>
          </w:tcPr>
          <w:p w14:paraId="088F8503"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Insuffisant</w:t>
            </w:r>
          </w:p>
        </w:tc>
        <w:tc>
          <w:tcPr>
            <w:tcW w:w="3787" w:type="dxa"/>
            <w:vAlign w:val="center"/>
          </w:tcPr>
          <w:p w14:paraId="04EE7C5D"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25%</w:t>
            </w:r>
          </w:p>
        </w:tc>
        <w:tc>
          <w:tcPr>
            <w:tcW w:w="3260" w:type="dxa"/>
            <w:vAlign w:val="center"/>
          </w:tcPr>
          <w:p w14:paraId="4C25BF12"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2,50</w:t>
            </w:r>
          </w:p>
        </w:tc>
      </w:tr>
      <w:tr w:rsidR="007C0846" w:rsidRPr="007C0846" w14:paraId="57C78F4A" w14:textId="77777777" w:rsidTr="0005672A">
        <w:tc>
          <w:tcPr>
            <w:tcW w:w="3438" w:type="dxa"/>
            <w:vAlign w:val="center"/>
          </w:tcPr>
          <w:p w14:paraId="67D5E668" w14:textId="43093B1E" w:rsidR="007C0846" w:rsidRPr="007C0846" w:rsidRDefault="007400AE" w:rsidP="0005672A">
            <w:pPr>
              <w:jc w:val="center"/>
              <w:rPr>
                <w:rFonts w:ascii="Arial" w:hAnsi="Arial" w:cs="Arial"/>
                <w:sz w:val="22"/>
                <w:szCs w:val="22"/>
              </w:rPr>
            </w:pPr>
            <w:r>
              <w:rPr>
                <w:rFonts w:ascii="Arial" w:hAnsi="Arial" w:cs="Arial"/>
                <w:sz w:val="22"/>
                <w:szCs w:val="22"/>
              </w:rPr>
              <w:t>Absence d’élément ou ne répond pas au sous-critère</w:t>
            </w:r>
          </w:p>
        </w:tc>
        <w:tc>
          <w:tcPr>
            <w:tcW w:w="3787" w:type="dxa"/>
            <w:vAlign w:val="center"/>
          </w:tcPr>
          <w:p w14:paraId="13F51AB2"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0%</w:t>
            </w:r>
          </w:p>
        </w:tc>
        <w:tc>
          <w:tcPr>
            <w:tcW w:w="3260" w:type="dxa"/>
            <w:vAlign w:val="center"/>
          </w:tcPr>
          <w:p w14:paraId="3D0DDC41" w14:textId="77777777" w:rsidR="007C0846" w:rsidRPr="007C0846" w:rsidRDefault="007C0846" w:rsidP="0005672A">
            <w:pPr>
              <w:jc w:val="center"/>
              <w:rPr>
                <w:rFonts w:ascii="Arial" w:hAnsi="Arial" w:cs="Arial"/>
                <w:sz w:val="22"/>
                <w:szCs w:val="22"/>
              </w:rPr>
            </w:pPr>
            <w:r w:rsidRPr="007C0846">
              <w:rPr>
                <w:rFonts w:ascii="Arial" w:hAnsi="Arial" w:cs="Arial"/>
                <w:sz w:val="22"/>
                <w:szCs w:val="22"/>
              </w:rPr>
              <w:t>0</w:t>
            </w:r>
          </w:p>
        </w:tc>
      </w:tr>
    </w:tbl>
    <w:p w14:paraId="1DD0F662" w14:textId="77777777" w:rsidR="007C0846" w:rsidRPr="007C0846" w:rsidRDefault="007C0846" w:rsidP="007C0846">
      <w:pPr>
        <w:spacing w:after="60"/>
        <w:rPr>
          <w:rFonts w:ascii="Arial" w:hAnsi="Arial" w:cs="Arial"/>
          <w:sz w:val="22"/>
          <w:szCs w:val="22"/>
        </w:rPr>
      </w:pPr>
    </w:p>
    <w:p w14:paraId="7488C1AD" w14:textId="77777777" w:rsidR="007C0846" w:rsidRPr="007C0846" w:rsidRDefault="007C0846" w:rsidP="007C0846">
      <w:pPr>
        <w:spacing w:after="60"/>
        <w:rPr>
          <w:rFonts w:ascii="Arial" w:hAnsi="Arial" w:cs="Arial"/>
          <w:sz w:val="22"/>
          <w:szCs w:val="22"/>
        </w:rPr>
      </w:pPr>
      <w:r w:rsidRPr="007C0846">
        <w:rPr>
          <w:rFonts w:ascii="Arial" w:hAnsi="Arial" w:cs="Arial"/>
          <w:sz w:val="22"/>
          <w:szCs w:val="22"/>
        </w:rPr>
        <w:lastRenderedPageBreak/>
        <w:t>Si pour un seul sous-critère du critère « VALEUR TECHNIQUE », la note obtenue est à zéro, que ce soit au niveau d’un seul poste ou du lot complet, l’offre du lot concerné est rejetée.</w:t>
      </w:r>
    </w:p>
    <w:p w14:paraId="3D7AECE7" w14:textId="77777777" w:rsidR="007C0846" w:rsidRPr="007C0846" w:rsidRDefault="007C0846" w:rsidP="007C0846">
      <w:pPr>
        <w:spacing w:after="60"/>
        <w:rPr>
          <w:rFonts w:ascii="Arial" w:hAnsi="Arial" w:cs="Arial"/>
          <w:sz w:val="22"/>
          <w:szCs w:val="22"/>
        </w:rPr>
      </w:pPr>
      <w:r w:rsidRPr="007C0846">
        <w:rPr>
          <w:rFonts w:ascii="Arial" w:hAnsi="Arial" w:cs="Arial"/>
          <w:sz w:val="22"/>
          <w:szCs w:val="22"/>
        </w:rPr>
        <w:t>La note attribuée à chaque critère « VALEUR TECHNIQUE » est la somme des notes attribuées à chaque sous-critère.</w:t>
      </w:r>
    </w:p>
    <w:p w14:paraId="2FDF38DA" w14:textId="77777777" w:rsidR="007C0846" w:rsidRDefault="007C0846" w:rsidP="007C0846">
      <w:pPr>
        <w:spacing w:after="60"/>
        <w:rPr>
          <w:rFonts w:ascii="Marianne Medium" w:hAnsi="Marianne Medium"/>
        </w:rPr>
      </w:pPr>
    </w:p>
    <w:p w14:paraId="2194E25B" w14:textId="77777777" w:rsidR="007C0846" w:rsidRPr="00720F44" w:rsidRDefault="007C0846" w:rsidP="007C0846">
      <w:pPr>
        <w:pStyle w:val="Titre3"/>
        <w:tabs>
          <w:tab w:val="left" w:pos="1134"/>
        </w:tabs>
        <w:rPr>
          <w:rFonts w:ascii="Marianne Medium" w:hAnsi="Marianne Medium"/>
        </w:rPr>
      </w:pPr>
      <w:bookmarkStart w:id="101" w:name="_Toc75964913"/>
      <w:bookmarkStart w:id="102" w:name="_Toc235025038"/>
      <w:r w:rsidRPr="00720F44">
        <w:rPr>
          <w:rFonts w:ascii="Marianne Medium" w:hAnsi="Marianne Medium"/>
        </w:rPr>
        <w:t>Méthode d’attribution des points pour chaque critère «</w:t>
      </w:r>
      <w:r w:rsidRPr="00720F44">
        <w:rPr>
          <w:rFonts w:ascii="Calibri" w:hAnsi="Calibri" w:cs="Calibri"/>
        </w:rPr>
        <w:t> </w:t>
      </w:r>
      <w:r w:rsidRPr="00720F44">
        <w:rPr>
          <w:rFonts w:ascii="Marianne Medium" w:hAnsi="Marianne Medium"/>
        </w:rPr>
        <w:t>DEVELOPPEMENT DURABLE</w:t>
      </w:r>
      <w:r w:rsidRPr="00720F44">
        <w:rPr>
          <w:rFonts w:ascii="Calibri" w:hAnsi="Calibri" w:cs="Calibri"/>
        </w:rPr>
        <w:t> </w:t>
      </w:r>
      <w:r w:rsidRPr="00720F44">
        <w:rPr>
          <w:rFonts w:ascii="Marianne Medium" w:hAnsi="Marianne Medium"/>
        </w:rPr>
        <w:t>»</w:t>
      </w:r>
      <w:bookmarkStart w:id="103" w:name="_GoBack"/>
      <w:bookmarkEnd w:id="101"/>
      <w:bookmarkEnd w:id="102"/>
      <w:bookmarkEnd w:id="103"/>
    </w:p>
    <w:p w14:paraId="47241C2D" w14:textId="77777777" w:rsidR="007C0846" w:rsidRPr="007C0846" w:rsidRDefault="007C0846" w:rsidP="007C0846">
      <w:pPr>
        <w:spacing w:after="60"/>
        <w:rPr>
          <w:rFonts w:ascii="Arial" w:hAnsi="Arial" w:cs="Arial"/>
          <w:sz w:val="22"/>
          <w:szCs w:val="22"/>
        </w:rPr>
      </w:pPr>
      <w:r w:rsidRPr="007C0846">
        <w:rPr>
          <w:rFonts w:ascii="Arial" w:hAnsi="Arial" w:cs="Arial"/>
          <w:sz w:val="22"/>
          <w:szCs w:val="22"/>
        </w:rPr>
        <w:t>Le jugement sera porté sur les réponses et les justificatifs fournis par chaque candidat pour chaque lot considéré.</w:t>
      </w:r>
    </w:p>
    <w:p w14:paraId="4F59D32C" w14:textId="77777777" w:rsidR="007C0846" w:rsidRPr="007C0846" w:rsidRDefault="007C0846" w:rsidP="007C0846">
      <w:pPr>
        <w:spacing w:after="60"/>
        <w:rPr>
          <w:rFonts w:ascii="Arial" w:hAnsi="Arial" w:cs="Arial"/>
          <w:sz w:val="22"/>
          <w:szCs w:val="22"/>
        </w:rPr>
      </w:pPr>
      <w:r w:rsidRPr="007C0846">
        <w:rPr>
          <w:rFonts w:ascii="Arial" w:hAnsi="Arial" w:cs="Arial"/>
          <w:sz w:val="22"/>
          <w:szCs w:val="22"/>
        </w:rPr>
        <w:t>Ainsi chaque candidat est invité à :</w:t>
      </w:r>
    </w:p>
    <w:p w14:paraId="44071D3F" w14:textId="6B9D1D7A" w:rsidR="007C0846" w:rsidRPr="007C0846" w:rsidRDefault="007C0846" w:rsidP="007C0846">
      <w:pPr>
        <w:pStyle w:val="Paragraphedeliste"/>
        <w:numPr>
          <w:ilvl w:val="0"/>
          <w:numId w:val="19"/>
        </w:numPr>
        <w:spacing w:after="60"/>
        <w:rPr>
          <w:rFonts w:ascii="Arial" w:hAnsi="Arial" w:cs="Arial"/>
          <w:sz w:val="22"/>
          <w:szCs w:val="22"/>
        </w:rPr>
      </w:pPr>
      <w:r w:rsidRPr="007C0846">
        <w:rPr>
          <w:rFonts w:ascii="Arial" w:hAnsi="Arial" w:cs="Arial"/>
          <w:sz w:val="22"/>
          <w:szCs w:val="22"/>
        </w:rPr>
        <w:t>Compléter le tableau annexe au présent règlement de la consultation « Critères DD » pour chaque lot candidaté ;</w:t>
      </w:r>
    </w:p>
    <w:p w14:paraId="5FF9C0B1" w14:textId="77777777" w:rsidR="007C0846" w:rsidRPr="007C0846" w:rsidRDefault="007C0846" w:rsidP="007C0846">
      <w:pPr>
        <w:pStyle w:val="Paragraphedeliste"/>
        <w:numPr>
          <w:ilvl w:val="0"/>
          <w:numId w:val="19"/>
        </w:numPr>
        <w:spacing w:after="60"/>
        <w:rPr>
          <w:rFonts w:ascii="Arial" w:hAnsi="Arial" w:cs="Arial"/>
          <w:sz w:val="22"/>
          <w:szCs w:val="22"/>
        </w:rPr>
      </w:pPr>
      <w:r w:rsidRPr="007C0846">
        <w:rPr>
          <w:rFonts w:ascii="Arial" w:hAnsi="Arial" w:cs="Arial"/>
          <w:sz w:val="22"/>
          <w:szCs w:val="22"/>
        </w:rPr>
        <w:t>Fournir tous les justificatifs s’y rapportant (certifications, descriptifs, etc…).</w:t>
      </w:r>
    </w:p>
    <w:p w14:paraId="0B623918" w14:textId="77777777" w:rsidR="007C0846" w:rsidRDefault="007C0846" w:rsidP="007C0846">
      <w:pPr>
        <w:spacing w:after="60"/>
        <w:rPr>
          <w:rFonts w:ascii="Marianne Medium" w:hAnsi="Marianne Medium"/>
        </w:rPr>
      </w:pPr>
    </w:p>
    <w:p w14:paraId="52350BAF" w14:textId="77777777" w:rsidR="007C0846" w:rsidRPr="00720F44" w:rsidRDefault="007C0846" w:rsidP="007C0846">
      <w:pPr>
        <w:pStyle w:val="Titre3"/>
        <w:tabs>
          <w:tab w:val="left" w:pos="1134"/>
        </w:tabs>
        <w:rPr>
          <w:rFonts w:ascii="Marianne Medium" w:hAnsi="Marianne Medium"/>
        </w:rPr>
      </w:pPr>
      <w:bookmarkStart w:id="104" w:name="_Toc75964914"/>
      <w:bookmarkStart w:id="105" w:name="_Toc235025039"/>
      <w:r w:rsidRPr="00720F44">
        <w:rPr>
          <w:rFonts w:ascii="Marianne Medium" w:hAnsi="Marianne Medium"/>
        </w:rPr>
        <w:t>Méthode d’attribution des points pour chaque LOT</w:t>
      </w:r>
      <w:bookmarkEnd w:id="104"/>
      <w:bookmarkEnd w:id="105"/>
    </w:p>
    <w:p w14:paraId="30244FD3" w14:textId="77777777" w:rsidR="007C0846" w:rsidRPr="007B06BD" w:rsidRDefault="007C0846" w:rsidP="007C0846">
      <w:pPr>
        <w:spacing w:after="60"/>
        <w:rPr>
          <w:rFonts w:ascii="Arial" w:hAnsi="Arial" w:cs="Arial"/>
          <w:sz w:val="22"/>
          <w:szCs w:val="22"/>
        </w:rPr>
      </w:pPr>
      <w:r w:rsidRPr="007B06BD">
        <w:rPr>
          <w:rFonts w:ascii="Arial" w:hAnsi="Arial" w:cs="Arial"/>
          <w:sz w:val="22"/>
          <w:szCs w:val="22"/>
        </w:rPr>
        <w:t>La note sur 100 attribuée à chaque lot est la somme des notes attribuées à chaque critère du lot.</w:t>
      </w:r>
    </w:p>
    <w:p w14:paraId="7C172DF6" w14:textId="77777777" w:rsidR="007C0846" w:rsidRDefault="007C0846" w:rsidP="007C0846">
      <w:pPr>
        <w:spacing w:after="60"/>
        <w:rPr>
          <w:rFonts w:ascii="Marianne Medium" w:hAnsi="Marianne Medium"/>
        </w:rPr>
      </w:pPr>
    </w:p>
    <w:p w14:paraId="204B2E2E" w14:textId="77777777" w:rsidR="007C0846" w:rsidRPr="00720F44" w:rsidRDefault="007C0846" w:rsidP="007C0846">
      <w:pPr>
        <w:pStyle w:val="Titre3"/>
        <w:tabs>
          <w:tab w:val="left" w:pos="1134"/>
        </w:tabs>
        <w:rPr>
          <w:rFonts w:ascii="Marianne Medium" w:hAnsi="Marianne Medium"/>
        </w:rPr>
      </w:pPr>
      <w:bookmarkStart w:id="106" w:name="_Toc75964915"/>
      <w:bookmarkStart w:id="107" w:name="_Toc235025040"/>
      <w:r w:rsidRPr="00720F44">
        <w:rPr>
          <w:rFonts w:ascii="Marianne Medium" w:hAnsi="Marianne Medium"/>
        </w:rPr>
        <w:t>Corrections pouvant être apportées</w:t>
      </w:r>
      <w:bookmarkEnd w:id="106"/>
      <w:bookmarkEnd w:id="107"/>
    </w:p>
    <w:p w14:paraId="756B5A18" w14:textId="77777777" w:rsidR="001D1E5B" w:rsidRPr="003A15AF" w:rsidRDefault="001D1E5B" w:rsidP="00D73FB8">
      <w:pPr>
        <w:spacing w:after="60"/>
        <w:rPr>
          <w:rFonts w:ascii="Arial" w:hAnsi="Arial" w:cs="Arial"/>
          <w:sz w:val="22"/>
          <w:szCs w:val="22"/>
        </w:rPr>
      </w:pPr>
      <w:r w:rsidRPr="003A15AF">
        <w:rPr>
          <w:rFonts w:ascii="Arial" w:hAnsi="Arial" w:cs="Arial"/>
          <w:sz w:val="22"/>
          <w:szCs w:val="22"/>
        </w:rPr>
        <w:t>En cas d’erreurs purement matérielles ou d’incohérences constatés dans la présentation des prix, le candidat sera invité à confirmer ou infirmer son offre.</w:t>
      </w:r>
    </w:p>
    <w:p w14:paraId="326C4DFF" w14:textId="77777777" w:rsidR="001D1E5B" w:rsidRPr="003A15AF" w:rsidRDefault="001D1E5B" w:rsidP="00E0445E">
      <w:pPr>
        <w:rPr>
          <w:rFonts w:ascii="Arial" w:hAnsi="Arial" w:cs="Arial"/>
          <w:sz w:val="22"/>
          <w:szCs w:val="22"/>
        </w:rPr>
      </w:pPr>
      <w:r w:rsidRPr="003A15AF">
        <w:rPr>
          <w:rFonts w:ascii="Arial" w:hAnsi="Arial" w:cs="Arial"/>
          <w:sz w:val="22"/>
          <w:szCs w:val="22"/>
        </w:rPr>
        <w:t>Le représentant du pouvoir adjudicateur pourra inviter chaque candidat à rectifier ces erreurs sans qu’il puisse modifier la teneur</w:t>
      </w:r>
      <w:r w:rsidR="005A505E" w:rsidRPr="003A15AF">
        <w:rPr>
          <w:rFonts w:ascii="Arial" w:hAnsi="Arial" w:cs="Arial"/>
          <w:sz w:val="22"/>
          <w:szCs w:val="22"/>
        </w:rPr>
        <w:t xml:space="preserve"> de son offre.</w:t>
      </w:r>
    </w:p>
    <w:p w14:paraId="7FF8EC1A" w14:textId="3BE04E9D" w:rsidR="00D73FB8" w:rsidRPr="003A15AF" w:rsidRDefault="00D73FB8" w:rsidP="00D73FB8">
      <w:pPr>
        <w:spacing w:before="60"/>
        <w:rPr>
          <w:rFonts w:ascii="Arial" w:hAnsi="Arial" w:cs="Arial"/>
          <w:sz w:val="22"/>
          <w:szCs w:val="22"/>
        </w:rPr>
      </w:pPr>
      <w:r w:rsidRPr="003A15AF">
        <w:rPr>
          <w:rFonts w:ascii="Arial" w:hAnsi="Arial" w:cs="Arial"/>
          <w:sz w:val="22"/>
          <w:szCs w:val="22"/>
        </w:rPr>
        <w:t xml:space="preserve">Les prix présentés dans l'offre financière des candidats seront appréciés </w:t>
      </w:r>
      <w:r w:rsidR="00B02116" w:rsidRPr="003A15AF">
        <w:rPr>
          <w:rFonts w:ascii="Arial" w:hAnsi="Arial" w:cs="Arial"/>
          <w:sz w:val="22"/>
          <w:szCs w:val="22"/>
        </w:rPr>
        <w:t>avec</w:t>
      </w:r>
      <w:r w:rsidRPr="003A15AF">
        <w:rPr>
          <w:rFonts w:ascii="Arial" w:hAnsi="Arial" w:cs="Arial"/>
          <w:sz w:val="22"/>
          <w:szCs w:val="22"/>
        </w:rPr>
        <w:t xml:space="preserve"> </w:t>
      </w:r>
      <w:sdt>
        <w:sdtPr>
          <w:rPr>
            <w:rFonts w:ascii="Arial" w:hAnsi="Arial" w:cs="Arial"/>
            <w:sz w:val="22"/>
            <w:szCs w:val="22"/>
          </w:rPr>
          <w:id w:val="1644005333"/>
          <w:placeholder>
            <w:docPart w:val="4E071FECB61C4E3795C01E72146B45ED"/>
          </w:placeholder>
          <w:dropDownList>
            <w:listItem w:value="Choisissez un élément."/>
            <w:listItem w:displayText="deux" w:value="deux"/>
            <w:listItem w:displayText="trois" w:value="trois"/>
            <w:listItem w:displayText="quatre" w:value="quatre"/>
          </w:dropDownList>
        </w:sdtPr>
        <w:sdtEndPr/>
        <w:sdtContent>
          <w:r w:rsidR="00F653AA">
            <w:rPr>
              <w:rFonts w:ascii="Arial" w:hAnsi="Arial" w:cs="Arial"/>
              <w:sz w:val="22"/>
              <w:szCs w:val="22"/>
            </w:rPr>
            <w:t>deux</w:t>
          </w:r>
        </w:sdtContent>
      </w:sdt>
      <w:r w:rsidR="006B4454" w:rsidRPr="003A15AF">
        <w:rPr>
          <w:rFonts w:ascii="Arial" w:hAnsi="Arial" w:cs="Arial"/>
          <w:sz w:val="22"/>
          <w:szCs w:val="22"/>
        </w:rPr>
        <w:t xml:space="preserve"> </w:t>
      </w:r>
      <w:r w:rsidRPr="003A15AF">
        <w:rPr>
          <w:rFonts w:ascii="Arial" w:hAnsi="Arial" w:cs="Arial"/>
          <w:sz w:val="22"/>
          <w:szCs w:val="22"/>
        </w:rPr>
        <w:t>chiffres après la virgule.</w:t>
      </w:r>
    </w:p>
    <w:p w14:paraId="0B8691B1" w14:textId="77777777" w:rsidR="00847F4B" w:rsidRPr="003A15AF" w:rsidRDefault="00B534C3" w:rsidP="00C1463D">
      <w:pPr>
        <w:pStyle w:val="Titre2"/>
        <w:tabs>
          <w:tab w:val="num" w:pos="426"/>
        </w:tabs>
        <w:ind w:left="0" w:firstLine="0"/>
        <w:rPr>
          <w:rFonts w:ascii="Arial" w:hAnsi="Arial"/>
          <w:sz w:val="22"/>
          <w:szCs w:val="22"/>
        </w:rPr>
      </w:pPr>
      <w:bookmarkStart w:id="108" w:name="_Toc473733710"/>
      <w:bookmarkStart w:id="109" w:name="_Toc235025041"/>
      <w:r w:rsidRPr="003A15AF">
        <w:rPr>
          <w:rFonts w:ascii="Arial" w:hAnsi="Arial"/>
          <w:sz w:val="22"/>
          <w:szCs w:val="22"/>
        </w:rPr>
        <w:t>Classement des offres</w:t>
      </w:r>
      <w:bookmarkEnd w:id="108"/>
      <w:bookmarkEnd w:id="109"/>
    </w:p>
    <w:sdt>
      <w:sdtPr>
        <w:rPr>
          <w:rFonts w:ascii="Arial" w:hAnsi="Arial" w:cs="Arial"/>
          <w:sz w:val="22"/>
          <w:szCs w:val="22"/>
        </w:rPr>
        <w:id w:val="-1794892076"/>
        <w:placeholder>
          <w:docPart w:val="7F5E7555CEFB4A80A1E8331AA6988BE2"/>
        </w:placeholder>
        <w:docPartList>
          <w:docPartGallery w:val="Tables"/>
          <w:docPartCategory w:val="Classement des offres"/>
        </w:docPartList>
      </w:sdtPr>
      <w:sdtEndPr/>
      <w:sdtContent>
        <w:p w14:paraId="448FEAAC" w14:textId="77777777" w:rsidR="00847F4B" w:rsidRPr="003A15AF" w:rsidRDefault="00847F4B" w:rsidP="00847F4B">
          <w:pPr>
            <w:rPr>
              <w:rFonts w:ascii="Arial" w:hAnsi="Arial" w:cs="Arial"/>
              <w:sz w:val="22"/>
              <w:szCs w:val="22"/>
            </w:rPr>
          </w:pPr>
          <w:r w:rsidRPr="003A15AF">
            <w:rPr>
              <w:rFonts w:ascii="Arial" w:hAnsi="Arial" w:cs="Arial"/>
              <w:sz w:val="22"/>
              <w:szCs w:val="22"/>
            </w:rPr>
            <w:t>La somme des points de chaque critère détermine le nombre total de points attribués à chaque candidat, lesquels feront l’objet d’un classement. Le candidat obtenant le plus de points et ayant à ce titre transmis l’offre économiquement la plus avantageuse sera provisoirement retenue.</w:t>
          </w:r>
        </w:p>
        <w:p w14:paraId="5FF82C6F" w14:textId="5468CB4E" w:rsidR="006F4A22" w:rsidRPr="003A15AF" w:rsidRDefault="00847F4B" w:rsidP="006F4A22">
          <w:pPr>
            <w:rPr>
              <w:rFonts w:ascii="Arial" w:hAnsi="Arial" w:cs="Arial"/>
              <w:sz w:val="22"/>
              <w:szCs w:val="22"/>
            </w:rPr>
          </w:pPr>
          <w:r w:rsidRPr="003A15AF">
            <w:rPr>
              <w:rFonts w:ascii="Arial" w:hAnsi="Arial" w:cs="Arial"/>
              <w:sz w:val="22"/>
              <w:szCs w:val="22"/>
            </w:rPr>
            <w:t>En cas d’égalité de points, la note attribuée à chaque candidat sur le critère hiérarchiquement le plus important départagera les candidats concernés.</w:t>
          </w:r>
        </w:p>
      </w:sdtContent>
    </w:sdt>
    <w:p w14:paraId="1B16565F" w14:textId="77777777" w:rsidR="00B534C3" w:rsidRPr="003A15AF" w:rsidRDefault="00B534C3" w:rsidP="00C1463D">
      <w:pPr>
        <w:pStyle w:val="Titre2"/>
        <w:tabs>
          <w:tab w:val="num" w:pos="426"/>
        </w:tabs>
        <w:ind w:left="0" w:firstLine="0"/>
        <w:rPr>
          <w:rFonts w:ascii="Arial" w:hAnsi="Arial"/>
          <w:sz w:val="22"/>
          <w:szCs w:val="22"/>
        </w:rPr>
      </w:pPr>
      <w:bookmarkStart w:id="110" w:name="_Toc473733712"/>
      <w:bookmarkStart w:id="111" w:name="_Toc235025042"/>
      <w:r w:rsidRPr="003A15AF">
        <w:rPr>
          <w:rFonts w:ascii="Arial" w:hAnsi="Arial"/>
          <w:sz w:val="22"/>
          <w:szCs w:val="22"/>
        </w:rPr>
        <w:t>Jugement des prestations supplémentaires éventuelles</w:t>
      </w:r>
      <w:bookmarkEnd w:id="110"/>
      <w:r w:rsidR="00EC0389" w:rsidRPr="003A15AF">
        <w:rPr>
          <w:rFonts w:ascii="Arial" w:hAnsi="Arial"/>
          <w:sz w:val="22"/>
          <w:szCs w:val="22"/>
        </w:rPr>
        <w:t xml:space="preserve"> (PSE)</w:t>
      </w:r>
      <w:bookmarkEnd w:id="111"/>
    </w:p>
    <w:p w14:paraId="697960EB" w14:textId="7732FC29" w:rsidR="007C0846" w:rsidRPr="008E24F8" w:rsidRDefault="00334B63" w:rsidP="007C0846">
      <w:pPr>
        <w:pStyle w:val="Titre3"/>
        <w:tabs>
          <w:tab w:val="left" w:pos="1134"/>
        </w:tabs>
        <w:rPr>
          <w:rFonts w:ascii="Arial" w:hAnsi="Arial"/>
          <w:sz w:val="22"/>
          <w:szCs w:val="22"/>
        </w:rPr>
      </w:pPr>
      <w:bookmarkStart w:id="112" w:name="_Toc235025043"/>
      <w:r w:rsidRPr="003A15AF">
        <w:rPr>
          <w:rFonts w:ascii="Arial" w:hAnsi="Arial"/>
          <w:sz w:val="22"/>
          <w:szCs w:val="22"/>
        </w:rPr>
        <w:t>Prestations supplémentaires obligatoires</w:t>
      </w:r>
      <w:bookmarkEnd w:id="112"/>
    </w:p>
    <w:p w14:paraId="0DCD80E1" w14:textId="1B1FA255" w:rsidR="007C0846" w:rsidRPr="007C0846" w:rsidRDefault="007C0846" w:rsidP="007C0846">
      <w:pPr>
        <w:rPr>
          <w:rFonts w:ascii="Arial" w:hAnsi="Arial" w:cs="Arial"/>
          <w:sz w:val="22"/>
          <w:szCs w:val="22"/>
        </w:rPr>
      </w:pPr>
      <w:r>
        <w:rPr>
          <w:rFonts w:ascii="Arial" w:hAnsi="Arial" w:cs="Arial"/>
          <w:sz w:val="22"/>
          <w:szCs w:val="22"/>
        </w:rPr>
        <w:t>Le pouvoir adjudicateur juge</w:t>
      </w:r>
      <w:r w:rsidRPr="007C0846">
        <w:rPr>
          <w:rFonts w:ascii="Arial" w:hAnsi="Arial" w:cs="Arial"/>
          <w:sz w:val="22"/>
          <w:szCs w:val="22"/>
        </w:rPr>
        <w:t xml:space="preserve"> les offres, en tenant compte de l’offre de base et des PSE obligatoires réunies. Seul un classement "Offre de base + PSE obligatoires" sera réalisé. Le pouvoir adjudicateur choisit de retenir ou non les PSE obligatoires à la notification du marché.</w:t>
      </w:r>
    </w:p>
    <w:p w14:paraId="74D78199" w14:textId="36C6310A" w:rsidR="007C0846" w:rsidRDefault="007C0846" w:rsidP="007C0846"/>
    <w:p w14:paraId="63A4A4BB" w14:textId="6698272F" w:rsidR="00F77637" w:rsidRPr="003A15AF" w:rsidRDefault="00F77637" w:rsidP="00781CE4">
      <w:pPr>
        <w:tabs>
          <w:tab w:val="left" w:pos="1134"/>
          <w:tab w:val="left" w:pos="3912"/>
        </w:tabs>
        <w:rPr>
          <w:rFonts w:ascii="Arial" w:hAnsi="Arial" w:cs="Arial"/>
          <w:sz w:val="22"/>
          <w:szCs w:val="22"/>
        </w:rPr>
      </w:pPr>
    </w:p>
    <w:p w14:paraId="056F97B4" w14:textId="0547BC56" w:rsidR="007C0846" w:rsidRPr="008E24F8" w:rsidRDefault="00334B63" w:rsidP="007C0846">
      <w:pPr>
        <w:pStyle w:val="Titre3"/>
        <w:tabs>
          <w:tab w:val="left" w:pos="1134"/>
        </w:tabs>
        <w:rPr>
          <w:rFonts w:ascii="Arial" w:hAnsi="Arial"/>
          <w:sz w:val="22"/>
          <w:szCs w:val="22"/>
        </w:rPr>
      </w:pPr>
      <w:bookmarkStart w:id="113" w:name="_Toc235025044"/>
      <w:r w:rsidRPr="003A15AF">
        <w:rPr>
          <w:rFonts w:ascii="Arial" w:hAnsi="Arial"/>
          <w:sz w:val="22"/>
          <w:szCs w:val="22"/>
        </w:rPr>
        <w:t>Prestations supplémentaires facultative</w:t>
      </w:r>
      <w:r w:rsidR="002E4D24" w:rsidRPr="003A15AF">
        <w:rPr>
          <w:rFonts w:ascii="Arial" w:hAnsi="Arial"/>
          <w:sz w:val="22"/>
          <w:szCs w:val="22"/>
        </w:rPr>
        <w:t>s</w:t>
      </w:r>
      <w:bookmarkEnd w:id="113"/>
    </w:p>
    <w:p w14:paraId="1F94B18C" w14:textId="77777777" w:rsidR="007C0846" w:rsidRPr="007C0846" w:rsidRDefault="007C0846" w:rsidP="007C0846">
      <w:pPr>
        <w:rPr>
          <w:rFonts w:ascii="Arial" w:hAnsi="Arial" w:cs="Arial"/>
          <w:sz w:val="22"/>
          <w:szCs w:val="22"/>
        </w:rPr>
      </w:pPr>
      <w:r w:rsidRPr="007C0846">
        <w:rPr>
          <w:rFonts w:ascii="Arial" w:hAnsi="Arial" w:cs="Arial"/>
          <w:sz w:val="22"/>
          <w:szCs w:val="22"/>
        </w:rPr>
        <w:t>Le pouvoir adjudicateur ne prend pas en compte les PSE facultatives dans le jugement des offres. Le pouvoir adjudicateur choisit de retenir ou non les PSE facultatives à la notification du marché.</w:t>
      </w:r>
    </w:p>
    <w:p w14:paraId="39C8F800" w14:textId="77777777" w:rsidR="007C0846" w:rsidRPr="007C0846" w:rsidRDefault="007C0846" w:rsidP="007C0846"/>
    <w:p w14:paraId="514DEBC7" w14:textId="77777777" w:rsidR="00EA73F0" w:rsidRPr="003A15AF" w:rsidRDefault="00160D1F" w:rsidP="00160D1F">
      <w:pPr>
        <w:pStyle w:val="Titre1"/>
        <w:spacing w:after="120"/>
        <w:ind w:left="0" w:firstLine="0"/>
        <w:rPr>
          <w:rFonts w:ascii="Arial" w:hAnsi="Arial"/>
          <w:noProof/>
          <w:sz w:val="22"/>
          <w:szCs w:val="22"/>
        </w:rPr>
      </w:pPr>
      <w:bookmarkStart w:id="114" w:name="_Toc473733713"/>
      <w:bookmarkStart w:id="115" w:name="_Toc235025045"/>
      <w:r w:rsidRPr="003A15AF">
        <w:rPr>
          <w:rFonts w:ascii="Arial" w:hAnsi="Arial"/>
          <w:color w:val="auto"/>
          <w:sz w:val="22"/>
          <w:szCs w:val="22"/>
        </w:rPr>
        <w:t>JUSTIFICATIF</w:t>
      </w:r>
      <w:r w:rsidR="00EA73F0" w:rsidRPr="003A15AF">
        <w:rPr>
          <w:rFonts w:ascii="Arial" w:hAnsi="Arial"/>
          <w:color w:val="auto"/>
          <w:sz w:val="22"/>
          <w:szCs w:val="22"/>
        </w:rPr>
        <w:t xml:space="preserve">S A PRODUIRE PAR LE </w:t>
      </w:r>
      <w:bookmarkEnd w:id="114"/>
      <w:r w:rsidRPr="003A15AF">
        <w:rPr>
          <w:rFonts w:ascii="Arial" w:hAnsi="Arial"/>
          <w:color w:val="auto"/>
          <w:sz w:val="22"/>
          <w:szCs w:val="22"/>
        </w:rPr>
        <w:t>TITULAIRE PRESSENTI</w:t>
      </w:r>
      <w:bookmarkEnd w:id="115"/>
    </w:p>
    <w:p w14:paraId="355B079D" w14:textId="77777777" w:rsidR="005C7457" w:rsidRPr="003A15AF" w:rsidRDefault="005C7457" w:rsidP="002E4D88">
      <w:pPr>
        <w:spacing w:after="60"/>
        <w:rPr>
          <w:rFonts w:ascii="Arial" w:hAnsi="Arial" w:cs="Arial"/>
          <w:sz w:val="22"/>
          <w:szCs w:val="22"/>
        </w:rPr>
      </w:pPr>
      <w:r w:rsidRPr="003A15AF">
        <w:rPr>
          <w:rFonts w:ascii="Arial" w:hAnsi="Arial" w:cs="Arial"/>
          <w:sz w:val="22"/>
          <w:szCs w:val="22"/>
        </w:rPr>
        <w:t xml:space="preserve">Lors de l'attribution du marché public et avant la notification du marché, </w:t>
      </w:r>
      <w:r w:rsidR="00160D1F" w:rsidRPr="003A15AF">
        <w:rPr>
          <w:rFonts w:ascii="Arial" w:hAnsi="Arial" w:cs="Arial"/>
          <w:sz w:val="22"/>
          <w:szCs w:val="22"/>
        </w:rPr>
        <w:t>le titulaire pressenti</w:t>
      </w:r>
      <w:r w:rsidRPr="003A15AF">
        <w:rPr>
          <w:rFonts w:ascii="Arial" w:hAnsi="Arial" w:cs="Arial"/>
          <w:sz w:val="22"/>
          <w:szCs w:val="22"/>
        </w:rPr>
        <w:t xml:space="preserve"> doit fournir</w:t>
      </w:r>
      <w:r w:rsidR="00160D1F" w:rsidRPr="003A15AF">
        <w:rPr>
          <w:rFonts w:ascii="Arial" w:hAnsi="Arial" w:cs="Arial"/>
          <w:sz w:val="22"/>
          <w:szCs w:val="22"/>
        </w:rPr>
        <w:t xml:space="preserve"> </w:t>
      </w:r>
      <w:r w:rsidR="00A66C8C" w:rsidRPr="003A15AF">
        <w:rPr>
          <w:rFonts w:ascii="Arial" w:hAnsi="Arial" w:cs="Arial"/>
          <w:sz w:val="22"/>
          <w:szCs w:val="22"/>
        </w:rPr>
        <w:t>l</w:t>
      </w:r>
      <w:r w:rsidRPr="003A15AF">
        <w:rPr>
          <w:rFonts w:ascii="Arial" w:hAnsi="Arial" w:cs="Arial"/>
          <w:sz w:val="22"/>
          <w:szCs w:val="22"/>
        </w:rPr>
        <w:t xml:space="preserve">es documents attestant qu'il est à jour de ses obligations sociales </w:t>
      </w:r>
      <w:r w:rsidRPr="003A15AF">
        <w:rPr>
          <w:rFonts w:ascii="Arial" w:hAnsi="Arial" w:cs="Arial"/>
          <w:i/>
          <w:sz w:val="22"/>
          <w:szCs w:val="22"/>
        </w:rPr>
        <w:t>(paiement des cotisations et contribution sociales</w:t>
      </w:r>
      <w:r w:rsidRPr="003A15AF">
        <w:rPr>
          <w:rFonts w:ascii="Arial" w:hAnsi="Arial" w:cs="Arial"/>
          <w:sz w:val="22"/>
          <w:szCs w:val="22"/>
        </w:rPr>
        <w:t>) auprès de l'Urssaf et du paiement des impôts et taxes</w:t>
      </w:r>
      <w:r w:rsidR="00160D1F" w:rsidRPr="003A15AF">
        <w:rPr>
          <w:rFonts w:ascii="Arial" w:hAnsi="Arial" w:cs="Arial"/>
          <w:sz w:val="22"/>
          <w:szCs w:val="22"/>
        </w:rPr>
        <w:t xml:space="preserve"> dus à l'administration fiscale, datant de moins de six (6) mois.</w:t>
      </w:r>
    </w:p>
    <w:p w14:paraId="003FCF1B" w14:textId="77777777" w:rsidR="00EA73F0" w:rsidRPr="003A15AF" w:rsidRDefault="00EA73F0" w:rsidP="002E4D88">
      <w:pPr>
        <w:spacing w:after="60"/>
        <w:rPr>
          <w:rFonts w:ascii="Arial" w:hAnsi="Arial" w:cs="Arial"/>
          <w:sz w:val="22"/>
          <w:szCs w:val="22"/>
        </w:rPr>
      </w:pPr>
      <w:r w:rsidRPr="003A15AF">
        <w:rPr>
          <w:rFonts w:ascii="Arial" w:hAnsi="Arial" w:cs="Arial"/>
          <w:sz w:val="22"/>
          <w:szCs w:val="22"/>
        </w:rPr>
        <w:t>S'il ne peut produire ces documents dans le délai imparti, son offre est rejetée et le candidat éliminé.</w:t>
      </w:r>
    </w:p>
    <w:p w14:paraId="2AF8F3B6" w14:textId="77777777" w:rsidR="00EA73F0" w:rsidRPr="003A15AF" w:rsidRDefault="00EA73F0" w:rsidP="00EA73F0">
      <w:pPr>
        <w:rPr>
          <w:rFonts w:ascii="Arial" w:hAnsi="Arial" w:cs="Arial"/>
          <w:sz w:val="22"/>
          <w:szCs w:val="22"/>
        </w:rPr>
      </w:pPr>
      <w:r w:rsidRPr="003A15AF">
        <w:rPr>
          <w:rFonts w:ascii="Arial" w:hAnsi="Arial" w:cs="Arial"/>
          <w:sz w:val="22"/>
          <w:szCs w:val="22"/>
        </w:rPr>
        <w:t xml:space="preserve">Le candidat dont l'offre a été classée immédiatement après la sienne </w:t>
      </w:r>
      <w:r w:rsidR="00160D1F" w:rsidRPr="003A15AF">
        <w:rPr>
          <w:rFonts w:ascii="Arial" w:hAnsi="Arial" w:cs="Arial"/>
          <w:sz w:val="22"/>
          <w:szCs w:val="22"/>
        </w:rPr>
        <w:t>peut être</w:t>
      </w:r>
      <w:r w:rsidRPr="003A15AF">
        <w:rPr>
          <w:rFonts w:ascii="Arial" w:hAnsi="Arial" w:cs="Arial"/>
          <w:sz w:val="22"/>
          <w:szCs w:val="22"/>
        </w:rPr>
        <w:t xml:space="preserve">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w:t>
      </w:r>
    </w:p>
    <w:p w14:paraId="2BAA49BD" w14:textId="77777777" w:rsidR="00EA73F0" w:rsidRPr="003A15AF" w:rsidRDefault="002E68AE" w:rsidP="00D726AF">
      <w:pPr>
        <w:pStyle w:val="Titre2"/>
        <w:tabs>
          <w:tab w:val="num" w:pos="426"/>
        </w:tabs>
        <w:ind w:left="227" w:hanging="227"/>
        <w:rPr>
          <w:rFonts w:ascii="Arial" w:hAnsi="Arial"/>
          <w:sz w:val="22"/>
          <w:szCs w:val="22"/>
          <w:lang w:eastAsia="ar-SA"/>
        </w:rPr>
      </w:pPr>
      <w:bookmarkStart w:id="116" w:name="_Toc235025046"/>
      <w:r w:rsidRPr="003A15AF">
        <w:rPr>
          <w:rFonts w:ascii="Arial" w:hAnsi="Arial"/>
          <w:sz w:val="22"/>
          <w:szCs w:val="22"/>
        </w:rPr>
        <w:t>En cas d’utilisation du</w:t>
      </w:r>
      <w:r w:rsidR="00160D1F" w:rsidRPr="003A15AF">
        <w:rPr>
          <w:rFonts w:ascii="Arial" w:hAnsi="Arial"/>
          <w:sz w:val="22"/>
          <w:szCs w:val="22"/>
        </w:rPr>
        <w:t xml:space="preserve"> formulaire</w:t>
      </w:r>
      <w:r w:rsidR="00263EA6" w:rsidRPr="003A15AF">
        <w:rPr>
          <w:rFonts w:ascii="Arial" w:hAnsi="Arial"/>
          <w:sz w:val="22"/>
          <w:szCs w:val="22"/>
        </w:rPr>
        <w:t xml:space="preserve"> </w:t>
      </w:r>
      <w:r w:rsidR="00EE546D" w:rsidRPr="003A15AF">
        <w:rPr>
          <w:rFonts w:ascii="Arial" w:hAnsi="Arial"/>
          <w:sz w:val="22"/>
          <w:szCs w:val="22"/>
        </w:rPr>
        <w:t>« DUME »</w:t>
      </w:r>
      <w:r w:rsidR="00160D1F" w:rsidRPr="003A15AF">
        <w:rPr>
          <w:rFonts w:ascii="Arial" w:hAnsi="Arial"/>
          <w:sz w:val="22"/>
          <w:szCs w:val="22"/>
        </w:rPr>
        <w:t xml:space="preserve"> lors du dépôt de </w:t>
      </w:r>
      <w:r w:rsidR="004D5231" w:rsidRPr="003A15AF">
        <w:rPr>
          <w:rFonts w:ascii="Arial" w:hAnsi="Arial"/>
          <w:sz w:val="22"/>
          <w:szCs w:val="22"/>
        </w:rPr>
        <w:t>l’</w:t>
      </w:r>
      <w:r w:rsidR="00160D1F" w:rsidRPr="003A15AF">
        <w:rPr>
          <w:rFonts w:ascii="Arial" w:hAnsi="Arial"/>
          <w:sz w:val="22"/>
          <w:szCs w:val="22"/>
        </w:rPr>
        <w:t>offre</w:t>
      </w:r>
      <w:bookmarkEnd w:id="116"/>
    </w:p>
    <w:p w14:paraId="3EDB9780" w14:textId="77777777" w:rsidR="00160D1F" w:rsidRPr="003A15AF" w:rsidRDefault="00160D1F" w:rsidP="00640647">
      <w:pPr>
        <w:spacing w:after="60"/>
        <w:rPr>
          <w:rFonts w:ascii="Arial" w:hAnsi="Arial" w:cs="Arial"/>
          <w:sz w:val="22"/>
          <w:szCs w:val="22"/>
        </w:rPr>
      </w:pPr>
      <w:r w:rsidRPr="003A15AF">
        <w:rPr>
          <w:rFonts w:ascii="Arial" w:hAnsi="Arial" w:cs="Arial"/>
          <w:sz w:val="22"/>
          <w:szCs w:val="22"/>
        </w:rPr>
        <w:t>Le titulaire pressenti est dispensé de fournir les documents suivants :</w:t>
      </w:r>
    </w:p>
    <w:p w14:paraId="094FDA0D" w14:textId="77777777" w:rsidR="00160D1F" w:rsidRPr="003A15AF" w:rsidRDefault="00640647" w:rsidP="00550B1D">
      <w:pPr>
        <w:pStyle w:val="Paragraphedeliste"/>
        <w:numPr>
          <w:ilvl w:val="0"/>
          <w:numId w:val="8"/>
        </w:numPr>
        <w:ind w:left="284" w:hanging="284"/>
        <w:rPr>
          <w:rFonts w:ascii="Arial" w:hAnsi="Arial" w:cs="Arial"/>
          <w:sz w:val="22"/>
          <w:szCs w:val="22"/>
        </w:rPr>
      </w:pPr>
      <w:r w:rsidRPr="003A15AF">
        <w:rPr>
          <w:rFonts w:ascii="Arial" w:hAnsi="Arial" w:cs="Arial"/>
          <w:sz w:val="22"/>
          <w:szCs w:val="22"/>
        </w:rPr>
        <w:lastRenderedPageBreak/>
        <w:t>C</w:t>
      </w:r>
      <w:r w:rsidR="00160D1F" w:rsidRPr="003A15AF">
        <w:rPr>
          <w:rFonts w:ascii="Arial" w:hAnsi="Arial" w:cs="Arial"/>
          <w:sz w:val="22"/>
          <w:szCs w:val="22"/>
        </w:rPr>
        <w:t>ertificats relatifs à l'impôt sur le revenu, les sociétés et la taxe sur la valeur ajoutée (TVA) ;</w:t>
      </w:r>
    </w:p>
    <w:p w14:paraId="576CE250" w14:textId="77777777" w:rsidR="00160D1F" w:rsidRPr="003A15AF" w:rsidRDefault="00640647" w:rsidP="00550B1D">
      <w:pPr>
        <w:pStyle w:val="Paragraphedeliste"/>
        <w:numPr>
          <w:ilvl w:val="0"/>
          <w:numId w:val="8"/>
        </w:numPr>
        <w:ind w:left="284" w:hanging="284"/>
        <w:rPr>
          <w:rFonts w:ascii="Arial" w:hAnsi="Arial" w:cs="Arial"/>
          <w:sz w:val="22"/>
          <w:szCs w:val="22"/>
        </w:rPr>
      </w:pPr>
      <w:r w:rsidRPr="003A15AF">
        <w:rPr>
          <w:rFonts w:ascii="Arial" w:hAnsi="Arial" w:cs="Arial"/>
          <w:sz w:val="22"/>
          <w:szCs w:val="22"/>
        </w:rPr>
        <w:t>D</w:t>
      </w:r>
      <w:r w:rsidR="00160D1F" w:rsidRPr="003A15AF">
        <w:rPr>
          <w:rFonts w:ascii="Arial" w:hAnsi="Arial" w:cs="Arial"/>
          <w:sz w:val="22"/>
          <w:szCs w:val="22"/>
        </w:rPr>
        <w:t>éclarations sociales et de paiement des cotisations et des contributions de sécurité sociale ;</w:t>
      </w:r>
    </w:p>
    <w:p w14:paraId="0732FCBE" w14:textId="77777777" w:rsidR="00160D1F" w:rsidRPr="003A15AF" w:rsidRDefault="00640647" w:rsidP="00550B1D">
      <w:pPr>
        <w:pStyle w:val="Paragraphedeliste"/>
        <w:numPr>
          <w:ilvl w:val="0"/>
          <w:numId w:val="8"/>
        </w:numPr>
        <w:ind w:left="284" w:hanging="284"/>
        <w:rPr>
          <w:rFonts w:ascii="Arial" w:hAnsi="Arial" w:cs="Arial"/>
          <w:sz w:val="22"/>
          <w:szCs w:val="22"/>
        </w:rPr>
      </w:pPr>
      <w:r w:rsidRPr="003A15AF">
        <w:rPr>
          <w:rFonts w:ascii="Arial" w:hAnsi="Arial" w:cs="Arial"/>
          <w:sz w:val="22"/>
          <w:szCs w:val="22"/>
        </w:rPr>
        <w:t>D</w:t>
      </w:r>
      <w:r w:rsidR="00160D1F" w:rsidRPr="003A15AF">
        <w:rPr>
          <w:rFonts w:ascii="Arial" w:hAnsi="Arial" w:cs="Arial"/>
          <w:sz w:val="22"/>
          <w:szCs w:val="22"/>
        </w:rPr>
        <w:t>ocuments relatifs aux cotisations retraite délivrés par l'organisme Pro BTP ;</w:t>
      </w:r>
    </w:p>
    <w:p w14:paraId="4A16CB28" w14:textId="77777777" w:rsidR="00160D1F" w:rsidRPr="003A15AF" w:rsidRDefault="00640647" w:rsidP="00550B1D">
      <w:pPr>
        <w:pStyle w:val="Paragraphedeliste"/>
        <w:numPr>
          <w:ilvl w:val="0"/>
          <w:numId w:val="8"/>
        </w:numPr>
        <w:spacing w:after="120"/>
        <w:ind w:left="284" w:hanging="284"/>
        <w:rPr>
          <w:rFonts w:ascii="Arial" w:hAnsi="Arial" w:cs="Arial"/>
          <w:sz w:val="22"/>
          <w:szCs w:val="22"/>
        </w:rPr>
      </w:pPr>
      <w:r w:rsidRPr="003A15AF">
        <w:rPr>
          <w:rFonts w:ascii="Arial" w:hAnsi="Arial" w:cs="Arial"/>
          <w:sz w:val="22"/>
          <w:szCs w:val="22"/>
        </w:rPr>
        <w:t>C</w:t>
      </w:r>
      <w:r w:rsidR="00160D1F" w:rsidRPr="003A15AF">
        <w:rPr>
          <w:rFonts w:ascii="Arial" w:hAnsi="Arial" w:cs="Arial"/>
          <w:sz w:val="22"/>
          <w:szCs w:val="22"/>
        </w:rPr>
        <w:t>ertificat attestant de la régularité de sa situation au regard de l'obligation d'emp</w:t>
      </w:r>
      <w:r w:rsidRPr="003A15AF">
        <w:rPr>
          <w:rFonts w:ascii="Arial" w:hAnsi="Arial" w:cs="Arial"/>
          <w:sz w:val="22"/>
          <w:szCs w:val="22"/>
        </w:rPr>
        <w:t>loi de travailleurs handicapés.</w:t>
      </w:r>
    </w:p>
    <w:p w14:paraId="677C97F8" w14:textId="77777777" w:rsidR="00640647" w:rsidRPr="003A15AF" w:rsidRDefault="004D5231" w:rsidP="00A66C8C">
      <w:pPr>
        <w:pStyle w:val="Titre2"/>
        <w:tabs>
          <w:tab w:val="num" w:pos="426"/>
        </w:tabs>
        <w:ind w:left="227" w:hanging="227"/>
        <w:rPr>
          <w:rFonts w:ascii="Arial" w:hAnsi="Arial"/>
          <w:sz w:val="22"/>
          <w:szCs w:val="22"/>
        </w:rPr>
      </w:pPr>
      <w:bookmarkStart w:id="117" w:name="_Toc235025047"/>
      <w:r w:rsidRPr="003A15AF">
        <w:rPr>
          <w:rFonts w:ascii="Arial" w:hAnsi="Arial"/>
          <w:sz w:val="22"/>
          <w:szCs w:val="22"/>
        </w:rPr>
        <w:t>Sans utilisa</w:t>
      </w:r>
      <w:r w:rsidR="002E68AE" w:rsidRPr="003A15AF">
        <w:rPr>
          <w:rFonts w:ascii="Arial" w:hAnsi="Arial"/>
          <w:sz w:val="22"/>
          <w:szCs w:val="22"/>
        </w:rPr>
        <w:t>tion du</w:t>
      </w:r>
      <w:r w:rsidRPr="003A15AF">
        <w:rPr>
          <w:rFonts w:ascii="Arial" w:hAnsi="Arial"/>
          <w:sz w:val="22"/>
          <w:szCs w:val="22"/>
        </w:rPr>
        <w:t xml:space="preserve"> </w:t>
      </w:r>
      <w:r w:rsidR="00640647" w:rsidRPr="003A15AF">
        <w:rPr>
          <w:rFonts w:ascii="Arial" w:hAnsi="Arial"/>
          <w:sz w:val="22"/>
          <w:szCs w:val="22"/>
        </w:rPr>
        <w:t>formulaire</w:t>
      </w:r>
      <w:r w:rsidR="00263EA6" w:rsidRPr="003A15AF">
        <w:rPr>
          <w:rFonts w:ascii="Arial" w:hAnsi="Arial"/>
          <w:sz w:val="22"/>
          <w:szCs w:val="22"/>
        </w:rPr>
        <w:t xml:space="preserve"> </w:t>
      </w:r>
      <w:r w:rsidR="00EE546D" w:rsidRPr="003A15AF">
        <w:rPr>
          <w:rFonts w:ascii="Arial" w:hAnsi="Arial"/>
          <w:sz w:val="22"/>
          <w:szCs w:val="22"/>
        </w:rPr>
        <w:t>« DUME »</w:t>
      </w:r>
      <w:r w:rsidR="00640647" w:rsidRPr="003A15AF">
        <w:rPr>
          <w:rFonts w:ascii="Arial" w:hAnsi="Arial"/>
          <w:sz w:val="22"/>
          <w:szCs w:val="22"/>
        </w:rPr>
        <w:t xml:space="preserve"> lors du dép</w:t>
      </w:r>
      <w:r w:rsidRPr="003A15AF">
        <w:rPr>
          <w:rFonts w:ascii="Arial" w:hAnsi="Arial"/>
          <w:sz w:val="22"/>
          <w:szCs w:val="22"/>
        </w:rPr>
        <w:t>ôt de l’</w:t>
      </w:r>
      <w:r w:rsidR="00640647" w:rsidRPr="003A15AF">
        <w:rPr>
          <w:rFonts w:ascii="Arial" w:hAnsi="Arial"/>
          <w:sz w:val="22"/>
          <w:szCs w:val="22"/>
        </w:rPr>
        <w:t>offre</w:t>
      </w:r>
      <w:bookmarkEnd w:id="117"/>
    </w:p>
    <w:p w14:paraId="31DEE826" w14:textId="77777777" w:rsidR="004D5231" w:rsidRPr="003A15AF" w:rsidRDefault="004D5231" w:rsidP="004D5231">
      <w:pPr>
        <w:pStyle w:val="Titre3"/>
        <w:tabs>
          <w:tab w:val="left" w:pos="1134"/>
        </w:tabs>
        <w:rPr>
          <w:rFonts w:ascii="Arial" w:hAnsi="Arial"/>
          <w:sz w:val="22"/>
          <w:szCs w:val="22"/>
        </w:rPr>
      </w:pPr>
      <w:bookmarkStart w:id="118" w:name="_Toc235025048"/>
      <w:r w:rsidRPr="003A15AF">
        <w:rPr>
          <w:rFonts w:ascii="Arial" w:hAnsi="Arial"/>
          <w:sz w:val="22"/>
          <w:szCs w:val="22"/>
        </w:rPr>
        <w:t xml:space="preserve">Titulaire pressenti établi ou domicilié en </w:t>
      </w:r>
      <w:r w:rsidR="00C03B12" w:rsidRPr="003A15AF">
        <w:rPr>
          <w:rFonts w:ascii="Arial" w:hAnsi="Arial"/>
          <w:sz w:val="22"/>
          <w:szCs w:val="22"/>
        </w:rPr>
        <w:t>France</w:t>
      </w:r>
      <w:bookmarkEnd w:id="118"/>
    </w:p>
    <w:p w14:paraId="4F7CD897" w14:textId="77777777" w:rsidR="00A66C8C" w:rsidRPr="003A15AF" w:rsidRDefault="00A66C8C" w:rsidP="00A66C8C">
      <w:pPr>
        <w:spacing w:after="60"/>
        <w:rPr>
          <w:rFonts w:ascii="Arial" w:hAnsi="Arial" w:cs="Arial"/>
          <w:sz w:val="22"/>
          <w:szCs w:val="22"/>
        </w:rPr>
      </w:pPr>
      <w:r w:rsidRPr="003A15AF">
        <w:rPr>
          <w:rFonts w:ascii="Arial" w:hAnsi="Arial" w:cs="Arial"/>
          <w:sz w:val="22"/>
          <w:szCs w:val="22"/>
        </w:rPr>
        <w:t>Le titulaire pressenti doit fournir :</w:t>
      </w:r>
    </w:p>
    <w:p w14:paraId="038DEA15" w14:textId="77777777" w:rsidR="00A66C8C" w:rsidRPr="003A15AF" w:rsidRDefault="00A66C8C" w:rsidP="00550B1D">
      <w:pPr>
        <w:pStyle w:val="Paragraphedeliste"/>
        <w:numPr>
          <w:ilvl w:val="0"/>
          <w:numId w:val="11"/>
        </w:numPr>
        <w:rPr>
          <w:rFonts w:ascii="Arial" w:hAnsi="Arial" w:cs="Arial"/>
          <w:sz w:val="22"/>
          <w:szCs w:val="22"/>
        </w:rPr>
      </w:pPr>
      <w:r w:rsidRPr="003A15AF">
        <w:rPr>
          <w:rFonts w:ascii="Arial" w:hAnsi="Arial" w:cs="Arial"/>
          <w:sz w:val="22"/>
          <w:szCs w:val="22"/>
        </w:rPr>
        <w:t>une attestation de vigilance délivrée en ligne sur le site de l'Urssaf ;</w:t>
      </w:r>
    </w:p>
    <w:p w14:paraId="7659D735" w14:textId="77777777" w:rsidR="00A66C8C" w:rsidRPr="003A15AF" w:rsidRDefault="00A66C8C" w:rsidP="00550B1D">
      <w:pPr>
        <w:pStyle w:val="Paragraphedeliste"/>
        <w:numPr>
          <w:ilvl w:val="0"/>
          <w:numId w:val="11"/>
        </w:numPr>
        <w:rPr>
          <w:rFonts w:ascii="Arial" w:hAnsi="Arial" w:cs="Arial"/>
          <w:sz w:val="22"/>
          <w:szCs w:val="22"/>
        </w:rPr>
      </w:pPr>
      <w:r w:rsidRPr="003A15AF">
        <w:rPr>
          <w:rFonts w:ascii="Arial" w:hAnsi="Arial" w:cs="Arial"/>
          <w:sz w:val="22"/>
          <w:szCs w:val="22"/>
        </w:rPr>
        <w:t>une attestation fiscale justifiant de la régularité de sa situation fiscale (</w:t>
      </w:r>
      <w:r w:rsidRPr="003A15AF">
        <w:rPr>
          <w:rFonts w:ascii="Arial" w:hAnsi="Arial" w:cs="Arial"/>
          <w:i/>
          <w:sz w:val="22"/>
          <w:szCs w:val="22"/>
        </w:rPr>
        <w:t>paiement de la TVA et de l'impôt sur le revenu</w:t>
      </w:r>
      <w:r w:rsidR="00D726AF" w:rsidRPr="003A15AF">
        <w:rPr>
          <w:rFonts w:ascii="Arial" w:hAnsi="Arial" w:cs="Arial"/>
          <w:i/>
          <w:sz w:val="22"/>
          <w:szCs w:val="22"/>
        </w:rPr>
        <w:t>, de l’impôt</w:t>
      </w:r>
      <w:r w:rsidRPr="003A15AF">
        <w:rPr>
          <w:rFonts w:ascii="Arial" w:hAnsi="Arial" w:cs="Arial"/>
          <w:i/>
          <w:sz w:val="22"/>
          <w:szCs w:val="22"/>
        </w:rPr>
        <w:t xml:space="preserve"> sur les sociétés</w:t>
      </w:r>
      <w:r w:rsidRPr="003A15AF">
        <w:rPr>
          <w:rFonts w:ascii="Arial" w:hAnsi="Arial" w:cs="Arial"/>
          <w:sz w:val="22"/>
          <w:szCs w:val="22"/>
        </w:rPr>
        <w:t>) et qui peut être obtenue :</w:t>
      </w:r>
    </w:p>
    <w:p w14:paraId="6FA1F334" w14:textId="77777777" w:rsidR="00A66C8C" w:rsidRPr="003A15AF" w:rsidRDefault="00A66C8C" w:rsidP="00550B1D">
      <w:pPr>
        <w:pStyle w:val="Paragraphedeliste"/>
        <w:numPr>
          <w:ilvl w:val="0"/>
          <w:numId w:val="9"/>
        </w:numPr>
        <w:tabs>
          <w:tab w:val="left" w:pos="993"/>
        </w:tabs>
        <w:ind w:left="1276" w:hanging="567"/>
        <w:rPr>
          <w:rFonts w:ascii="Arial" w:hAnsi="Arial" w:cs="Arial"/>
          <w:sz w:val="22"/>
          <w:szCs w:val="22"/>
        </w:rPr>
      </w:pPr>
      <w:r w:rsidRPr="003A15AF">
        <w:rPr>
          <w:rFonts w:ascii="Arial" w:hAnsi="Arial" w:cs="Arial"/>
          <w:sz w:val="22"/>
          <w:szCs w:val="22"/>
        </w:rPr>
        <w:t>en ligne via le compte fiscal (espace abonné professionnel) pour les entreprises soumises à l'impôt sur les sociétés (IS) et assujetties à la TVA ;</w:t>
      </w:r>
    </w:p>
    <w:p w14:paraId="32FC01E9" w14:textId="77777777" w:rsidR="00A66C8C" w:rsidRPr="003A15AF" w:rsidRDefault="00A66C8C" w:rsidP="00550B1D">
      <w:pPr>
        <w:pStyle w:val="Paragraphedeliste"/>
        <w:numPr>
          <w:ilvl w:val="1"/>
          <w:numId w:val="9"/>
        </w:numPr>
        <w:tabs>
          <w:tab w:val="left" w:pos="993"/>
        </w:tabs>
        <w:spacing w:after="60"/>
        <w:ind w:left="1276" w:hanging="567"/>
        <w:rPr>
          <w:rFonts w:ascii="Arial" w:hAnsi="Arial" w:cs="Arial"/>
          <w:sz w:val="22"/>
          <w:szCs w:val="22"/>
        </w:rPr>
      </w:pPr>
      <w:r w:rsidRPr="003A15AF">
        <w:rPr>
          <w:rFonts w:ascii="Arial" w:hAnsi="Arial" w:cs="Arial"/>
          <w:sz w:val="22"/>
          <w:szCs w:val="22"/>
        </w:rPr>
        <w:t>auprès du service des impôts via le formulaire n°3666 pour les entreprises soumises à l'impôt sur le revenu, notamment les entrepreneurs individuels (artisan, micro-entrepreneur par exemple) ;</w:t>
      </w:r>
    </w:p>
    <w:p w14:paraId="08E21067" w14:textId="77777777" w:rsidR="00882469" w:rsidRPr="003A15AF" w:rsidRDefault="00D726AF" w:rsidP="00550B1D">
      <w:pPr>
        <w:pStyle w:val="Paragraphedeliste"/>
        <w:numPr>
          <w:ilvl w:val="0"/>
          <w:numId w:val="12"/>
        </w:numPr>
        <w:spacing w:after="120"/>
        <w:rPr>
          <w:rFonts w:ascii="Arial" w:hAnsi="Arial" w:cs="Arial"/>
          <w:sz w:val="22"/>
          <w:szCs w:val="22"/>
        </w:rPr>
      </w:pPr>
      <w:r w:rsidRPr="003A15AF">
        <w:rPr>
          <w:rFonts w:ascii="Arial" w:hAnsi="Arial" w:cs="Arial"/>
          <w:sz w:val="22"/>
          <w:szCs w:val="22"/>
        </w:rPr>
        <w:t>La déclaration obligatoire d'emploi des travailleurs handicapés (DOETH) délivrée par l'AGEFIPH</w:t>
      </w:r>
      <w:r w:rsidR="00A66C8C" w:rsidRPr="003A15AF">
        <w:rPr>
          <w:rFonts w:ascii="Arial" w:hAnsi="Arial" w:cs="Arial"/>
          <w:sz w:val="22"/>
          <w:szCs w:val="22"/>
        </w:rPr>
        <w:t>.</w:t>
      </w:r>
    </w:p>
    <w:p w14:paraId="639C0134" w14:textId="77777777" w:rsidR="00882469" w:rsidRPr="003A15AF" w:rsidRDefault="00882469" w:rsidP="00882469">
      <w:pPr>
        <w:pStyle w:val="Titre3"/>
        <w:tabs>
          <w:tab w:val="left" w:pos="1134"/>
        </w:tabs>
        <w:rPr>
          <w:rFonts w:ascii="Arial" w:hAnsi="Arial"/>
          <w:sz w:val="22"/>
          <w:szCs w:val="22"/>
          <w:lang w:eastAsia="ar-SA"/>
        </w:rPr>
      </w:pPr>
      <w:bookmarkStart w:id="119" w:name="_Toc235025049"/>
      <w:r w:rsidRPr="003A15AF">
        <w:rPr>
          <w:rFonts w:ascii="Arial" w:hAnsi="Arial"/>
          <w:sz w:val="22"/>
          <w:szCs w:val="22"/>
        </w:rPr>
        <w:t>Titulaire pressenti établi ou domicilié à l’étranger</w:t>
      </w:r>
      <w:bookmarkEnd w:id="119"/>
    </w:p>
    <w:p w14:paraId="72E71429" w14:textId="77777777" w:rsidR="00C03B12" w:rsidRPr="003A15AF" w:rsidRDefault="00D726AF" w:rsidP="00C03B12">
      <w:pPr>
        <w:rPr>
          <w:rFonts w:ascii="Arial" w:hAnsi="Arial" w:cs="Arial"/>
          <w:sz w:val="22"/>
          <w:szCs w:val="22"/>
        </w:rPr>
      </w:pPr>
      <w:r w:rsidRPr="003A15AF">
        <w:rPr>
          <w:rFonts w:ascii="Arial" w:hAnsi="Arial" w:cs="Arial"/>
          <w:sz w:val="22"/>
          <w:szCs w:val="22"/>
        </w:rPr>
        <w:t>Le titulaire pressenti</w:t>
      </w:r>
      <w:r w:rsidR="00C03B12" w:rsidRPr="003A15AF">
        <w:rPr>
          <w:rFonts w:ascii="Arial" w:hAnsi="Arial" w:cs="Arial"/>
          <w:sz w:val="22"/>
          <w:szCs w:val="22"/>
        </w:rPr>
        <w:t xml:space="preserve"> doit produire un certificat délivré par les administrations et organismes du pa</w:t>
      </w:r>
      <w:r w:rsidR="006E6EBF" w:rsidRPr="003A15AF">
        <w:rPr>
          <w:rFonts w:ascii="Arial" w:hAnsi="Arial" w:cs="Arial"/>
          <w:sz w:val="22"/>
          <w:szCs w:val="22"/>
        </w:rPr>
        <w:t>ys d'origine ou d’établissement reprenant les informations exigées à l’article 8.2.1 du présent document.</w:t>
      </w:r>
    </w:p>
    <w:bookmarkEnd w:id="21"/>
    <w:bookmarkEnd w:id="79"/>
    <w:p w14:paraId="25FD54CB" w14:textId="77777777" w:rsidR="00C03B12" w:rsidRPr="003A15AF" w:rsidRDefault="00C03B12" w:rsidP="00C03B12">
      <w:pPr>
        <w:rPr>
          <w:rFonts w:ascii="Arial" w:hAnsi="Arial" w:cs="Arial"/>
          <w:color w:val="FF0000"/>
          <w:sz w:val="22"/>
          <w:szCs w:val="22"/>
        </w:rPr>
      </w:pPr>
      <w:permStart w:id="250235301" w:edGrp="everyone"/>
    </w:p>
    <w:p w14:paraId="02AAB8CE" w14:textId="77777777" w:rsidR="00DD503A" w:rsidRPr="003A15AF" w:rsidRDefault="00CE1E39" w:rsidP="00DD503A">
      <w:pPr>
        <w:pStyle w:val="Titre1"/>
        <w:spacing w:after="120"/>
        <w:ind w:left="0" w:firstLine="0"/>
        <w:rPr>
          <w:rFonts w:ascii="Arial" w:hAnsi="Arial"/>
          <w:noProof/>
          <w:color w:val="auto"/>
          <w:sz w:val="22"/>
          <w:szCs w:val="22"/>
        </w:rPr>
      </w:pPr>
      <w:bookmarkStart w:id="120" w:name="_Toc235025050"/>
      <w:permEnd w:id="250235301"/>
      <w:r w:rsidRPr="003A15AF">
        <w:rPr>
          <w:rFonts w:ascii="Arial" w:hAnsi="Arial"/>
          <w:noProof/>
          <w:color w:val="auto"/>
          <w:sz w:val="22"/>
          <w:szCs w:val="22"/>
        </w:rPr>
        <w:t>INFORMATIONS COMPLEMENTAIRES</w:t>
      </w:r>
      <w:bookmarkEnd w:id="120"/>
    </w:p>
    <w:permStart w:id="1208491921" w:edGrp="everyone" w:displacedByCustomXml="next"/>
    <w:sdt>
      <w:sdtPr>
        <w:rPr>
          <w:rFonts w:ascii="Arial" w:hAnsi="Arial" w:cs="Arial"/>
          <w:color w:val="FF0000"/>
          <w:sz w:val="22"/>
          <w:szCs w:val="22"/>
        </w:rPr>
        <w:id w:val="-656988441"/>
        <w:placeholder>
          <w:docPart w:val="5A8D7EE533184C2384F5880F9A48C52A"/>
        </w:placeholder>
      </w:sdtPr>
      <w:sdtEndPr/>
      <w:sdtContent>
        <w:permStart w:id="1684220959" w:edGrp="everyone" w:displacedByCustomXml="next"/>
        <w:permEnd w:id="1684220959" w:displacedByCustomXml="next"/>
        <w:sdt>
          <w:sdtPr>
            <w:rPr>
              <w:rFonts w:ascii="Arial" w:hAnsi="Arial" w:cs="Arial"/>
              <w:color w:val="FF0000"/>
              <w:sz w:val="22"/>
              <w:szCs w:val="22"/>
            </w:rPr>
            <w:id w:val="-1628777559"/>
            <w:placeholder>
              <w:docPart w:val="E49C0186F11746D49BA1EA032C4BDCF2"/>
            </w:placeholder>
          </w:sdtPr>
          <w:sdtEndPr>
            <w:rPr>
              <w:rFonts w:ascii="Times New Roman" w:hAnsi="Times New Roman" w:cs="Times New Roman"/>
              <w:color w:val="auto"/>
              <w:sz w:val="20"/>
              <w:szCs w:val="20"/>
            </w:rPr>
          </w:sdtEndPr>
          <w:sdtContent>
            <w:p w14:paraId="726B958B" w14:textId="635B7200" w:rsidR="00585538" w:rsidRDefault="005C5EE2" w:rsidP="00585538">
              <w:pPr>
                <w:rPr>
                  <w:rFonts w:ascii="Arial" w:hAnsi="Arial" w:cs="Arial"/>
                  <w:color w:val="FF0000"/>
                  <w:sz w:val="22"/>
                  <w:szCs w:val="22"/>
                </w:rPr>
              </w:pPr>
              <w:r>
                <w:rPr>
                  <w:rFonts w:ascii="Arial" w:hAnsi="Arial" w:cs="Arial"/>
                  <w:color w:val="FF0000"/>
                  <w:sz w:val="22"/>
                  <w:szCs w:val="22"/>
                </w:rPr>
                <w:t xml:space="preserve">Les annexes 1, 2 </w:t>
              </w:r>
              <w:r w:rsidR="00585538">
                <w:rPr>
                  <w:rFonts w:ascii="Arial" w:hAnsi="Arial" w:cs="Arial"/>
                  <w:color w:val="FF0000"/>
                  <w:sz w:val="22"/>
                  <w:szCs w:val="22"/>
                </w:rPr>
                <w:t>et 3 au RC sont à compléter :</w:t>
              </w:r>
            </w:p>
            <w:p w14:paraId="2454FC72" w14:textId="77777777" w:rsidR="00585538" w:rsidRPr="00FB7FD7" w:rsidRDefault="00585538" w:rsidP="00550B1D">
              <w:pPr>
                <w:pStyle w:val="Paragraphedeliste"/>
                <w:numPr>
                  <w:ilvl w:val="0"/>
                  <w:numId w:val="17"/>
                </w:numPr>
                <w:rPr>
                  <w:rFonts w:ascii="Arial" w:hAnsi="Arial" w:cs="Arial"/>
                  <w:color w:val="FF0000"/>
                  <w:sz w:val="22"/>
                  <w:szCs w:val="22"/>
                </w:rPr>
              </w:pPr>
              <w:r w:rsidRPr="00FB7FD7">
                <w:rPr>
                  <w:rFonts w:ascii="Arial" w:hAnsi="Arial" w:cs="Arial"/>
                  <w:color w:val="FF0000"/>
                  <w:sz w:val="22"/>
                  <w:szCs w:val="22"/>
                </w:rPr>
                <w:t>Fiche de stage</w:t>
              </w:r>
            </w:p>
            <w:p w14:paraId="5B2E397B" w14:textId="77777777" w:rsidR="00585538" w:rsidRPr="00585538" w:rsidRDefault="00585538" w:rsidP="00550B1D">
              <w:pPr>
                <w:pStyle w:val="Paragraphedeliste"/>
                <w:numPr>
                  <w:ilvl w:val="0"/>
                  <w:numId w:val="17"/>
                </w:numPr>
                <w:rPr>
                  <w:rFonts w:ascii="Marianne Medium" w:hAnsi="Marianne Medium"/>
                  <w:color w:val="FF0000"/>
                </w:rPr>
              </w:pPr>
              <w:r w:rsidRPr="00FB7FD7">
                <w:rPr>
                  <w:rFonts w:ascii="Arial" w:hAnsi="Arial" w:cs="Arial"/>
                  <w:color w:val="FF0000"/>
                  <w:sz w:val="22"/>
                  <w:szCs w:val="22"/>
                </w:rPr>
                <w:t>Critères DD</w:t>
              </w:r>
            </w:p>
            <w:p w14:paraId="6B655A22" w14:textId="52BEEEA3" w:rsidR="00585538" w:rsidRPr="00FB7FD7" w:rsidRDefault="00585538" w:rsidP="00550B1D">
              <w:pPr>
                <w:pStyle w:val="Paragraphedeliste"/>
                <w:numPr>
                  <w:ilvl w:val="0"/>
                  <w:numId w:val="17"/>
                </w:numPr>
                <w:rPr>
                  <w:rFonts w:ascii="Marianne Medium" w:hAnsi="Marianne Medium"/>
                  <w:color w:val="FF0000"/>
                </w:rPr>
              </w:pPr>
              <w:r>
                <w:rPr>
                  <w:rFonts w:ascii="Arial" w:hAnsi="Arial" w:cs="Arial"/>
                  <w:color w:val="FF0000"/>
                  <w:sz w:val="22"/>
                  <w:szCs w:val="22"/>
                </w:rPr>
                <w:t>Matrice des exigences</w:t>
              </w:r>
            </w:p>
          </w:sdtContent>
        </w:sdt>
        <w:p w14:paraId="6A806E21" w14:textId="6CF50376" w:rsidR="00DD503A" w:rsidRPr="00E302F1" w:rsidRDefault="00CF1203" w:rsidP="00C03B12">
          <w:pPr>
            <w:rPr>
              <w:rFonts w:ascii="Marianne Medium" w:hAnsi="Marianne Medium"/>
              <w:color w:val="FF0000"/>
            </w:rPr>
          </w:pPr>
        </w:p>
      </w:sdtContent>
    </w:sdt>
    <w:permEnd w:id="1208491921" w:displacedByCustomXml="prev"/>
    <w:sectPr w:rsidR="00DD503A" w:rsidRPr="00E302F1" w:rsidSect="009512E4">
      <w:headerReference w:type="even" r:id="rId24"/>
      <w:headerReference w:type="default" r:id="rId25"/>
      <w:footerReference w:type="default" r:id="rId26"/>
      <w:footerReference w:type="first" r:id="rId27"/>
      <w:pgSz w:w="11907" w:h="16840"/>
      <w:pgMar w:top="680" w:right="1021" w:bottom="737" w:left="1021" w:header="227" w:footer="57"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F66072" w14:textId="77777777" w:rsidR="009554D6" w:rsidRDefault="009554D6">
      <w:r>
        <w:separator/>
      </w:r>
    </w:p>
    <w:p w14:paraId="00DEC644" w14:textId="77777777" w:rsidR="009554D6" w:rsidRDefault="009554D6"/>
    <w:p w14:paraId="7D68D1CD" w14:textId="77777777" w:rsidR="009554D6" w:rsidRDefault="009554D6"/>
    <w:p w14:paraId="3945A108" w14:textId="77777777" w:rsidR="009554D6" w:rsidRDefault="009554D6"/>
    <w:p w14:paraId="3F3F8327" w14:textId="77777777" w:rsidR="009554D6" w:rsidRDefault="009554D6" w:rsidP="001377C0"/>
    <w:p w14:paraId="02974171" w14:textId="77777777" w:rsidR="009554D6" w:rsidRDefault="009554D6" w:rsidP="001377C0"/>
    <w:p w14:paraId="7FB65075" w14:textId="77777777" w:rsidR="009554D6" w:rsidRDefault="009554D6"/>
    <w:p w14:paraId="1039927E" w14:textId="77777777" w:rsidR="009554D6" w:rsidRDefault="009554D6"/>
    <w:p w14:paraId="0BB5AB3E" w14:textId="77777777" w:rsidR="009554D6" w:rsidRDefault="009554D6"/>
  </w:endnote>
  <w:endnote w:type="continuationSeparator" w:id="0">
    <w:p w14:paraId="1AC304A2" w14:textId="77777777" w:rsidR="009554D6" w:rsidRDefault="009554D6">
      <w:r>
        <w:continuationSeparator/>
      </w:r>
    </w:p>
    <w:p w14:paraId="4695784B" w14:textId="77777777" w:rsidR="009554D6" w:rsidRDefault="009554D6"/>
    <w:p w14:paraId="6F34ACFC" w14:textId="77777777" w:rsidR="009554D6" w:rsidRDefault="009554D6"/>
    <w:p w14:paraId="52DD3449" w14:textId="77777777" w:rsidR="009554D6" w:rsidRDefault="009554D6"/>
    <w:p w14:paraId="0B2BAE5D" w14:textId="77777777" w:rsidR="009554D6" w:rsidRDefault="009554D6" w:rsidP="001377C0"/>
    <w:p w14:paraId="25CCD118" w14:textId="77777777" w:rsidR="009554D6" w:rsidRDefault="009554D6" w:rsidP="001377C0"/>
    <w:p w14:paraId="3D7E5F1C" w14:textId="77777777" w:rsidR="009554D6" w:rsidRDefault="009554D6"/>
    <w:p w14:paraId="34138366" w14:textId="77777777" w:rsidR="009554D6" w:rsidRDefault="009554D6"/>
    <w:p w14:paraId="6BA4ABCE" w14:textId="77777777" w:rsidR="009554D6" w:rsidRDefault="009554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ianne">
    <w:altName w:val="Times New Roman"/>
    <w:panose1 w:val="02000000000000000000"/>
    <w:charset w:val="00"/>
    <w:family w:val="modern"/>
    <w:notTrueType/>
    <w:pitch w:val="variable"/>
    <w:sig w:usb0="0000000F" w:usb1="00000000" w:usb2="00000000" w:usb3="00000000" w:csb0="00000003" w:csb1="00000000"/>
  </w:font>
  <w:font w:name="Marianne Medium">
    <w:panose1 w:val="02000000000000000000"/>
    <w:charset w:val="00"/>
    <w:family w:val="modern"/>
    <w:notTrueType/>
    <w:pitch w:val="variable"/>
    <w:sig w:usb0="0000000F"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W w:w="10817" w:type="dxa"/>
      <w:tblInd w:w="-318" w:type="dxa"/>
      <w:tblLook w:val="04A0" w:firstRow="1" w:lastRow="0" w:firstColumn="1" w:lastColumn="0" w:noHBand="0" w:noVBand="1"/>
    </w:tblPr>
    <w:tblGrid>
      <w:gridCol w:w="1986"/>
      <w:gridCol w:w="7938"/>
      <w:gridCol w:w="893"/>
    </w:tblGrid>
    <w:tr w:rsidR="005222AE" w:rsidRPr="00EC418E" w14:paraId="1489489A" w14:textId="77777777" w:rsidTr="00E743AC">
      <w:trPr>
        <w:trHeight w:val="266"/>
      </w:trPr>
      <w:tc>
        <w:tcPr>
          <w:tcW w:w="1986" w:type="dxa"/>
          <w:vAlign w:val="center"/>
        </w:tcPr>
        <w:p w14:paraId="646DF69B" w14:textId="77777777" w:rsidR="005222AE" w:rsidRPr="00AB072C" w:rsidRDefault="005222AE" w:rsidP="00D73FB8">
          <w:pPr>
            <w:pStyle w:val="Pieddepage"/>
            <w:jc w:val="center"/>
            <w:rPr>
              <w:rFonts w:ascii="Marianne Medium" w:hAnsi="Marianne Medium"/>
              <w:sz w:val="14"/>
              <w:szCs w:val="14"/>
              <w:lang w:val="en-US"/>
            </w:rPr>
          </w:pPr>
          <w:r w:rsidRPr="00AB072C">
            <w:rPr>
              <w:rFonts w:ascii="Marianne Medium" w:hAnsi="Marianne Medium"/>
              <w:sz w:val="14"/>
              <w:szCs w:val="14"/>
              <w:lang w:val="en-US"/>
            </w:rPr>
            <w:t>RC_AOO_BEJCP_NC</w:t>
          </w:r>
        </w:p>
      </w:tc>
      <w:permStart w:id="1030319125" w:edGrp="everyone" w:displacedByCustomXml="next"/>
      <w:sdt>
        <w:sdtPr>
          <w:rPr>
            <w:sz w:val="16"/>
            <w:szCs w:val="16"/>
          </w:rPr>
          <w:id w:val="71177675"/>
          <w:placeholder>
            <w:docPart w:val="787F038B305443AEAA607FB2313E0705"/>
          </w:placeholder>
        </w:sdtPr>
        <w:sdtEndPr/>
        <w:sdtContent>
          <w:permStart w:id="198379550" w:edGrp="everyone" w:displacedByCustomXml="next"/>
          <w:sdt>
            <w:sdtPr>
              <w:rPr>
                <w:sz w:val="16"/>
                <w:szCs w:val="16"/>
              </w:rPr>
              <w:id w:val="-1652665056"/>
              <w:placeholder>
                <w:docPart w:val="C20C5AF71952491790B91A028A3C0777"/>
              </w:placeholder>
            </w:sdtPr>
            <w:sdtEndPr/>
            <w:sdtContent>
              <w:tc>
                <w:tcPr>
                  <w:tcW w:w="7938" w:type="dxa"/>
                  <w:vAlign w:val="center"/>
                </w:tcPr>
                <w:p w14:paraId="699A8986" w14:textId="0DF27261" w:rsidR="005222AE" w:rsidRPr="00EC418E" w:rsidRDefault="005222AE" w:rsidP="00585538">
                  <w:pPr>
                    <w:pStyle w:val="Pieddepage"/>
                    <w:jc w:val="center"/>
                    <w:rPr>
                      <w:sz w:val="16"/>
                      <w:szCs w:val="16"/>
                    </w:rPr>
                  </w:pPr>
                  <w:r w:rsidRPr="000757BE">
                    <w:rPr>
                      <w:rFonts w:ascii="Marianne Medium" w:hAnsi="Marianne Medium"/>
                      <w:sz w:val="16"/>
                      <w:szCs w:val="16"/>
                    </w:rPr>
                    <w:t xml:space="preserve">Acquisition d’équipements d’imagerie médicale et prestations de maintenance dédiés à la médecine vétérinaire au profit du </w:t>
                  </w:r>
                  <w:r>
                    <w:rPr>
                      <w:rFonts w:ascii="Marianne Medium" w:hAnsi="Marianne Medium"/>
                      <w:sz w:val="16"/>
                      <w:szCs w:val="16"/>
                    </w:rPr>
                    <w:t>service de santé des armées</w:t>
                  </w:r>
                  <w:r>
                    <w:rPr>
                      <w:sz w:val="16"/>
                      <w:szCs w:val="16"/>
                    </w:rPr>
                    <w:t xml:space="preserve"> </w:t>
                  </w:r>
                </w:p>
              </w:tc>
            </w:sdtContent>
          </w:sdt>
          <w:permEnd w:id="198379550" w:displacedByCustomXml="next"/>
        </w:sdtContent>
      </w:sdt>
      <w:permEnd w:id="1030319125" w:displacedByCustomXml="prev"/>
      <w:tc>
        <w:tcPr>
          <w:tcW w:w="893" w:type="dxa"/>
          <w:vAlign w:val="center"/>
        </w:tcPr>
        <w:p w14:paraId="689AC520" w14:textId="42EAA0A6" w:rsidR="005222AE" w:rsidRPr="00AB072C" w:rsidRDefault="005222AE" w:rsidP="00EA73F0">
          <w:pPr>
            <w:pStyle w:val="Pieddepage"/>
            <w:jc w:val="center"/>
            <w:rPr>
              <w:rFonts w:ascii="Marianne Medium" w:hAnsi="Marianne Medium"/>
              <w:sz w:val="16"/>
              <w:szCs w:val="16"/>
            </w:rPr>
          </w:pPr>
          <w:r w:rsidRPr="00AB072C">
            <w:rPr>
              <w:rFonts w:ascii="Marianne Medium" w:hAnsi="Marianne Medium"/>
              <w:sz w:val="16"/>
              <w:szCs w:val="16"/>
            </w:rPr>
            <w:fldChar w:fldCharType="begin"/>
          </w:r>
          <w:r w:rsidRPr="00AB072C">
            <w:rPr>
              <w:rFonts w:ascii="Marianne Medium" w:hAnsi="Marianne Medium"/>
              <w:sz w:val="16"/>
              <w:szCs w:val="16"/>
            </w:rPr>
            <w:instrText>PAGE  \* Arabic  \* MERGEFORMAT</w:instrText>
          </w:r>
          <w:r w:rsidRPr="00AB072C">
            <w:rPr>
              <w:rFonts w:ascii="Marianne Medium" w:hAnsi="Marianne Medium"/>
              <w:sz w:val="16"/>
              <w:szCs w:val="16"/>
            </w:rPr>
            <w:fldChar w:fldCharType="separate"/>
          </w:r>
          <w:r w:rsidR="00CF1203">
            <w:rPr>
              <w:rFonts w:ascii="Marianne Medium" w:hAnsi="Marianne Medium"/>
              <w:noProof/>
              <w:sz w:val="16"/>
              <w:szCs w:val="16"/>
            </w:rPr>
            <w:t>2</w:t>
          </w:r>
          <w:r w:rsidRPr="00AB072C">
            <w:rPr>
              <w:rFonts w:ascii="Marianne Medium" w:hAnsi="Marianne Medium"/>
              <w:sz w:val="16"/>
              <w:szCs w:val="16"/>
            </w:rPr>
            <w:fldChar w:fldCharType="end"/>
          </w:r>
          <w:r w:rsidRPr="00AB072C">
            <w:rPr>
              <w:rFonts w:ascii="Marianne Medium" w:hAnsi="Marianne Medium"/>
              <w:sz w:val="16"/>
              <w:szCs w:val="16"/>
            </w:rPr>
            <w:t xml:space="preserve"> sur </w:t>
          </w:r>
          <w:r w:rsidRPr="00AB072C">
            <w:rPr>
              <w:rFonts w:ascii="Marianne Medium" w:hAnsi="Marianne Medium"/>
              <w:sz w:val="16"/>
              <w:szCs w:val="16"/>
            </w:rPr>
            <w:fldChar w:fldCharType="begin"/>
          </w:r>
          <w:r w:rsidRPr="00AB072C">
            <w:rPr>
              <w:rFonts w:ascii="Marianne Medium" w:hAnsi="Marianne Medium"/>
              <w:sz w:val="16"/>
              <w:szCs w:val="16"/>
            </w:rPr>
            <w:instrText>NUMPAGES  \* Arabic  \* MERGEFORMAT</w:instrText>
          </w:r>
          <w:r w:rsidRPr="00AB072C">
            <w:rPr>
              <w:rFonts w:ascii="Marianne Medium" w:hAnsi="Marianne Medium"/>
              <w:sz w:val="16"/>
              <w:szCs w:val="16"/>
            </w:rPr>
            <w:fldChar w:fldCharType="separate"/>
          </w:r>
          <w:r w:rsidR="00CF1203">
            <w:rPr>
              <w:rFonts w:ascii="Marianne Medium" w:hAnsi="Marianne Medium"/>
              <w:noProof/>
              <w:sz w:val="16"/>
              <w:szCs w:val="16"/>
            </w:rPr>
            <w:t>22</w:t>
          </w:r>
          <w:r w:rsidRPr="00AB072C">
            <w:rPr>
              <w:rFonts w:ascii="Marianne Medium" w:hAnsi="Marianne Medium"/>
              <w:sz w:val="16"/>
              <w:szCs w:val="16"/>
            </w:rPr>
            <w:fldChar w:fldCharType="end"/>
          </w:r>
        </w:p>
      </w:tc>
    </w:tr>
  </w:tbl>
  <w:p w14:paraId="71B2E59A" w14:textId="77777777" w:rsidR="005222AE" w:rsidRPr="009E1728" w:rsidRDefault="005222AE" w:rsidP="009E172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W w:w="0" w:type="auto"/>
      <w:tblLook w:val="04A0" w:firstRow="1" w:lastRow="0" w:firstColumn="1" w:lastColumn="0" w:noHBand="0" w:noVBand="1"/>
    </w:tblPr>
    <w:tblGrid>
      <w:gridCol w:w="3259"/>
      <w:gridCol w:w="3260"/>
      <w:gridCol w:w="3260"/>
    </w:tblGrid>
    <w:tr w:rsidR="005222AE" w14:paraId="147D6957" w14:textId="77777777" w:rsidTr="00EC418E">
      <w:tc>
        <w:tcPr>
          <w:tcW w:w="3259" w:type="dxa"/>
          <w:vAlign w:val="center"/>
        </w:tcPr>
        <w:p w14:paraId="05A11513" w14:textId="77777777" w:rsidR="005222AE" w:rsidRPr="00EC418E" w:rsidRDefault="005222AE" w:rsidP="00EC418E">
          <w:pPr>
            <w:pStyle w:val="Pieddepage"/>
            <w:jc w:val="center"/>
            <w:rPr>
              <w:sz w:val="16"/>
              <w:szCs w:val="16"/>
            </w:rPr>
          </w:pPr>
          <w:r w:rsidRPr="00EC418E">
            <w:rPr>
              <w:sz w:val="16"/>
              <w:szCs w:val="16"/>
            </w:rPr>
            <w:t>RC</w:t>
          </w:r>
          <w:r>
            <w:rPr>
              <w:sz w:val="16"/>
              <w:szCs w:val="16"/>
            </w:rPr>
            <w:t>_AOO_V.1</w:t>
          </w:r>
        </w:p>
      </w:tc>
      <w:tc>
        <w:tcPr>
          <w:tcW w:w="3260" w:type="dxa"/>
          <w:vAlign w:val="center"/>
        </w:tcPr>
        <w:p w14:paraId="0FB21E19" w14:textId="77777777" w:rsidR="005222AE" w:rsidRPr="00EC418E" w:rsidRDefault="005222AE" w:rsidP="00EC418E">
          <w:pPr>
            <w:pStyle w:val="Pieddepage"/>
            <w:jc w:val="center"/>
            <w:rPr>
              <w:sz w:val="16"/>
              <w:szCs w:val="16"/>
            </w:rPr>
          </w:pPr>
          <w:r>
            <w:rPr>
              <w:sz w:val="16"/>
              <w:szCs w:val="16"/>
            </w:rPr>
            <w:t>Fév2017</w:t>
          </w:r>
        </w:p>
      </w:tc>
      <w:tc>
        <w:tcPr>
          <w:tcW w:w="3260" w:type="dxa"/>
          <w:vAlign w:val="center"/>
        </w:tcPr>
        <w:p w14:paraId="3F394E4B" w14:textId="77777777" w:rsidR="005222AE" w:rsidRPr="00EC418E" w:rsidRDefault="005222AE" w:rsidP="00EC418E">
          <w:pPr>
            <w:pStyle w:val="Pieddepage"/>
            <w:jc w:val="center"/>
            <w:rPr>
              <w:sz w:val="16"/>
              <w:szCs w:val="16"/>
            </w:rPr>
          </w:pPr>
          <w:r w:rsidRPr="00EC418E">
            <w:rPr>
              <w:sz w:val="16"/>
              <w:szCs w:val="16"/>
            </w:rPr>
            <w:t xml:space="preserve">Page </w:t>
          </w:r>
          <w:r w:rsidRPr="00EC418E">
            <w:rPr>
              <w:b/>
              <w:sz w:val="16"/>
              <w:szCs w:val="16"/>
            </w:rPr>
            <w:fldChar w:fldCharType="begin"/>
          </w:r>
          <w:r w:rsidRPr="00EC418E">
            <w:rPr>
              <w:b/>
              <w:sz w:val="16"/>
              <w:szCs w:val="16"/>
            </w:rPr>
            <w:instrText>PAGE  \* Arabic  \* MERGEFORMAT</w:instrText>
          </w:r>
          <w:r w:rsidRPr="00EC418E">
            <w:rPr>
              <w:b/>
              <w:sz w:val="16"/>
              <w:szCs w:val="16"/>
            </w:rPr>
            <w:fldChar w:fldCharType="separate"/>
          </w:r>
          <w:r>
            <w:rPr>
              <w:b/>
              <w:noProof/>
              <w:sz w:val="16"/>
              <w:szCs w:val="16"/>
            </w:rPr>
            <w:t>1</w:t>
          </w:r>
          <w:r w:rsidRPr="00EC418E">
            <w:rPr>
              <w:b/>
              <w:sz w:val="16"/>
              <w:szCs w:val="16"/>
            </w:rPr>
            <w:fldChar w:fldCharType="end"/>
          </w:r>
          <w:r w:rsidRPr="00EC418E">
            <w:rPr>
              <w:sz w:val="16"/>
              <w:szCs w:val="16"/>
            </w:rPr>
            <w:t xml:space="preserve"> sur </w:t>
          </w:r>
          <w:r w:rsidRPr="00EC418E">
            <w:rPr>
              <w:b/>
              <w:sz w:val="16"/>
              <w:szCs w:val="16"/>
            </w:rPr>
            <w:fldChar w:fldCharType="begin"/>
          </w:r>
          <w:r w:rsidRPr="00EC418E">
            <w:rPr>
              <w:b/>
              <w:sz w:val="16"/>
              <w:szCs w:val="16"/>
            </w:rPr>
            <w:instrText>NUMPAGES  \* Arabic  \* MERGEFORMAT</w:instrText>
          </w:r>
          <w:r w:rsidRPr="00EC418E">
            <w:rPr>
              <w:b/>
              <w:sz w:val="16"/>
              <w:szCs w:val="16"/>
            </w:rPr>
            <w:fldChar w:fldCharType="separate"/>
          </w:r>
          <w:r>
            <w:rPr>
              <w:b/>
              <w:noProof/>
              <w:sz w:val="16"/>
              <w:szCs w:val="16"/>
            </w:rPr>
            <w:t>3</w:t>
          </w:r>
          <w:r w:rsidRPr="00EC418E">
            <w:rPr>
              <w:b/>
              <w:sz w:val="16"/>
              <w:szCs w:val="16"/>
            </w:rPr>
            <w:fldChar w:fldCharType="end"/>
          </w:r>
        </w:p>
      </w:tc>
    </w:tr>
  </w:tbl>
  <w:p w14:paraId="2A3EFD22" w14:textId="77777777" w:rsidR="005222AE" w:rsidRPr="00EC418E" w:rsidRDefault="005222AE" w:rsidP="00EC418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823FDB" w14:textId="77777777" w:rsidR="009554D6" w:rsidRDefault="009554D6">
      <w:r>
        <w:separator/>
      </w:r>
    </w:p>
    <w:p w14:paraId="0BD8919F" w14:textId="77777777" w:rsidR="009554D6" w:rsidRDefault="009554D6"/>
    <w:p w14:paraId="0E574B2B" w14:textId="77777777" w:rsidR="009554D6" w:rsidRDefault="009554D6"/>
    <w:p w14:paraId="45EB7242" w14:textId="77777777" w:rsidR="009554D6" w:rsidRDefault="009554D6"/>
    <w:p w14:paraId="748B2C4F" w14:textId="77777777" w:rsidR="009554D6" w:rsidRDefault="009554D6" w:rsidP="001377C0"/>
    <w:p w14:paraId="1A2FC6D7" w14:textId="77777777" w:rsidR="009554D6" w:rsidRDefault="009554D6" w:rsidP="001377C0"/>
    <w:p w14:paraId="35EBEE90" w14:textId="77777777" w:rsidR="009554D6" w:rsidRDefault="009554D6"/>
    <w:p w14:paraId="372BD697" w14:textId="77777777" w:rsidR="009554D6" w:rsidRDefault="009554D6"/>
    <w:p w14:paraId="27D43540" w14:textId="77777777" w:rsidR="009554D6" w:rsidRDefault="009554D6"/>
  </w:footnote>
  <w:footnote w:type="continuationSeparator" w:id="0">
    <w:p w14:paraId="3F7773A9" w14:textId="77777777" w:rsidR="009554D6" w:rsidRDefault="009554D6">
      <w:r>
        <w:continuationSeparator/>
      </w:r>
    </w:p>
    <w:p w14:paraId="649CFDBF" w14:textId="77777777" w:rsidR="009554D6" w:rsidRDefault="009554D6"/>
    <w:p w14:paraId="75BF830B" w14:textId="77777777" w:rsidR="009554D6" w:rsidRDefault="009554D6"/>
    <w:p w14:paraId="4F132419" w14:textId="77777777" w:rsidR="009554D6" w:rsidRDefault="009554D6"/>
    <w:p w14:paraId="2C5CAA86" w14:textId="77777777" w:rsidR="009554D6" w:rsidRDefault="009554D6" w:rsidP="001377C0"/>
    <w:p w14:paraId="7A06AF8B" w14:textId="77777777" w:rsidR="009554D6" w:rsidRDefault="009554D6" w:rsidP="001377C0"/>
    <w:p w14:paraId="6D8951AB" w14:textId="77777777" w:rsidR="009554D6" w:rsidRDefault="009554D6"/>
    <w:p w14:paraId="480EF5CC" w14:textId="77777777" w:rsidR="009554D6" w:rsidRDefault="009554D6"/>
    <w:p w14:paraId="00F86383" w14:textId="77777777" w:rsidR="009554D6" w:rsidRDefault="009554D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DB4B4" w14:textId="77777777" w:rsidR="005222AE" w:rsidRDefault="005222AE"/>
  <w:p w14:paraId="027A4EFC" w14:textId="77777777" w:rsidR="005222AE" w:rsidRDefault="005222AE"/>
  <w:p w14:paraId="2934DB1C" w14:textId="77777777" w:rsidR="005222AE" w:rsidRDefault="005222AE" w:rsidP="001377C0"/>
  <w:p w14:paraId="6BC6988A" w14:textId="77777777" w:rsidR="005222AE" w:rsidRDefault="005222AE" w:rsidP="001377C0"/>
  <w:p w14:paraId="3CD6CF08" w14:textId="77777777" w:rsidR="005222AE" w:rsidRDefault="005222AE" w:rsidP="001377C0"/>
  <w:p w14:paraId="17D14B23" w14:textId="77777777" w:rsidR="005222AE" w:rsidRDefault="005222AE" w:rsidP="0026463B"/>
  <w:p w14:paraId="533C4066" w14:textId="77777777" w:rsidR="005222AE" w:rsidRDefault="005222AE" w:rsidP="00521B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D5127" w14:textId="77777777" w:rsidR="005222AE" w:rsidRDefault="005222A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15"/>
    <w:multiLevelType w:val="multilevel"/>
    <w:tmpl w:val="00000015"/>
    <w:name w:val="WW8Num2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16D5A3A"/>
    <w:multiLevelType w:val="hybridMultilevel"/>
    <w:tmpl w:val="3A728D80"/>
    <w:lvl w:ilvl="0" w:tplc="BEBCDFB4">
      <w:start w:val="3"/>
      <w:numFmt w:val="bullet"/>
      <w:lvlText w:val="-"/>
      <w:lvlJc w:val="left"/>
      <w:pPr>
        <w:tabs>
          <w:tab w:val="num" w:pos="0"/>
        </w:tabs>
        <w:ind w:left="426" w:hanging="426"/>
      </w:pPr>
      <w:rPr>
        <w:rFonts w:hint="default"/>
      </w:rPr>
    </w:lvl>
    <w:lvl w:ilvl="1" w:tplc="BEBCDFB4">
      <w:start w:val="3"/>
      <w:numFmt w:val="bullet"/>
      <w:lvlText w:val="-"/>
      <w:lvlJc w:val="left"/>
      <w:pPr>
        <w:tabs>
          <w:tab w:val="num" w:pos="1222"/>
        </w:tabs>
        <w:ind w:left="1080" w:firstLine="0"/>
      </w:pPr>
      <w:rPr>
        <w:rFonts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F16612"/>
    <w:multiLevelType w:val="hybridMultilevel"/>
    <w:tmpl w:val="27C4D3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7767BF6"/>
    <w:multiLevelType w:val="hybridMultilevel"/>
    <w:tmpl w:val="CFD0F0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653477"/>
    <w:multiLevelType w:val="multilevel"/>
    <w:tmpl w:val="D6CE2FE2"/>
    <w:lvl w:ilvl="0">
      <w:start w:val="1"/>
      <w:numFmt w:val="bullet"/>
      <w:lvlText w:val=""/>
      <w:lvlJc w:val="left"/>
      <w:pPr>
        <w:tabs>
          <w:tab w:val="num" w:pos="728"/>
        </w:tabs>
        <w:ind w:left="728" w:hanging="360"/>
      </w:pPr>
      <w:rPr>
        <w:rFonts w:ascii="Symbol" w:hAnsi="Symbol" w:hint="default"/>
        <w:sz w:val="20"/>
      </w:rPr>
    </w:lvl>
    <w:lvl w:ilvl="1" w:tentative="1">
      <w:start w:val="1"/>
      <w:numFmt w:val="bullet"/>
      <w:lvlText w:val="o"/>
      <w:lvlJc w:val="left"/>
      <w:pPr>
        <w:tabs>
          <w:tab w:val="num" w:pos="1448"/>
        </w:tabs>
        <w:ind w:left="1448" w:hanging="360"/>
      </w:pPr>
      <w:rPr>
        <w:rFonts w:ascii="Courier New" w:hAnsi="Courier New" w:hint="default"/>
        <w:sz w:val="20"/>
      </w:rPr>
    </w:lvl>
    <w:lvl w:ilvl="2" w:tentative="1">
      <w:start w:val="1"/>
      <w:numFmt w:val="bullet"/>
      <w:lvlText w:val=""/>
      <w:lvlJc w:val="left"/>
      <w:pPr>
        <w:tabs>
          <w:tab w:val="num" w:pos="2168"/>
        </w:tabs>
        <w:ind w:left="2168" w:hanging="360"/>
      </w:pPr>
      <w:rPr>
        <w:rFonts w:ascii="Wingdings" w:hAnsi="Wingdings" w:hint="default"/>
        <w:sz w:val="20"/>
      </w:rPr>
    </w:lvl>
    <w:lvl w:ilvl="3" w:tentative="1">
      <w:start w:val="1"/>
      <w:numFmt w:val="bullet"/>
      <w:lvlText w:val=""/>
      <w:lvlJc w:val="left"/>
      <w:pPr>
        <w:tabs>
          <w:tab w:val="num" w:pos="2888"/>
        </w:tabs>
        <w:ind w:left="2888" w:hanging="360"/>
      </w:pPr>
      <w:rPr>
        <w:rFonts w:ascii="Wingdings" w:hAnsi="Wingdings" w:hint="default"/>
        <w:sz w:val="20"/>
      </w:rPr>
    </w:lvl>
    <w:lvl w:ilvl="4" w:tentative="1">
      <w:start w:val="1"/>
      <w:numFmt w:val="bullet"/>
      <w:lvlText w:val=""/>
      <w:lvlJc w:val="left"/>
      <w:pPr>
        <w:tabs>
          <w:tab w:val="num" w:pos="3608"/>
        </w:tabs>
        <w:ind w:left="3608" w:hanging="360"/>
      </w:pPr>
      <w:rPr>
        <w:rFonts w:ascii="Wingdings" w:hAnsi="Wingdings" w:hint="default"/>
        <w:sz w:val="20"/>
      </w:rPr>
    </w:lvl>
    <w:lvl w:ilvl="5" w:tentative="1">
      <w:start w:val="1"/>
      <w:numFmt w:val="bullet"/>
      <w:lvlText w:val=""/>
      <w:lvlJc w:val="left"/>
      <w:pPr>
        <w:tabs>
          <w:tab w:val="num" w:pos="4328"/>
        </w:tabs>
        <w:ind w:left="4328" w:hanging="360"/>
      </w:pPr>
      <w:rPr>
        <w:rFonts w:ascii="Wingdings" w:hAnsi="Wingdings" w:hint="default"/>
        <w:sz w:val="20"/>
      </w:rPr>
    </w:lvl>
    <w:lvl w:ilvl="6" w:tentative="1">
      <w:start w:val="1"/>
      <w:numFmt w:val="bullet"/>
      <w:lvlText w:val=""/>
      <w:lvlJc w:val="left"/>
      <w:pPr>
        <w:tabs>
          <w:tab w:val="num" w:pos="5048"/>
        </w:tabs>
        <w:ind w:left="5048" w:hanging="360"/>
      </w:pPr>
      <w:rPr>
        <w:rFonts w:ascii="Wingdings" w:hAnsi="Wingdings" w:hint="default"/>
        <w:sz w:val="20"/>
      </w:rPr>
    </w:lvl>
    <w:lvl w:ilvl="7" w:tentative="1">
      <w:start w:val="1"/>
      <w:numFmt w:val="bullet"/>
      <w:lvlText w:val=""/>
      <w:lvlJc w:val="left"/>
      <w:pPr>
        <w:tabs>
          <w:tab w:val="num" w:pos="5768"/>
        </w:tabs>
        <w:ind w:left="5768" w:hanging="360"/>
      </w:pPr>
      <w:rPr>
        <w:rFonts w:ascii="Wingdings" w:hAnsi="Wingdings" w:hint="default"/>
        <w:sz w:val="20"/>
      </w:rPr>
    </w:lvl>
    <w:lvl w:ilvl="8" w:tentative="1">
      <w:start w:val="1"/>
      <w:numFmt w:val="bullet"/>
      <w:lvlText w:val=""/>
      <w:lvlJc w:val="left"/>
      <w:pPr>
        <w:tabs>
          <w:tab w:val="num" w:pos="6488"/>
        </w:tabs>
        <w:ind w:left="6488" w:hanging="360"/>
      </w:pPr>
      <w:rPr>
        <w:rFonts w:ascii="Wingdings" w:hAnsi="Wingdings" w:hint="default"/>
        <w:sz w:val="20"/>
      </w:rPr>
    </w:lvl>
  </w:abstractNum>
  <w:abstractNum w:abstractNumId="6" w15:restartNumberingAfterBreak="0">
    <w:nsid w:val="292D5A5C"/>
    <w:multiLevelType w:val="hybridMultilevel"/>
    <w:tmpl w:val="76E6C716"/>
    <w:lvl w:ilvl="0" w:tplc="590ED010">
      <w:start w:val="2"/>
      <w:numFmt w:val="bullet"/>
      <w:lvlText w:val="-"/>
      <w:lvlJc w:val="left"/>
      <w:pPr>
        <w:ind w:left="1080" w:hanging="360"/>
      </w:pPr>
      <w:rPr>
        <w:rFonts w:ascii="Times New Roman" w:eastAsia="Times New Roman"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396467EF"/>
    <w:multiLevelType w:val="hybridMultilevel"/>
    <w:tmpl w:val="19F659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E70175D"/>
    <w:multiLevelType w:val="hybridMultilevel"/>
    <w:tmpl w:val="188863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34D267D"/>
    <w:multiLevelType w:val="hybridMultilevel"/>
    <w:tmpl w:val="581ECDEA"/>
    <w:lvl w:ilvl="0" w:tplc="040C0009">
      <w:start w:val="1"/>
      <w:numFmt w:val="bullet"/>
      <w:lvlText w:val=""/>
      <w:lvlJc w:val="left"/>
      <w:pPr>
        <w:ind w:left="720" w:hanging="360"/>
      </w:pPr>
      <w:rPr>
        <w:rFonts w:ascii="Wingdings" w:hAnsi="Wingdings" w:hint="default"/>
      </w:rPr>
    </w:lvl>
    <w:lvl w:ilvl="1" w:tplc="B256012A">
      <w:start w:val="1"/>
      <w:numFmt w:val="bullet"/>
      <w:lvlText w:val="o"/>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6B3102B"/>
    <w:multiLevelType w:val="hybridMultilevel"/>
    <w:tmpl w:val="CFCA281A"/>
    <w:lvl w:ilvl="0" w:tplc="62D4DC0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9173262"/>
    <w:multiLevelType w:val="multilevel"/>
    <w:tmpl w:val="0464C614"/>
    <w:lvl w:ilvl="0">
      <w:start w:val="1"/>
      <w:numFmt w:val="decimal"/>
      <w:pStyle w:val="Titre1"/>
      <w:suff w:val="nothing"/>
      <w:lvlText w:val="Article %1 – "/>
      <w:lvlJc w:val="left"/>
      <w:pPr>
        <w:ind w:left="5811" w:hanging="991"/>
      </w:pPr>
      <w:rPr>
        <w:rFonts w:hint="default"/>
        <w:caps/>
        <w:color w:val="auto"/>
        <w:u w:val="single"/>
      </w:rPr>
    </w:lvl>
    <w:lvl w:ilvl="1">
      <w:start w:val="1"/>
      <w:numFmt w:val="decimal"/>
      <w:pStyle w:val="Titre2"/>
      <w:lvlText w:val="%1.%2"/>
      <w:lvlJc w:val="left"/>
      <w:pPr>
        <w:tabs>
          <w:tab w:val="num" w:pos="4678"/>
        </w:tabs>
        <w:ind w:left="5387" w:hanging="141"/>
      </w:pPr>
      <w:rPr>
        <w:rFonts w:hint="default"/>
      </w:rPr>
    </w:lvl>
    <w:lvl w:ilvl="2">
      <w:start w:val="1"/>
      <w:numFmt w:val="decimal"/>
      <w:pStyle w:val="Titre3"/>
      <w:lvlText w:val="%1.%2.%3"/>
      <w:lvlJc w:val="left"/>
      <w:pPr>
        <w:tabs>
          <w:tab w:val="num" w:pos="-1"/>
        </w:tabs>
        <w:ind w:left="709" w:hanging="142"/>
      </w:pPr>
      <w:rPr>
        <w:rFonts w:hint="default"/>
      </w:rPr>
    </w:lvl>
    <w:lvl w:ilvl="3">
      <w:start w:val="1"/>
      <w:numFmt w:val="decimal"/>
      <w:pStyle w:val="Titre4"/>
      <w:lvlText w:val="%1.%2.%3.%4"/>
      <w:lvlJc w:val="left"/>
      <w:pPr>
        <w:tabs>
          <w:tab w:val="num" w:pos="283"/>
        </w:tabs>
        <w:ind w:left="424" w:hanging="141"/>
      </w:pPr>
      <w:rPr>
        <w:rFonts w:hint="default"/>
      </w:rPr>
    </w:lvl>
    <w:lvl w:ilvl="4">
      <w:start w:val="1"/>
      <w:numFmt w:val="decimal"/>
      <w:lvlText w:val="%1.%2.%3.%4.%5"/>
      <w:lvlJc w:val="left"/>
      <w:pPr>
        <w:tabs>
          <w:tab w:val="num" w:pos="2781"/>
        </w:tabs>
        <w:ind w:left="2781" w:hanging="1080"/>
      </w:pPr>
      <w:rPr>
        <w:rFonts w:hint="default"/>
      </w:rPr>
    </w:lvl>
    <w:lvl w:ilvl="5">
      <w:start w:val="1"/>
      <w:numFmt w:val="decimal"/>
      <w:lvlText w:val="%1.%2.%3.%4.%5.%6"/>
      <w:lvlJc w:val="left"/>
      <w:pPr>
        <w:tabs>
          <w:tab w:val="num" w:pos="3065"/>
        </w:tabs>
        <w:ind w:left="3065" w:hanging="1080"/>
      </w:pPr>
      <w:rPr>
        <w:rFonts w:hint="default"/>
      </w:rPr>
    </w:lvl>
    <w:lvl w:ilvl="6">
      <w:start w:val="1"/>
      <w:numFmt w:val="decimal"/>
      <w:lvlText w:val="%1.%2.%3.%4.%5.%6.%7"/>
      <w:lvlJc w:val="left"/>
      <w:pPr>
        <w:tabs>
          <w:tab w:val="num" w:pos="3709"/>
        </w:tabs>
        <w:ind w:left="3709" w:hanging="1440"/>
      </w:pPr>
      <w:rPr>
        <w:rFonts w:hint="default"/>
      </w:rPr>
    </w:lvl>
    <w:lvl w:ilvl="7">
      <w:start w:val="1"/>
      <w:numFmt w:val="decimal"/>
      <w:lvlText w:val="%1.%2.%3.%4.%5.%6.%7.%8"/>
      <w:lvlJc w:val="left"/>
      <w:pPr>
        <w:tabs>
          <w:tab w:val="num" w:pos="3993"/>
        </w:tabs>
        <w:ind w:left="3993" w:hanging="1440"/>
      </w:pPr>
      <w:rPr>
        <w:rFonts w:hint="default"/>
      </w:rPr>
    </w:lvl>
    <w:lvl w:ilvl="8">
      <w:start w:val="1"/>
      <w:numFmt w:val="decimal"/>
      <w:lvlText w:val="%1.%2.%3.%4.%5.%6.%7.%8.%9"/>
      <w:lvlJc w:val="left"/>
      <w:pPr>
        <w:tabs>
          <w:tab w:val="num" w:pos="4637"/>
        </w:tabs>
        <w:ind w:left="4637" w:hanging="1800"/>
      </w:pPr>
      <w:rPr>
        <w:rFonts w:hint="default"/>
      </w:rPr>
    </w:lvl>
  </w:abstractNum>
  <w:abstractNum w:abstractNumId="12" w15:restartNumberingAfterBreak="0">
    <w:nsid w:val="4E6415E4"/>
    <w:multiLevelType w:val="hybridMultilevel"/>
    <w:tmpl w:val="ED8E116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50896EF7"/>
    <w:multiLevelType w:val="hybridMultilevel"/>
    <w:tmpl w:val="7764D400"/>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4254AC1"/>
    <w:multiLevelType w:val="hybridMultilevel"/>
    <w:tmpl w:val="881AF268"/>
    <w:lvl w:ilvl="0" w:tplc="040C000D">
      <w:start w:val="1"/>
      <w:numFmt w:val="bullet"/>
      <w:lvlText w:val=""/>
      <w:lvlJc w:val="left"/>
      <w:pPr>
        <w:ind w:left="3685" w:hanging="360"/>
      </w:pPr>
      <w:rPr>
        <w:rFonts w:ascii="Wingdings" w:hAnsi="Wingdings" w:hint="default"/>
      </w:rPr>
    </w:lvl>
    <w:lvl w:ilvl="1" w:tplc="040C000D">
      <w:start w:val="1"/>
      <w:numFmt w:val="bullet"/>
      <w:lvlText w:val=""/>
      <w:lvlJc w:val="left"/>
      <w:pPr>
        <w:ind w:left="4405" w:hanging="360"/>
      </w:pPr>
      <w:rPr>
        <w:rFonts w:ascii="Wingdings" w:hAnsi="Wingdings" w:hint="default"/>
      </w:rPr>
    </w:lvl>
    <w:lvl w:ilvl="2" w:tplc="040C0005" w:tentative="1">
      <w:start w:val="1"/>
      <w:numFmt w:val="bullet"/>
      <w:lvlText w:val=""/>
      <w:lvlJc w:val="left"/>
      <w:pPr>
        <w:ind w:left="5125" w:hanging="360"/>
      </w:pPr>
      <w:rPr>
        <w:rFonts w:ascii="Wingdings" w:hAnsi="Wingdings" w:hint="default"/>
      </w:rPr>
    </w:lvl>
    <w:lvl w:ilvl="3" w:tplc="040C0001" w:tentative="1">
      <w:start w:val="1"/>
      <w:numFmt w:val="bullet"/>
      <w:lvlText w:val=""/>
      <w:lvlJc w:val="left"/>
      <w:pPr>
        <w:ind w:left="5845" w:hanging="360"/>
      </w:pPr>
      <w:rPr>
        <w:rFonts w:ascii="Symbol" w:hAnsi="Symbol" w:hint="default"/>
      </w:rPr>
    </w:lvl>
    <w:lvl w:ilvl="4" w:tplc="040C0003" w:tentative="1">
      <w:start w:val="1"/>
      <w:numFmt w:val="bullet"/>
      <w:lvlText w:val="o"/>
      <w:lvlJc w:val="left"/>
      <w:pPr>
        <w:ind w:left="6565" w:hanging="360"/>
      </w:pPr>
      <w:rPr>
        <w:rFonts w:ascii="Courier New" w:hAnsi="Courier New" w:cs="Courier New" w:hint="default"/>
      </w:rPr>
    </w:lvl>
    <w:lvl w:ilvl="5" w:tplc="040C0005" w:tentative="1">
      <w:start w:val="1"/>
      <w:numFmt w:val="bullet"/>
      <w:lvlText w:val=""/>
      <w:lvlJc w:val="left"/>
      <w:pPr>
        <w:ind w:left="7285" w:hanging="360"/>
      </w:pPr>
      <w:rPr>
        <w:rFonts w:ascii="Wingdings" w:hAnsi="Wingdings" w:hint="default"/>
      </w:rPr>
    </w:lvl>
    <w:lvl w:ilvl="6" w:tplc="040C0001" w:tentative="1">
      <w:start w:val="1"/>
      <w:numFmt w:val="bullet"/>
      <w:lvlText w:val=""/>
      <w:lvlJc w:val="left"/>
      <w:pPr>
        <w:ind w:left="8005" w:hanging="360"/>
      </w:pPr>
      <w:rPr>
        <w:rFonts w:ascii="Symbol" w:hAnsi="Symbol" w:hint="default"/>
      </w:rPr>
    </w:lvl>
    <w:lvl w:ilvl="7" w:tplc="040C0003" w:tentative="1">
      <w:start w:val="1"/>
      <w:numFmt w:val="bullet"/>
      <w:lvlText w:val="o"/>
      <w:lvlJc w:val="left"/>
      <w:pPr>
        <w:ind w:left="8725" w:hanging="360"/>
      </w:pPr>
      <w:rPr>
        <w:rFonts w:ascii="Courier New" w:hAnsi="Courier New" w:cs="Courier New" w:hint="default"/>
      </w:rPr>
    </w:lvl>
    <w:lvl w:ilvl="8" w:tplc="040C0005" w:tentative="1">
      <w:start w:val="1"/>
      <w:numFmt w:val="bullet"/>
      <w:lvlText w:val=""/>
      <w:lvlJc w:val="left"/>
      <w:pPr>
        <w:ind w:left="9445" w:hanging="360"/>
      </w:pPr>
      <w:rPr>
        <w:rFonts w:ascii="Wingdings" w:hAnsi="Wingdings" w:hint="default"/>
      </w:rPr>
    </w:lvl>
  </w:abstractNum>
  <w:abstractNum w:abstractNumId="15" w15:restartNumberingAfterBreak="0">
    <w:nsid w:val="5F367350"/>
    <w:multiLevelType w:val="hybridMultilevel"/>
    <w:tmpl w:val="7EAE3C8E"/>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5B22A0D"/>
    <w:multiLevelType w:val="hybridMultilevel"/>
    <w:tmpl w:val="EBFCD1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D4A6C06"/>
    <w:multiLevelType w:val="hybridMultilevel"/>
    <w:tmpl w:val="C6065788"/>
    <w:lvl w:ilvl="0" w:tplc="BEBCDFB4">
      <w:start w:val="3"/>
      <w:numFmt w:val="bullet"/>
      <w:lvlText w:val="-"/>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705E192B"/>
    <w:multiLevelType w:val="hybridMultilevel"/>
    <w:tmpl w:val="6CEC2F22"/>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1732840"/>
    <w:multiLevelType w:val="hybridMultilevel"/>
    <w:tmpl w:val="AA4A51D6"/>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0" w15:restartNumberingAfterBreak="0">
    <w:nsid w:val="7722372E"/>
    <w:multiLevelType w:val="hybridMultilevel"/>
    <w:tmpl w:val="4CEC875C"/>
    <w:lvl w:ilvl="0" w:tplc="BEBCDFB4">
      <w:start w:val="3"/>
      <w:numFmt w:val="bullet"/>
      <w:lvlText w:val="-"/>
      <w:lvlJc w:val="left"/>
      <w:pPr>
        <w:ind w:left="937" w:hanging="360"/>
      </w:pPr>
      <w:rPr>
        <w:rFonts w:hint="default"/>
      </w:rPr>
    </w:lvl>
    <w:lvl w:ilvl="1" w:tplc="040C0003" w:tentative="1">
      <w:start w:val="1"/>
      <w:numFmt w:val="bullet"/>
      <w:lvlText w:val="o"/>
      <w:lvlJc w:val="left"/>
      <w:pPr>
        <w:ind w:left="1657" w:hanging="360"/>
      </w:pPr>
      <w:rPr>
        <w:rFonts w:ascii="Courier New" w:hAnsi="Courier New" w:cs="Courier New" w:hint="default"/>
      </w:rPr>
    </w:lvl>
    <w:lvl w:ilvl="2" w:tplc="040C0005" w:tentative="1">
      <w:start w:val="1"/>
      <w:numFmt w:val="bullet"/>
      <w:lvlText w:val=""/>
      <w:lvlJc w:val="left"/>
      <w:pPr>
        <w:ind w:left="2377" w:hanging="360"/>
      </w:pPr>
      <w:rPr>
        <w:rFonts w:ascii="Wingdings" w:hAnsi="Wingdings" w:hint="default"/>
      </w:rPr>
    </w:lvl>
    <w:lvl w:ilvl="3" w:tplc="040C0001" w:tentative="1">
      <w:start w:val="1"/>
      <w:numFmt w:val="bullet"/>
      <w:lvlText w:val=""/>
      <w:lvlJc w:val="left"/>
      <w:pPr>
        <w:ind w:left="3097" w:hanging="360"/>
      </w:pPr>
      <w:rPr>
        <w:rFonts w:ascii="Symbol" w:hAnsi="Symbol" w:hint="default"/>
      </w:rPr>
    </w:lvl>
    <w:lvl w:ilvl="4" w:tplc="040C0003" w:tentative="1">
      <w:start w:val="1"/>
      <w:numFmt w:val="bullet"/>
      <w:lvlText w:val="o"/>
      <w:lvlJc w:val="left"/>
      <w:pPr>
        <w:ind w:left="3817" w:hanging="360"/>
      </w:pPr>
      <w:rPr>
        <w:rFonts w:ascii="Courier New" w:hAnsi="Courier New" w:cs="Courier New" w:hint="default"/>
      </w:rPr>
    </w:lvl>
    <w:lvl w:ilvl="5" w:tplc="040C0005" w:tentative="1">
      <w:start w:val="1"/>
      <w:numFmt w:val="bullet"/>
      <w:lvlText w:val=""/>
      <w:lvlJc w:val="left"/>
      <w:pPr>
        <w:ind w:left="4537" w:hanging="360"/>
      </w:pPr>
      <w:rPr>
        <w:rFonts w:ascii="Wingdings" w:hAnsi="Wingdings" w:hint="default"/>
      </w:rPr>
    </w:lvl>
    <w:lvl w:ilvl="6" w:tplc="040C0001" w:tentative="1">
      <w:start w:val="1"/>
      <w:numFmt w:val="bullet"/>
      <w:lvlText w:val=""/>
      <w:lvlJc w:val="left"/>
      <w:pPr>
        <w:ind w:left="5257" w:hanging="360"/>
      </w:pPr>
      <w:rPr>
        <w:rFonts w:ascii="Symbol" w:hAnsi="Symbol" w:hint="default"/>
      </w:rPr>
    </w:lvl>
    <w:lvl w:ilvl="7" w:tplc="040C0003" w:tentative="1">
      <w:start w:val="1"/>
      <w:numFmt w:val="bullet"/>
      <w:lvlText w:val="o"/>
      <w:lvlJc w:val="left"/>
      <w:pPr>
        <w:ind w:left="5977" w:hanging="360"/>
      </w:pPr>
      <w:rPr>
        <w:rFonts w:ascii="Courier New" w:hAnsi="Courier New" w:cs="Courier New" w:hint="default"/>
      </w:rPr>
    </w:lvl>
    <w:lvl w:ilvl="8" w:tplc="040C0005" w:tentative="1">
      <w:start w:val="1"/>
      <w:numFmt w:val="bullet"/>
      <w:lvlText w:val=""/>
      <w:lvlJc w:val="left"/>
      <w:pPr>
        <w:ind w:left="6697" w:hanging="360"/>
      </w:pPr>
      <w:rPr>
        <w:rFonts w:ascii="Wingdings" w:hAnsi="Wingdings" w:hint="default"/>
      </w:rPr>
    </w:lvl>
  </w:abstractNum>
  <w:abstractNum w:abstractNumId="21" w15:restartNumberingAfterBreak="0">
    <w:nsid w:val="7A072B14"/>
    <w:multiLevelType w:val="hybridMultilevel"/>
    <w:tmpl w:val="08A0500E"/>
    <w:lvl w:ilvl="0" w:tplc="BEBCDFB4">
      <w:start w:val="3"/>
      <w:numFmt w:val="bullet"/>
      <w:lvlText w:val="-"/>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7BE2699F"/>
    <w:multiLevelType w:val="hybridMultilevel"/>
    <w:tmpl w:val="98988C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8"/>
  </w:num>
  <w:num w:numId="4">
    <w:abstractNumId w:val="13"/>
  </w:num>
  <w:num w:numId="5">
    <w:abstractNumId w:val="6"/>
  </w:num>
  <w:num w:numId="6">
    <w:abstractNumId w:val="15"/>
  </w:num>
  <w:num w:numId="7">
    <w:abstractNumId w:val="9"/>
  </w:num>
  <w:num w:numId="8">
    <w:abstractNumId w:val="20"/>
  </w:num>
  <w:num w:numId="9">
    <w:abstractNumId w:val="14"/>
  </w:num>
  <w:num w:numId="10">
    <w:abstractNumId w:val="5"/>
  </w:num>
  <w:num w:numId="11">
    <w:abstractNumId w:val="21"/>
  </w:num>
  <w:num w:numId="12">
    <w:abstractNumId w:val="17"/>
  </w:num>
  <w:num w:numId="13">
    <w:abstractNumId w:val="4"/>
  </w:num>
  <w:num w:numId="14">
    <w:abstractNumId w:val="0"/>
  </w:num>
  <w:num w:numId="15">
    <w:abstractNumId w:val="1"/>
  </w:num>
  <w:num w:numId="16">
    <w:abstractNumId w:val="10"/>
  </w:num>
  <w:num w:numId="17">
    <w:abstractNumId w:val="8"/>
  </w:num>
  <w:num w:numId="18">
    <w:abstractNumId w:val="19"/>
  </w:num>
  <w:num w:numId="19">
    <w:abstractNumId w:val="22"/>
  </w:num>
  <w:num w:numId="20">
    <w:abstractNumId w:val="16"/>
  </w:num>
  <w:num w:numId="21">
    <w:abstractNumId w:val="3"/>
  </w:num>
  <w:num w:numId="22">
    <w:abstractNumId w:val="7"/>
  </w:num>
  <w:num w:numId="23">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activeWritingStyle w:appName="MSWord" w:lang="fr-FR"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2F1"/>
    <w:rsid w:val="00000796"/>
    <w:rsid w:val="000014C8"/>
    <w:rsid w:val="0000754D"/>
    <w:rsid w:val="00010B12"/>
    <w:rsid w:val="00013C0F"/>
    <w:rsid w:val="00014523"/>
    <w:rsid w:val="0001560E"/>
    <w:rsid w:val="000159BA"/>
    <w:rsid w:val="00021448"/>
    <w:rsid w:val="0002615D"/>
    <w:rsid w:val="00026373"/>
    <w:rsid w:val="00033D4C"/>
    <w:rsid w:val="000445F0"/>
    <w:rsid w:val="00044DF7"/>
    <w:rsid w:val="000454F6"/>
    <w:rsid w:val="00045E3B"/>
    <w:rsid w:val="000526FD"/>
    <w:rsid w:val="00052FF5"/>
    <w:rsid w:val="000549EB"/>
    <w:rsid w:val="00054D39"/>
    <w:rsid w:val="00055251"/>
    <w:rsid w:val="00056276"/>
    <w:rsid w:val="0005672A"/>
    <w:rsid w:val="0005677E"/>
    <w:rsid w:val="00057127"/>
    <w:rsid w:val="00060F4D"/>
    <w:rsid w:val="000643A1"/>
    <w:rsid w:val="00064856"/>
    <w:rsid w:val="00064AFA"/>
    <w:rsid w:val="000657ED"/>
    <w:rsid w:val="000669EB"/>
    <w:rsid w:val="00067277"/>
    <w:rsid w:val="00071F22"/>
    <w:rsid w:val="00073B33"/>
    <w:rsid w:val="0007542A"/>
    <w:rsid w:val="00077A7F"/>
    <w:rsid w:val="00090393"/>
    <w:rsid w:val="00091988"/>
    <w:rsid w:val="00094E12"/>
    <w:rsid w:val="00095309"/>
    <w:rsid w:val="000A044A"/>
    <w:rsid w:val="000A5ABF"/>
    <w:rsid w:val="000B69BA"/>
    <w:rsid w:val="000B6F2B"/>
    <w:rsid w:val="000C05A2"/>
    <w:rsid w:val="000C072B"/>
    <w:rsid w:val="000C0D63"/>
    <w:rsid w:val="000C190A"/>
    <w:rsid w:val="000C39A4"/>
    <w:rsid w:val="000C49DB"/>
    <w:rsid w:val="000C507C"/>
    <w:rsid w:val="000C70E5"/>
    <w:rsid w:val="000D1902"/>
    <w:rsid w:val="000D788E"/>
    <w:rsid w:val="000F0036"/>
    <w:rsid w:val="000F2C93"/>
    <w:rsid w:val="001014FE"/>
    <w:rsid w:val="00101C65"/>
    <w:rsid w:val="0010506C"/>
    <w:rsid w:val="001062F0"/>
    <w:rsid w:val="00107BF3"/>
    <w:rsid w:val="001136AE"/>
    <w:rsid w:val="00114DE8"/>
    <w:rsid w:val="00117D37"/>
    <w:rsid w:val="00120A96"/>
    <w:rsid w:val="00126770"/>
    <w:rsid w:val="0013586C"/>
    <w:rsid w:val="001362A6"/>
    <w:rsid w:val="001377C0"/>
    <w:rsid w:val="00143C61"/>
    <w:rsid w:val="001441A2"/>
    <w:rsid w:val="001444C9"/>
    <w:rsid w:val="001448A7"/>
    <w:rsid w:val="0015367A"/>
    <w:rsid w:val="00157154"/>
    <w:rsid w:val="00160D1F"/>
    <w:rsid w:val="00165982"/>
    <w:rsid w:val="00171C15"/>
    <w:rsid w:val="00172D6D"/>
    <w:rsid w:val="001813CC"/>
    <w:rsid w:val="001815EC"/>
    <w:rsid w:val="00183EFD"/>
    <w:rsid w:val="001913CF"/>
    <w:rsid w:val="00195303"/>
    <w:rsid w:val="0019678D"/>
    <w:rsid w:val="00196CA0"/>
    <w:rsid w:val="00196ECC"/>
    <w:rsid w:val="001973EC"/>
    <w:rsid w:val="001A15E6"/>
    <w:rsid w:val="001A2FE6"/>
    <w:rsid w:val="001A4589"/>
    <w:rsid w:val="001A4F7E"/>
    <w:rsid w:val="001A7B54"/>
    <w:rsid w:val="001B3419"/>
    <w:rsid w:val="001B6154"/>
    <w:rsid w:val="001C01A6"/>
    <w:rsid w:val="001C0F24"/>
    <w:rsid w:val="001C1412"/>
    <w:rsid w:val="001C7D99"/>
    <w:rsid w:val="001D1DE0"/>
    <w:rsid w:val="001D1E5B"/>
    <w:rsid w:val="001D4F6C"/>
    <w:rsid w:val="001D5103"/>
    <w:rsid w:val="001D512B"/>
    <w:rsid w:val="001E0700"/>
    <w:rsid w:val="001E13BA"/>
    <w:rsid w:val="001E67A9"/>
    <w:rsid w:val="001E73B0"/>
    <w:rsid w:val="001F109A"/>
    <w:rsid w:val="001F1A3B"/>
    <w:rsid w:val="001F29E1"/>
    <w:rsid w:val="001F4A33"/>
    <w:rsid w:val="00205775"/>
    <w:rsid w:val="00211FC7"/>
    <w:rsid w:val="00214C53"/>
    <w:rsid w:val="002157B1"/>
    <w:rsid w:val="00220D10"/>
    <w:rsid w:val="00222B10"/>
    <w:rsid w:val="00223B84"/>
    <w:rsid w:val="00224BD9"/>
    <w:rsid w:val="00226304"/>
    <w:rsid w:val="002263D1"/>
    <w:rsid w:val="0022645A"/>
    <w:rsid w:val="00227650"/>
    <w:rsid w:val="00233ACC"/>
    <w:rsid w:val="00233DA8"/>
    <w:rsid w:val="00233DB9"/>
    <w:rsid w:val="002366B5"/>
    <w:rsid w:val="00236A44"/>
    <w:rsid w:val="00243D1B"/>
    <w:rsid w:val="002467DE"/>
    <w:rsid w:val="00250FDC"/>
    <w:rsid w:val="002515D9"/>
    <w:rsid w:val="00251A8D"/>
    <w:rsid w:val="0026224F"/>
    <w:rsid w:val="00263EA6"/>
    <w:rsid w:val="0026463B"/>
    <w:rsid w:val="002731C2"/>
    <w:rsid w:val="00274929"/>
    <w:rsid w:val="00275739"/>
    <w:rsid w:val="00280531"/>
    <w:rsid w:val="00280653"/>
    <w:rsid w:val="00282DD6"/>
    <w:rsid w:val="00283180"/>
    <w:rsid w:val="002874BF"/>
    <w:rsid w:val="002879E3"/>
    <w:rsid w:val="00294B24"/>
    <w:rsid w:val="00295A26"/>
    <w:rsid w:val="002A198F"/>
    <w:rsid w:val="002A1ABD"/>
    <w:rsid w:val="002A5DBB"/>
    <w:rsid w:val="002B0685"/>
    <w:rsid w:val="002B125F"/>
    <w:rsid w:val="002B1D28"/>
    <w:rsid w:val="002B377B"/>
    <w:rsid w:val="002B6617"/>
    <w:rsid w:val="002C33CE"/>
    <w:rsid w:val="002C34EE"/>
    <w:rsid w:val="002C4308"/>
    <w:rsid w:val="002C4844"/>
    <w:rsid w:val="002C6A9E"/>
    <w:rsid w:val="002D5336"/>
    <w:rsid w:val="002D53F9"/>
    <w:rsid w:val="002D5DEA"/>
    <w:rsid w:val="002D737E"/>
    <w:rsid w:val="002D7907"/>
    <w:rsid w:val="002D7B03"/>
    <w:rsid w:val="002E4D24"/>
    <w:rsid w:val="002E4D88"/>
    <w:rsid w:val="002E68AE"/>
    <w:rsid w:val="002E6BB5"/>
    <w:rsid w:val="002E6E2F"/>
    <w:rsid w:val="002F02B4"/>
    <w:rsid w:val="002F09BC"/>
    <w:rsid w:val="002F1A51"/>
    <w:rsid w:val="002F2190"/>
    <w:rsid w:val="002F3A5F"/>
    <w:rsid w:val="002F4604"/>
    <w:rsid w:val="002F61B3"/>
    <w:rsid w:val="003025AA"/>
    <w:rsid w:val="003046AB"/>
    <w:rsid w:val="00307BBB"/>
    <w:rsid w:val="00310454"/>
    <w:rsid w:val="003105CE"/>
    <w:rsid w:val="00315A7F"/>
    <w:rsid w:val="00320C22"/>
    <w:rsid w:val="00323390"/>
    <w:rsid w:val="003332F4"/>
    <w:rsid w:val="00334B63"/>
    <w:rsid w:val="00337BAD"/>
    <w:rsid w:val="00343E7D"/>
    <w:rsid w:val="00344F9C"/>
    <w:rsid w:val="00360D9D"/>
    <w:rsid w:val="003613BE"/>
    <w:rsid w:val="003622CC"/>
    <w:rsid w:val="003678CF"/>
    <w:rsid w:val="003735EE"/>
    <w:rsid w:val="00373E9E"/>
    <w:rsid w:val="00377566"/>
    <w:rsid w:val="00377B67"/>
    <w:rsid w:val="003816EC"/>
    <w:rsid w:val="00382E99"/>
    <w:rsid w:val="0039082C"/>
    <w:rsid w:val="0039618B"/>
    <w:rsid w:val="003963AB"/>
    <w:rsid w:val="00397B3E"/>
    <w:rsid w:val="003A15AF"/>
    <w:rsid w:val="003A2DFD"/>
    <w:rsid w:val="003A3F76"/>
    <w:rsid w:val="003A7C39"/>
    <w:rsid w:val="003B0EB6"/>
    <w:rsid w:val="003B5015"/>
    <w:rsid w:val="003B5E5E"/>
    <w:rsid w:val="003B64B5"/>
    <w:rsid w:val="003B6626"/>
    <w:rsid w:val="003C08E9"/>
    <w:rsid w:val="003C0F26"/>
    <w:rsid w:val="003C15C2"/>
    <w:rsid w:val="003C203E"/>
    <w:rsid w:val="003C246A"/>
    <w:rsid w:val="003C747F"/>
    <w:rsid w:val="003E1630"/>
    <w:rsid w:val="003E463B"/>
    <w:rsid w:val="003E5949"/>
    <w:rsid w:val="003E66E1"/>
    <w:rsid w:val="003E736C"/>
    <w:rsid w:val="003F05C8"/>
    <w:rsid w:val="003F607A"/>
    <w:rsid w:val="003F6760"/>
    <w:rsid w:val="00400C03"/>
    <w:rsid w:val="0040440F"/>
    <w:rsid w:val="00410CD4"/>
    <w:rsid w:val="004202E6"/>
    <w:rsid w:val="00421FF1"/>
    <w:rsid w:val="004233E2"/>
    <w:rsid w:val="00426522"/>
    <w:rsid w:val="00427190"/>
    <w:rsid w:val="00430AE8"/>
    <w:rsid w:val="00433691"/>
    <w:rsid w:val="00433E3F"/>
    <w:rsid w:val="004374EE"/>
    <w:rsid w:val="0044376F"/>
    <w:rsid w:val="004439B4"/>
    <w:rsid w:val="00447BAF"/>
    <w:rsid w:val="00452186"/>
    <w:rsid w:val="00454AE0"/>
    <w:rsid w:val="0045650B"/>
    <w:rsid w:val="00456602"/>
    <w:rsid w:val="00464C09"/>
    <w:rsid w:val="00464D2D"/>
    <w:rsid w:val="0047558C"/>
    <w:rsid w:val="0048367A"/>
    <w:rsid w:val="00483800"/>
    <w:rsid w:val="00483932"/>
    <w:rsid w:val="0048567F"/>
    <w:rsid w:val="00491D45"/>
    <w:rsid w:val="00493D09"/>
    <w:rsid w:val="0049734E"/>
    <w:rsid w:val="0049751D"/>
    <w:rsid w:val="004A1C5B"/>
    <w:rsid w:val="004A4BDB"/>
    <w:rsid w:val="004A61E2"/>
    <w:rsid w:val="004A6AF8"/>
    <w:rsid w:val="004B14A8"/>
    <w:rsid w:val="004B57A5"/>
    <w:rsid w:val="004C0995"/>
    <w:rsid w:val="004C39E3"/>
    <w:rsid w:val="004C3AF9"/>
    <w:rsid w:val="004C6D12"/>
    <w:rsid w:val="004C7DBC"/>
    <w:rsid w:val="004C7DCD"/>
    <w:rsid w:val="004D0942"/>
    <w:rsid w:val="004D1EAF"/>
    <w:rsid w:val="004D5231"/>
    <w:rsid w:val="004D57BD"/>
    <w:rsid w:val="004D67FF"/>
    <w:rsid w:val="004D6C13"/>
    <w:rsid w:val="004D6D79"/>
    <w:rsid w:val="004D6F53"/>
    <w:rsid w:val="004D77EF"/>
    <w:rsid w:val="004E40AE"/>
    <w:rsid w:val="004F145C"/>
    <w:rsid w:val="004F339F"/>
    <w:rsid w:val="004F79F0"/>
    <w:rsid w:val="00500DF3"/>
    <w:rsid w:val="00500ED3"/>
    <w:rsid w:val="00507390"/>
    <w:rsid w:val="005159E1"/>
    <w:rsid w:val="00516D0D"/>
    <w:rsid w:val="00521B83"/>
    <w:rsid w:val="005222AE"/>
    <w:rsid w:val="00522C8D"/>
    <w:rsid w:val="0053029C"/>
    <w:rsid w:val="00544C05"/>
    <w:rsid w:val="00547655"/>
    <w:rsid w:val="00550B1D"/>
    <w:rsid w:val="00552B0D"/>
    <w:rsid w:val="0055358A"/>
    <w:rsid w:val="0055547E"/>
    <w:rsid w:val="005575A5"/>
    <w:rsid w:val="00557A01"/>
    <w:rsid w:val="00562B1E"/>
    <w:rsid w:val="00562DF9"/>
    <w:rsid w:val="00565212"/>
    <w:rsid w:val="00565FE6"/>
    <w:rsid w:val="005668BB"/>
    <w:rsid w:val="0057099B"/>
    <w:rsid w:val="005709B0"/>
    <w:rsid w:val="00574625"/>
    <w:rsid w:val="005749FB"/>
    <w:rsid w:val="005805E7"/>
    <w:rsid w:val="00583E0C"/>
    <w:rsid w:val="00584797"/>
    <w:rsid w:val="00585538"/>
    <w:rsid w:val="00594F77"/>
    <w:rsid w:val="005951AA"/>
    <w:rsid w:val="005A412E"/>
    <w:rsid w:val="005A505E"/>
    <w:rsid w:val="005B0897"/>
    <w:rsid w:val="005B1EC6"/>
    <w:rsid w:val="005C39CB"/>
    <w:rsid w:val="005C5EE2"/>
    <w:rsid w:val="005C68D4"/>
    <w:rsid w:val="005C7457"/>
    <w:rsid w:val="005C74CB"/>
    <w:rsid w:val="005D12AB"/>
    <w:rsid w:val="005E5881"/>
    <w:rsid w:val="005E76AA"/>
    <w:rsid w:val="005F3ADD"/>
    <w:rsid w:val="005F60C2"/>
    <w:rsid w:val="00605788"/>
    <w:rsid w:val="006077CD"/>
    <w:rsid w:val="00611479"/>
    <w:rsid w:val="00613338"/>
    <w:rsid w:val="00621486"/>
    <w:rsid w:val="0062201B"/>
    <w:rsid w:val="00626BB8"/>
    <w:rsid w:val="0063072B"/>
    <w:rsid w:val="00631F06"/>
    <w:rsid w:val="006321AC"/>
    <w:rsid w:val="00640647"/>
    <w:rsid w:val="00647F24"/>
    <w:rsid w:val="00650E02"/>
    <w:rsid w:val="00655D5A"/>
    <w:rsid w:val="0066668A"/>
    <w:rsid w:val="006748F1"/>
    <w:rsid w:val="00681618"/>
    <w:rsid w:val="00681BCB"/>
    <w:rsid w:val="00681F27"/>
    <w:rsid w:val="00682EDF"/>
    <w:rsid w:val="00690596"/>
    <w:rsid w:val="006907FD"/>
    <w:rsid w:val="006917D3"/>
    <w:rsid w:val="0069762E"/>
    <w:rsid w:val="00697C77"/>
    <w:rsid w:val="006A05DB"/>
    <w:rsid w:val="006A13B0"/>
    <w:rsid w:val="006A5B7F"/>
    <w:rsid w:val="006A63D4"/>
    <w:rsid w:val="006A741A"/>
    <w:rsid w:val="006B3B7C"/>
    <w:rsid w:val="006B4454"/>
    <w:rsid w:val="006B671E"/>
    <w:rsid w:val="006C6E68"/>
    <w:rsid w:val="006D29A4"/>
    <w:rsid w:val="006D5107"/>
    <w:rsid w:val="006D603B"/>
    <w:rsid w:val="006E258D"/>
    <w:rsid w:val="006E66A3"/>
    <w:rsid w:val="006E6EBF"/>
    <w:rsid w:val="006E71AE"/>
    <w:rsid w:val="006F128E"/>
    <w:rsid w:val="006F1431"/>
    <w:rsid w:val="006F2141"/>
    <w:rsid w:val="006F4A22"/>
    <w:rsid w:val="006F4DBF"/>
    <w:rsid w:val="00702F90"/>
    <w:rsid w:val="007056A5"/>
    <w:rsid w:val="00706B92"/>
    <w:rsid w:val="00710664"/>
    <w:rsid w:val="00711F6F"/>
    <w:rsid w:val="00712363"/>
    <w:rsid w:val="00721299"/>
    <w:rsid w:val="00724D79"/>
    <w:rsid w:val="007266AB"/>
    <w:rsid w:val="007272D2"/>
    <w:rsid w:val="007305E8"/>
    <w:rsid w:val="00732018"/>
    <w:rsid w:val="007334A5"/>
    <w:rsid w:val="00736A6E"/>
    <w:rsid w:val="00737AEC"/>
    <w:rsid w:val="007400AE"/>
    <w:rsid w:val="00740FA4"/>
    <w:rsid w:val="00743702"/>
    <w:rsid w:val="0074609E"/>
    <w:rsid w:val="00747BD1"/>
    <w:rsid w:val="00750C28"/>
    <w:rsid w:val="00751CE1"/>
    <w:rsid w:val="007604C8"/>
    <w:rsid w:val="0076733A"/>
    <w:rsid w:val="00773470"/>
    <w:rsid w:val="00777F8B"/>
    <w:rsid w:val="00781CE4"/>
    <w:rsid w:val="007823B2"/>
    <w:rsid w:val="00786EAB"/>
    <w:rsid w:val="007A6AB1"/>
    <w:rsid w:val="007B06BD"/>
    <w:rsid w:val="007B581F"/>
    <w:rsid w:val="007B7FFC"/>
    <w:rsid w:val="007C0846"/>
    <w:rsid w:val="007C3CAD"/>
    <w:rsid w:val="007C4811"/>
    <w:rsid w:val="007C4848"/>
    <w:rsid w:val="007C6CA5"/>
    <w:rsid w:val="007D58EE"/>
    <w:rsid w:val="007D61F3"/>
    <w:rsid w:val="007E2DBB"/>
    <w:rsid w:val="007E35C8"/>
    <w:rsid w:val="007E4E28"/>
    <w:rsid w:val="007E6662"/>
    <w:rsid w:val="007E6FA2"/>
    <w:rsid w:val="007E7B9B"/>
    <w:rsid w:val="007F13FB"/>
    <w:rsid w:val="007F7494"/>
    <w:rsid w:val="00801B84"/>
    <w:rsid w:val="008050CC"/>
    <w:rsid w:val="0080523D"/>
    <w:rsid w:val="00806063"/>
    <w:rsid w:val="00806DAF"/>
    <w:rsid w:val="00812368"/>
    <w:rsid w:val="008128F0"/>
    <w:rsid w:val="00815080"/>
    <w:rsid w:val="008227E3"/>
    <w:rsid w:val="008340E4"/>
    <w:rsid w:val="00834728"/>
    <w:rsid w:val="00837ADA"/>
    <w:rsid w:val="00840DA0"/>
    <w:rsid w:val="00841729"/>
    <w:rsid w:val="00843A7B"/>
    <w:rsid w:val="00847F4B"/>
    <w:rsid w:val="008535A2"/>
    <w:rsid w:val="00861384"/>
    <w:rsid w:val="00861950"/>
    <w:rsid w:val="00872C28"/>
    <w:rsid w:val="00874B01"/>
    <w:rsid w:val="00874E27"/>
    <w:rsid w:val="008774D2"/>
    <w:rsid w:val="00880849"/>
    <w:rsid w:val="00882469"/>
    <w:rsid w:val="00882CC1"/>
    <w:rsid w:val="0089049B"/>
    <w:rsid w:val="00892B3C"/>
    <w:rsid w:val="008939B4"/>
    <w:rsid w:val="00895703"/>
    <w:rsid w:val="008965A1"/>
    <w:rsid w:val="00896B83"/>
    <w:rsid w:val="0089750C"/>
    <w:rsid w:val="008A2029"/>
    <w:rsid w:val="008A2A00"/>
    <w:rsid w:val="008A5364"/>
    <w:rsid w:val="008B396C"/>
    <w:rsid w:val="008B5970"/>
    <w:rsid w:val="008B7CDA"/>
    <w:rsid w:val="008C146B"/>
    <w:rsid w:val="008D3125"/>
    <w:rsid w:val="008D319E"/>
    <w:rsid w:val="008E0555"/>
    <w:rsid w:val="008E19D9"/>
    <w:rsid w:val="008E24F8"/>
    <w:rsid w:val="008E29B2"/>
    <w:rsid w:val="008E3971"/>
    <w:rsid w:val="008E5C80"/>
    <w:rsid w:val="008F1CDB"/>
    <w:rsid w:val="008F2194"/>
    <w:rsid w:val="008F4A77"/>
    <w:rsid w:val="009004CF"/>
    <w:rsid w:val="00900DE0"/>
    <w:rsid w:val="00901906"/>
    <w:rsid w:val="00904817"/>
    <w:rsid w:val="00906689"/>
    <w:rsid w:val="00906982"/>
    <w:rsid w:val="00907073"/>
    <w:rsid w:val="00907176"/>
    <w:rsid w:val="009077ED"/>
    <w:rsid w:val="00910394"/>
    <w:rsid w:val="009107B8"/>
    <w:rsid w:val="00910BF8"/>
    <w:rsid w:val="00910CCD"/>
    <w:rsid w:val="0091280B"/>
    <w:rsid w:val="00921A94"/>
    <w:rsid w:val="009228B0"/>
    <w:rsid w:val="00923413"/>
    <w:rsid w:val="00924E23"/>
    <w:rsid w:val="00925376"/>
    <w:rsid w:val="00944059"/>
    <w:rsid w:val="009512E4"/>
    <w:rsid w:val="00954025"/>
    <w:rsid w:val="009544DF"/>
    <w:rsid w:val="009554D6"/>
    <w:rsid w:val="00960268"/>
    <w:rsid w:val="00962671"/>
    <w:rsid w:val="00970D80"/>
    <w:rsid w:val="009952B0"/>
    <w:rsid w:val="009955D3"/>
    <w:rsid w:val="00996AD4"/>
    <w:rsid w:val="00997A0A"/>
    <w:rsid w:val="00997AA6"/>
    <w:rsid w:val="009A28A6"/>
    <w:rsid w:val="009A5649"/>
    <w:rsid w:val="009A6239"/>
    <w:rsid w:val="009A6DFE"/>
    <w:rsid w:val="009B1463"/>
    <w:rsid w:val="009C362F"/>
    <w:rsid w:val="009C5C21"/>
    <w:rsid w:val="009C6A7D"/>
    <w:rsid w:val="009D0E22"/>
    <w:rsid w:val="009D5E23"/>
    <w:rsid w:val="009E1728"/>
    <w:rsid w:val="009E2CE4"/>
    <w:rsid w:val="009E37F4"/>
    <w:rsid w:val="009F001F"/>
    <w:rsid w:val="009F20F4"/>
    <w:rsid w:val="009F300B"/>
    <w:rsid w:val="009F651C"/>
    <w:rsid w:val="009F7E5C"/>
    <w:rsid w:val="00A01457"/>
    <w:rsid w:val="00A04606"/>
    <w:rsid w:val="00A063B4"/>
    <w:rsid w:val="00A06E88"/>
    <w:rsid w:val="00A11EA9"/>
    <w:rsid w:val="00A12859"/>
    <w:rsid w:val="00A1466E"/>
    <w:rsid w:val="00A14D54"/>
    <w:rsid w:val="00A1514C"/>
    <w:rsid w:val="00A15C91"/>
    <w:rsid w:val="00A2023E"/>
    <w:rsid w:val="00A31F62"/>
    <w:rsid w:val="00A3417D"/>
    <w:rsid w:val="00A3462E"/>
    <w:rsid w:val="00A35AF2"/>
    <w:rsid w:val="00A37E78"/>
    <w:rsid w:val="00A41615"/>
    <w:rsid w:val="00A478E4"/>
    <w:rsid w:val="00A530EE"/>
    <w:rsid w:val="00A63E58"/>
    <w:rsid w:val="00A63F8E"/>
    <w:rsid w:val="00A66C8C"/>
    <w:rsid w:val="00A7741A"/>
    <w:rsid w:val="00A82518"/>
    <w:rsid w:val="00A97981"/>
    <w:rsid w:val="00AA04C3"/>
    <w:rsid w:val="00AA0C54"/>
    <w:rsid w:val="00AA6239"/>
    <w:rsid w:val="00AA6CDB"/>
    <w:rsid w:val="00AA7865"/>
    <w:rsid w:val="00AB072C"/>
    <w:rsid w:val="00AB0E9F"/>
    <w:rsid w:val="00AB11B4"/>
    <w:rsid w:val="00AB4B33"/>
    <w:rsid w:val="00AC061D"/>
    <w:rsid w:val="00AC09F3"/>
    <w:rsid w:val="00AC1315"/>
    <w:rsid w:val="00AC1D28"/>
    <w:rsid w:val="00AD06A4"/>
    <w:rsid w:val="00AD1B95"/>
    <w:rsid w:val="00AD5CC2"/>
    <w:rsid w:val="00AD684D"/>
    <w:rsid w:val="00AE1B76"/>
    <w:rsid w:val="00AE51E7"/>
    <w:rsid w:val="00AE56E5"/>
    <w:rsid w:val="00AF1137"/>
    <w:rsid w:val="00AF2C24"/>
    <w:rsid w:val="00B01DA3"/>
    <w:rsid w:val="00B02116"/>
    <w:rsid w:val="00B05AD8"/>
    <w:rsid w:val="00B05F67"/>
    <w:rsid w:val="00B064CB"/>
    <w:rsid w:val="00B0769E"/>
    <w:rsid w:val="00B132C0"/>
    <w:rsid w:val="00B13B86"/>
    <w:rsid w:val="00B21CE6"/>
    <w:rsid w:val="00B26427"/>
    <w:rsid w:val="00B26C94"/>
    <w:rsid w:val="00B34D31"/>
    <w:rsid w:val="00B438EA"/>
    <w:rsid w:val="00B4724E"/>
    <w:rsid w:val="00B47686"/>
    <w:rsid w:val="00B534C3"/>
    <w:rsid w:val="00B53E0C"/>
    <w:rsid w:val="00B54D5C"/>
    <w:rsid w:val="00B56792"/>
    <w:rsid w:val="00B70978"/>
    <w:rsid w:val="00B7359C"/>
    <w:rsid w:val="00B7647F"/>
    <w:rsid w:val="00B82F62"/>
    <w:rsid w:val="00B85AA0"/>
    <w:rsid w:val="00B912A8"/>
    <w:rsid w:val="00B948C1"/>
    <w:rsid w:val="00B96DFA"/>
    <w:rsid w:val="00B97FA5"/>
    <w:rsid w:val="00BA351C"/>
    <w:rsid w:val="00BA474C"/>
    <w:rsid w:val="00BA5CE9"/>
    <w:rsid w:val="00BB0819"/>
    <w:rsid w:val="00BB69BF"/>
    <w:rsid w:val="00BB7F5C"/>
    <w:rsid w:val="00BC2918"/>
    <w:rsid w:val="00BC6FEE"/>
    <w:rsid w:val="00BD5D6D"/>
    <w:rsid w:val="00BE53B8"/>
    <w:rsid w:val="00BE5C81"/>
    <w:rsid w:val="00BE719B"/>
    <w:rsid w:val="00BF245B"/>
    <w:rsid w:val="00BF255F"/>
    <w:rsid w:val="00BF6FAF"/>
    <w:rsid w:val="00BF7E08"/>
    <w:rsid w:val="00BF7E1C"/>
    <w:rsid w:val="00C03B12"/>
    <w:rsid w:val="00C03E04"/>
    <w:rsid w:val="00C04E9C"/>
    <w:rsid w:val="00C07382"/>
    <w:rsid w:val="00C100C7"/>
    <w:rsid w:val="00C1463D"/>
    <w:rsid w:val="00C16294"/>
    <w:rsid w:val="00C17783"/>
    <w:rsid w:val="00C22B63"/>
    <w:rsid w:val="00C235E5"/>
    <w:rsid w:val="00C26D73"/>
    <w:rsid w:val="00C273C8"/>
    <w:rsid w:val="00C3262F"/>
    <w:rsid w:val="00C356E3"/>
    <w:rsid w:val="00C403F5"/>
    <w:rsid w:val="00C41B18"/>
    <w:rsid w:val="00C4287F"/>
    <w:rsid w:val="00C43609"/>
    <w:rsid w:val="00C43F79"/>
    <w:rsid w:val="00C47555"/>
    <w:rsid w:val="00C5002D"/>
    <w:rsid w:val="00C60719"/>
    <w:rsid w:val="00C62291"/>
    <w:rsid w:val="00C6232B"/>
    <w:rsid w:val="00C724E3"/>
    <w:rsid w:val="00C73B25"/>
    <w:rsid w:val="00C80C7E"/>
    <w:rsid w:val="00C85369"/>
    <w:rsid w:val="00C91DCB"/>
    <w:rsid w:val="00C92AEF"/>
    <w:rsid w:val="00CA0B4B"/>
    <w:rsid w:val="00CA396A"/>
    <w:rsid w:val="00CA4D6C"/>
    <w:rsid w:val="00CA4D88"/>
    <w:rsid w:val="00CA7049"/>
    <w:rsid w:val="00CA7544"/>
    <w:rsid w:val="00CB1972"/>
    <w:rsid w:val="00CC1D05"/>
    <w:rsid w:val="00CC339B"/>
    <w:rsid w:val="00CC59E5"/>
    <w:rsid w:val="00CD4FD7"/>
    <w:rsid w:val="00CD5B82"/>
    <w:rsid w:val="00CE11F1"/>
    <w:rsid w:val="00CE1E39"/>
    <w:rsid w:val="00CE5654"/>
    <w:rsid w:val="00CE5B9F"/>
    <w:rsid w:val="00CE63C9"/>
    <w:rsid w:val="00CF1203"/>
    <w:rsid w:val="00CF1F9C"/>
    <w:rsid w:val="00CF2206"/>
    <w:rsid w:val="00D050E9"/>
    <w:rsid w:val="00D06271"/>
    <w:rsid w:val="00D11A99"/>
    <w:rsid w:val="00D12C2E"/>
    <w:rsid w:val="00D143C5"/>
    <w:rsid w:val="00D15169"/>
    <w:rsid w:val="00D22226"/>
    <w:rsid w:val="00D248A3"/>
    <w:rsid w:val="00D271B9"/>
    <w:rsid w:val="00D3111A"/>
    <w:rsid w:val="00D35A16"/>
    <w:rsid w:val="00D378D6"/>
    <w:rsid w:val="00D41869"/>
    <w:rsid w:val="00D43B6A"/>
    <w:rsid w:val="00D4598F"/>
    <w:rsid w:val="00D46FE1"/>
    <w:rsid w:val="00D53532"/>
    <w:rsid w:val="00D53C11"/>
    <w:rsid w:val="00D54065"/>
    <w:rsid w:val="00D64422"/>
    <w:rsid w:val="00D64D1F"/>
    <w:rsid w:val="00D70341"/>
    <w:rsid w:val="00D726AF"/>
    <w:rsid w:val="00D73FB8"/>
    <w:rsid w:val="00D74F11"/>
    <w:rsid w:val="00D8117A"/>
    <w:rsid w:val="00D8218E"/>
    <w:rsid w:val="00D83567"/>
    <w:rsid w:val="00D83A21"/>
    <w:rsid w:val="00D93293"/>
    <w:rsid w:val="00D932F7"/>
    <w:rsid w:val="00DA3787"/>
    <w:rsid w:val="00DA7566"/>
    <w:rsid w:val="00DA757B"/>
    <w:rsid w:val="00DB67B0"/>
    <w:rsid w:val="00DC0596"/>
    <w:rsid w:val="00DC4696"/>
    <w:rsid w:val="00DC56BF"/>
    <w:rsid w:val="00DC70D8"/>
    <w:rsid w:val="00DC7B10"/>
    <w:rsid w:val="00DD0124"/>
    <w:rsid w:val="00DD0D2C"/>
    <w:rsid w:val="00DD2CBF"/>
    <w:rsid w:val="00DD503A"/>
    <w:rsid w:val="00DD727F"/>
    <w:rsid w:val="00DE26BD"/>
    <w:rsid w:val="00DE37D7"/>
    <w:rsid w:val="00DE40B8"/>
    <w:rsid w:val="00DE4A38"/>
    <w:rsid w:val="00DE63DC"/>
    <w:rsid w:val="00DF25C5"/>
    <w:rsid w:val="00DF71A0"/>
    <w:rsid w:val="00E03001"/>
    <w:rsid w:val="00E0445E"/>
    <w:rsid w:val="00E07DD6"/>
    <w:rsid w:val="00E1589E"/>
    <w:rsid w:val="00E160AD"/>
    <w:rsid w:val="00E2267F"/>
    <w:rsid w:val="00E24454"/>
    <w:rsid w:val="00E24733"/>
    <w:rsid w:val="00E26A2F"/>
    <w:rsid w:val="00E302F1"/>
    <w:rsid w:val="00E332D2"/>
    <w:rsid w:val="00E365B5"/>
    <w:rsid w:val="00E44030"/>
    <w:rsid w:val="00E45510"/>
    <w:rsid w:val="00E46798"/>
    <w:rsid w:val="00E50D88"/>
    <w:rsid w:val="00E51F7A"/>
    <w:rsid w:val="00E523CD"/>
    <w:rsid w:val="00E55BF5"/>
    <w:rsid w:val="00E60597"/>
    <w:rsid w:val="00E61701"/>
    <w:rsid w:val="00E61AAC"/>
    <w:rsid w:val="00E632D8"/>
    <w:rsid w:val="00E644CB"/>
    <w:rsid w:val="00E671CA"/>
    <w:rsid w:val="00E67CD2"/>
    <w:rsid w:val="00E743AC"/>
    <w:rsid w:val="00E77ABA"/>
    <w:rsid w:val="00E80073"/>
    <w:rsid w:val="00E80CAD"/>
    <w:rsid w:val="00E810AC"/>
    <w:rsid w:val="00E83729"/>
    <w:rsid w:val="00E863C8"/>
    <w:rsid w:val="00E92322"/>
    <w:rsid w:val="00E92639"/>
    <w:rsid w:val="00E928DF"/>
    <w:rsid w:val="00E92D04"/>
    <w:rsid w:val="00E93518"/>
    <w:rsid w:val="00E936EA"/>
    <w:rsid w:val="00EA03A5"/>
    <w:rsid w:val="00EA03F4"/>
    <w:rsid w:val="00EA0F9C"/>
    <w:rsid w:val="00EA5FA9"/>
    <w:rsid w:val="00EA63E1"/>
    <w:rsid w:val="00EA73F0"/>
    <w:rsid w:val="00EB3186"/>
    <w:rsid w:val="00EC0389"/>
    <w:rsid w:val="00EC1CC9"/>
    <w:rsid w:val="00EC28A7"/>
    <w:rsid w:val="00EC30A9"/>
    <w:rsid w:val="00EC418E"/>
    <w:rsid w:val="00EC5418"/>
    <w:rsid w:val="00EC7D85"/>
    <w:rsid w:val="00ED11F0"/>
    <w:rsid w:val="00ED1321"/>
    <w:rsid w:val="00ED25E2"/>
    <w:rsid w:val="00ED3795"/>
    <w:rsid w:val="00ED5177"/>
    <w:rsid w:val="00ED7AD2"/>
    <w:rsid w:val="00EE07DD"/>
    <w:rsid w:val="00EE546D"/>
    <w:rsid w:val="00EF506A"/>
    <w:rsid w:val="00F0266F"/>
    <w:rsid w:val="00F034C9"/>
    <w:rsid w:val="00F04353"/>
    <w:rsid w:val="00F04FAB"/>
    <w:rsid w:val="00F0713F"/>
    <w:rsid w:val="00F0794A"/>
    <w:rsid w:val="00F140C3"/>
    <w:rsid w:val="00F25E39"/>
    <w:rsid w:val="00F25ED4"/>
    <w:rsid w:val="00F30B6B"/>
    <w:rsid w:val="00F31DD6"/>
    <w:rsid w:val="00F34631"/>
    <w:rsid w:val="00F34DDD"/>
    <w:rsid w:val="00F36607"/>
    <w:rsid w:val="00F37233"/>
    <w:rsid w:val="00F40AC7"/>
    <w:rsid w:val="00F4554A"/>
    <w:rsid w:val="00F47068"/>
    <w:rsid w:val="00F47FCD"/>
    <w:rsid w:val="00F505EC"/>
    <w:rsid w:val="00F52E09"/>
    <w:rsid w:val="00F532B5"/>
    <w:rsid w:val="00F55408"/>
    <w:rsid w:val="00F555FD"/>
    <w:rsid w:val="00F6103B"/>
    <w:rsid w:val="00F619FB"/>
    <w:rsid w:val="00F653AA"/>
    <w:rsid w:val="00F66336"/>
    <w:rsid w:val="00F677C9"/>
    <w:rsid w:val="00F67B09"/>
    <w:rsid w:val="00F7110C"/>
    <w:rsid w:val="00F71D75"/>
    <w:rsid w:val="00F755D3"/>
    <w:rsid w:val="00F77637"/>
    <w:rsid w:val="00F77DEE"/>
    <w:rsid w:val="00F82B37"/>
    <w:rsid w:val="00F90A1D"/>
    <w:rsid w:val="00F918F9"/>
    <w:rsid w:val="00F91DA0"/>
    <w:rsid w:val="00F93536"/>
    <w:rsid w:val="00FA07A7"/>
    <w:rsid w:val="00FA2C0F"/>
    <w:rsid w:val="00FA57DD"/>
    <w:rsid w:val="00FA634C"/>
    <w:rsid w:val="00FC240A"/>
    <w:rsid w:val="00FC2AFF"/>
    <w:rsid w:val="00FD03C9"/>
    <w:rsid w:val="00FE05D0"/>
    <w:rsid w:val="00FE1A84"/>
    <w:rsid w:val="00FE1BB0"/>
    <w:rsid w:val="00FE1F31"/>
    <w:rsid w:val="00FE7D9F"/>
    <w:rsid w:val="00FF1AD7"/>
    <w:rsid w:val="00FF2CAD"/>
    <w:rsid w:val="00FF4329"/>
    <w:rsid w:val="00FF5A83"/>
    <w:rsid w:val="00FF7510"/>
    <w:rsid w:val="00FF7C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91090E"/>
  <w15:docId w15:val="{AA77FA53-196D-419D-89F6-39FC1926A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180"/>
    <w:pPr>
      <w:jc w:val="both"/>
    </w:pPr>
  </w:style>
  <w:style w:type="paragraph" w:styleId="Titre1">
    <w:name w:val="heading 1"/>
    <w:basedOn w:val="Normal"/>
    <w:next w:val="Normal"/>
    <w:link w:val="Titre1Car"/>
    <w:uiPriority w:val="9"/>
    <w:qFormat/>
    <w:rsid w:val="0044376F"/>
    <w:pPr>
      <w:keepNext/>
      <w:numPr>
        <w:numId w:val="1"/>
      </w:numPr>
      <w:ind w:left="991"/>
      <w:outlineLvl w:val="0"/>
    </w:pPr>
    <w:rPr>
      <w:rFonts w:cs="Arial"/>
      <w:b/>
      <w:bCs/>
      <w:color w:val="0000FF"/>
      <w:sz w:val="28"/>
      <w:szCs w:val="28"/>
      <w:u w:val="single"/>
    </w:rPr>
  </w:style>
  <w:style w:type="paragraph" w:styleId="Titre2">
    <w:name w:val="heading 2"/>
    <w:basedOn w:val="Normal"/>
    <w:next w:val="Normal"/>
    <w:link w:val="Titre2Car"/>
    <w:qFormat/>
    <w:rsid w:val="00750C28"/>
    <w:pPr>
      <w:keepNext/>
      <w:numPr>
        <w:ilvl w:val="1"/>
        <w:numId w:val="1"/>
      </w:numPr>
      <w:spacing w:before="240" w:after="60"/>
      <w:outlineLvl w:val="1"/>
    </w:pPr>
    <w:rPr>
      <w:rFonts w:cs="Arial"/>
      <w:b/>
      <w:bCs/>
      <w:i/>
      <w:iCs/>
      <w:szCs w:val="28"/>
    </w:rPr>
  </w:style>
  <w:style w:type="paragraph" w:styleId="Titre3">
    <w:name w:val="heading 3"/>
    <w:basedOn w:val="Normal"/>
    <w:next w:val="Normal"/>
    <w:link w:val="Titre3Car"/>
    <w:qFormat/>
    <w:rsid w:val="00DC70D8"/>
    <w:pPr>
      <w:keepNext/>
      <w:numPr>
        <w:ilvl w:val="2"/>
        <w:numId w:val="1"/>
      </w:numPr>
      <w:spacing w:after="60"/>
      <w:outlineLvl w:val="2"/>
    </w:pPr>
    <w:rPr>
      <w:rFonts w:cs="Arial"/>
      <w:b/>
      <w:bCs/>
      <w:szCs w:val="26"/>
    </w:rPr>
  </w:style>
  <w:style w:type="paragraph" w:styleId="Titre4">
    <w:name w:val="heading 4"/>
    <w:basedOn w:val="Normal"/>
    <w:next w:val="Normal"/>
    <w:qFormat/>
    <w:rsid w:val="0044376F"/>
    <w:pPr>
      <w:keepNext/>
      <w:numPr>
        <w:ilvl w:val="3"/>
        <w:numId w:val="1"/>
      </w:numPr>
      <w:pBdr>
        <w:top w:val="single" w:sz="6" w:space="1" w:color="0000FF" w:shadow="1"/>
        <w:left w:val="single" w:sz="6" w:space="1" w:color="0000FF" w:shadow="1"/>
        <w:bottom w:val="single" w:sz="6" w:space="1" w:color="0000FF" w:shadow="1"/>
        <w:right w:val="single" w:sz="6" w:space="1" w:color="0000FF" w:shadow="1"/>
      </w:pBdr>
      <w:shd w:val="pct20" w:color="00FFFF" w:fill="auto"/>
      <w:jc w:val="center"/>
      <w:outlineLvl w:val="3"/>
    </w:pPr>
    <w:rPr>
      <w:rFonts w:cs="Arial"/>
      <w:b/>
      <w:bCs/>
      <w:color w:val="0000FF"/>
      <w:sz w:val="28"/>
      <w:szCs w:val="28"/>
    </w:rPr>
  </w:style>
  <w:style w:type="paragraph" w:styleId="Titre5">
    <w:name w:val="heading 5"/>
    <w:basedOn w:val="Normal"/>
    <w:next w:val="Normal"/>
    <w:qFormat/>
    <w:pPr>
      <w:keepNext/>
      <w:jc w:val="center"/>
      <w:outlineLvl w:val="4"/>
    </w:pPr>
    <w:rPr>
      <w:rFonts w:cs="Arial"/>
      <w:b/>
      <w:bCs/>
      <w:color w:val="0000FF"/>
      <w:sz w:val="28"/>
      <w:szCs w:val="28"/>
    </w:rPr>
  </w:style>
  <w:style w:type="paragraph" w:styleId="Titre6">
    <w:name w:val="heading 6"/>
    <w:basedOn w:val="Normal"/>
    <w:next w:val="Normal"/>
    <w:qFormat/>
    <w:pPr>
      <w:keepNext/>
      <w:pBdr>
        <w:top w:val="single" w:sz="6" w:space="1" w:color="0000FF"/>
        <w:left w:val="single" w:sz="6" w:space="1" w:color="0000FF"/>
        <w:bottom w:val="single" w:sz="6" w:space="1" w:color="0000FF"/>
        <w:right w:val="single" w:sz="6" w:space="1" w:color="0000FF"/>
      </w:pBdr>
      <w:jc w:val="center"/>
      <w:outlineLvl w:val="5"/>
    </w:pPr>
    <w:rPr>
      <w:rFonts w:cs="Arial"/>
      <w:b/>
      <w:bCs/>
      <w:color w:val="0000FF"/>
      <w:u w:val="single"/>
    </w:rPr>
  </w:style>
  <w:style w:type="paragraph" w:styleId="Titre7">
    <w:name w:val="heading 7"/>
    <w:basedOn w:val="Normal"/>
    <w:next w:val="Normal"/>
    <w:qFormat/>
    <w:pPr>
      <w:keepNext/>
      <w:ind w:firstLine="1134"/>
      <w:outlineLvl w:val="6"/>
    </w:pPr>
    <w:rPr>
      <w:rFonts w:cs="Arial"/>
      <w:i/>
      <w:iCs/>
      <w:szCs w:val="22"/>
    </w:rPr>
  </w:style>
  <w:style w:type="paragraph" w:styleId="Titre8">
    <w:name w:val="heading 8"/>
    <w:basedOn w:val="Normal"/>
    <w:next w:val="Normal"/>
    <w:qFormat/>
    <w:pPr>
      <w:keepNext/>
      <w:pBdr>
        <w:top w:val="single" w:sz="6" w:space="2" w:color="auto" w:shadow="1"/>
        <w:left w:val="single" w:sz="6" w:space="2" w:color="auto" w:shadow="1"/>
        <w:bottom w:val="single" w:sz="6" w:space="2" w:color="auto" w:shadow="1"/>
        <w:right w:val="single" w:sz="6" w:space="2" w:color="auto" w:shadow="1"/>
      </w:pBdr>
      <w:shd w:val="pct5" w:color="auto" w:fill="00FFFF"/>
      <w:ind w:left="1134" w:right="1191"/>
      <w:jc w:val="center"/>
      <w:outlineLvl w:val="7"/>
    </w:pPr>
    <w:rPr>
      <w:rFonts w:cs="Arial"/>
      <w:b/>
      <w:bCs/>
      <w:szCs w:val="22"/>
    </w:rPr>
  </w:style>
  <w:style w:type="paragraph" w:styleId="Titre9">
    <w:name w:val="heading 9"/>
    <w:basedOn w:val="Normal"/>
    <w:next w:val="Normal"/>
    <w:qFormat/>
    <w:pPr>
      <w:keepNext/>
      <w:jc w:val="center"/>
      <w:outlineLvl w:val="8"/>
    </w:pPr>
    <w:rPr>
      <w:rFonts w:cs="Arial"/>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ind w:hanging="426"/>
      <w:jc w:val="center"/>
    </w:pPr>
    <w:rPr>
      <w:b/>
      <w:bCs/>
      <w:sz w:val="28"/>
      <w:szCs w:val="28"/>
    </w:rPr>
  </w:style>
  <w:style w:type="paragraph" w:styleId="Pieddepage">
    <w:name w:val="footer"/>
    <w:basedOn w:val="Normal"/>
    <w:link w:val="PieddepageCar"/>
    <w:uiPriority w:val="99"/>
    <w:rsid w:val="00ED1321"/>
    <w:pPr>
      <w:tabs>
        <w:tab w:val="center" w:pos="4536"/>
        <w:tab w:val="right" w:pos="9072"/>
      </w:tabs>
    </w:pPr>
  </w:style>
  <w:style w:type="paragraph" w:styleId="En-tte">
    <w:name w:val="header"/>
    <w:basedOn w:val="Normal"/>
    <w:link w:val="En-tteCar"/>
    <w:uiPriority w:val="99"/>
    <w:rsid w:val="00681618"/>
    <w:pPr>
      <w:tabs>
        <w:tab w:val="center" w:pos="4536"/>
        <w:tab w:val="right" w:pos="9072"/>
      </w:tabs>
    </w:pPr>
  </w:style>
  <w:style w:type="character" w:styleId="Marquedecommentaire">
    <w:name w:val="annotation reference"/>
    <w:semiHidden/>
    <w:rsid w:val="00F619FB"/>
    <w:rPr>
      <w:sz w:val="16"/>
      <w:szCs w:val="16"/>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Titreindex">
    <w:name w:val="index heading"/>
    <w:basedOn w:val="Normal"/>
    <w:next w:val="Index1"/>
    <w:semiHidden/>
  </w:style>
  <w:style w:type="paragraph" w:styleId="TM1">
    <w:name w:val="toc 1"/>
    <w:basedOn w:val="Normal"/>
    <w:next w:val="Normal"/>
    <w:autoRedefine/>
    <w:uiPriority w:val="39"/>
    <w:qFormat/>
    <w:rsid w:val="00750C28"/>
    <w:pPr>
      <w:tabs>
        <w:tab w:val="right" w:leader="dot" w:pos="9855"/>
      </w:tabs>
      <w:spacing w:after="60"/>
      <w:jc w:val="left"/>
    </w:pPr>
    <w:rPr>
      <w:rFonts w:asciiTheme="minorHAnsi" w:hAnsiTheme="minorHAnsi"/>
      <w:b/>
      <w:bCs/>
      <w:caps/>
    </w:rPr>
  </w:style>
  <w:style w:type="paragraph" w:styleId="TM2">
    <w:name w:val="toc 2"/>
    <w:basedOn w:val="Normal"/>
    <w:next w:val="Normal"/>
    <w:autoRedefine/>
    <w:uiPriority w:val="39"/>
    <w:qFormat/>
    <w:rsid w:val="00FF7C48"/>
    <w:pPr>
      <w:tabs>
        <w:tab w:val="left" w:pos="880"/>
        <w:tab w:val="right" w:leader="dot" w:pos="9855"/>
      </w:tabs>
      <w:ind w:left="220"/>
      <w:jc w:val="left"/>
    </w:pPr>
    <w:rPr>
      <w:smallCaps/>
      <w:noProof/>
      <w:szCs w:val="22"/>
      <w:lang w:eastAsia="ar-SA"/>
    </w:rPr>
  </w:style>
  <w:style w:type="paragraph" w:styleId="TM3">
    <w:name w:val="toc 3"/>
    <w:basedOn w:val="Normal"/>
    <w:next w:val="Normal"/>
    <w:autoRedefine/>
    <w:uiPriority w:val="39"/>
    <w:qFormat/>
    <w:pPr>
      <w:ind w:left="440"/>
      <w:jc w:val="left"/>
    </w:pPr>
    <w:rPr>
      <w:rFonts w:asciiTheme="minorHAnsi" w:hAnsiTheme="minorHAnsi"/>
      <w:i/>
      <w:iCs/>
    </w:rPr>
  </w:style>
  <w:style w:type="paragraph" w:styleId="TM4">
    <w:name w:val="toc 4"/>
    <w:basedOn w:val="Normal"/>
    <w:next w:val="Normal"/>
    <w:autoRedefine/>
    <w:semiHidden/>
    <w:pPr>
      <w:ind w:left="660"/>
      <w:jc w:val="left"/>
    </w:pPr>
    <w:rPr>
      <w:rFonts w:asciiTheme="minorHAnsi" w:hAnsiTheme="minorHAnsi"/>
      <w:sz w:val="18"/>
      <w:szCs w:val="18"/>
    </w:rPr>
  </w:style>
  <w:style w:type="paragraph" w:styleId="TM5">
    <w:name w:val="toc 5"/>
    <w:basedOn w:val="Normal"/>
    <w:next w:val="Normal"/>
    <w:autoRedefine/>
    <w:semiHidden/>
    <w:pPr>
      <w:ind w:left="880"/>
      <w:jc w:val="left"/>
    </w:pPr>
    <w:rPr>
      <w:rFonts w:asciiTheme="minorHAnsi" w:hAnsiTheme="minorHAnsi"/>
      <w:sz w:val="18"/>
      <w:szCs w:val="18"/>
    </w:rPr>
  </w:style>
  <w:style w:type="paragraph" w:styleId="TM6">
    <w:name w:val="toc 6"/>
    <w:basedOn w:val="Normal"/>
    <w:next w:val="Normal"/>
    <w:autoRedefine/>
    <w:semiHidden/>
    <w:pPr>
      <w:ind w:left="1100"/>
      <w:jc w:val="left"/>
    </w:pPr>
    <w:rPr>
      <w:rFonts w:asciiTheme="minorHAnsi" w:hAnsiTheme="minorHAnsi"/>
      <w:sz w:val="18"/>
      <w:szCs w:val="18"/>
    </w:rPr>
  </w:style>
  <w:style w:type="paragraph" w:styleId="TM7">
    <w:name w:val="toc 7"/>
    <w:basedOn w:val="Normal"/>
    <w:next w:val="Normal"/>
    <w:autoRedefine/>
    <w:semiHidden/>
    <w:pPr>
      <w:ind w:left="1320"/>
      <w:jc w:val="left"/>
    </w:pPr>
    <w:rPr>
      <w:rFonts w:asciiTheme="minorHAnsi" w:hAnsiTheme="minorHAnsi"/>
      <w:sz w:val="18"/>
      <w:szCs w:val="18"/>
    </w:rPr>
  </w:style>
  <w:style w:type="paragraph" w:styleId="TM8">
    <w:name w:val="toc 8"/>
    <w:basedOn w:val="Normal"/>
    <w:next w:val="Normal"/>
    <w:autoRedefine/>
    <w:semiHidden/>
    <w:pPr>
      <w:ind w:left="1540"/>
      <w:jc w:val="left"/>
    </w:pPr>
    <w:rPr>
      <w:rFonts w:asciiTheme="minorHAnsi" w:hAnsiTheme="minorHAnsi"/>
      <w:sz w:val="18"/>
      <w:szCs w:val="18"/>
    </w:rPr>
  </w:style>
  <w:style w:type="paragraph" w:styleId="TM9">
    <w:name w:val="toc 9"/>
    <w:basedOn w:val="Normal"/>
    <w:next w:val="Normal"/>
    <w:autoRedefine/>
    <w:semiHidden/>
    <w:pPr>
      <w:ind w:left="1760"/>
      <w:jc w:val="left"/>
    </w:pPr>
    <w:rPr>
      <w:rFonts w:asciiTheme="minorHAnsi" w:hAnsiTheme="minorHAnsi"/>
      <w:sz w:val="18"/>
      <w:szCs w:val="18"/>
    </w:rPr>
  </w:style>
  <w:style w:type="character" w:styleId="Lienhypertexte">
    <w:name w:val="Hyperlink"/>
    <w:uiPriority w:val="99"/>
    <w:rPr>
      <w:color w:val="0000FF"/>
      <w:u w:val="single"/>
    </w:rPr>
  </w:style>
  <w:style w:type="paragraph" w:styleId="Textedebulles">
    <w:name w:val="Balloon Text"/>
    <w:basedOn w:val="Normal"/>
    <w:link w:val="TextedebullesCar"/>
    <w:rPr>
      <w:rFonts w:ascii="Tahoma" w:hAnsi="Tahoma" w:cs="Tahoma"/>
      <w:sz w:val="16"/>
      <w:szCs w:val="16"/>
    </w:rPr>
  </w:style>
  <w:style w:type="paragraph" w:styleId="Commentaire">
    <w:name w:val="annotation text"/>
    <w:basedOn w:val="Normal"/>
    <w:semiHidden/>
    <w:rsid w:val="00F619FB"/>
  </w:style>
  <w:style w:type="paragraph" w:styleId="Objetducommentaire">
    <w:name w:val="annotation subject"/>
    <w:basedOn w:val="Commentaire"/>
    <w:next w:val="Commentaire"/>
    <w:semiHidden/>
    <w:rsid w:val="00F619FB"/>
    <w:rPr>
      <w:b/>
      <w:bCs/>
    </w:rPr>
  </w:style>
  <w:style w:type="paragraph" w:customStyle="1" w:styleId="Normal2">
    <w:name w:val="Normal2"/>
    <w:basedOn w:val="Normal"/>
    <w:rsid w:val="003A7C39"/>
    <w:pPr>
      <w:keepLines/>
      <w:tabs>
        <w:tab w:val="left" w:pos="567"/>
        <w:tab w:val="left" w:pos="851"/>
        <w:tab w:val="left" w:pos="1134"/>
      </w:tabs>
      <w:ind w:left="284" w:firstLine="284"/>
    </w:pPr>
  </w:style>
  <w:style w:type="paragraph" w:customStyle="1" w:styleId="Normal1">
    <w:name w:val="Normal1"/>
    <w:basedOn w:val="Normal"/>
    <w:rsid w:val="003A7C39"/>
    <w:pPr>
      <w:keepLines/>
      <w:tabs>
        <w:tab w:val="left" w:pos="284"/>
        <w:tab w:val="left" w:pos="567"/>
        <w:tab w:val="left" w:pos="851"/>
      </w:tabs>
      <w:ind w:firstLine="284"/>
    </w:pPr>
  </w:style>
  <w:style w:type="paragraph" w:styleId="Retraitcorpsdetexte">
    <w:name w:val="Body Text Indent"/>
    <w:basedOn w:val="Normal"/>
    <w:link w:val="RetraitcorpsdetexteCar"/>
    <w:unhideWhenUsed/>
    <w:rsid w:val="004F339F"/>
    <w:pPr>
      <w:ind w:left="3402"/>
      <w:jc w:val="left"/>
    </w:pPr>
  </w:style>
  <w:style w:type="character" w:customStyle="1" w:styleId="RetraitcorpsdetexteCar">
    <w:name w:val="Retrait corps de texte Car"/>
    <w:basedOn w:val="Policepardfaut"/>
    <w:link w:val="Retraitcorpsdetexte"/>
    <w:rsid w:val="004F339F"/>
  </w:style>
  <w:style w:type="paragraph" w:customStyle="1" w:styleId="Default">
    <w:name w:val="Default"/>
    <w:rsid w:val="009A5649"/>
    <w:pPr>
      <w:autoSpaceDE w:val="0"/>
      <w:autoSpaceDN w:val="0"/>
      <w:adjustRightInd w:val="0"/>
    </w:pPr>
    <w:rPr>
      <w:rFonts w:ascii="Arial" w:hAnsi="Arial" w:cs="Arial"/>
      <w:color w:val="000000"/>
      <w:sz w:val="24"/>
      <w:szCs w:val="24"/>
    </w:rPr>
  </w:style>
  <w:style w:type="paragraph" w:styleId="Paragraphedeliste">
    <w:name w:val="List Paragraph"/>
    <w:basedOn w:val="Normal"/>
    <w:qFormat/>
    <w:rsid w:val="00BB7F5C"/>
    <w:pPr>
      <w:ind w:left="708"/>
    </w:pPr>
  </w:style>
  <w:style w:type="character" w:styleId="Textedelespacerserv">
    <w:name w:val="Placeholder Text"/>
    <w:basedOn w:val="Policepardfaut"/>
    <w:uiPriority w:val="99"/>
    <w:semiHidden/>
    <w:rsid w:val="001D5103"/>
    <w:rPr>
      <w:color w:val="808080"/>
    </w:rPr>
  </w:style>
  <w:style w:type="character" w:customStyle="1" w:styleId="Titre2Car">
    <w:name w:val="Titre 2 Car"/>
    <w:basedOn w:val="Policepardfaut"/>
    <w:link w:val="Titre2"/>
    <w:rsid w:val="00750C28"/>
    <w:rPr>
      <w:rFonts w:cs="Arial"/>
      <w:b/>
      <w:bCs/>
      <w:i/>
      <w:iCs/>
      <w:szCs w:val="28"/>
    </w:rPr>
  </w:style>
  <w:style w:type="character" w:customStyle="1" w:styleId="Style1">
    <w:name w:val="Style1"/>
    <w:basedOn w:val="Policepardfaut"/>
    <w:uiPriority w:val="1"/>
    <w:rsid w:val="00343E7D"/>
  </w:style>
  <w:style w:type="table" w:styleId="Grilledutableau">
    <w:name w:val="Table Grid"/>
    <w:basedOn w:val="TableauNormal"/>
    <w:rsid w:val="004C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rsid w:val="00DC70D8"/>
    <w:rPr>
      <w:rFonts w:cs="Arial"/>
      <w:b/>
      <w:bCs/>
      <w:szCs w:val="26"/>
    </w:rPr>
  </w:style>
  <w:style w:type="character" w:customStyle="1" w:styleId="Titre1Car">
    <w:name w:val="Titre 1 Car"/>
    <w:basedOn w:val="Policepardfaut"/>
    <w:link w:val="Titre1"/>
    <w:uiPriority w:val="9"/>
    <w:rsid w:val="00FF1AD7"/>
    <w:rPr>
      <w:rFonts w:cs="Arial"/>
      <w:b/>
      <w:bCs/>
      <w:color w:val="0000FF"/>
      <w:sz w:val="28"/>
      <w:szCs w:val="28"/>
      <w:u w:val="single"/>
    </w:rPr>
  </w:style>
  <w:style w:type="paragraph" w:customStyle="1" w:styleId="DecimalAligned">
    <w:name w:val="Decimal Aligned"/>
    <w:basedOn w:val="Normal"/>
    <w:uiPriority w:val="40"/>
    <w:qFormat/>
    <w:rsid w:val="00FF1AD7"/>
    <w:pPr>
      <w:tabs>
        <w:tab w:val="decimal" w:pos="360"/>
      </w:tabs>
      <w:spacing w:after="200" w:line="276" w:lineRule="auto"/>
      <w:jc w:val="left"/>
    </w:pPr>
    <w:rPr>
      <w:rFonts w:asciiTheme="minorHAnsi" w:eastAsiaTheme="minorHAnsi" w:hAnsiTheme="minorHAnsi" w:cstheme="minorBidi"/>
      <w:szCs w:val="22"/>
    </w:rPr>
  </w:style>
  <w:style w:type="paragraph" w:styleId="Notedebasdepage">
    <w:name w:val="footnote text"/>
    <w:basedOn w:val="Normal"/>
    <w:link w:val="NotedebasdepageCar"/>
    <w:uiPriority w:val="99"/>
    <w:unhideWhenUsed/>
    <w:rsid w:val="00FF1AD7"/>
    <w:pPr>
      <w:jc w:val="left"/>
    </w:pPr>
    <w:rPr>
      <w:rFonts w:asciiTheme="minorHAnsi" w:eastAsiaTheme="minorEastAsia" w:hAnsiTheme="minorHAnsi" w:cstheme="minorBidi"/>
    </w:rPr>
  </w:style>
  <w:style w:type="character" w:customStyle="1" w:styleId="NotedebasdepageCar">
    <w:name w:val="Note de bas de page Car"/>
    <w:basedOn w:val="Policepardfaut"/>
    <w:link w:val="Notedebasdepage"/>
    <w:uiPriority w:val="99"/>
    <w:rsid w:val="00FF1AD7"/>
    <w:rPr>
      <w:rFonts w:asciiTheme="minorHAnsi" w:eastAsiaTheme="minorEastAsia" w:hAnsiTheme="minorHAnsi" w:cstheme="minorBidi"/>
    </w:rPr>
  </w:style>
  <w:style w:type="character" w:styleId="Emphaseple">
    <w:name w:val="Subtle Emphasis"/>
    <w:basedOn w:val="Policepardfaut"/>
    <w:uiPriority w:val="19"/>
    <w:qFormat/>
    <w:rsid w:val="00FF1AD7"/>
    <w:rPr>
      <w:i/>
      <w:iCs/>
      <w:color w:val="7F7F7F" w:themeColor="text1" w:themeTint="80"/>
    </w:rPr>
  </w:style>
  <w:style w:type="table" w:styleId="Trameclaire-Accent1">
    <w:name w:val="Light Shading Accent 1"/>
    <w:basedOn w:val="TableauNormal"/>
    <w:uiPriority w:val="60"/>
    <w:rsid w:val="00FF1AD7"/>
    <w:rPr>
      <w:rFonts w:asciiTheme="minorHAnsi" w:eastAsiaTheme="minorEastAsia"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Lienhypertextesuivivisit">
    <w:name w:val="FollowedHyperlink"/>
    <w:basedOn w:val="Policepardfaut"/>
    <w:rsid w:val="004B57A5"/>
    <w:rPr>
      <w:color w:val="800080" w:themeColor="followedHyperlink"/>
      <w:u w:val="single"/>
    </w:rPr>
  </w:style>
  <w:style w:type="character" w:customStyle="1" w:styleId="PieddepageCar">
    <w:name w:val="Pied de page Car"/>
    <w:basedOn w:val="Policepardfaut"/>
    <w:link w:val="Pieddepage"/>
    <w:uiPriority w:val="99"/>
    <w:rsid w:val="00EC418E"/>
    <w:rPr>
      <w:sz w:val="22"/>
      <w:szCs w:val="24"/>
    </w:rPr>
  </w:style>
  <w:style w:type="paragraph" w:styleId="En-ttedetabledesmatires">
    <w:name w:val="TOC Heading"/>
    <w:basedOn w:val="Titre1"/>
    <w:next w:val="Normal"/>
    <w:uiPriority w:val="39"/>
    <w:unhideWhenUsed/>
    <w:qFormat/>
    <w:rsid w:val="00C17783"/>
    <w:pPr>
      <w:keepLines/>
      <w:numPr>
        <w:numId w:val="0"/>
      </w:numPr>
      <w:spacing w:before="480" w:line="276" w:lineRule="auto"/>
      <w:jc w:val="left"/>
      <w:outlineLvl w:val="9"/>
    </w:pPr>
    <w:rPr>
      <w:rFonts w:asciiTheme="majorHAnsi" w:eastAsiaTheme="majorEastAsia" w:hAnsiTheme="majorHAnsi" w:cstheme="majorBidi"/>
      <w:color w:val="365F91" w:themeColor="accent1" w:themeShade="BF"/>
      <w:u w:val="none"/>
    </w:rPr>
  </w:style>
  <w:style w:type="character" w:customStyle="1" w:styleId="Style2">
    <w:name w:val="Style2"/>
    <w:basedOn w:val="Policepardfaut"/>
    <w:uiPriority w:val="1"/>
    <w:rsid w:val="008F1CDB"/>
    <w:rPr>
      <w:rFonts w:ascii="Times New Roman" w:hAnsi="Times New Roman"/>
      <w:b/>
      <w:sz w:val="22"/>
    </w:rPr>
  </w:style>
  <w:style w:type="character" w:customStyle="1" w:styleId="Style3">
    <w:name w:val="Style3"/>
    <w:basedOn w:val="Policepardfaut"/>
    <w:uiPriority w:val="1"/>
    <w:rsid w:val="008F1CDB"/>
    <w:rPr>
      <w:rFonts w:ascii="Times New Roman" w:hAnsi="Times New Roman"/>
      <w:sz w:val="22"/>
    </w:rPr>
  </w:style>
  <w:style w:type="character" w:customStyle="1" w:styleId="Style4">
    <w:name w:val="Style4"/>
    <w:basedOn w:val="Policepardfaut"/>
    <w:uiPriority w:val="1"/>
    <w:rsid w:val="008F1CDB"/>
    <w:rPr>
      <w:rFonts w:ascii="Times New Roman" w:hAnsi="Times New Roman"/>
      <w:b/>
      <w:sz w:val="22"/>
    </w:rPr>
  </w:style>
  <w:style w:type="character" w:customStyle="1" w:styleId="En-tteCar">
    <w:name w:val="En-tête Car"/>
    <w:basedOn w:val="Policepardfaut"/>
    <w:link w:val="En-tte"/>
    <w:uiPriority w:val="99"/>
    <w:rsid w:val="003C203E"/>
    <w:rPr>
      <w:sz w:val="22"/>
      <w:szCs w:val="24"/>
    </w:rPr>
  </w:style>
  <w:style w:type="paragraph" w:customStyle="1" w:styleId="ZEmetteur">
    <w:name w:val="*ZEmetteur"/>
    <w:basedOn w:val="Normal"/>
    <w:qFormat/>
    <w:rsid w:val="00E302F1"/>
    <w:pPr>
      <w:jc w:val="right"/>
    </w:pPr>
    <w:rPr>
      <w:rFonts w:ascii="Marianne" w:eastAsiaTheme="minorHAnsi" w:hAnsi="Marianne" w:cs="Arial"/>
      <w:b/>
      <w:noProof/>
      <w:sz w:val="24"/>
      <w:szCs w:val="24"/>
    </w:rPr>
  </w:style>
  <w:style w:type="paragraph" w:customStyle="1" w:styleId="RedaliaNormal">
    <w:name w:val="Redalia : Normal"/>
    <w:basedOn w:val="Normal"/>
    <w:rsid w:val="002731C2"/>
    <w:pPr>
      <w:widowControl w:val="0"/>
      <w:tabs>
        <w:tab w:val="left" w:leader="dot" w:pos="8505"/>
      </w:tabs>
      <w:suppressAutoHyphens/>
      <w:autoSpaceDN w:val="0"/>
      <w:spacing w:before="40"/>
      <w:textAlignment w:val="baseline"/>
    </w:pPr>
    <w:rPr>
      <w:rFonts w:ascii="Calibri" w:hAnsi="Calibri"/>
      <w:sz w:val="22"/>
    </w:rPr>
  </w:style>
  <w:style w:type="paragraph" w:customStyle="1" w:styleId="StyleRetraitcorpsdetexte2Complexe12ptAvant0cmPr">
    <w:name w:val="Style Retrait corps de texte 2 + (Complexe) 12 pt Avant : 0 cm Pr..."/>
    <w:basedOn w:val="Retraitcorpsdetexte2"/>
    <w:rsid w:val="001C0F24"/>
    <w:pPr>
      <w:spacing w:before="120" w:after="0" w:line="240" w:lineRule="auto"/>
      <w:ind w:left="0"/>
    </w:pPr>
    <w:rPr>
      <w:sz w:val="24"/>
      <w:szCs w:val="24"/>
    </w:rPr>
  </w:style>
  <w:style w:type="character" w:customStyle="1" w:styleId="TextedebullesCar">
    <w:name w:val="Texte de bulles Car"/>
    <w:basedOn w:val="Policepardfaut"/>
    <w:link w:val="Textedebulles"/>
    <w:rsid w:val="001C0F24"/>
    <w:rPr>
      <w:rFonts w:ascii="Tahoma" w:hAnsi="Tahoma" w:cs="Tahoma"/>
      <w:sz w:val="16"/>
      <w:szCs w:val="16"/>
    </w:rPr>
  </w:style>
  <w:style w:type="paragraph" w:styleId="Retraitcorpsdetexte2">
    <w:name w:val="Body Text Indent 2"/>
    <w:basedOn w:val="Normal"/>
    <w:link w:val="Retraitcorpsdetexte2Car"/>
    <w:semiHidden/>
    <w:unhideWhenUsed/>
    <w:rsid w:val="001C0F24"/>
    <w:pPr>
      <w:spacing w:after="120" w:line="480" w:lineRule="auto"/>
      <w:ind w:left="283"/>
    </w:pPr>
  </w:style>
  <w:style w:type="character" w:customStyle="1" w:styleId="Retraitcorpsdetexte2Car">
    <w:name w:val="Retrait corps de texte 2 Car"/>
    <w:basedOn w:val="Policepardfaut"/>
    <w:link w:val="Retraitcorpsdetexte2"/>
    <w:semiHidden/>
    <w:rsid w:val="001C0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030085">
      <w:bodyDiv w:val="1"/>
      <w:marLeft w:val="0"/>
      <w:marRight w:val="0"/>
      <w:marTop w:val="0"/>
      <w:marBottom w:val="0"/>
      <w:divBdr>
        <w:top w:val="none" w:sz="0" w:space="0" w:color="auto"/>
        <w:left w:val="none" w:sz="0" w:space="0" w:color="auto"/>
        <w:bottom w:val="none" w:sz="0" w:space="0" w:color="auto"/>
        <w:right w:val="none" w:sz="0" w:space="0" w:color="auto"/>
      </w:divBdr>
    </w:div>
    <w:div w:id="686054442">
      <w:bodyDiv w:val="1"/>
      <w:marLeft w:val="0"/>
      <w:marRight w:val="0"/>
      <w:marTop w:val="0"/>
      <w:marBottom w:val="0"/>
      <w:divBdr>
        <w:top w:val="none" w:sz="0" w:space="0" w:color="auto"/>
        <w:left w:val="none" w:sz="0" w:space="0" w:color="auto"/>
        <w:bottom w:val="none" w:sz="0" w:space="0" w:color="auto"/>
        <w:right w:val="none" w:sz="0" w:space="0" w:color="auto"/>
      </w:divBdr>
    </w:div>
    <w:div w:id="701825587">
      <w:bodyDiv w:val="1"/>
      <w:marLeft w:val="0"/>
      <w:marRight w:val="0"/>
      <w:marTop w:val="0"/>
      <w:marBottom w:val="0"/>
      <w:divBdr>
        <w:top w:val="none" w:sz="0" w:space="0" w:color="auto"/>
        <w:left w:val="none" w:sz="0" w:space="0" w:color="auto"/>
        <w:bottom w:val="none" w:sz="0" w:space="0" w:color="auto"/>
        <w:right w:val="none" w:sz="0" w:space="0" w:color="auto"/>
      </w:divBdr>
    </w:div>
    <w:div w:id="740903283">
      <w:bodyDiv w:val="1"/>
      <w:marLeft w:val="0"/>
      <w:marRight w:val="0"/>
      <w:marTop w:val="0"/>
      <w:marBottom w:val="0"/>
      <w:divBdr>
        <w:top w:val="none" w:sz="0" w:space="0" w:color="auto"/>
        <w:left w:val="none" w:sz="0" w:space="0" w:color="auto"/>
        <w:bottom w:val="none" w:sz="0" w:space="0" w:color="auto"/>
        <w:right w:val="none" w:sz="0" w:space="0" w:color="auto"/>
      </w:divBdr>
      <w:divsChild>
        <w:div w:id="1676154705">
          <w:blockQuote w:val="1"/>
          <w:marLeft w:val="720"/>
          <w:marRight w:val="720"/>
          <w:marTop w:val="100"/>
          <w:marBottom w:val="100"/>
          <w:divBdr>
            <w:top w:val="none" w:sz="0" w:space="0" w:color="auto"/>
            <w:left w:val="none" w:sz="0" w:space="0" w:color="auto"/>
            <w:bottom w:val="none" w:sz="0" w:space="0" w:color="auto"/>
            <w:right w:val="none" w:sz="0" w:space="0" w:color="auto"/>
          </w:divBdr>
        </w:div>
        <w:div w:id="306514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0825231">
      <w:bodyDiv w:val="1"/>
      <w:marLeft w:val="0"/>
      <w:marRight w:val="0"/>
      <w:marTop w:val="0"/>
      <w:marBottom w:val="0"/>
      <w:divBdr>
        <w:top w:val="none" w:sz="0" w:space="0" w:color="auto"/>
        <w:left w:val="none" w:sz="0" w:space="0" w:color="auto"/>
        <w:bottom w:val="none" w:sz="0" w:space="0" w:color="auto"/>
        <w:right w:val="none" w:sz="0" w:space="0" w:color="auto"/>
      </w:divBdr>
    </w:div>
    <w:div w:id="1026910492">
      <w:bodyDiv w:val="1"/>
      <w:marLeft w:val="0"/>
      <w:marRight w:val="0"/>
      <w:marTop w:val="0"/>
      <w:marBottom w:val="0"/>
      <w:divBdr>
        <w:top w:val="none" w:sz="0" w:space="0" w:color="auto"/>
        <w:left w:val="none" w:sz="0" w:space="0" w:color="auto"/>
        <w:bottom w:val="none" w:sz="0" w:space="0" w:color="auto"/>
        <w:right w:val="none" w:sz="0" w:space="0" w:color="auto"/>
      </w:divBdr>
    </w:div>
    <w:div w:id="1126192362">
      <w:bodyDiv w:val="1"/>
      <w:marLeft w:val="0"/>
      <w:marRight w:val="0"/>
      <w:marTop w:val="0"/>
      <w:marBottom w:val="0"/>
      <w:divBdr>
        <w:top w:val="none" w:sz="0" w:space="0" w:color="auto"/>
        <w:left w:val="none" w:sz="0" w:space="0" w:color="auto"/>
        <w:bottom w:val="none" w:sz="0" w:space="0" w:color="auto"/>
        <w:right w:val="none" w:sz="0" w:space="0" w:color="auto"/>
      </w:divBdr>
    </w:div>
    <w:div w:id="1239251108">
      <w:bodyDiv w:val="1"/>
      <w:marLeft w:val="0"/>
      <w:marRight w:val="0"/>
      <w:marTop w:val="0"/>
      <w:marBottom w:val="0"/>
      <w:divBdr>
        <w:top w:val="none" w:sz="0" w:space="0" w:color="auto"/>
        <w:left w:val="none" w:sz="0" w:space="0" w:color="auto"/>
        <w:bottom w:val="none" w:sz="0" w:space="0" w:color="auto"/>
        <w:right w:val="none" w:sz="0" w:space="0" w:color="auto"/>
      </w:divBdr>
    </w:div>
    <w:div w:id="1306668864">
      <w:bodyDiv w:val="1"/>
      <w:marLeft w:val="0"/>
      <w:marRight w:val="0"/>
      <w:marTop w:val="0"/>
      <w:marBottom w:val="0"/>
      <w:divBdr>
        <w:top w:val="none" w:sz="0" w:space="0" w:color="auto"/>
        <w:left w:val="none" w:sz="0" w:space="0" w:color="auto"/>
        <w:bottom w:val="none" w:sz="0" w:space="0" w:color="auto"/>
        <w:right w:val="none" w:sz="0" w:space="0" w:color="auto"/>
      </w:divBdr>
    </w:div>
    <w:div w:id="1629777787">
      <w:bodyDiv w:val="1"/>
      <w:marLeft w:val="0"/>
      <w:marRight w:val="0"/>
      <w:marTop w:val="0"/>
      <w:marBottom w:val="0"/>
      <w:divBdr>
        <w:top w:val="none" w:sz="0" w:space="0" w:color="auto"/>
        <w:left w:val="none" w:sz="0" w:space="0" w:color="auto"/>
        <w:bottom w:val="none" w:sz="0" w:space="0" w:color="auto"/>
        <w:right w:val="none" w:sz="0" w:space="0" w:color="auto"/>
      </w:divBdr>
    </w:div>
    <w:div w:id="1643578201">
      <w:bodyDiv w:val="1"/>
      <w:marLeft w:val="0"/>
      <w:marRight w:val="0"/>
      <w:marTop w:val="0"/>
      <w:marBottom w:val="0"/>
      <w:divBdr>
        <w:top w:val="none" w:sz="0" w:space="0" w:color="auto"/>
        <w:left w:val="none" w:sz="0" w:space="0" w:color="auto"/>
        <w:bottom w:val="none" w:sz="0" w:space="0" w:color="auto"/>
        <w:right w:val="none" w:sz="0" w:space="0" w:color="auto"/>
      </w:divBdr>
    </w:div>
    <w:div w:id="1717319097">
      <w:bodyDiv w:val="1"/>
      <w:marLeft w:val="0"/>
      <w:marRight w:val="0"/>
      <w:marTop w:val="0"/>
      <w:marBottom w:val="0"/>
      <w:divBdr>
        <w:top w:val="none" w:sz="0" w:space="0" w:color="auto"/>
        <w:left w:val="none" w:sz="0" w:space="0" w:color="auto"/>
        <w:bottom w:val="none" w:sz="0" w:space="0" w:color="auto"/>
        <w:right w:val="none" w:sz="0" w:space="0" w:color="auto"/>
      </w:divBdr>
      <w:divsChild>
        <w:div w:id="148596396">
          <w:marLeft w:val="0"/>
          <w:marRight w:val="0"/>
          <w:marTop w:val="0"/>
          <w:marBottom w:val="0"/>
          <w:divBdr>
            <w:top w:val="none" w:sz="0" w:space="0" w:color="auto"/>
            <w:left w:val="none" w:sz="0" w:space="0" w:color="auto"/>
            <w:bottom w:val="none" w:sz="0" w:space="0" w:color="auto"/>
            <w:right w:val="none" w:sz="0" w:space="0" w:color="auto"/>
          </w:divBdr>
        </w:div>
        <w:div w:id="2025204711">
          <w:marLeft w:val="0"/>
          <w:marRight w:val="0"/>
          <w:marTop w:val="0"/>
          <w:marBottom w:val="0"/>
          <w:divBdr>
            <w:top w:val="none" w:sz="0" w:space="0" w:color="auto"/>
            <w:left w:val="none" w:sz="0" w:space="0" w:color="auto"/>
            <w:bottom w:val="none" w:sz="0" w:space="0" w:color="auto"/>
            <w:right w:val="none" w:sz="0" w:space="0" w:color="auto"/>
          </w:divBdr>
        </w:div>
        <w:div w:id="1615668993">
          <w:marLeft w:val="0"/>
          <w:marRight w:val="0"/>
          <w:marTop w:val="0"/>
          <w:marBottom w:val="0"/>
          <w:divBdr>
            <w:top w:val="none" w:sz="0" w:space="0" w:color="auto"/>
            <w:left w:val="none" w:sz="0" w:space="0" w:color="auto"/>
            <w:bottom w:val="none" w:sz="0" w:space="0" w:color="auto"/>
            <w:right w:val="none" w:sz="0" w:space="0" w:color="auto"/>
          </w:divBdr>
        </w:div>
        <w:div w:id="1520243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ma02-gv041.contact.fct@intradef.gouv.fr" TargetMode="External"/><Relationship Id="rId18" Type="http://schemas.openxmlformats.org/officeDocument/2006/relationships/hyperlink" Target="http://www.economie.gouv.fr/daj/formulaires-declaration-candida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economie.gouv.fr/daj/dume-espd" TargetMode="External"/><Relationship Id="rId17" Type="http://schemas.openxmlformats.org/officeDocument/2006/relationships/hyperlink" Target="http://www.marches-publics.gouv.fr"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nepasrepondre@marches-publics.gouv.fr" TargetMode="External"/><Relationship Id="rId20" Type="http://schemas.openxmlformats.org/officeDocument/2006/relationships/hyperlink" Target="http://www.marches-publics.gouv.fr"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marches-publics.gouv.fr" TargetMode="External"/><Relationship Id="rId23" Type="http://schemas.openxmlformats.org/officeDocument/2006/relationships/hyperlink" Target="mailto:place.support@atexo.co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economie.gouv.fr/daj/formulaires-declaration-candid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ma04-gv24.contact.fct@intradef.gouv.fr" TargetMode="External"/><Relationship Id="rId22" Type="http://schemas.openxmlformats.org/officeDocument/2006/relationships/image" Target="media/image3.png"/><Relationship Id="rId27" Type="http://schemas.openxmlformats.org/officeDocument/2006/relationships/footer" Target="footer2.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D89C3750BDB4EDB9B20981AD4210D8E"/>
        <w:category>
          <w:name w:val="Général"/>
          <w:gallery w:val="placeholder"/>
        </w:category>
        <w:types>
          <w:type w:val="bbPlcHdr"/>
        </w:types>
        <w:behaviors>
          <w:behavior w:val="content"/>
        </w:behaviors>
        <w:guid w:val="{F0ADFDD3-C142-4B57-B467-47F3E440FBA4}"/>
      </w:docPartPr>
      <w:docPartBody>
        <w:p w:rsidR="00AC3D95" w:rsidRDefault="00BD318C">
          <w:pPr>
            <w:pStyle w:val="9D89C3750BDB4EDB9B20981AD4210D8E"/>
          </w:pPr>
          <w:r w:rsidRPr="00647F24">
            <w:rPr>
              <w:rStyle w:val="Textedelespacerserv"/>
            </w:rPr>
            <w:t>Choisissez un élément.</w:t>
          </w:r>
        </w:p>
      </w:docPartBody>
    </w:docPart>
    <w:docPart>
      <w:docPartPr>
        <w:name w:val="E8B37E3967E14DFEA4DD75AA6D5532E9"/>
        <w:category>
          <w:name w:val="Général"/>
          <w:gallery w:val="placeholder"/>
        </w:category>
        <w:types>
          <w:type w:val="bbPlcHdr"/>
        </w:types>
        <w:behaviors>
          <w:behavior w:val="content"/>
        </w:behaviors>
        <w:guid w:val="{DB17E437-C858-4CDC-B96B-0610FC33C6C5}"/>
      </w:docPartPr>
      <w:docPartBody>
        <w:p w:rsidR="00AC3D95" w:rsidRDefault="00BD318C">
          <w:pPr>
            <w:pStyle w:val="E8B37E3967E14DFEA4DD75AA6D5532E9"/>
          </w:pPr>
          <w:r w:rsidRPr="00905ABD">
            <w:rPr>
              <w:rStyle w:val="Textedelespacerserv"/>
            </w:rPr>
            <w:t xml:space="preserve">Cliquez ici pour </w:t>
          </w:r>
          <w:r>
            <w:rPr>
              <w:rStyle w:val="Textedelespacerserv"/>
            </w:rPr>
            <w:t>saisir le n°</w:t>
          </w:r>
          <w:r w:rsidRPr="00905ABD">
            <w:rPr>
              <w:rStyle w:val="Textedelespacerserv"/>
            </w:rPr>
            <w:t>.</w:t>
          </w:r>
        </w:p>
      </w:docPartBody>
    </w:docPart>
    <w:docPart>
      <w:docPartPr>
        <w:name w:val="8F04CACC1D14491E81B431FAFB8893D5"/>
        <w:category>
          <w:name w:val="Général"/>
          <w:gallery w:val="placeholder"/>
        </w:category>
        <w:types>
          <w:type w:val="bbPlcHdr"/>
        </w:types>
        <w:behaviors>
          <w:behavior w:val="content"/>
        </w:behaviors>
        <w:guid w:val="{024B25D0-F9EF-48ED-BFC2-69CF636DC567}"/>
      </w:docPartPr>
      <w:docPartBody>
        <w:p w:rsidR="00AC3D95" w:rsidRDefault="00BD318C">
          <w:pPr>
            <w:pStyle w:val="8F04CACC1D14491E81B431FAFB8893D5"/>
          </w:pPr>
          <w:r w:rsidRPr="00647F24">
            <w:rPr>
              <w:rStyle w:val="Textedelespacerserv"/>
            </w:rPr>
            <w:t>Choisissez un élément.</w:t>
          </w:r>
        </w:p>
      </w:docPartBody>
    </w:docPart>
    <w:docPart>
      <w:docPartPr>
        <w:name w:val="7E4B68C7C7084EABB7194343A39AC254"/>
        <w:category>
          <w:name w:val="Général"/>
          <w:gallery w:val="placeholder"/>
        </w:category>
        <w:types>
          <w:type w:val="bbPlcHdr"/>
        </w:types>
        <w:behaviors>
          <w:behavior w:val="content"/>
        </w:behaviors>
        <w:guid w:val="{F3CA5D72-547D-4286-8DCB-6F0A17EBC525}"/>
      </w:docPartPr>
      <w:docPartBody>
        <w:p w:rsidR="00AC3D95" w:rsidRDefault="00BD318C">
          <w:pPr>
            <w:pStyle w:val="7E4B68C7C7084EABB7194343A39AC254"/>
          </w:pPr>
          <w:r w:rsidRPr="00647F24">
            <w:rPr>
              <w:rStyle w:val="Textedelespacerserv"/>
            </w:rPr>
            <w:t>Cliquez ici pour entrer une date.</w:t>
          </w:r>
        </w:p>
      </w:docPartBody>
    </w:docPart>
    <w:docPart>
      <w:docPartPr>
        <w:name w:val="47985E5FE7874E16AC74214CB396C56E"/>
        <w:category>
          <w:name w:val="Général"/>
          <w:gallery w:val="placeholder"/>
        </w:category>
        <w:types>
          <w:type w:val="bbPlcHdr"/>
        </w:types>
        <w:behaviors>
          <w:behavior w:val="content"/>
        </w:behaviors>
        <w:guid w:val="{F6FCEA05-C89F-44B5-ABCF-EDF27D236D08}"/>
      </w:docPartPr>
      <w:docPartBody>
        <w:p w:rsidR="00AC3D95" w:rsidRDefault="00BD318C">
          <w:pPr>
            <w:pStyle w:val="47985E5FE7874E16AC74214CB396C56E"/>
          </w:pPr>
          <w:r>
            <w:rPr>
              <w:rStyle w:val="Textedelespacerserv"/>
            </w:rPr>
            <w:t>Cliquez ici pour choisir la DLRO</w:t>
          </w:r>
          <w:r w:rsidRPr="00647F24">
            <w:rPr>
              <w:rStyle w:val="Textedelespacerserv"/>
            </w:rPr>
            <w:t>.</w:t>
          </w:r>
        </w:p>
      </w:docPartBody>
    </w:docPart>
    <w:docPart>
      <w:docPartPr>
        <w:name w:val="A0C5E22310FC488FB496F379E72118EE"/>
        <w:category>
          <w:name w:val="Général"/>
          <w:gallery w:val="placeholder"/>
        </w:category>
        <w:types>
          <w:type w:val="bbPlcHdr"/>
        </w:types>
        <w:behaviors>
          <w:behavior w:val="content"/>
        </w:behaviors>
        <w:guid w:val="{78D6AF14-55BB-4661-8653-6FD07B520842}"/>
      </w:docPartPr>
      <w:docPartBody>
        <w:p w:rsidR="00AC3D95" w:rsidRDefault="00BD318C">
          <w:pPr>
            <w:pStyle w:val="A0C5E22310FC488FB496F379E72118EE"/>
          </w:pPr>
          <w:r>
            <w:rPr>
              <w:rStyle w:val="Textedelespacerserv"/>
            </w:rPr>
            <w:t>Choisissez l’heure</w:t>
          </w:r>
          <w:r w:rsidRPr="00AB7258">
            <w:rPr>
              <w:rStyle w:val="Textedelespacerserv"/>
            </w:rPr>
            <w:t>.</w:t>
          </w:r>
        </w:p>
      </w:docPartBody>
    </w:docPart>
    <w:docPart>
      <w:docPartPr>
        <w:name w:val="DAEC8F59AE474B5C8810065E7D8EEB99"/>
        <w:category>
          <w:name w:val="Général"/>
          <w:gallery w:val="placeholder"/>
        </w:category>
        <w:types>
          <w:type w:val="bbPlcHdr"/>
        </w:types>
        <w:behaviors>
          <w:behavior w:val="content"/>
        </w:behaviors>
        <w:guid w:val="{0DEDB466-B6C1-4D9D-A553-20511D2CC202}"/>
      </w:docPartPr>
      <w:docPartBody>
        <w:p w:rsidR="00AC3D95" w:rsidRDefault="00BD318C">
          <w:pPr>
            <w:pStyle w:val="DAEC8F59AE474B5C8810065E7D8EEB99"/>
          </w:pPr>
          <w:r>
            <w:rPr>
              <w:rStyle w:val="Textedelespacerserv"/>
            </w:rPr>
            <w:t>saisir l’objet du marché</w:t>
          </w:r>
          <w:r w:rsidRPr="00905ABD">
            <w:rPr>
              <w:rStyle w:val="Textedelespacerserv"/>
            </w:rPr>
            <w:t>.</w:t>
          </w:r>
        </w:p>
      </w:docPartBody>
    </w:docPart>
    <w:docPart>
      <w:docPartPr>
        <w:name w:val="B2818CEC8B8842C4A247CA1E836A3F21"/>
        <w:category>
          <w:name w:val="Général"/>
          <w:gallery w:val="placeholder"/>
        </w:category>
        <w:types>
          <w:type w:val="bbPlcHdr"/>
        </w:types>
        <w:behaviors>
          <w:behavior w:val="content"/>
        </w:behaviors>
        <w:guid w:val="{662005DD-CB45-4C2D-9F09-B4B990BC48E2}"/>
      </w:docPartPr>
      <w:docPartBody>
        <w:p w:rsidR="00AC3D95" w:rsidRDefault="00BD318C">
          <w:pPr>
            <w:pStyle w:val="B2818CEC8B8842C4A247CA1E836A3F21"/>
          </w:pPr>
          <w:r>
            <w:rPr>
              <w:rStyle w:val="Textedelespacerserv"/>
              <w:vanish/>
            </w:rPr>
            <w:t>Cliquez ici pour ajouter</w:t>
          </w:r>
          <w:r w:rsidRPr="007E6FA2">
            <w:rPr>
              <w:rStyle w:val="Textedelespacerserv"/>
              <w:vanish/>
            </w:rPr>
            <w:t xml:space="preserve"> du texte.</w:t>
          </w:r>
        </w:p>
      </w:docPartBody>
    </w:docPart>
    <w:docPart>
      <w:docPartPr>
        <w:name w:val="B9AF2C3B09DA4CF7B6D7FF2B8C9B9AA7"/>
        <w:category>
          <w:name w:val="Général"/>
          <w:gallery w:val="placeholder"/>
        </w:category>
        <w:types>
          <w:type w:val="bbPlcHdr"/>
        </w:types>
        <w:behaviors>
          <w:behavior w:val="content"/>
        </w:behaviors>
        <w:guid w:val="{52614C1E-2A03-41D1-A1FF-AD080A5DCD3C}"/>
      </w:docPartPr>
      <w:docPartBody>
        <w:p w:rsidR="00AC3D95" w:rsidRDefault="00BD318C">
          <w:pPr>
            <w:pStyle w:val="B9AF2C3B09DA4CF7B6D7FF2B8C9B9AA7"/>
          </w:pPr>
          <w:r w:rsidRPr="00113CDC">
            <w:rPr>
              <w:rStyle w:val="Textedelespacerserv"/>
            </w:rPr>
            <w:t>Choisissez un</w:t>
          </w:r>
          <w:r>
            <w:rPr>
              <w:rStyle w:val="Textedelespacerserv"/>
            </w:rPr>
            <w:t>e durée</w:t>
          </w:r>
        </w:p>
      </w:docPartBody>
    </w:docPart>
    <w:docPart>
      <w:docPartPr>
        <w:name w:val="4E071FECB61C4E3795C01E72146B45ED"/>
        <w:category>
          <w:name w:val="Général"/>
          <w:gallery w:val="placeholder"/>
        </w:category>
        <w:types>
          <w:type w:val="bbPlcHdr"/>
        </w:types>
        <w:behaviors>
          <w:behavior w:val="content"/>
        </w:behaviors>
        <w:guid w:val="{E8401CBD-95A5-4806-AD44-74B2274CDFC3}"/>
      </w:docPartPr>
      <w:docPartBody>
        <w:p w:rsidR="00AC3D95" w:rsidRDefault="00BD318C">
          <w:pPr>
            <w:pStyle w:val="4E071FECB61C4E3795C01E72146B45ED"/>
          </w:pPr>
          <w:r w:rsidRPr="007D30FC">
            <w:rPr>
              <w:rStyle w:val="Textedelespacerserv"/>
            </w:rPr>
            <w:t>Choisissez un élément.</w:t>
          </w:r>
        </w:p>
      </w:docPartBody>
    </w:docPart>
    <w:docPart>
      <w:docPartPr>
        <w:name w:val="7F5E7555CEFB4A80A1E8331AA6988BE2"/>
        <w:category>
          <w:name w:val="Général"/>
          <w:gallery w:val="placeholder"/>
        </w:category>
        <w:types>
          <w:type w:val="bbPlcHdr"/>
        </w:types>
        <w:behaviors>
          <w:behavior w:val="content"/>
        </w:behaviors>
        <w:guid w:val="{F9816102-8368-44BD-A44B-A4F54B00D1FF}"/>
      </w:docPartPr>
      <w:docPartBody>
        <w:p w:rsidR="00AC3D95" w:rsidRDefault="00BD318C">
          <w:pPr>
            <w:pStyle w:val="7F5E7555CEFB4A80A1E8331AA6988BE2"/>
          </w:pPr>
          <w:r w:rsidRPr="006503C0">
            <w:rPr>
              <w:rStyle w:val="Textedelespacerserv"/>
            </w:rPr>
            <w:t xml:space="preserve">Choisissez un </w:t>
          </w:r>
          <w:r>
            <w:rPr>
              <w:rStyle w:val="Textedelespacerserv"/>
            </w:rPr>
            <w:t>paragraphe en fonction de l’insertion ou non d’une note éliminatoire</w:t>
          </w:r>
        </w:p>
      </w:docPartBody>
    </w:docPart>
    <w:docPart>
      <w:docPartPr>
        <w:name w:val="787F038B305443AEAA607FB2313E0705"/>
        <w:category>
          <w:name w:val="Général"/>
          <w:gallery w:val="placeholder"/>
        </w:category>
        <w:types>
          <w:type w:val="bbPlcHdr"/>
        </w:types>
        <w:behaviors>
          <w:behavior w:val="content"/>
        </w:behaviors>
        <w:guid w:val="{1FCF09F7-7C56-4088-8113-A0649A573DFB}"/>
      </w:docPartPr>
      <w:docPartBody>
        <w:p w:rsidR="00AC3D95" w:rsidRDefault="00BD318C">
          <w:pPr>
            <w:pStyle w:val="787F038B305443AEAA607FB2313E0705"/>
          </w:pPr>
          <w:r w:rsidRPr="008A4CE5">
            <w:rPr>
              <w:rStyle w:val="Textedelespacerserv"/>
            </w:rPr>
            <w:t>Choisissez un élément.</w:t>
          </w:r>
        </w:p>
      </w:docPartBody>
    </w:docPart>
    <w:docPart>
      <w:docPartPr>
        <w:name w:val="5A8D7EE533184C2384F5880F9A48C52A"/>
        <w:category>
          <w:name w:val="Général"/>
          <w:gallery w:val="placeholder"/>
        </w:category>
        <w:types>
          <w:type w:val="bbPlcHdr"/>
        </w:types>
        <w:behaviors>
          <w:behavior w:val="content"/>
        </w:behaviors>
        <w:guid w:val="{02991C57-B516-4261-B3DB-917B4FE9C7E5}"/>
      </w:docPartPr>
      <w:docPartBody>
        <w:p w:rsidR="00AC3D95" w:rsidRDefault="00BD318C">
          <w:pPr>
            <w:pStyle w:val="5A8D7EE533184C2384F5880F9A48C52A"/>
          </w:pPr>
          <w:r>
            <w:rPr>
              <w:rStyle w:val="Textedelespacerserv"/>
            </w:rPr>
            <w:t>Cliquez ici pour lister les annexes au RC, ou toute autre information</w:t>
          </w:r>
        </w:p>
      </w:docPartBody>
    </w:docPart>
    <w:docPart>
      <w:docPartPr>
        <w:name w:val="02EFABC872D94C0BB70A240599234281"/>
        <w:category>
          <w:name w:val="Général"/>
          <w:gallery w:val="placeholder"/>
        </w:category>
        <w:types>
          <w:type w:val="bbPlcHdr"/>
        </w:types>
        <w:behaviors>
          <w:behavior w:val="content"/>
        </w:behaviors>
        <w:guid w:val="{3ECEFC0D-00B7-4883-940E-5DD47C74A54B}"/>
      </w:docPartPr>
      <w:docPartBody>
        <w:p w:rsidR="00AC3D95" w:rsidRDefault="00BD318C" w:rsidP="00BD318C">
          <w:pPr>
            <w:pStyle w:val="02EFABC872D94C0BB70A240599234281"/>
          </w:pPr>
          <w:r w:rsidRPr="00647F24">
            <w:rPr>
              <w:rStyle w:val="Textedelespacerserv"/>
            </w:rPr>
            <w:t>Choisissez un élément.</w:t>
          </w:r>
        </w:p>
      </w:docPartBody>
    </w:docPart>
    <w:docPart>
      <w:docPartPr>
        <w:name w:val="12D333178EE14D8BB710576539BAB1CF"/>
        <w:category>
          <w:name w:val="Général"/>
          <w:gallery w:val="placeholder"/>
        </w:category>
        <w:types>
          <w:type w:val="bbPlcHdr"/>
        </w:types>
        <w:behaviors>
          <w:behavior w:val="content"/>
        </w:behaviors>
        <w:guid w:val="{13F8BB01-E961-420B-BD1F-C2EB43283BE8}"/>
      </w:docPartPr>
      <w:docPartBody>
        <w:p w:rsidR="00F81E4E" w:rsidRDefault="00F81E4E" w:rsidP="00F81E4E">
          <w:pPr>
            <w:pStyle w:val="12D333178EE14D8BB710576539BAB1CF"/>
          </w:pPr>
          <w:r w:rsidRPr="00905ABD">
            <w:rPr>
              <w:rStyle w:val="Textedelespacerserv"/>
            </w:rPr>
            <w:t xml:space="preserve">Cliquez ici pour </w:t>
          </w:r>
          <w:r>
            <w:rPr>
              <w:rStyle w:val="Textedelespacerserv"/>
            </w:rPr>
            <w:t>saisir le n°</w:t>
          </w:r>
          <w:r w:rsidRPr="00905ABD">
            <w:rPr>
              <w:rStyle w:val="Textedelespacerserv"/>
            </w:rPr>
            <w:t>.</w:t>
          </w:r>
        </w:p>
      </w:docPartBody>
    </w:docPart>
    <w:docPart>
      <w:docPartPr>
        <w:name w:val="CD501D2886674338A3C5812C7C9C1850"/>
        <w:category>
          <w:name w:val="Général"/>
          <w:gallery w:val="placeholder"/>
        </w:category>
        <w:types>
          <w:type w:val="bbPlcHdr"/>
        </w:types>
        <w:behaviors>
          <w:behavior w:val="content"/>
        </w:behaviors>
        <w:guid w:val="{1DE33795-F109-46B9-8745-AC15F1E7F336}"/>
      </w:docPartPr>
      <w:docPartBody>
        <w:p w:rsidR="00721FC2" w:rsidRDefault="00B55E74" w:rsidP="00B55E74">
          <w:pPr>
            <w:pStyle w:val="CD501D2886674338A3C5812C7C9C1850"/>
          </w:pPr>
          <w:r w:rsidRPr="00647F24">
            <w:rPr>
              <w:rStyle w:val="Textedelespacerserv"/>
            </w:rPr>
            <w:t>Cliquez ici pour taper du texte.</w:t>
          </w:r>
        </w:p>
      </w:docPartBody>
    </w:docPart>
    <w:docPart>
      <w:docPartPr>
        <w:name w:val="0105C816468E4C03BF0FA44BE27BD868"/>
        <w:category>
          <w:name w:val="Général"/>
          <w:gallery w:val="placeholder"/>
        </w:category>
        <w:types>
          <w:type w:val="bbPlcHdr"/>
        </w:types>
        <w:behaviors>
          <w:behavior w:val="content"/>
        </w:behaviors>
        <w:guid w:val="{F3A6F88D-A458-4C24-BEAE-03F142E661D2}"/>
      </w:docPartPr>
      <w:docPartBody>
        <w:p w:rsidR="008C2A01" w:rsidRDefault="008C2A01" w:rsidP="008C2A01">
          <w:pPr>
            <w:pStyle w:val="0105C816468E4C03BF0FA44BE27BD868"/>
          </w:pPr>
          <w:r w:rsidRPr="00905ABD">
            <w:rPr>
              <w:rStyle w:val="Textedelespacerserv"/>
            </w:rPr>
            <w:t xml:space="preserve">Cliquez ici pour </w:t>
          </w:r>
          <w:r>
            <w:rPr>
              <w:rStyle w:val="Textedelespacerserv"/>
            </w:rPr>
            <w:t>saisir le n°</w:t>
          </w:r>
          <w:r w:rsidRPr="00905ABD">
            <w:rPr>
              <w:rStyle w:val="Textedelespacerserv"/>
            </w:rPr>
            <w:t>.</w:t>
          </w:r>
        </w:p>
      </w:docPartBody>
    </w:docPart>
    <w:docPart>
      <w:docPartPr>
        <w:name w:val="3B9B1632D6DB454486C5A25A45814CD0"/>
        <w:category>
          <w:name w:val="Général"/>
          <w:gallery w:val="placeholder"/>
        </w:category>
        <w:types>
          <w:type w:val="bbPlcHdr"/>
        </w:types>
        <w:behaviors>
          <w:behavior w:val="content"/>
        </w:behaviors>
        <w:guid w:val="{0E51495F-829F-4D9D-9190-D485608A03D6}"/>
      </w:docPartPr>
      <w:docPartBody>
        <w:p w:rsidR="0037468E" w:rsidRDefault="008C2A01" w:rsidP="008C2A01">
          <w:pPr>
            <w:pStyle w:val="3B9B1632D6DB454486C5A25A45814CD0"/>
          </w:pPr>
          <w:r w:rsidRPr="003C08E9">
            <w:rPr>
              <w:rStyle w:val="Textedelespacerserv"/>
            </w:rPr>
            <w:t>Choisissez un élément.</w:t>
          </w:r>
        </w:p>
      </w:docPartBody>
    </w:docPart>
    <w:docPart>
      <w:docPartPr>
        <w:name w:val="E48D7622C33B4A2B9B712159194A1A1B"/>
        <w:category>
          <w:name w:val="Général"/>
          <w:gallery w:val="placeholder"/>
        </w:category>
        <w:types>
          <w:type w:val="bbPlcHdr"/>
        </w:types>
        <w:behaviors>
          <w:behavior w:val="content"/>
        </w:behaviors>
        <w:guid w:val="{77523F43-979C-4F47-BED6-9197E448171E}"/>
      </w:docPartPr>
      <w:docPartBody>
        <w:p w:rsidR="0037468E" w:rsidRDefault="008C2A01" w:rsidP="008C2A01">
          <w:pPr>
            <w:pStyle w:val="E48D7622C33B4A2B9B712159194A1A1B"/>
          </w:pPr>
          <w:r>
            <w:rPr>
              <w:rStyle w:val="Textedelespacerserv"/>
            </w:rPr>
            <w:t>saisir l’objet du marché</w:t>
          </w:r>
          <w:r w:rsidRPr="00905ABD">
            <w:rPr>
              <w:rStyle w:val="Textedelespacerserv"/>
            </w:rPr>
            <w:t>.</w:t>
          </w:r>
        </w:p>
      </w:docPartBody>
    </w:docPart>
    <w:docPart>
      <w:docPartPr>
        <w:name w:val="2B893FAF30E5497D966F62D6A63BB500"/>
        <w:category>
          <w:name w:val="Général"/>
          <w:gallery w:val="placeholder"/>
        </w:category>
        <w:types>
          <w:type w:val="bbPlcHdr"/>
        </w:types>
        <w:behaviors>
          <w:behavior w:val="content"/>
        </w:behaviors>
        <w:guid w:val="{577C369E-1BAA-4E6A-A2DC-DD5FD3404C93}"/>
      </w:docPartPr>
      <w:docPartBody>
        <w:p w:rsidR="0037468E" w:rsidRDefault="008C2A01" w:rsidP="008C2A01">
          <w:pPr>
            <w:pStyle w:val="2B893FAF30E5497D966F62D6A63BB500"/>
          </w:pPr>
          <w:r w:rsidRPr="0049751D">
            <w:rPr>
              <w:rStyle w:val="Textedelespacerserv"/>
            </w:rPr>
            <w:t>Choisissez un élément.</w:t>
          </w:r>
        </w:p>
      </w:docPartBody>
    </w:docPart>
    <w:docPart>
      <w:docPartPr>
        <w:name w:val="6243AD3DBFB245D3B86F4F721BB8D068"/>
        <w:category>
          <w:name w:val="Général"/>
          <w:gallery w:val="placeholder"/>
        </w:category>
        <w:types>
          <w:type w:val="bbPlcHdr"/>
        </w:types>
        <w:behaviors>
          <w:behavior w:val="content"/>
        </w:behaviors>
        <w:guid w:val="{262B5C2A-A93D-4512-AF87-B6B7783FA814}"/>
      </w:docPartPr>
      <w:docPartBody>
        <w:p w:rsidR="0037468E" w:rsidRDefault="008C2A01" w:rsidP="008C2A01">
          <w:pPr>
            <w:pStyle w:val="6243AD3DBFB245D3B86F4F721BB8D068"/>
          </w:pPr>
          <w:r>
            <w:rPr>
              <w:rStyle w:val="Textedelespacerserv"/>
              <w:vanish/>
            </w:rPr>
            <w:t>Préciser ici les prestations éventuelles souhaitées</w:t>
          </w:r>
          <w:r w:rsidRPr="00910CCD">
            <w:rPr>
              <w:rStyle w:val="Textedelespacerserv"/>
              <w:b/>
              <w:i/>
              <w:vanish/>
              <w:sz w:val="24"/>
            </w:rPr>
            <w:t>.</w:t>
          </w:r>
        </w:p>
      </w:docPartBody>
    </w:docPart>
    <w:docPart>
      <w:docPartPr>
        <w:name w:val="A091494844B244A0A61BA40C4DE3EC6E"/>
        <w:category>
          <w:name w:val="Général"/>
          <w:gallery w:val="placeholder"/>
        </w:category>
        <w:types>
          <w:type w:val="bbPlcHdr"/>
        </w:types>
        <w:behaviors>
          <w:behavior w:val="content"/>
        </w:behaviors>
        <w:guid w:val="{93114658-63BB-4DD4-A631-8CD194F52810}"/>
      </w:docPartPr>
      <w:docPartBody>
        <w:p w:rsidR="0037468E" w:rsidRDefault="008C2A01" w:rsidP="008C2A01">
          <w:pPr>
            <w:pStyle w:val="A091494844B244A0A61BA40C4DE3EC6E"/>
          </w:pPr>
          <w:r w:rsidRPr="0049751D">
            <w:rPr>
              <w:rStyle w:val="Textedelespacerserv"/>
            </w:rPr>
            <w:t>Choisissez un élément.</w:t>
          </w:r>
        </w:p>
      </w:docPartBody>
    </w:docPart>
    <w:docPart>
      <w:docPartPr>
        <w:name w:val="98814061F2EA47AAB2EC0E1D020B8B9A"/>
        <w:category>
          <w:name w:val="Général"/>
          <w:gallery w:val="placeholder"/>
        </w:category>
        <w:types>
          <w:type w:val="bbPlcHdr"/>
        </w:types>
        <w:behaviors>
          <w:behavior w:val="content"/>
        </w:behaviors>
        <w:guid w:val="{2CBB058E-8B15-4046-B78B-F241FEC5B12F}"/>
      </w:docPartPr>
      <w:docPartBody>
        <w:p w:rsidR="0037468E" w:rsidRDefault="008C2A01" w:rsidP="008C2A01">
          <w:pPr>
            <w:pStyle w:val="98814061F2EA47AAB2EC0E1D020B8B9A"/>
          </w:pPr>
          <w:r w:rsidRPr="00EA63E1">
            <w:rPr>
              <w:rStyle w:val="Textedelespacerserv"/>
            </w:rPr>
            <w:t>Choisissez un élément.</w:t>
          </w:r>
        </w:p>
      </w:docPartBody>
    </w:docPart>
    <w:docPart>
      <w:docPartPr>
        <w:name w:val="C20C5AF71952491790B91A028A3C0777"/>
        <w:category>
          <w:name w:val="Général"/>
          <w:gallery w:val="placeholder"/>
        </w:category>
        <w:types>
          <w:type w:val="bbPlcHdr"/>
        </w:types>
        <w:behaviors>
          <w:behavior w:val="content"/>
        </w:behaviors>
        <w:guid w:val="{087126C3-3CC5-4832-BE07-D897B617A28A}"/>
      </w:docPartPr>
      <w:docPartBody>
        <w:p w:rsidR="0037468E" w:rsidRDefault="0037468E" w:rsidP="0037468E">
          <w:pPr>
            <w:pStyle w:val="C20C5AF71952491790B91A028A3C0777"/>
          </w:pPr>
          <w:r w:rsidRPr="004A3BFA">
            <w:rPr>
              <w:rStyle w:val="Textedelespacerserv"/>
            </w:rPr>
            <w:t>Choisissez une procédure</w:t>
          </w:r>
        </w:p>
      </w:docPartBody>
    </w:docPart>
    <w:docPart>
      <w:docPartPr>
        <w:name w:val="CF7F91C6048743E2BC790411DC91FDAC"/>
        <w:category>
          <w:name w:val="Général"/>
          <w:gallery w:val="placeholder"/>
        </w:category>
        <w:types>
          <w:type w:val="bbPlcHdr"/>
        </w:types>
        <w:behaviors>
          <w:behavior w:val="content"/>
        </w:behaviors>
        <w:guid w:val="{152D89ED-74A2-4BB4-A914-EAA8B38EF176}"/>
      </w:docPartPr>
      <w:docPartBody>
        <w:p w:rsidR="0037468E" w:rsidRDefault="0037468E" w:rsidP="0037468E">
          <w:pPr>
            <w:pStyle w:val="CF7F91C6048743E2BC790411DC91FDAC"/>
          </w:pPr>
          <w:r w:rsidRPr="003E5F74">
            <w:rPr>
              <w:rStyle w:val="Textedelespacerserv"/>
            </w:rPr>
            <w:t>Cliquez ici pour taper du texte.</w:t>
          </w:r>
        </w:p>
      </w:docPartBody>
    </w:docPart>
    <w:docPart>
      <w:docPartPr>
        <w:name w:val="C4F437E432EB453F9BA116B5DD274326"/>
        <w:category>
          <w:name w:val="Général"/>
          <w:gallery w:val="placeholder"/>
        </w:category>
        <w:types>
          <w:type w:val="bbPlcHdr"/>
        </w:types>
        <w:behaviors>
          <w:behavior w:val="content"/>
        </w:behaviors>
        <w:guid w:val="{AFD097CD-86CA-4DDC-9F6C-8543C86E0A9A}"/>
      </w:docPartPr>
      <w:docPartBody>
        <w:p w:rsidR="0037468E" w:rsidRDefault="0037468E" w:rsidP="0037468E">
          <w:pPr>
            <w:pStyle w:val="C4F437E432EB453F9BA116B5DD274326"/>
          </w:pPr>
          <w:r>
            <w:rPr>
              <w:rStyle w:val="Textedelespacerserv"/>
            </w:rPr>
            <w:t>saisir l’objet du marché</w:t>
          </w:r>
          <w:r w:rsidRPr="00905ABD">
            <w:rPr>
              <w:rStyle w:val="Textedelespacerserv"/>
            </w:rPr>
            <w:t>.</w:t>
          </w:r>
        </w:p>
      </w:docPartBody>
    </w:docPart>
    <w:docPart>
      <w:docPartPr>
        <w:name w:val="28F7F2D0209D4D95A82B69B4DB0153EC"/>
        <w:category>
          <w:name w:val="Général"/>
          <w:gallery w:val="placeholder"/>
        </w:category>
        <w:types>
          <w:type w:val="bbPlcHdr"/>
        </w:types>
        <w:behaviors>
          <w:behavior w:val="content"/>
        </w:behaviors>
        <w:guid w:val="{EF0CB14B-6FD3-46F1-B834-4CEBAA82A7A5}"/>
      </w:docPartPr>
      <w:docPartBody>
        <w:p w:rsidR="0037468E" w:rsidRDefault="0037468E" w:rsidP="0037468E">
          <w:pPr>
            <w:pStyle w:val="28F7F2D0209D4D95A82B69B4DB0153EC"/>
          </w:pPr>
          <w:r w:rsidRPr="00647F24">
            <w:rPr>
              <w:rStyle w:val="Textedelespacerserv"/>
            </w:rPr>
            <w:t>Choisissez un élément.</w:t>
          </w:r>
        </w:p>
      </w:docPartBody>
    </w:docPart>
    <w:docPart>
      <w:docPartPr>
        <w:name w:val="E49C0186F11746D49BA1EA032C4BDCF2"/>
        <w:category>
          <w:name w:val="Général"/>
          <w:gallery w:val="placeholder"/>
        </w:category>
        <w:types>
          <w:type w:val="bbPlcHdr"/>
        </w:types>
        <w:behaviors>
          <w:behavior w:val="content"/>
        </w:behaviors>
        <w:guid w:val="{546EE58C-3FC7-4B79-8E06-161F19AD3570}"/>
      </w:docPartPr>
      <w:docPartBody>
        <w:p w:rsidR="0037468E" w:rsidRDefault="0037468E" w:rsidP="0037468E">
          <w:pPr>
            <w:pStyle w:val="E49C0186F11746D49BA1EA032C4BDCF2"/>
          </w:pPr>
          <w:r>
            <w:rPr>
              <w:rStyle w:val="Textedelespacerserv"/>
            </w:rPr>
            <w:t>Cliquez ici pour lister les annexes au RC, ou toute autre information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ianne">
    <w:altName w:val="Times New Roman"/>
    <w:panose1 w:val="02000000000000000000"/>
    <w:charset w:val="00"/>
    <w:family w:val="modern"/>
    <w:notTrueType/>
    <w:pitch w:val="variable"/>
    <w:sig w:usb0="0000000F" w:usb1="00000000" w:usb2="00000000" w:usb3="00000000" w:csb0="00000003" w:csb1="00000000"/>
  </w:font>
  <w:font w:name="Marianne Medium">
    <w:panose1 w:val="02000000000000000000"/>
    <w:charset w:val="00"/>
    <w:family w:val="modern"/>
    <w:notTrueType/>
    <w:pitch w:val="variable"/>
    <w:sig w:usb0="0000000F"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C"/>
    <w:rsid w:val="00056538"/>
    <w:rsid w:val="001577AB"/>
    <w:rsid w:val="00190099"/>
    <w:rsid w:val="0037468E"/>
    <w:rsid w:val="00555254"/>
    <w:rsid w:val="00721FC2"/>
    <w:rsid w:val="008C2A01"/>
    <w:rsid w:val="008D2959"/>
    <w:rsid w:val="00AC3D95"/>
    <w:rsid w:val="00B55E74"/>
    <w:rsid w:val="00BD318C"/>
    <w:rsid w:val="00D949B0"/>
    <w:rsid w:val="00F75F39"/>
    <w:rsid w:val="00F81E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37468E"/>
    <w:rPr>
      <w:color w:val="808080"/>
    </w:rPr>
  </w:style>
  <w:style w:type="paragraph" w:customStyle="1" w:styleId="07EADDFCCC8941A3A54BC9B64A236B89">
    <w:name w:val="07EADDFCCC8941A3A54BC9B64A236B89"/>
  </w:style>
  <w:style w:type="paragraph" w:customStyle="1" w:styleId="9D89C3750BDB4EDB9B20981AD4210D8E">
    <w:name w:val="9D89C3750BDB4EDB9B20981AD4210D8E"/>
  </w:style>
  <w:style w:type="paragraph" w:customStyle="1" w:styleId="E8B37E3967E14DFEA4DD75AA6D5532E9">
    <w:name w:val="E8B37E3967E14DFEA4DD75AA6D5532E9"/>
  </w:style>
  <w:style w:type="paragraph" w:customStyle="1" w:styleId="8F04CACC1D14491E81B431FAFB8893D5">
    <w:name w:val="8F04CACC1D14491E81B431FAFB8893D5"/>
  </w:style>
  <w:style w:type="paragraph" w:customStyle="1" w:styleId="7E4B68C7C7084EABB7194343A39AC254">
    <w:name w:val="7E4B68C7C7084EABB7194343A39AC254"/>
  </w:style>
  <w:style w:type="paragraph" w:customStyle="1" w:styleId="47985E5FE7874E16AC74214CB396C56E">
    <w:name w:val="47985E5FE7874E16AC74214CB396C56E"/>
  </w:style>
  <w:style w:type="paragraph" w:customStyle="1" w:styleId="A0C5E22310FC488FB496F379E72118EE">
    <w:name w:val="A0C5E22310FC488FB496F379E72118EE"/>
  </w:style>
  <w:style w:type="paragraph" w:customStyle="1" w:styleId="DAEC8F59AE474B5C8810065E7D8EEB99">
    <w:name w:val="DAEC8F59AE474B5C8810065E7D8EEB99"/>
  </w:style>
  <w:style w:type="paragraph" w:customStyle="1" w:styleId="2ACF4009541A4D8D80FDF87B65D6F541">
    <w:name w:val="2ACF4009541A4D8D80FDF87B65D6F541"/>
  </w:style>
  <w:style w:type="paragraph" w:customStyle="1" w:styleId="384625361DF047F980AC3C630E27FD2E">
    <w:name w:val="384625361DF047F980AC3C630E27FD2E"/>
  </w:style>
  <w:style w:type="paragraph" w:customStyle="1" w:styleId="770C3DB748AD4D17856195D20B1916A9">
    <w:name w:val="770C3DB748AD4D17856195D20B1916A9"/>
  </w:style>
  <w:style w:type="paragraph" w:customStyle="1" w:styleId="020E954B97C74586970B1DE36B0FFC87">
    <w:name w:val="020E954B97C74586970B1DE36B0FFC87"/>
  </w:style>
  <w:style w:type="paragraph" w:customStyle="1" w:styleId="1A8CCA6D1A1F41408640E69C412ECB0B">
    <w:name w:val="1A8CCA6D1A1F41408640E69C412ECB0B"/>
  </w:style>
  <w:style w:type="paragraph" w:customStyle="1" w:styleId="F1FDEB09924C4B5D95D977CA5A18E82B">
    <w:name w:val="F1FDEB09924C4B5D95D977CA5A18E82B"/>
  </w:style>
  <w:style w:type="paragraph" w:customStyle="1" w:styleId="6B2CC9B714FC499C91BA9114D8BB6967">
    <w:name w:val="6B2CC9B714FC499C91BA9114D8BB6967"/>
  </w:style>
  <w:style w:type="paragraph" w:customStyle="1" w:styleId="C0B9C14590D64B8DAC68A0FFEF90D4A0">
    <w:name w:val="C0B9C14590D64B8DAC68A0FFEF90D4A0"/>
  </w:style>
  <w:style w:type="paragraph" w:customStyle="1" w:styleId="663D66C193DD47DE869E481ADDC45D38">
    <w:name w:val="663D66C193DD47DE869E481ADDC45D38"/>
  </w:style>
  <w:style w:type="paragraph" w:customStyle="1" w:styleId="8F1FE2DC463C44D4B1CE0B3D788687D6">
    <w:name w:val="8F1FE2DC463C44D4B1CE0B3D788687D6"/>
  </w:style>
  <w:style w:type="paragraph" w:customStyle="1" w:styleId="099C0C211007489391F32657B881B20A">
    <w:name w:val="099C0C211007489391F32657B881B20A"/>
  </w:style>
  <w:style w:type="paragraph" w:customStyle="1" w:styleId="CB2EEC8756A6472DA4719604CA8ED90F">
    <w:name w:val="CB2EEC8756A6472DA4719604CA8ED90F"/>
  </w:style>
  <w:style w:type="paragraph" w:customStyle="1" w:styleId="962D1BF492534FD9B86562A8C3DCC4B7">
    <w:name w:val="962D1BF492534FD9B86562A8C3DCC4B7"/>
  </w:style>
  <w:style w:type="paragraph" w:customStyle="1" w:styleId="37F3CAEED8E64953B5B6A9EC2E802AD5">
    <w:name w:val="37F3CAEED8E64953B5B6A9EC2E802AD5"/>
  </w:style>
  <w:style w:type="paragraph" w:customStyle="1" w:styleId="B2818CEC8B8842C4A247CA1E836A3F21">
    <w:name w:val="B2818CEC8B8842C4A247CA1E836A3F21"/>
  </w:style>
  <w:style w:type="paragraph" w:customStyle="1" w:styleId="E9CBE8CE1BCF4E0FB08A7A880839FDB9">
    <w:name w:val="E9CBE8CE1BCF4E0FB08A7A880839FDB9"/>
  </w:style>
  <w:style w:type="paragraph" w:customStyle="1" w:styleId="385D46D747164DFBAA48A22FC294EA95">
    <w:name w:val="385D46D747164DFBAA48A22FC294EA95"/>
  </w:style>
  <w:style w:type="paragraph" w:customStyle="1" w:styleId="C9A606E2C6BD41588F78B2B9BA934B34">
    <w:name w:val="C9A606E2C6BD41588F78B2B9BA934B34"/>
  </w:style>
  <w:style w:type="paragraph" w:customStyle="1" w:styleId="583318BD022448DC9E9F98B7CE3E8075">
    <w:name w:val="583318BD022448DC9E9F98B7CE3E8075"/>
  </w:style>
  <w:style w:type="paragraph" w:customStyle="1" w:styleId="6BA2292EFEA0474DBF965E720AE48BBD">
    <w:name w:val="6BA2292EFEA0474DBF965E720AE48BBD"/>
  </w:style>
  <w:style w:type="paragraph" w:customStyle="1" w:styleId="1EA8332DA5154AA795784B6FC4015F5C">
    <w:name w:val="1EA8332DA5154AA795784B6FC4015F5C"/>
  </w:style>
  <w:style w:type="paragraph" w:customStyle="1" w:styleId="1F3BEC80FDD7433D8E177CA920FCA4C7">
    <w:name w:val="1F3BEC80FDD7433D8E177CA920FCA4C7"/>
  </w:style>
  <w:style w:type="paragraph" w:customStyle="1" w:styleId="58BCF79EB7E741FB99CCA3AB2E4160C8">
    <w:name w:val="58BCF79EB7E741FB99CCA3AB2E4160C8"/>
  </w:style>
  <w:style w:type="paragraph" w:customStyle="1" w:styleId="436A884E538C4F8DACD9EF21B68AA0B9">
    <w:name w:val="436A884E538C4F8DACD9EF21B68AA0B9"/>
  </w:style>
  <w:style w:type="paragraph" w:customStyle="1" w:styleId="B9AF2C3B09DA4CF7B6D7FF2B8C9B9AA7">
    <w:name w:val="B9AF2C3B09DA4CF7B6D7FF2B8C9B9AA7"/>
  </w:style>
  <w:style w:type="paragraph" w:customStyle="1" w:styleId="64AED1815B534F429045C374A0C9D3E0">
    <w:name w:val="64AED1815B534F429045C374A0C9D3E0"/>
  </w:style>
  <w:style w:type="paragraph" w:customStyle="1" w:styleId="76C0D8F3A8BE4772A9716BA7E701573A">
    <w:name w:val="76C0D8F3A8BE4772A9716BA7E701573A"/>
  </w:style>
  <w:style w:type="paragraph" w:customStyle="1" w:styleId="B8E230E0B6D14E8F8E1F8852800623EF">
    <w:name w:val="B8E230E0B6D14E8F8E1F8852800623EF"/>
  </w:style>
  <w:style w:type="paragraph" w:customStyle="1" w:styleId="86012F67BC144E559C8E10E1D76F8217">
    <w:name w:val="86012F67BC144E559C8E10E1D76F8217"/>
  </w:style>
  <w:style w:type="paragraph" w:customStyle="1" w:styleId="176B9E54ED614C90A44699A591B256CB">
    <w:name w:val="176B9E54ED614C90A44699A591B256CB"/>
  </w:style>
  <w:style w:type="paragraph" w:customStyle="1" w:styleId="4261508A66994ABA986AD363C7C679DF">
    <w:name w:val="4261508A66994ABA986AD363C7C679DF"/>
  </w:style>
  <w:style w:type="paragraph" w:customStyle="1" w:styleId="E9A52B6BF83946DC93BABA9118B5B5C9">
    <w:name w:val="E9A52B6BF83946DC93BABA9118B5B5C9"/>
  </w:style>
  <w:style w:type="paragraph" w:customStyle="1" w:styleId="4EF87B0850634E74A8DB2FFAF47CE86D">
    <w:name w:val="4EF87B0850634E74A8DB2FFAF47CE86D"/>
  </w:style>
  <w:style w:type="paragraph" w:customStyle="1" w:styleId="6DA4CED60F8D48B3978A50FE5C2261AD">
    <w:name w:val="6DA4CED60F8D48B3978A50FE5C2261AD"/>
  </w:style>
  <w:style w:type="paragraph" w:customStyle="1" w:styleId="4E071FECB61C4E3795C01E72146B45ED">
    <w:name w:val="4E071FECB61C4E3795C01E72146B45ED"/>
  </w:style>
  <w:style w:type="paragraph" w:customStyle="1" w:styleId="7F5E7555CEFB4A80A1E8331AA6988BE2">
    <w:name w:val="7F5E7555CEFB4A80A1E8331AA6988BE2"/>
  </w:style>
  <w:style w:type="paragraph" w:customStyle="1" w:styleId="787F038B305443AEAA607FB2313E0705">
    <w:name w:val="787F038B305443AEAA607FB2313E0705"/>
  </w:style>
  <w:style w:type="paragraph" w:customStyle="1" w:styleId="F09372EC0F7E4086B8886722206E5F5C">
    <w:name w:val="F09372EC0F7E4086B8886722206E5F5C"/>
  </w:style>
  <w:style w:type="paragraph" w:customStyle="1" w:styleId="E4D8CA833DC54B9F8070CCB1C1EEB3C1">
    <w:name w:val="E4D8CA833DC54B9F8070CCB1C1EEB3C1"/>
  </w:style>
  <w:style w:type="paragraph" w:customStyle="1" w:styleId="5A8D7EE533184C2384F5880F9A48C52A">
    <w:name w:val="5A8D7EE533184C2384F5880F9A48C52A"/>
  </w:style>
  <w:style w:type="paragraph" w:customStyle="1" w:styleId="02EFABC872D94C0BB70A240599234281">
    <w:name w:val="02EFABC872D94C0BB70A240599234281"/>
    <w:rsid w:val="00BD318C"/>
  </w:style>
  <w:style w:type="paragraph" w:customStyle="1" w:styleId="546244B6B09140C389EBDEFF43C7E180">
    <w:name w:val="546244B6B09140C389EBDEFF43C7E180"/>
    <w:rsid w:val="00F75F39"/>
  </w:style>
  <w:style w:type="paragraph" w:customStyle="1" w:styleId="12D333178EE14D8BB710576539BAB1CF">
    <w:name w:val="12D333178EE14D8BB710576539BAB1CF"/>
    <w:rsid w:val="00F81E4E"/>
  </w:style>
  <w:style w:type="paragraph" w:customStyle="1" w:styleId="2E80061A63924D0AAF72FD73E228D6D3">
    <w:name w:val="2E80061A63924D0AAF72FD73E228D6D3"/>
    <w:rsid w:val="00F81E4E"/>
  </w:style>
  <w:style w:type="paragraph" w:customStyle="1" w:styleId="D187EB7A612B4E58A405AA5029A6DA64">
    <w:name w:val="D187EB7A612B4E58A405AA5029A6DA64"/>
    <w:rsid w:val="00F81E4E"/>
  </w:style>
  <w:style w:type="paragraph" w:customStyle="1" w:styleId="B92C45A0A23A425C83856E8480A9452A">
    <w:name w:val="B92C45A0A23A425C83856E8480A9452A"/>
    <w:rsid w:val="00F81E4E"/>
  </w:style>
  <w:style w:type="paragraph" w:customStyle="1" w:styleId="D89B0AE317714443B046A4E6F1E7D810">
    <w:name w:val="D89B0AE317714443B046A4E6F1E7D810"/>
    <w:rsid w:val="00F81E4E"/>
  </w:style>
  <w:style w:type="paragraph" w:customStyle="1" w:styleId="D150CEC0566244CFBB611342B1760851">
    <w:name w:val="D150CEC0566244CFBB611342B1760851"/>
    <w:rsid w:val="00F81E4E"/>
  </w:style>
  <w:style w:type="paragraph" w:customStyle="1" w:styleId="A4AA48A6BE1D4E5ABD879A7B660B335F">
    <w:name w:val="A4AA48A6BE1D4E5ABD879A7B660B335F"/>
    <w:rsid w:val="00F81E4E"/>
  </w:style>
  <w:style w:type="paragraph" w:customStyle="1" w:styleId="C90A20CA2AFF4CDB95E28A5E52A88F44">
    <w:name w:val="C90A20CA2AFF4CDB95E28A5E52A88F44"/>
    <w:rsid w:val="00F81E4E"/>
  </w:style>
  <w:style w:type="paragraph" w:customStyle="1" w:styleId="2215345DF8284530824DF34573B623EE">
    <w:name w:val="2215345DF8284530824DF34573B623EE"/>
    <w:rsid w:val="00F81E4E"/>
  </w:style>
  <w:style w:type="paragraph" w:customStyle="1" w:styleId="397C5F2F81D04A83B99F13F1E0E74EB7">
    <w:name w:val="397C5F2F81D04A83B99F13F1E0E74EB7"/>
    <w:rsid w:val="00F81E4E"/>
  </w:style>
  <w:style w:type="paragraph" w:customStyle="1" w:styleId="915EFB2E1AA04CB9A25170DD91010B97">
    <w:name w:val="915EFB2E1AA04CB9A25170DD91010B97"/>
    <w:rsid w:val="00F81E4E"/>
  </w:style>
  <w:style w:type="paragraph" w:customStyle="1" w:styleId="C1424D506EFF4D44B2679CCC27470A4E">
    <w:name w:val="C1424D506EFF4D44B2679CCC27470A4E"/>
    <w:rsid w:val="00F81E4E"/>
  </w:style>
  <w:style w:type="paragraph" w:customStyle="1" w:styleId="5417C4BEF5EE416EBA42D022D25208DC">
    <w:name w:val="5417C4BEF5EE416EBA42D022D25208DC"/>
    <w:rsid w:val="00F81E4E"/>
  </w:style>
  <w:style w:type="paragraph" w:customStyle="1" w:styleId="79617D4C44974A97A580B19989A8DDDF">
    <w:name w:val="79617D4C44974A97A580B19989A8DDDF"/>
    <w:rsid w:val="00B55E74"/>
  </w:style>
  <w:style w:type="paragraph" w:customStyle="1" w:styleId="8F913E4D8BD04D2688008BEF959B6839">
    <w:name w:val="8F913E4D8BD04D2688008BEF959B6839"/>
    <w:rsid w:val="00B55E74"/>
  </w:style>
  <w:style w:type="paragraph" w:customStyle="1" w:styleId="CD501D2886674338A3C5812C7C9C1850">
    <w:name w:val="CD501D2886674338A3C5812C7C9C1850"/>
    <w:rsid w:val="00B55E74"/>
  </w:style>
  <w:style w:type="paragraph" w:customStyle="1" w:styleId="0105C816468E4C03BF0FA44BE27BD868">
    <w:name w:val="0105C816468E4C03BF0FA44BE27BD868"/>
    <w:rsid w:val="008C2A01"/>
  </w:style>
  <w:style w:type="paragraph" w:customStyle="1" w:styleId="3B9B1632D6DB454486C5A25A45814CD0">
    <w:name w:val="3B9B1632D6DB454486C5A25A45814CD0"/>
    <w:rsid w:val="008C2A01"/>
  </w:style>
  <w:style w:type="paragraph" w:customStyle="1" w:styleId="E48D7622C33B4A2B9B712159194A1A1B">
    <w:name w:val="E48D7622C33B4A2B9B712159194A1A1B"/>
    <w:rsid w:val="008C2A01"/>
  </w:style>
  <w:style w:type="paragraph" w:customStyle="1" w:styleId="295134FAC9CD47AE9CCAF8C4D6115BD0">
    <w:name w:val="295134FAC9CD47AE9CCAF8C4D6115BD0"/>
    <w:rsid w:val="008C2A01"/>
  </w:style>
  <w:style w:type="paragraph" w:customStyle="1" w:styleId="246A0DF61FFB4D569F76B8754E5B0F42">
    <w:name w:val="246A0DF61FFB4D569F76B8754E5B0F42"/>
    <w:rsid w:val="008C2A01"/>
  </w:style>
  <w:style w:type="paragraph" w:customStyle="1" w:styleId="2B893FAF30E5497D966F62D6A63BB500">
    <w:name w:val="2B893FAF30E5497D966F62D6A63BB500"/>
    <w:rsid w:val="008C2A01"/>
  </w:style>
  <w:style w:type="paragraph" w:customStyle="1" w:styleId="6243AD3DBFB245D3B86F4F721BB8D068">
    <w:name w:val="6243AD3DBFB245D3B86F4F721BB8D068"/>
    <w:rsid w:val="008C2A01"/>
  </w:style>
  <w:style w:type="paragraph" w:customStyle="1" w:styleId="A091494844B244A0A61BA40C4DE3EC6E">
    <w:name w:val="A091494844B244A0A61BA40C4DE3EC6E"/>
    <w:rsid w:val="008C2A01"/>
  </w:style>
  <w:style w:type="paragraph" w:customStyle="1" w:styleId="98814061F2EA47AAB2EC0E1D020B8B9A">
    <w:name w:val="98814061F2EA47AAB2EC0E1D020B8B9A"/>
    <w:rsid w:val="008C2A01"/>
  </w:style>
  <w:style w:type="paragraph" w:customStyle="1" w:styleId="C20C5AF71952491790B91A028A3C0777">
    <w:name w:val="C20C5AF71952491790B91A028A3C0777"/>
    <w:rsid w:val="0037468E"/>
  </w:style>
  <w:style w:type="paragraph" w:customStyle="1" w:styleId="CF7F91C6048743E2BC790411DC91FDAC">
    <w:name w:val="CF7F91C6048743E2BC790411DC91FDAC"/>
    <w:rsid w:val="0037468E"/>
  </w:style>
  <w:style w:type="paragraph" w:customStyle="1" w:styleId="C4F437E432EB453F9BA116B5DD274326">
    <w:name w:val="C4F437E432EB453F9BA116B5DD274326"/>
    <w:rsid w:val="0037468E"/>
  </w:style>
  <w:style w:type="paragraph" w:customStyle="1" w:styleId="28F7F2D0209D4D95A82B69B4DB0153EC">
    <w:name w:val="28F7F2D0209D4D95A82B69B4DB0153EC"/>
    <w:rsid w:val="0037468E"/>
  </w:style>
  <w:style w:type="paragraph" w:customStyle="1" w:styleId="E49C0186F11746D49BA1EA032C4BDCF2">
    <w:name w:val="E49C0186F11746D49BA1EA032C4BDCF2"/>
    <w:rsid w:val="003746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ype_x0020_de_x0020_document xmlns="1a80ab5f-df37-4197-9acc-40f4aebe639d">3</Type_x0020_de_x0020_document>
    <Activité xmlns="1a80ab5f-df37-4197-9acc-40f4aebe639d">69</Activité>
    <Statut_x0020_de_x0020_validation xmlns="1a80ab5f-df37-4197-9acc-40f4aebe639d">Validé</Statut_x0020_de_x0020_validation>
    <Commentaires xmlns="1a80ab5f-df37-4197-9acc-40f4aebe639d" xsi:nil="true"/>
    <Sous_x0020_processus xmlns="1a80ab5f-df37-4197-9acc-40f4aebe639d">51</Sous_x0020_processus>
    <Nom_x0020_du_x0020_processus xmlns="1a80ab5f-df37-4197-9acc-40f4aebe639d">28</Nom_x0020_du_x0020_processus>
  </documentManagement>
</p:properties>
</file>

<file path=customXml/item2.xml><?xml version="1.0" encoding="utf-8"?>
<ct:contentTypeSchema xmlns:ct="http://schemas.microsoft.com/office/2006/metadata/contentType" xmlns:ma="http://schemas.microsoft.com/office/2006/metadata/properties/metaAttributes" ct:_="" ma:_="" ma:contentTypeName="Document vierge" ma:contentTypeID="0x010100B67B26D537613A418E5DA9937F01B994" ma:contentTypeVersion="10" ma:contentTypeDescription="Crée un document." ma:contentTypeScope="" ma:versionID="4efa5805a38669b8ce701584bc02b523">
  <xsd:schema xmlns:xsd="http://www.w3.org/2001/XMLSchema" xmlns:xs="http://www.w3.org/2001/XMLSchema" xmlns:p="http://schemas.microsoft.com/office/2006/metadata/properties" xmlns:ns2="1a80ab5f-df37-4197-9acc-40f4aebe639d" targetNamespace="http://schemas.microsoft.com/office/2006/metadata/properties" ma:root="true" ma:fieldsID="ada54fea9bcf2e0f2d0a2ced16f33a35" ns2:_="">
    <xsd:import namespace="1a80ab5f-df37-4197-9acc-40f4aebe639d"/>
    <xsd:element name="properties">
      <xsd:complexType>
        <xsd:sequence>
          <xsd:element name="documentManagement">
            <xsd:complexType>
              <xsd:all>
                <xsd:element ref="ns2:Nom_x0020_du_x0020_processus" minOccurs="0"/>
                <xsd:element ref="ns2:Sous_x0020_processus" minOccurs="0"/>
                <xsd:element ref="ns2:Activité" minOccurs="0"/>
                <xsd:element ref="ns2:Statut_x0020_de_x0020_validation" minOccurs="0"/>
                <xsd:element ref="ns2:Commentaires" minOccurs="0"/>
                <xsd:element ref="ns2:Type_x0020_de_x0020_docum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0ab5f-df37-4197-9acc-40f4aebe639d" elementFormDefault="qualified">
    <xsd:import namespace="http://schemas.microsoft.com/office/2006/documentManagement/types"/>
    <xsd:import namespace="http://schemas.microsoft.com/office/infopath/2007/PartnerControls"/>
    <xsd:element name="Nom_x0020_du_x0020_processus" ma:index="2" nillable="true" ma:displayName="Processus" ma:description="Choisir le principal processus concerné" ma:list="{86c8e0c5-c898-409e-8988-6c28403aa28a}" ma:internalName="Nom_x0020_du_x0020_processus" ma:showField="Title" ma:web="1a80ab5f-df37-4197-9acc-40f4aebe639d">
      <xsd:simpleType>
        <xsd:restriction base="dms:Lookup"/>
      </xsd:simpleType>
    </xsd:element>
    <xsd:element name="Sous_x0020_processus" ma:index="3" nillable="true" ma:displayName="Sous processus" ma:description="Optionnel - Choisir le sous processus en relation avec le processus déjà sélectionné." ma:list="{d1b906ba-e009-4124-b541-a2ef6e95153a}" ma:internalName="Sous_x0020_processus" ma:showField="Title" ma:web="1a80ab5f-df37-4197-9acc-40f4aebe639d">
      <xsd:simpleType>
        <xsd:restriction base="dms:Lookup"/>
      </xsd:simpleType>
    </xsd:element>
    <xsd:element name="Activité" ma:index="4" nillable="true" ma:displayName="Activité" ma:description="Optionnel - Choisir l'activité en relation avec le sous processus déjà sélectionné." ma:list="{9442feab-9b69-4cbb-8f66-006101c726fc}" ma:internalName="Activit_x00e9_" ma:showField="Title" ma:web="1a80ab5f-df37-4197-9acc-40f4aebe639d">
      <xsd:simpleType>
        <xsd:restriction base="dms:Lookup"/>
      </xsd:simpleType>
    </xsd:element>
    <xsd:element name="Statut_x0020_de_x0020_validation" ma:index="5" nillable="true" ma:displayName="Statut de validation" ma:description="Choisir le statut approprié. Le passage au statut validé doit être soumis au pilote de processus." ma:format="Dropdown" ma:internalName="Statut_x0020_de_x0020_validation">
      <xsd:simpleType>
        <xsd:restriction base="dms:Choice">
          <xsd:enumeration value="Projet"/>
          <xsd:enumeration value="A valider"/>
          <xsd:enumeration value="Validé"/>
          <xsd:enumeration value="Archivé"/>
          <xsd:enumeration value="Sans objet"/>
        </xsd:restriction>
      </xsd:simpleType>
    </xsd:element>
    <xsd:element name="Commentaires" ma:index="12" nillable="true" ma:displayName="Commentaires" ma:description="Optionnel - Renseigner ici toutes informations utiles sur le cycle de vie du document. Création, modification, diffusion, restriction de lecture, etc." ma:internalName="Commentaires">
      <xsd:simpleType>
        <xsd:restriction base="dms:Note">
          <xsd:maxLength value="255"/>
        </xsd:restriction>
      </xsd:simpleType>
    </xsd:element>
    <xsd:element name="Type_x0020_de_x0020_document" ma:index="13" nillable="true" ma:displayName="Type de document" ma:description="Choisir la catégorie la plus appropriée à la nature du document." ma:list="{773957cc-4def-42b9-8c9d-b8dac77ca68e}" ma:internalName="Type_x0020_de_x0020_document" ma:showField="Title" ma:web="1a80ab5f-df37-4197-9acc-40f4aebe639d">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ype de contenu"/>
        <xsd:element ref="dc:title" minOccurs="0" maxOccurs="1" ma:index="1"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76AC1-0708-4158-B37E-D39ED7885A92}">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a80ab5f-df37-4197-9acc-40f4aebe639d"/>
    <ds:schemaRef ds:uri="http://www.w3.org/XML/1998/namespace"/>
  </ds:schemaRefs>
</ds:datastoreItem>
</file>

<file path=customXml/itemProps2.xml><?xml version="1.0" encoding="utf-8"?>
<ds:datastoreItem xmlns:ds="http://schemas.openxmlformats.org/officeDocument/2006/customXml" ds:itemID="{0FA665B0-BBEE-4CEF-9BE2-B9B25C428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0ab5f-df37-4197-9acc-40f4aebe6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B4434D-090F-4AD0-8488-E237948B73E8}">
  <ds:schemaRefs>
    <ds:schemaRef ds:uri="http://schemas.microsoft.com/sharepoint/v3/contenttype/forms"/>
  </ds:schemaRefs>
</ds:datastoreItem>
</file>

<file path=customXml/itemProps4.xml><?xml version="1.0" encoding="utf-8"?>
<ds:datastoreItem xmlns:ds="http://schemas.openxmlformats.org/officeDocument/2006/customXml" ds:itemID="{5ECB76F7-790C-4C3F-B5AE-E956418B6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9441</Words>
  <Characters>53551</Characters>
  <Application>Microsoft Office Word</Application>
  <DocSecurity>0</DocSecurity>
  <Lines>446</Lines>
  <Paragraphs>125</Paragraphs>
  <ScaleCrop>false</ScaleCrop>
  <HeadingPairs>
    <vt:vector size="2" baseType="variant">
      <vt:variant>
        <vt:lpstr>Titre</vt:lpstr>
      </vt:variant>
      <vt:variant>
        <vt:i4>1</vt:i4>
      </vt:variant>
    </vt:vector>
  </HeadingPairs>
  <TitlesOfParts>
    <vt:vector size="1" baseType="lpstr">
      <vt:lpstr/>
    </vt:vector>
  </TitlesOfParts>
  <Company>SERVICE DE SANTE DES ARMEES</Company>
  <LinksUpToDate>false</LinksUpToDate>
  <CharactersWithSpaces>62867</CharactersWithSpaces>
  <SharedDoc>false</SharedDoc>
  <HLinks>
    <vt:vector size="174" baseType="variant">
      <vt:variant>
        <vt:i4>6881329</vt:i4>
      </vt:variant>
      <vt:variant>
        <vt:i4>162</vt:i4>
      </vt:variant>
      <vt:variant>
        <vt:i4>0</vt:i4>
      </vt:variant>
      <vt:variant>
        <vt:i4>5</vt:i4>
      </vt:variant>
      <vt:variant>
        <vt:lpwstr>http://www.marches-publics.gouv.fr/</vt:lpwstr>
      </vt:variant>
      <vt:variant>
        <vt:lpwstr/>
      </vt:variant>
      <vt:variant>
        <vt:i4>7667814</vt:i4>
      </vt:variant>
      <vt:variant>
        <vt:i4>159</vt:i4>
      </vt:variant>
      <vt:variant>
        <vt:i4>0</vt:i4>
      </vt:variant>
      <vt:variant>
        <vt:i4>5</vt:i4>
      </vt:variant>
      <vt:variant>
        <vt:lpwstr>http://www.achats.defense.gouv.fr/</vt:lpwstr>
      </vt:variant>
      <vt:variant>
        <vt:lpwstr/>
      </vt:variant>
      <vt:variant>
        <vt:i4>5177449</vt:i4>
      </vt:variant>
      <vt:variant>
        <vt:i4>156</vt:i4>
      </vt:variant>
      <vt:variant>
        <vt:i4>0</vt:i4>
      </vt:variant>
      <vt:variant>
        <vt:i4>5</vt:i4>
      </vt:variant>
      <vt:variant>
        <vt:lpwstr>https://webmail-rns.intradef.gouv.fr/owa/redir.aspx?C=j-QgG4ybBU6c_lHdi-u2mwF9IzUalNMIMPbvuCRreUNu2GecY5XGxO31XOo1DO2nNMyCDAjMDYg.&amp;URL=http%3a%2f%2fwww.economie.gouv.fr%2fdaj%2fformulaires-marches-publics</vt:lpwstr>
      </vt:variant>
      <vt:variant>
        <vt:lpwstr/>
      </vt:variant>
      <vt:variant>
        <vt:i4>5177449</vt:i4>
      </vt:variant>
      <vt:variant>
        <vt:i4>153</vt:i4>
      </vt:variant>
      <vt:variant>
        <vt:i4>0</vt:i4>
      </vt:variant>
      <vt:variant>
        <vt:i4>5</vt:i4>
      </vt:variant>
      <vt:variant>
        <vt:lpwstr>https://webmail-rns.intradef.gouv.fr/owa/redir.aspx?C=j-QgG4ybBU6c_lHdi-u2mwF9IzUalNMIMPbvuCRreUNu2GecY5XGxO31XOo1DO2nNMyCDAjMDYg.&amp;URL=http%3a%2f%2fwww.economie.gouv.fr%2fdaj%2fformulaires-marches-publics</vt:lpwstr>
      </vt:variant>
      <vt:variant>
        <vt:lpwstr/>
      </vt:variant>
      <vt:variant>
        <vt:i4>1114165</vt:i4>
      </vt:variant>
      <vt:variant>
        <vt:i4>146</vt:i4>
      </vt:variant>
      <vt:variant>
        <vt:i4>0</vt:i4>
      </vt:variant>
      <vt:variant>
        <vt:i4>5</vt:i4>
      </vt:variant>
      <vt:variant>
        <vt:lpwstr/>
      </vt:variant>
      <vt:variant>
        <vt:lpwstr>_Toc432064513</vt:lpwstr>
      </vt:variant>
      <vt:variant>
        <vt:i4>1114165</vt:i4>
      </vt:variant>
      <vt:variant>
        <vt:i4>140</vt:i4>
      </vt:variant>
      <vt:variant>
        <vt:i4>0</vt:i4>
      </vt:variant>
      <vt:variant>
        <vt:i4>5</vt:i4>
      </vt:variant>
      <vt:variant>
        <vt:lpwstr/>
      </vt:variant>
      <vt:variant>
        <vt:lpwstr>_Toc432064512</vt:lpwstr>
      </vt:variant>
      <vt:variant>
        <vt:i4>1114165</vt:i4>
      </vt:variant>
      <vt:variant>
        <vt:i4>134</vt:i4>
      </vt:variant>
      <vt:variant>
        <vt:i4>0</vt:i4>
      </vt:variant>
      <vt:variant>
        <vt:i4>5</vt:i4>
      </vt:variant>
      <vt:variant>
        <vt:lpwstr/>
      </vt:variant>
      <vt:variant>
        <vt:lpwstr>_Toc432064511</vt:lpwstr>
      </vt:variant>
      <vt:variant>
        <vt:i4>1114165</vt:i4>
      </vt:variant>
      <vt:variant>
        <vt:i4>128</vt:i4>
      </vt:variant>
      <vt:variant>
        <vt:i4>0</vt:i4>
      </vt:variant>
      <vt:variant>
        <vt:i4>5</vt:i4>
      </vt:variant>
      <vt:variant>
        <vt:lpwstr/>
      </vt:variant>
      <vt:variant>
        <vt:lpwstr>_Toc432064510</vt:lpwstr>
      </vt:variant>
      <vt:variant>
        <vt:i4>1048629</vt:i4>
      </vt:variant>
      <vt:variant>
        <vt:i4>122</vt:i4>
      </vt:variant>
      <vt:variant>
        <vt:i4>0</vt:i4>
      </vt:variant>
      <vt:variant>
        <vt:i4>5</vt:i4>
      </vt:variant>
      <vt:variant>
        <vt:lpwstr/>
      </vt:variant>
      <vt:variant>
        <vt:lpwstr>_Toc432064509</vt:lpwstr>
      </vt:variant>
      <vt:variant>
        <vt:i4>1048629</vt:i4>
      </vt:variant>
      <vt:variant>
        <vt:i4>116</vt:i4>
      </vt:variant>
      <vt:variant>
        <vt:i4>0</vt:i4>
      </vt:variant>
      <vt:variant>
        <vt:i4>5</vt:i4>
      </vt:variant>
      <vt:variant>
        <vt:lpwstr/>
      </vt:variant>
      <vt:variant>
        <vt:lpwstr>_Toc432064508</vt:lpwstr>
      </vt:variant>
      <vt:variant>
        <vt:i4>1048629</vt:i4>
      </vt:variant>
      <vt:variant>
        <vt:i4>110</vt:i4>
      </vt:variant>
      <vt:variant>
        <vt:i4>0</vt:i4>
      </vt:variant>
      <vt:variant>
        <vt:i4>5</vt:i4>
      </vt:variant>
      <vt:variant>
        <vt:lpwstr/>
      </vt:variant>
      <vt:variant>
        <vt:lpwstr>_Toc432064507</vt:lpwstr>
      </vt:variant>
      <vt:variant>
        <vt:i4>1048629</vt:i4>
      </vt:variant>
      <vt:variant>
        <vt:i4>104</vt:i4>
      </vt:variant>
      <vt:variant>
        <vt:i4>0</vt:i4>
      </vt:variant>
      <vt:variant>
        <vt:i4>5</vt:i4>
      </vt:variant>
      <vt:variant>
        <vt:lpwstr/>
      </vt:variant>
      <vt:variant>
        <vt:lpwstr>_Toc432064506</vt:lpwstr>
      </vt:variant>
      <vt:variant>
        <vt:i4>1048629</vt:i4>
      </vt:variant>
      <vt:variant>
        <vt:i4>98</vt:i4>
      </vt:variant>
      <vt:variant>
        <vt:i4>0</vt:i4>
      </vt:variant>
      <vt:variant>
        <vt:i4>5</vt:i4>
      </vt:variant>
      <vt:variant>
        <vt:lpwstr/>
      </vt:variant>
      <vt:variant>
        <vt:lpwstr>_Toc432064505</vt:lpwstr>
      </vt:variant>
      <vt:variant>
        <vt:i4>1048629</vt:i4>
      </vt:variant>
      <vt:variant>
        <vt:i4>92</vt:i4>
      </vt:variant>
      <vt:variant>
        <vt:i4>0</vt:i4>
      </vt:variant>
      <vt:variant>
        <vt:i4>5</vt:i4>
      </vt:variant>
      <vt:variant>
        <vt:lpwstr/>
      </vt:variant>
      <vt:variant>
        <vt:lpwstr>_Toc432064504</vt:lpwstr>
      </vt:variant>
      <vt:variant>
        <vt:i4>1048629</vt:i4>
      </vt:variant>
      <vt:variant>
        <vt:i4>86</vt:i4>
      </vt:variant>
      <vt:variant>
        <vt:i4>0</vt:i4>
      </vt:variant>
      <vt:variant>
        <vt:i4>5</vt:i4>
      </vt:variant>
      <vt:variant>
        <vt:lpwstr/>
      </vt:variant>
      <vt:variant>
        <vt:lpwstr>_Toc432064503</vt:lpwstr>
      </vt:variant>
      <vt:variant>
        <vt:i4>1048629</vt:i4>
      </vt:variant>
      <vt:variant>
        <vt:i4>80</vt:i4>
      </vt:variant>
      <vt:variant>
        <vt:i4>0</vt:i4>
      </vt:variant>
      <vt:variant>
        <vt:i4>5</vt:i4>
      </vt:variant>
      <vt:variant>
        <vt:lpwstr/>
      </vt:variant>
      <vt:variant>
        <vt:lpwstr>_Toc432064502</vt:lpwstr>
      </vt:variant>
      <vt:variant>
        <vt:i4>1048629</vt:i4>
      </vt:variant>
      <vt:variant>
        <vt:i4>74</vt:i4>
      </vt:variant>
      <vt:variant>
        <vt:i4>0</vt:i4>
      </vt:variant>
      <vt:variant>
        <vt:i4>5</vt:i4>
      </vt:variant>
      <vt:variant>
        <vt:lpwstr/>
      </vt:variant>
      <vt:variant>
        <vt:lpwstr>_Toc432064501</vt:lpwstr>
      </vt:variant>
      <vt:variant>
        <vt:i4>1048629</vt:i4>
      </vt:variant>
      <vt:variant>
        <vt:i4>68</vt:i4>
      </vt:variant>
      <vt:variant>
        <vt:i4>0</vt:i4>
      </vt:variant>
      <vt:variant>
        <vt:i4>5</vt:i4>
      </vt:variant>
      <vt:variant>
        <vt:lpwstr/>
      </vt:variant>
      <vt:variant>
        <vt:lpwstr>_Toc432064500</vt:lpwstr>
      </vt:variant>
      <vt:variant>
        <vt:i4>1638452</vt:i4>
      </vt:variant>
      <vt:variant>
        <vt:i4>62</vt:i4>
      </vt:variant>
      <vt:variant>
        <vt:i4>0</vt:i4>
      </vt:variant>
      <vt:variant>
        <vt:i4>5</vt:i4>
      </vt:variant>
      <vt:variant>
        <vt:lpwstr/>
      </vt:variant>
      <vt:variant>
        <vt:lpwstr>_Toc432064499</vt:lpwstr>
      </vt:variant>
      <vt:variant>
        <vt:i4>1638452</vt:i4>
      </vt:variant>
      <vt:variant>
        <vt:i4>56</vt:i4>
      </vt:variant>
      <vt:variant>
        <vt:i4>0</vt:i4>
      </vt:variant>
      <vt:variant>
        <vt:i4>5</vt:i4>
      </vt:variant>
      <vt:variant>
        <vt:lpwstr/>
      </vt:variant>
      <vt:variant>
        <vt:lpwstr>_Toc432064498</vt:lpwstr>
      </vt:variant>
      <vt:variant>
        <vt:i4>1638452</vt:i4>
      </vt:variant>
      <vt:variant>
        <vt:i4>50</vt:i4>
      </vt:variant>
      <vt:variant>
        <vt:i4>0</vt:i4>
      </vt:variant>
      <vt:variant>
        <vt:i4>5</vt:i4>
      </vt:variant>
      <vt:variant>
        <vt:lpwstr/>
      </vt:variant>
      <vt:variant>
        <vt:lpwstr>_Toc432064497</vt:lpwstr>
      </vt:variant>
      <vt:variant>
        <vt:i4>1638452</vt:i4>
      </vt:variant>
      <vt:variant>
        <vt:i4>44</vt:i4>
      </vt:variant>
      <vt:variant>
        <vt:i4>0</vt:i4>
      </vt:variant>
      <vt:variant>
        <vt:i4>5</vt:i4>
      </vt:variant>
      <vt:variant>
        <vt:lpwstr/>
      </vt:variant>
      <vt:variant>
        <vt:lpwstr>_Toc432064496</vt:lpwstr>
      </vt:variant>
      <vt:variant>
        <vt:i4>1638452</vt:i4>
      </vt:variant>
      <vt:variant>
        <vt:i4>38</vt:i4>
      </vt:variant>
      <vt:variant>
        <vt:i4>0</vt:i4>
      </vt:variant>
      <vt:variant>
        <vt:i4>5</vt:i4>
      </vt:variant>
      <vt:variant>
        <vt:lpwstr/>
      </vt:variant>
      <vt:variant>
        <vt:lpwstr>_Toc432064495</vt:lpwstr>
      </vt:variant>
      <vt:variant>
        <vt:i4>1638452</vt:i4>
      </vt:variant>
      <vt:variant>
        <vt:i4>32</vt:i4>
      </vt:variant>
      <vt:variant>
        <vt:i4>0</vt:i4>
      </vt:variant>
      <vt:variant>
        <vt:i4>5</vt:i4>
      </vt:variant>
      <vt:variant>
        <vt:lpwstr/>
      </vt:variant>
      <vt:variant>
        <vt:lpwstr>_Toc432064494</vt:lpwstr>
      </vt:variant>
      <vt:variant>
        <vt:i4>1638452</vt:i4>
      </vt:variant>
      <vt:variant>
        <vt:i4>26</vt:i4>
      </vt:variant>
      <vt:variant>
        <vt:i4>0</vt:i4>
      </vt:variant>
      <vt:variant>
        <vt:i4>5</vt:i4>
      </vt:variant>
      <vt:variant>
        <vt:lpwstr/>
      </vt:variant>
      <vt:variant>
        <vt:lpwstr>_Toc432064493</vt:lpwstr>
      </vt:variant>
      <vt:variant>
        <vt:i4>1638452</vt:i4>
      </vt:variant>
      <vt:variant>
        <vt:i4>20</vt:i4>
      </vt:variant>
      <vt:variant>
        <vt:i4>0</vt:i4>
      </vt:variant>
      <vt:variant>
        <vt:i4>5</vt:i4>
      </vt:variant>
      <vt:variant>
        <vt:lpwstr/>
      </vt:variant>
      <vt:variant>
        <vt:lpwstr>_Toc432064492</vt:lpwstr>
      </vt:variant>
      <vt:variant>
        <vt:i4>1638452</vt:i4>
      </vt:variant>
      <vt:variant>
        <vt:i4>14</vt:i4>
      </vt:variant>
      <vt:variant>
        <vt:i4>0</vt:i4>
      </vt:variant>
      <vt:variant>
        <vt:i4>5</vt:i4>
      </vt:variant>
      <vt:variant>
        <vt:lpwstr/>
      </vt:variant>
      <vt:variant>
        <vt:lpwstr>_Toc432064491</vt:lpwstr>
      </vt:variant>
      <vt:variant>
        <vt:i4>1638452</vt:i4>
      </vt:variant>
      <vt:variant>
        <vt:i4>8</vt:i4>
      </vt:variant>
      <vt:variant>
        <vt:i4>0</vt:i4>
      </vt:variant>
      <vt:variant>
        <vt:i4>5</vt:i4>
      </vt:variant>
      <vt:variant>
        <vt:lpwstr/>
      </vt:variant>
      <vt:variant>
        <vt:lpwstr>_Toc432064490</vt:lpwstr>
      </vt:variant>
      <vt:variant>
        <vt:i4>1572916</vt:i4>
      </vt:variant>
      <vt:variant>
        <vt:i4>2</vt:i4>
      </vt:variant>
      <vt:variant>
        <vt:i4>0</vt:i4>
      </vt:variant>
      <vt:variant>
        <vt:i4>5</vt:i4>
      </vt:variant>
      <vt:variant>
        <vt:lpwstr/>
      </vt:variant>
      <vt:variant>
        <vt:lpwstr>_Toc432064489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COPITET Marie-Alice SA CL NORMALE DEF</dc:creator>
  <cp:lastModifiedBy>SALIOU Christophe IDEF MINDEF</cp:lastModifiedBy>
  <cp:revision>2</cp:revision>
  <cp:lastPrinted>2018-03-23T10:24:00Z</cp:lastPrinted>
  <dcterms:created xsi:type="dcterms:W3CDTF">2026-09-03T12:53:00Z</dcterms:created>
  <dcterms:modified xsi:type="dcterms:W3CDTF">2026-09-03T12:53:00Z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0x010100B67B26D537613A418E5DA9937F01B994</vt:lpwstr>
  </property>
</Properties>
</file>