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25F99" w14:textId="77777777" w:rsidR="00FF544D" w:rsidRPr="007F635D" w:rsidRDefault="003C1E1D" w:rsidP="007F635D">
      <w:pPr>
        <w:spacing w:after="40" w:line="240" w:lineRule="exact"/>
        <w:jc w:val="both"/>
        <w:rPr>
          <w:rFonts w:ascii="Trebuchet MS" w:hAnsi="Trebuchet MS"/>
          <w:sz w:val="22"/>
          <w:szCs w:val="22"/>
        </w:rPr>
      </w:pPr>
      <w:r w:rsidRPr="007F635D">
        <w:rPr>
          <w:rFonts w:ascii="Trebuchet MS" w:hAnsi="Trebuchet MS"/>
          <w:noProof/>
          <w:sz w:val="22"/>
          <w:szCs w:val="22"/>
        </w:rPr>
        <w:drawing>
          <wp:anchor distT="0" distB="0" distL="114300" distR="114300" simplePos="0" relativeHeight="251658240" behindDoc="0" locked="0" layoutInCell="1" allowOverlap="1" wp14:anchorId="3ACE31B0" wp14:editId="1EF5E0F5">
            <wp:simplePos x="0" y="0"/>
            <wp:positionH relativeFrom="margin">
              <wp:posOffset>236855</wp:posOffset>
            </wp:positionH>
            <wp:positionV relativeFrom="margin">
              <wp:posOffset>29845</wp:posOffset>
            </wp:positionV>
            <wp:extent cx="3364230" cy="1114425"/>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4230" cy="1114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4A71FB" w14:textId="77777777" w:rsidR="00FF544D" w:rsidRPr="007F635D" w:rsidRDefault="00FF544D" w:rsidP="007F635D">
      <w:pPr>
        <w:ind w:left="3420" w:right="3380"/>
        <w:jc w:val="both"/>
        <w:rPr>
          <w:rFonts w:ascii="Trebuchet MS" w:hAnsi="Trebuchet MS"/>
          <w:sz w:val="22"/>
          <w:szCs w:val="22"/>
        </w:rPr>
      </w:pPr>
    </w:p>
    <w:p w14:paraId="0CC45487" w14:textId="03A13B0D" w:rsidR="00FF544D" w:rsidRPr="007F635D" w:rsidRDefault="003C1E1D" w:rsidP="007F635D">
      <w:pPr>
        <w:spacing w:line="240" w:lineRule="exact"/>
        <w:jc w:val="both"/>
        <w:rPr>
          <w:rFonts w:ascii="Trebuchet MS" w:hAnsi="Trebuchet MS"/>
          <w:sz w:val="22"/>
          <w:szCs w:val="22"/>
        </w:rPr>
      </w:pPr>
      <w:r w:rsidRPr="007F635D">
        <w:rPr>
          <w:rFonts w:ascii="Trebuchet MS" w:hAnsi="Trebuchet MS"/>
          <w:noProof/>
          <w:sz w:val="22"/>
          <w:szCs w:val="22"/>
        </w:rPr>
        <w:drawing>
          <wp:inline distT="0" distB="0" distL="0" distR="0" wp14:anchorId="3F341A80" wp14:editId="4CE97D56">
            <wp:extent cx="2906246" cy="12001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6246" cy="1200150"/>
                    </a:xfrm>
                    <a:prstGeom prst="rect">
                      <a:avLst/>
                    </a:prstGeom>
                    <a:noFill/>
                    <a:ln>
                      <a:noFill/>
                    </a:ln>
                  </pic:spPr>
                </pic:pic>
              </a:graphicData>
            </a:graphic>
          </wp:inline>
        </w:drawing>
      </w:r>
    </w:p>
    <w:p w14:paraId="62EB6C39" w14:textId="77777777" w:rsidR="00FF544D" w:rsidRPr="007F635D" w:rsidRDefault="00FF544D" w:rsidP="007F635D">
      <w:pPr>
        <w:spacing w:after="80" w:line="240" w:lineRule="exact"/>
        <w:jc w:val="both"/>
        <w:rPr>
          <w:rFonts w:ascii="Trebuchet MS" w:hAnsi="Trebuchet MS"/>
          <w:sz w:val="22"/>
          <w:szCs w:val="22"/>
        </w:rPr>
      </w:pPr>
    </w:p>
    <w:tbl>
      <w:tblPr>
        <w:tblW w:w="0" w:type="auto"/>
        <w:tblInd w:w="20" w:type="dxa"/>
        <w:tblLayout w:type="fixed"/>
        <w:tblLook w:val="04A0" w:firstRow="1" w:lastRow="0" w:firstColumn="1" w:lastColumn="0" w:noHBand="0" w:noVBand="1"/>
      </w:tblPr>
      <w:tblGrid>
        <w:gridCol w:w="9620"/>
      </w:tblGrid>
      <w:tr w:rsidR="00FF544D" w:rsidRPr="007F635D" w14:paraId="2F5DE97C" w14:textId="77777777">
        <w:tc>
          <w:tcPr>
            <w:tcW w:w="9620" w:type="dxa"/>
            <w:shd w:val="clear" w:color="666553" w:fill="666553"/>
            <w:tcMar>
              <w:top w:w="40" w:type="dxa"/>
              <w:left w:w="0" w:type="dxa"/>
              <w:bottom w:w="0" w:type="dxa"/>
              <w:right w:w="0" w:type="dxa"/>
            </w:tcMar>
            <w:vAlign w:val="center"/>
          </w:tcPr>
          <w:p w14:paraId="7CA3B4D9" w14:textId="77777777" w:rsidR="00FF544D" w:rsidRPr="007F635D" w:rsidRDefault="004360E2" w:rsidP="007F635D">
            <w:pPr>
              <w:jc w:val="center"/>
              <w:rPr>
                <w:rFonts w:ascii="Trebuchet MS" w:hAnsi="Trebuchet MS"/>
                <w:b/>
                <w:color w:val="FFFFFF"/>
                <w:sz w:val="28"/>
                <w:szCs w:val="28"/>
              </w:rPr>
            </w:pPr>
            <w:bookmarkStart w:id="0" w:name="_Hlk230946127"/>
            <w:r w:rsidRPr="007F635D">
              <w:rPr>
                <w:rFonts w:ascii="Trebuchet MS" w:hAnsi="Trebuchet MS"/>
                <w:b/>
                <w:color w:val="FFFFFF"/>
                <w:sz w:val="36"/>
                <w:szCs w:val="36"/>
              </w:rPr>
              <w:t>RÈGLEMENT DE LA CONSULTATION</w:t>
            </w:r>
            <w:bookmarkEnd w:id="0"/>
          </w:p>
        </w:tc>
      </w:tr>
    </w:tbl>
    <w:p w14:paraId="7BFC8527" w14:textId="77777777" w:rsidR="00FF544D" w:rsidRPr="007F635D" w:rsidRDefault="00FF544D" w:rsidP="00F55716">
      <w:pPr>
        <w:spacing w:after="220" w:line="240" w:lineRule="exact"/>
        <w:rPr>
          <w:rFonts w:ascii="Trebuchet MS" w:hAnsi="Trebuchet MS"/>
          <w:sz w:val="28"/>
          <w:szCs w:val="28"/>
        </w:rPr>
      </w:pPr>
    </w:p>
    <w:p w14:paraId="218D1BE3" w14:textId="77777777" w:rsidR="00FF544D" w:rsidRPr="00B8029E" w:rsidRDefault="004360E2" w:rsidP="007F635D">
      <w:pPr>
        <w:spacing w:before="40"/>
        <w:ind w:left="20" w:right="20"/>
        <w:jc w:val="center"/>
        <w:rPr>
          <w:rFonts w:ascii="Trebuchet MS" w:hAnsi="Trebuchet MS"/>
          <w:bCs/>
          <w:color w:val="000000"/>
          <w:sz w:val="28"/>
          <w:szCs w:val="28"/>
        </w:rPr>
      </w:pPr>
      <w:r w:rsidRPr="00B8029E">
        <w:rPr>
          <w:rFonts w:ascii="Trebuchet MS" w:hAnsi="Trebuchet MS"/>
          <w:bCs/>
          <w:color w:val="000000"/>
          <w:sz w:val="28"/>
          <w:szCs w:val="28"/>
        </w:rPr>
        <w:t>ACCORD-CADRE DE FOURNITURES COURANTES ET DE SERVICES</w:t>
      </w:r>
    </w:p>
    <w:p w14:paraId="3D738A8A" w14:textId="77777777" w:rsidR="00FF544D" w:rsidRPr="007F635D" w:rsidRDefault="00FF544D" w:rsidP="007F635D">
      <w:pPr>
        <w:spacing w:line="240" w:lineRule="exact"/>
        <w:jc w:val="both"/>
        <w:rPr>
          <w:rFonts w:ascii="Trebuchet MS" w:hAnsi="Trebuchet MS"/>
          <w:sz w:val="22"/>
          <w:szCs w:val="22"/>
        </w:rPr>
      </w:pPr>
    </w:p>
    <w:p w14:paraId="14969705" w14:textId="77777777" w:rsidR="00FF544D" w:rsidRPr="007F635D" w:rsidRDefault="00FF544D" w:rsidP="007F635D">
      <w:pPr>
        <w:spacing w:line="240" w:lineRule="exact"/>
        <w:jc w:val="both"/>
        <w:rPr>
          <w:rFonts w:ascii="Trebuchet MS" w:hAnsi="Trebuchet MS"/>
          <w:sz w:val="22"/>
          <w:szCs w:val="22"/>
        </w:rPr>
      </w:pPr>
    </w:p>
    <w:p w14:paraId="702C47D8" w14:textId="77777777" w:rsidR="002F7D74" w:rsidRPr="007F635D" w:rsidRDefault="002F7D74" w:rsidP="007F635D">
      <w:pPr>
        <w:spacing w:line="240" w:lineRule="exact"/>
        <w:jc w:val="both"/>
        <w:rPr>
          <w:rFonts w:ascii="Trebuchet MS" w:hAnsi="Trebuchet MS"/>
          <w:sz w:val="22"/>
          <w:szCs w:val="22"/>
        </w:rPr>
      </w:pPr>
    </w:p>
    <w:p w14:paraId="6DCD300A" w14:textId="77777777" w:rsidR="00FF544D" w:rsidRPr="007F635D" w:rsidRDefault="00FF544D" w:rsidP="007F635D">
      <w:pPr>
        <w:spacing w:after="180" w:line="240" w:lineRule="exact"/>
        <w:jc w:val="both"/>
        <w:rPr>
          <w:rFonts w:ascii="Trebuchet MS" w:hAnsi="Trebuchet MS"/>
          <w:sz w:val="22"/>
          <w:szCs w:val="22"/>
        </w:rPr>
      </w:pPr>
    </w:p>
    <w:tbl>
      <w:tblPr>
        <w:tblW w:w="0" w:type="auto"/>
        <w:tblInd w:w="1280" w:type="dxa"/>
        <w:tblLayout w:type="fixed"/>
        <w:tblLook w:val="04A0" w:firstRow="1" w:lastRow="0" w:firstColumn="1" w:lastColumn="0" w:noHBand="0" w:noVBand="1"/>
      </w:tblPr>
      <w:tblGrid>
        <w:gridCol w:w="7100"/>
      </w:tblGrid>
      <w:tr w:rsidR="00FF544D" w:rsidRPr="007F635D" w14:paraId="146369B4" w14:textId="77777777" w:rsidTr="007F635D">
        <w:trPr>
          <w:trHeight w:val="360"/>
        </w:trPr>
        <w:tc>
          <w:tcPr>
            <w:tcW w:w="7100" w:type="dxa"/>
            <w:tcBorders>
              <w:top w:val="single" w:sz="4" w:space="0" w:color="000000"/>
              <w:bottom w:val="single" w:sz="4" w:space="0" w:color="000000"/>
            </w:tcBorders>
            <w:tcMar>
              <w:top w:w="400" w:type="dxa"/>
              <w:left w:w="0" w:type="dxa"/>
              <w:bottom w:w="400" w:type="dxa"/>
              <w:right w:w="0" w:type="dxa"/>
            </w:tcMar>
            <w:vAlign w:val="center"/>
          </w:tcPr>
          <w:p w14:paraId="73B8D229" w14:textId="317176A3" w:rsidR="0091378F" w:rsidRPr="007F635D" w:rsidRDefault="005B4F0D" w:rsidP="007F635D">
            <w:pPr>
              <w:spacing w:line="322" w:lineRule="exact"/>
              <w:jc w:val="both"/>
              <w:rPr>
                <w:rFonts w:ascii="Trebuchet MS" w:hAnsi="Trebuchet MS"/>
                <w:b/>
                <w:color w:val="000000"/>
                <w:sz w:val="22"/>
                <w:szCs w:val="22"/>
              </w:rPr>
            </w:pPr>
            <w:r>
              <w:rPr>
                <w:rFonts w:ascii="Trebuchet MS" w:hAnsi="Trebuchet MS"/>
                <w:b/>
                <w:color w:val="000000"/>
                <w:sz w:val="28"/>
                <w:szCs w:val="28"/>
              </w:rPr>
              <w:t xml:space="preserve">MAPA </w:t>
            </w:r>
            <w:r w:rsidR="005F3F5F" w:rsidRPr="0050758B">
              <w:rPr>
                <w:rFonts w:ascii="Trebuchet MS" w:hAnsi="Trebuchet MS"/>
                <w:b/>
                <w:color w:val="000000"/>
                <w:sz w:val="28"/>
                <w:szCs w:val="28"/>
              </w:rPr>
              <w:t>N°</w:t>
            </w:r>
            <w:r w:rsidR="0050758B">
              <w:rPr>
                <w:rFonts w:ascii="Trebuchet MS" w:hAnsi="Trebuchet MS"/>
                <w:b/>
                <w:color w:val="000000"/>
                <w:sz w:val="28"/>
                <w:szCs w:val="28"/>
              </w:rPr>
              <w:t>26.601.21</w:t>
            </w:r>
            <w:r w:rsidR="00E64E31" w:rsidRPr="007F635D">
              <w:rPr>
                <w:rFonts w:ascii="Trebuchet MS" w:hAnsi="Trebuchet MS"/>
                <w:b/>
                <w:color w:val="000000"/>
                <w:sz w:val="28"/>
                <w:szCs w:val="28"/>
              </w:rPr>
              <w:t xml:space="preserve"> ACCOMPAGNEMENT DANS LE MAINTIEN DE L’ACCREDITATION DE LA NORME NF EN ISO</w:t>
            </w:r>
            <w:r w:rsidR="004360E2" w:rsidRPr="007F635D">
              <w:rPr>
                <w:rFonts w:ascii="Trebuchet MS" w:hAnsi="Trebuchet MS"/>
                <w:b/>
                <w:color w:val="000000"/>
                <w:sz w:val="28"/>
                <w:szCs w:val="28"/>
              </w:rPr>
              <w:t xml:space="preserve"> 15189 DU LABORATOIRE DU CESAM 13 DE LA C</w:t>
            </w:r>
            <w:r w:rsidR="00E64E31" w:rsidRPr="007F635D">
              <w:rPr>
                <w:rFonts w:ascii="Trebuchet MS" w:hAnsi="Trebuchet MS"/>
                <w:b/>
                <w:color w:val="000000"/>
                <w:sz w:val="28"/>
                <w:szCs w:val="28"/>
              </w:rPr>
              <w:t>AISSE PRIMAIRE CENTRALE D’ASSURANCE MALADIE DES BOUCHES-DU-RHONE</w:t>
            </w:r>
          </w:p>
        </w:tc>
      </w:tr>
    </w:tbl>
    <w:p w14:paraId="44DAED24" w14:textId="77777777" w:rsidR="00FF544D" w:rsidRPr="007F635D" w:rsidRDefault="004360E2" w:rsidP="007F635D">
      <w:pPr>
        <w:spacing w:line="240" w:lineRule="exact"/>
        <w:jc w:val="both"/>
        <w:rPr>
          <w:rFonts w:ascii="Trebuchet MS" w:hAnsi="Trebuchet MS"/>
          <w:sz w:val="22"/>
          <w:szCs w:val="22"/>
        </w:rPr>
      </w:pPr>
      <w:r w:rsidRPr="007F635D">
        <w:rPr>
          <w:rFonts w:ascii="Trebuchet MS" w:hAnsi="Trebuchet MS"/>
          <w:sz w:val="22"/>
          <w:szCs w:val="22"/>
        </w:rPr>
        <w:t xml:space="preserve"> </w:t>
      </w:r>
    </w:p>
    <w:p w14:paraId="4BA2C954" w14:textId="77777777" w:rsidR="00C026A8" w:rsidRPr="00B1473C" w:rsidRDefault="00C026A8" w:rsidP="00C026A8">
      <w:pPr>
        <w:spacing w:line="240" w:lineRule="exact"/>
        <w:jc w:val="center"/>
        <w:rPr>
          <w:rFonts w:ascii="Trebuchet MS" w:hAnsi="Trebuchet MS"/>
          <w:i/>
          <w:iCs/>
          <w:sz w:val="22"/>
          <w:szCs w:val="22"/>
        </w:rPr>
      </w:pPr>
      <w:r w:rsidRPr="00C026A8">
        <w:rPr>
          <w:rFonts w:ascii="Trebuchet MS" w:hAnsi="Trebuchet MS"/>
          <w:i/>
          <w:iCs/>
          <w:sz w:val="22"/>
          <w:szCs w:val="22"/>
        </w:rPr>
        <w:t>La procédure de passation utilisée est la procédure adaptée</w:t>
      </w:r>
      <w:r w:rsidRPr="00B1473C">
        <w:rPr>
          <w:rFonts w:ascii="Trebuchet MS" w:hAnsi="Trebuchet MS"/>
          <w:i/>
          <w:iCs/>
          <w:sz w:val="22"/>
          <w:szCs w:val="22"/>
        </w:rPr>
        <w:t xml:space="preserve"> </w:t>
      </w:r>
    </w:p>
    <w:p w14:paraId="4AFAAD28" w14:textId="77777777" w:rsidR="00CA7787" w:rsidRPr="00B1473C" w:rsidRDefault="00C026A8" w:rsidP="00C026A8">
      <w:pPr>
        <w:spacing w:line="240" w:lineRule="exact"/>
        <w:jc w:val="center"/>
        <w:rPr>
          <w:rFonts w:ascii="Trebuchet MS" w:hAnsi="Trebuchet MS"/>
          <w:i/>
          <w:iCs/>
          <w:sz w:val="22"/>
          <w:szCs w:val="22"/>
        </w:rPr>
      </w:pPr>
      <w:proofErr w:type="gramStart"/>
      <w:r w:rsidRPr="00B1473C">
        <w:rPr>
          <w:rFonts w:ascii="Trebuchet MS" w:hAnsi="Trebuchet MS"/>
          <w:i/>
          <w:iCs/>
          <w:sz w:val="22"/>
          <w:szCs w:val="22"/>
        </w:rPr>
        <w:t>prévue</w:t>
      </w:r>
      <w:proofErr w:type="gramEnd"/>
      <w:r w:rsidRPr="00B1473C">
        <w:rPr>
          <w:rFonts w:ascii="Trebuchet MS" w:hAnsi="Trebuchet MS"/>
          <w:i/>
          <w:iCs/>
          <w:sz w:val="22"/>
          <w:szCs w:val="22"/>
        </w:rPr>
        <w:t xml:space="preserve"> aux </w:t>
      </w:r>
      <w:r w:rsidRPr="00C026A8">
        <w:rPr>
          <w:rFonts w:ascii="Trebuchet MS" w:hAnsi="Trebuchet MS"/>
          <w:i/>
          <w:iCs/>
          <w:sz w:val="22"/>
          <w:szCs w:val="22"/>
        </w:rPr>
        <w:t xml:space="preserve">articles L. 2123-1 et R. 2123-1 1° </w:t>
      </w:r>
    </w:p>
    <w:p w14:paraId="4AF8770E" w14:textId="470FFA1B" w:rsidR="00C026A8" w:rsidRPr="00C026A8" w:rsidRDefault="00C026A8" w:rsidP="00C026A8">
      <w:pPr>
        <w:spacing w:line="240" w:lineRule="exact"/>
        <w:jc w:val="center"/>
        <w:rPr>
          <w:rFonts w:ascii="Trebuchet MS" w:hAnsi="Trebuchet MS"/>
          <w:i/>
          <w:iCs/>
          <w:sz w:val="22"/>
          <w:szCs w:val="22"/>
        </w:rPr>
      </w:pPr>
      <w:proofErr w:type="gramStart"/>
      <w:r w:rsidRPr="00C026A8">
        <w:rPr>
          <w:rFonts w:ascii="Trebuchet MS" w:hAnsi="Trebuchet MS"/>
          <w:i/>
          <w:iCs/>
          <w:sz w:val="22"/>
          <w:szCs w:val="22"/>
        </w:rPr>
        <w:t>du</w:t>
      </w:r>
      <w:proofErr w:type="gramEnd"/>
      <w:r w:rsidRPr="00C026A8">
        <w:rPr>
          <w:rFonts w:ascii="Trebuchet MS" w:hAnsi="Trebuchet MS"/>
          <w:i/>
          <w:iCs/>
          <w:sz w:val="22"/>
          <w:szCs w:val="22"/>
        </w:rPr>
        <w:t xml:space="preserve"> Code de la commande publique</w:t>
      </w:r>
    </w:p>
    <w:p w14:paraId="1DC85440" w14:textId="77777777" w:rsidR="00FF544D" w:rsidRDefault="00FF544D" w:rsidP="007F635D">
      <w:pPr>
        <w:spacing w:after="140" w:line="240" w:lineRule="exact"/>
        <w:jc w:val="center"/>
        <w:rPr>
          <w:rFonts w:ascii="Trebuchet MS" w:hAnsi="Trebuchet MS"/>
        </w:rPr>
      </w:pPr>
    </w:p>
    <w:p w14:paraId="54B96A17" w14:textId="77777777" w:rsidR="008E403B" w:rsidRPr="00DE45AF" w:rsidRDefault="008E403B" w:rsidP="007F635D">
      <w:pPr>
        <w:spacing w:after="140" w:line="240" w:lineRule="exact"/>
        <w:jc w:val="center"/>
        <w:rPr>
          <w:rFonts w:ascii="Trebuchet MS" w:hAnsi="Trebuchet MS"/>
        </w:rPr>
      </w:pPr>
    </w:p>
    <w:p w14:paraId="2954CA62" w14:textId="77777777" w:rsidR="00FF544D" w:rsidRPr="009514A0" w:rsidRDefault="004360E2" w:rsidP="009514A0">
      <w:pPr>
        <w:pBdr>
          <w:top w:val="single" w:sz="4" w:space="1" w:color="auto"/>
          <w:left w:val="single" w:sz="4" w:space="4" w:color="auto"/>
          <w:bottom w:val="single" w:sz="4" w:space="1" w:color="auto"/>
          <w:right w:val="single" w:sz="4" w:space="4" w:color="auto"/>
        </w:pBdr>
        <w:spacing w:before="80" w:after="20"/>
        <w:ind w:left="20" w:right="20"/>
        <w:jc w:val="center"/>
        <w:rPr>
          <w:rFonts w:ascii="Trebuchet MS" w:hAnsi="Trebuchet MS"/>
          <w:b/>
          <w:bCs/>
          <w:color w:val="000000"/>
          <w:sz w:val="22"/>
          <w:szCs w:val="22"/>
          <w:u w:val="single"/>
        </w:rPr>
      </w:pPr>
      <w:r w:rsidRPr="009514A0">
        <w:rPr>
          <w:rFonts w:ascii="Trebuchet MS" w:hAnsi="Trebuchet MS"/>
          <w:b/>
          <w:bCs/>
          <w:color w:val="000000"/>
          <w:sz w:val="22"/>
          <w:szCs w:val="22"/>
          <w:u w:val="single"/>
        </w:rPr>
        <w:t>Date et heure limites de réception des offres :</w:t>
      </w:r>
    </w:p>
    <w:p w14:paraId="34E4CEBE" w14:textId="3870882F" w:rsidR="00FF544D" w:rsidRPr="009514A0" w:rsidRDefault="00A7523C" w:rsidP="009514A0">
      <w:pPr>
        <w:pBdr>
          <w:top w:val="single" w:sz="4" w:space="1" w:color="auto"/>
          <w:left w:val="single" w:sz="4" w:space="4" w:color="auto"/>
          <w:bottom w:val="single" w:sz="4" w:space="1" w:color="auto"/>
          <w:right w:val="single" w:sz="4" w:space="4" w:color="auto"/>
        </w:pBdr>
        <w:spacing w:before="80" w:after="20"/>
        <w:ind w:left="20" w:right="20"/>
        <w:jc w:val="center"/>
        <w:rPr>
          <w:rFonts w:ascii="Trebuchet MS" w:hAnsi="Trebuchet MS"/>
          <w:b/>
          <w:bCs/>
          <w:color w:val="000000"/>
          <w:sz w:val="28"/>
          <w:szCs w:val="28"/>
        </w:rPr>
      </w:pPr>
      <w:r>
        <w:rPr>
          <w:rFonts w:ascii="Trebuchet MS" w:hAnsi="Trebuchet MS"/>
          <w:b/>
          <w:bCs/>
          <w:color w:val="000000"/>
          <w:sz w:val="28"/>
          <w:szCs w:val="28"/>
        </w:rPr>
        <w:t>Jeudi</w:t>
      </w:r>
      <w:r w:rsidR="008B37B1" w:rsidRPr="009514A0">
        <w:rPr>
          <w:rFonts w:ascii="Trebuchet MS" w:hAnsi="Trebuchet MS"/>
          <w:b/>
          <w:bCs/>
          <w:color w:val="000000"/>
          <w:sz w:val="28"/>
          <w:szCs w:val="28"/>
        </w:rPr>
        <w:t xml:space="preserve"> </w:t>
      </w:r>
      <w:r>
        <w:rPr>
          <w:rFonts w:ascii="Trebuchet MS" w:hAnsi="Trebuchet MS"/>
          <w:b/>
          <w:bCs/>
          <w:color w:val="000000"/>
          <w:sz w:val="28"/>
          <w:szCs w:val="28"/>
        </w:rPr>
        <w:t>1er</w:t>
      </w:r>
      <w:r w:rsidR="00DE45AF" w:rsidRPr="009514A0">
        <w:rPr>
          <w:rFonts w:ascii="Trebuchet MS" w:hAnsi="Trebuchet MS"/>
          <w:b/>
          <w:bCs/>
          <w:color w:val="000000"/>
          <w:sz w:val="28"/>
          <w:szCs w:val="28"/>
        </w:rPr>
        <w:t xml:space="preserve"> octobre</w:t>
      </w:r>
      <w:r w:rsidR="004D58FC" w:rsidRPr="009514A0">
        <w:rPr>
          <w:rFonts w:ascii="Trebuchet MS" w:hAnsi="Trebuchet MS"/>
          <w:b/>
          <w:bCs/>
          <w:color w:val="000000"/>
          <w:sz w:val="28"/>
          <w:szCs w:val="28"/>
        </w:rPr>
        <w:t xml:space="preserve"> 202</w:t>
      </w:r>
      <w:r w:rsidR="00DE45AF" w:rsidRPr="009514A0">
        <w:rPr>
          <w:rFonts w:ascii="Trebuchet MS" w:hAnsi="Trebuchet MS"/>
          <w:b/>
          <w:bCs/>
          <w:color w:val="000000"/>
          <w:sz w:val="28"/>
          <w:szCs w:val="28"/>
        </w:rPr>
        <w:t>6</w:t>
      </w:r>
      <w:r w:rsidR="003C1E1D" w:rsidRPr="009514A0">
        <w:rPr>
          <w:rFonts w:ascii="Trebuchet MS" w:hAnsi="Trebuchet MS"/>
          <w:b/>
          <w:bCs/>
          <w:color w:val="000000"/>
          <w:sz w:val="28"/>
          <w:szCs w:val="28"/>
        </w:rPr>
        <w:t xml:space="preserve"> à 16h</w:t>
      </w:r>
      <w:r w:rsidR="00B8029E" w:rsidRPr="009514A0">
        <w:rPr>
          <w:rFonts w:ascii="Trebuchet MS" w:hAnsi="Trebuchet MS"/>
          <w:b/>
          <w:bCs/>
          <w:color w:val="000000"/>
          <w:sz w:val="28"/>
          <w:szCs w:val="28"/>
        </w:rPr>
        <w:t>00</w:t>
      </w:r>
    </w:p>
    <w:p w14:paraId="48DC3141" w14:textId="77777777" w:rsidR="00FF544D" w:rsidRPr="007F635D" w:rsidRDefault="00FF544D" w:rsidP="007F635D">
      <w:pPr>
        <w:spacing w:line="240" w:lineRule="exact"/>
        <w:jc w:val="both"/>
        <w:rPr>
          <w:rFonts w:ascii="Trebuchet MS" w:hAnsi="Trebuchet MS"/>
          <w:sz w:val="22"/>
          <w:szCs w:val="22"/>
        </w:rPr>
      </w:pPr>
    </w:p>
    <w:p w14:paraId="425A6979" w14:textId="77777777" w:rsidR="00FF544D" w:rsidRPr="007F635D" w:rsidRDefault="00FF544D" w:rsidP="007F635D">
      <w:pPr>
        <w:spacing w:line="240" w:lineRule="exact"/>
        <w:jc w:val="both"/>
        <w:rPr>
          <w:rFonts w:ascii="Trebuchet MS" w:hAnsi="Trebuchet MS"/>
          <w:sz w:val="22"/>
          <w:szCs w:val="22"/>
        </w:rPr>
      </w:pPr>
    </w:p>
    <w:p w14:paraId="218D1F26" w14:textId="77777777" w:rsidR="002F7D74" w:rsidRPr="007F635D" w:rsidRDefault="002F7D74" w:rsidP="007F635D">
      <w:pPr>
        <w:spacing w:line="240" w:lineRule="exact"/>
        <w:jc w:val="both"/>
        <w:rPr>
          <w:rFonts w:ascii="Trebuchet MS" w:hAnsi="Trebuchet MS"/>
          <w:sz w:val="22"/>
          <w:szCs w:val="22"/>
        </w:rPr>
      </w:pPr>
    </w:p>
    <w:p w14:paraId="3DF0C6A0" w14:textId="77777777" w:rsidR="003C1E1D" w:rsidRDefault="003C1E1D" w:rsidP="007F635D">
      <w:pPr>
        <w:spacing w:line="240" w:lineRule="exact"/>
        <w:jc w:val="both"/>
        <w:rPr>
          <w:rFonts w:ascii="Trebuchet MS" w:hAnsi="Trebuchet MS"/>
          <w:sz w:val="22"/>
          <w:szCs w:val="22"/>
        </w:rPr>
      </w:pPr>
    </w:p>
    <w:p w14:paraId="51E69D24" w14:textId="77777777" w:rsidR="00C026A8" w:rsidRDefault="00C026A8" w:rsidP="007F635D">
      <w:pPr>
        <w:spacing w:line="240" w:lineRule="exact"/>
        <w:jc w:val="both"/>
        <w:rPr>
          <w:rFonts w:ascii="Trebuchet MS" w:hAnsi="Trebuchet MS"/>
          <w:sz w:val="22"/>
          <w:szCs w:val="22"/>
        </w:rPr>
      </w:pPr>
    </w:p>
    <w:p w14:paraId="589FF84F" w14:textId="77777777" w:rsidR="00C026A8" w:rsidRDefault="00C026A8" w:rsidP="007F635D">
      <w:pPr>
        <w:spacing w:line="240" w:lineRule="exact"/>
        <w:jc w:val="both"/>
        <w:rPr>
          <w:rFonts w:ascii="Trebuchet MS" w:hAnsi="Trebuchet MS"/>
          <w:sz w:val="22"/>
          <w:szCs w:val="22"/>
        </w:rPr>
      </w:pPr>
    </w:p>
    <w:p w14:paraId="57FBE47F" w14:textId="77777777" w:rsidR="00C026A8" w:rsidRPr="007F635D" w:rsidRDefault="00C026A8" w:rsidP="007F635D">
      <w:pPr>
        <w:spacing w:line="240" w:lineRule="exact"/>
        <w:jc w:val="both"/>
        <w:rPr>
          <w:rFonts w:ascii="Trebuchet MS" w:hAnsi="Trebuchet MS"/>
          <w:sz w:val="22"/>
          <w:szCs w:val="22"/>
        </w:rPr>
      </w:pPr>
    </w:p>
    <w:p w14:paraId="5900CF73" w14:textId="77777777" w:rsidR="003C1E1D" w:rsidRPr="007F635D" w:rsidRDefault="003C1E1D" w:rsidP="007F635D">
      <w:pPr>
        <w:spacing w:line="240" w:lineRule="exact"/>
        <w:jc w:val="both"/>
        <w:rPr>
          <w:rFonts w:ascii="Trebuchet MS" w:hAnsi="Trebuchet MS"/>
          <w:sz w:val="22"/>
          <w:szCs w:val="22"/>
        </w:rPr>
      </w:pPr>
    </w:p>
    <w:p w14:paraId="0F235B21" w14:textId="77777777" w:rsidR="002F7D74" w:rsidRPr="007F635D" w:rsidRDefault="002F7D74" w:rsidP="007F635D">
      <w:pPr>
        <w:spacing w:line="240" w:lineRule="exact"/>
        <w:jc w:val="both"/>
        <w:rPr>
          <w:rFonts w:ascii="Trebuchet MS" w:hAnsi="Trebuchet MS"/>
          <w:sz w:val="22"/>
          <w:szCs w:val="22"/>
        </w:rPr>
      </w:pPr>
    </w:p>
    <w:p w14:paraId="06F009C1" w14:textId="77777777" w:rsidR="00DE45AF" w:rsidRDefault="003C1E1D" w:rsidP="00DE45AF">
      <w:pPr>
        <w:spacing w:line="276" w:lineRule="exact"/>
        <w:ind w:left="20" w:right="20"/>
        <w:jc w:val="center"/>
        <w:rPr>
          <w:rFonts w:ascii="Trebuchet MS" w:hAnsi="Trebuchet MS"/>
          <w:b/>
          <w:color w:val="000000"/>
        </w:rPr>
      </w:pPr>
      <w:r w:rsidRPr="00DE45AF">
        <w:rPr>
          <w:rFonts w:ascii="Trebuchet MS" w:hAnsi="Trebuchet MS"/>
          <w:b/>
          <w:color w:val="000000"/>
        </w:rPr>
        <w:t xml:space="preserve">CAISSE PRIMAIRE CENTRALE D'ASSURANCE MALADIE </w:t>
      </w:r>
    </w:p>
    <w:p w14:paraId="5A6BA720" w14:textId="6B5DC233" w:rsidR="003C1E1D" w:rsidRPr="00DE45AF" w:rsidRDefault="003C1E1D" w:rsidP="00DE45AF">
      <w:pPr>
        <w:spacing w:line="276" w:lineRule="exact"/>
        <w:ind w:left="20" w:right="20"/>
        <w:jc w:val="center"/>
        <w:rPr>
          <w:rFonts w:ascii="Trebuchet MS" w:hAnsi="Trebuchet MS"/>
          <w:color w:val="000000"/>
        </w:rPr>
      </w:pPr>
      <w:r w:rsidRPr="00DE45AF">
        <w:rPr>
          <w:rFonts w:ascii="Trebuchet MS" w:hAnsi="Trebuchet MS"/>
          <w:b/>
          <w:color w:val="000000"/>
        </w:rPr>
        <w:t>DES BOUCHES-DU-RHONE</w:t>
      </w:r>
    </w:p>
    <w:p w14:paraId="6EF761EB" w14:textId="77777777" w:rsidR="003C1E1D" w:rsidRPr="00B8029E" w:rsidRDefault="003C1E1D" w:rsidP="00DE45AF">
      <w:pPr>
        <w:spacing w:line="276" w:lineRule="exact"/>
        <w:ind w:left="20" w:right="20"/>
        <w:jc w:val="center"/>
        <w:rPr>
          <w:rFonts w:ascii="Trebuchet MS" w:hAnsi="Trebuchet MS"/>
          <w:color w:val="000000"/>
        </w:rPr>
      </w:pPr>
      <w:r w:rsidRPr="00B8029E">
        <w:rPr>
          <w:rFonts w:ascii="Trebuchet MS" w:hAnsi="Trebuchet MS"/>
          <w:color w:val="000000"/>
        </w:rPr>
        <w:t xml:space="preserve">56 chemin Joseph </w:t>
      </w:r>
      <w:proofErr w:type="spellStart"/>
      <w:r w:rsidRPr="00B8029E">
        <w:rPr>
          <w:rFonts w:ascii="Trebuchet MS" w:hAnsi="Trebuchet MS"/>
          <w:color w:val="000000"/>
        </w:rPr>
        <w:t>Aiguier</w:t>
      </w:r>
      <w:proofErr w:type="spellEnd"/>
    </w:p>
    <w:p w14:paraId="237478C5" w14:textId="77777777" w:rsidR="003C1E1D" w:rsidRPr="00B8029E" w:rsidRDefault="003C1E1D" w:rsidP="00DE45AF">
      <w:pPr>
        <w:spacing w:line="276" w:lineRule="exact"/>
        <w:ind w:left="20" w:right="20"/>
        <w:jc w:val="center"/>
        <w:rPr>
          <w:rFonts w:ascii="Trebuchet MS" w:hAnsi="Trebuchet MS"/>
          <w:color w:val="000000"/>
        </w:rPr>
      </w:pPr>
      <w:r w:rsidRPr="00B8029E">
        <w:rPr>
          <w:rFonts w:ascii="Trebuchet MS" w:hAnsi="Trebuchet MS"/>
          <w:color w:val="000000"/>
        </w:rPr>
        <w:t>13009 MARSEILLE</w:t>
      </w:r>
    </w:p>
    <w:p w14:paraId="1E6BA50B" w14:textId="77777777" w:rsidR="002F7D74" w:rsidRPr="007F635D" w:rsidRDefault="002F7D74" w:rsidP="007F635D">
      <w:pPr>
        <w:spacing w:line="240" w:lineRule="exact"/>
        <w:jc w:val="both"/>
        <w:rPr>
          <w:rFonts w:ascii="Trebuchet MS" w:hAnsi="Trebuchet MS"/>
          <w:sz w:val="22"/>
          <w:szCs w:val="22"/>
        </w:rPr>
      </w:pPr>
    </w:p>
    <w:p w14:paraId="22A74FB8" w14:textId="77777777" w:rsidR="002F7D74" w:rsidRPr="007F635D" w:rsidRDefault="002F7D74" w:rsidP="007F635D">
      <w:pPr>
        <w:spacing w:line="240" w:lineRule="exact"/>
        <w:jc w:val="both"/>
        <w:rPr>
          <w:rFonts w:ascii="Trebuchet MS" w:hAnsi="Trebuchet MS"/>
          <w:sz w:val="22"/>
          <w:szCs w:val="22"/>
        </w:rPr>
      </w:pPr>
    </w:p>
    <w:p w14:paraId="07AA0C94" w14:textId="77777777" w:rsidR="002F7D74" w:rsidRPr="007F635D" w:rsidRDefault="002F7D74" w:rsidP="007F635D">
      <w:pPr>
        <w:spacing w:line="240" w:lineRule="exact"/>
        <w:jc w:val="both"/>
        <w:rPr>
          <w:rFonts w:ascii="Trebuchet MS" w:hAnsi="Trebuchet MS"/>
          <w:sz w:val="22"/>
          <w:szCs w:val="22"/>
        </w:rPr>
      </w:pPr>
    </w:p>
    <w:p w14:paraId="21B14F3A" w14:textId="77777777" w:rsidR="002F7D74" w:rsidRPr="007F635D" w:rsidRDefault="002F7D74" w:rsidP="007F635D">
      <w:pPr>
        <w:spacing w:line="240" w:lineRule="exact"/>
        <w:jc w:val="both"/>
        <w:rPr>
          <w:rFonts w:ascii="Trebuchet MS" w:hAnsi="Trebuchet MS"/>
          <w:sz w:val="22"/>
          <w:szCs w:val="22"/>
        </w:rPr>
      </w:pPr>
    </w:p>
    <w:p w14:paraId="2A392629" w14:textId="77777777" w:rsidR="00FF544D" w:rsidRPr="007F635D" w:rsidRDefault="00FF544D" w:rsidP="007F635D">
      <w:pPr>
        <w:spacing w:line="240" w:lineRule="exact"/>
        <w:jc w:val="both"/>
        <w:rPr>
          <w:rFonts w:ascii="Trebuchet MS" w:hAnsi="Trebuchet MS"/>
          <w:sz w:val="22"/>
          <w:szCs w:val="22"/>
        </w:rPr>
      </w:pPr>
    </w:p>
    <w:p w14:paraId="70210E79" w14:textId="3C59996B" w:rsidR="005B556C" w:rsidRDefault="005B556C">
      <w:pPr>
        <w:rPr>
          <w:rFonts w:ascii="Trebuchet MS" w:hAnsi="Trebuchet MS"/>
          <w:sz w:val="22"/>
          <w:szCs w:val="22"/>
        </w:rPr>
      </w:pPr>
    </w:p>
    <w:p w14:paraId="2969980E" w14:textId="77777777" w:rsidR="00FF544D" w:rsidRPr="0063235F" w:rsidRDefault="004360E2" w:rsidP="0063235F">
      <w:pPr>
        <w:spacing w:after="120"/>
        <w:ind w:left="20" w:right="20"/>
        <w:jc w:val="center"/>
        <w:rPr>
          <w:rFonts w:ascii="Trebuchet MS" w:hAnsi="Trebuchet MS"/>
          <w:b/>
          <w:color w:val="000000"/>
          <w:sz w:val="22"/>
          <w:szCs w:val="22"/>
          <w:u w:val="single"/>
        </w:rPr>
      </w:pPr>
      <w:r w:rsidRPr="0063235F">
        <w:rPr>
          <w:rFonts w:ascii="Trebuchet MS" w:hAnsi="Trebuchet MS"/>
          <w:b/>
          <w:color w:val="000000"/>
          <w:sz w:val="22"/>
          <w:szCs w:val="22"/>
          <w:u w:val="single"/>
        </w:rPr>
        <w:lastRenderedPageBreak/>
        <w:t>SOMMAIRE</w:t>
      </w:r>
    </w:p>
    <w:p w14:paraId="52FB1259" w14:textId="77777777" w:rsidR="00FF544D" w:rsidRPr="007F635D" w:rsidRDefault="00FF544D" w:rsidP="007F635D">
      <w:pPr>
        <w:spacing w:after="80" w:line="240" w:lineRule="exact"/>
        <w:jc w:val="both"/>
        <w:rPr>
          <w:rFonts w:ascii="Trebuchet MS" w:hAnsi="Trebuchet MS"/>
          <w:sz w:val="22"/>
          <w:szCs w:val="22"/>
        </w:rPr>
      </w:pPr>
    </w:p>
    <w:p w14:paraId="296EB7D2" w14:textId="58BB3042" w:rsidR="00AA56D4" w:rsidRDefault="009A439D">
      <w:pPr>
        <w:pStyle w:val="TM1"/>
        <w:tabs>
          <w:tab w:val="right" w:leader="dot" w:pos="9622"/>
        </w:tabs>
        <w:rPr>
          <w:rFonts w:asciiTheme="minorHAnsi" w:eastAsiaTheme="minorEastAsia" w:hAnsiTheme="minorHAnsi" w:cstheme="minorBidi"/>
          <w:noProof/>
          <w:kern w:val="2"/>
          <w14:ligatures w14:val="standardContextual"/>
        </w:rPr>
      </w:pPr>
      <w:r w:rsidRPr="007F635D">
        <w:rPr>
          <w:rFonts w:ascii="Trebuchet MS" w:hAnsi="Trebuchet MS"/>
          <w:color w:val="000000"/>
          <w:sz w:val="22"/>
          <w:szCs w:val="22"/>
          <w:u w:val="single"/>
        </w:rPr>
        <w:fldChar w:fldCharType="begin"/>
      </w:r>
      <w:r w:rsidRPr="00AA56D4">
        <w:rPr>
          <w:rFonts w:ascii="Trebuchet MS" w:hAnsi="Trebuchet MS"/>
          <w:color w:val="000000"/>
          <w:sz w:val="22"/>
          <w:szCs w:val="22"/>
          <w:u w:val="single"/>
        </w:rPr>
        <w:instrText xml:space="preserve"> TOC </w:instrText>
      </w:r>
      <w:r w:rsidRPr="007F635D">
        <w:rPr>
          <w:rFonts w:ascii="Trebuchet MS" w:hAnsi="Trebuchet MS"/>
          <w:color w:val="000000"/>
          <w:sz w:val="22"/>
          <w:szCs w:val="22"/>
          <w:u w:val="single"/>
        </w:rPr>
        <w:fldChar w:fldCharType="separate"/>
      </w:r>
      <w:r w:rsidR="00AA56D4" w:rsidRPr="00AA56D4">
        <w:rPr>
          <w:rFonts w:ascii="Trebuchet MS" w:hAnsi="Trebuchet MS"/>
          <w:noProof/>
          <w:color w:val="000000"/>
          <w:u w:val="single"/>
        </w:rPr>
        <w:t>1</w:t>
      </w:r>
      <w:r w:rsidR="00AA56D4" w:rsidRPr="003046AE">
        <w:rPr>
          <w:rFonts w:ascii="Trebuchet MS" w:hAnsi="Trebuchet MS"/>
          <w:noProof/>
          <w:color w:val="000000"/>
        </w:rPr>
        <w:t xml:space="preserve"> - Objet et étendue de la consultation</w:t>
      </w:r>
      <w:r w:rsidR="00AA56D4">
        <w:rPr>
          <w:noProof/>
        </w:rPr>
        <w:tab/>
      </w:r>
      <w:r w:rsidR="00AA56D4">
        <w:rPr>
          <w:noProof/>
        </w:rPr>
        <w:fldChar w:fldCharType="begin"/>
      </w:r>
      <w:r w:rsidR="00AA56D4">
        <w:rPr>
          <w:noProof/>
        </w:rPr>
        <w:instrText xml:space="preserve"> PAGEREF _Toc239088549 \h </w:instrText>
      </w:r>
      <w:r w:rsidR="00AA56D4">
        <w:rPr>
          <w:noProof/>
        </w:rPr>
      </w:r>
      <w:r w:rsidR="00AA56D4">
        <w:rPr>
          <w:noProof/>
        </w:rPr>
        <w:fldChar w:fldCharType="separate"/>
      </w:r>
      <w:r w:rsidR="00AA56D4">
        <w:rPr>
          <w:noProof/>
        </w:rPr>
        <w:t>3</w:t>
      </w:r>
      <w:r w:rsidR="00AA56D4">
        <w:rPr>
          <w:noProof/>
        </w:rPr>
        <w:fldChar w:fldCharType="end"/>
      </w:r>
    </w:p>
    <w:p w14:paraId="178EC99C" w14:textId="274127D8" w:rsidR="00AA56D4" w:rsidRDefault="00AA56D4">
      <w:pPr>
        <w:pStyle w:val="TM2"/>
        <w:tabs>
          <w:tab w:val="left" w:pos="960"/>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1.1</w:t>
      </w:r>
      <w:r>
        <w:rPr>
          <w:rFonts w:asciiTheme="minorHAnsi" w:eastAsiaTheme="minorEastAsia" w:hAnsiTheme="minorHAnsi" w:cstheme="minorBidi"/>
          <w:noProof/>
          <w:kern w:val="2"/>
          <w14:ligatures w14:val="standardContextual"/>
        </w:rPr>
        <w:tab/>
      </w:r>
      <w:r w:rsidRPr="003046AE">
        <w:rPr>
          <w:rFonts w:ascii="Trebuchet MS" w:hAnsi="Trebuchet MS"/>
          <w:noProof/>
          <w:color w:val="000000"/>
        </w:rPr>
        <w:t>– Objet</w:t>
      </w:r>
      <w:r>
        <w:rPr>
          <w:noProof/>
        </w:rPr>
        <w:tab/>
      </w:r>
      <w:r>
        <w:rPr>
          <w:noProof/>
        </w:rPr>
        <w:fldChar w:fldCharType="begin"/>
      </w:r>
      <w:r>
        <w:rPr>
          <w:noProof/>
        </w:rPr>
        <w:instrText xml:space="preserve"> PAGEREF _Toc239088550 \h </w:instrText>
      </w:r>
      <w:r>
        <w:rPr>
          <w:noProof/>
        </w:rPr>
      </w:r>
      <w:r>
        <w:rPr>
          <w:noProof/>
        </w:rPr>
        <w:fldChar w:fldCharType="separate"/>
      </w:r>
      <w:r>
        <w:rPr>
          <w:noProof/>
        </w:rPr>
        <w:t>3</w:t>
      </w:r>
      <w:r>
        <w:rPr>
          <w:noProof/>
        </w:rPr>
        <w:fldChar w:fldCharType="end"/>
      </w:r>
    </w:p>
    <w:p w14:paraId="5BD922BD" w14:textId="1FA08472"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1.2 - Mode de passation</w:t>
      </w:r>
      <w:r>
        <w:rPr>
          <w:noProof/>
        </w:rPr>
        <w:tab/>
      </w:r>
      <w:r>
        <w:rPr>
          <w:noProof/>
        </w:rPr>
        <w:fldChar w:fldCharType="begin"/>
      </w:r>
      <w:r>
        <w:rPr>
          <w:noProof/>
        </w:rPr>
        <w:instrText xml:space="preserve"> PAGEREF _Toc239088551 \h </w:instrText>
      </w:r>
      <w:r>
        <w:rPr>
          <w:noProof/>
        </w:rPr>
      </w:r>
      <w:r>
        <w:rPr>
          <w:noProof/>
        </w:rPr>
        <w:fldChar w:fldCharType="separate"/>
      </w:r>
      <w:r>
        <w:rPr>
          <w:noProof/>
        </w:rPr>
        <w:t>3</w:t>
      </w:r>
      <w:r>
        <w:rPr>
          <w:noProof/>
        </w:rPr>
        <w:fldChar w:fldCharType="end"/>
      </w:r>
    </w:p>
    <w:p w14:paraId="341687ED" w14:textId="44E6300A"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1.3 - Type de contrat</w:t>
      </w:r>
      <w:r>
        <w:rPr>
          <w:noProof/>
        </w:rPr>
        <w:tab/>
      </w:r>
      <w:r>
        <w:rPr>
          <w:noProof/>
        </w:rPr>
        <w:fldChar w:fldCharType="begin"/>
      </w:r>
      <w:r>
        <w:rPr>
          <w:noProof/>
        </w:rPr>
        <w:instrText xml:space="preserve"> PAGEREF _Toc239088552 \h </w:instrText>
      </w:r>
      <w:r>
        <w:rPr>
          <w:noProof/>
        </w:rPr>
      </w:r>
      <w:r>
        <w:rPr>
          <w:noProof/>
        </w:rPr>
        <w:fldChar w:fldCharType="separate"/>
      </w:r>
      <w:r>
        <w:rPr>
          <w:noProof/>
        </w:rPr>
        <w:t>3</w:t>
      </w:r>
      <w:r>
        <w:rPr>
          <w:noProof/>
        </w:rPr>
        <w:fldChar w:fldCharType="end"/>
      </w:r>
    </w:p>
    <w:p w14:paraId="5F694BB7" w14:textId="62F3E47D"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1.4 - Décomposition de la consultation</w:t>
      </w:r>
      <w:r>
        <w:rPr>
          <w:noProof/>
        </w:rPr>
        <w:tab/>
      </w:r>
      <w:r>
        <w:rPr>
          <w:noProof/>
        </w:rPr>
        <w:fldChar w:fldCharType="begin"/>
      </w:r>
      <w:r>
        <w:rPr>
          <w:noProof/>
        </w:rPr>
        <w:instrText xml:space="preserve"> PAGEREF _Toc239088553 \h </w:instrText>
      </w:r>
      <w:r>
        <w:rPr>
          <w:noProof/>
        </w:rPr>
      </w:r>
      <w:r>
        <w:rPr>
          <w:noProof/>
        </w:rPr>
        <w:fldChar w:fldCharType="separate"/>
      </w:r>
      <w:r>
        <w:rPr>
          <w:noProof/>
        </w:rPr>
        <w:t>4</w:t>
      </w:r>
      <w:r>
        <w:rPr>
          <w:noProof/>
        </w:rPr>
        <w:fldChar w:fldCharType="end"/>
      </w:r>
    </w:p>
    <w:p w14:paraId="658A834B" w14:textId="7274701F"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1.5 - Etendue des prestations</w:t>
      </w:r>
      <w:r>
        <w:rPr>
          <w:noProof/>
        </w:rPr>
        <w:tab/>
      </w:r>
      <w:r>
        <w:rPr>
          <w:noProof/>
        </w:rPr>
        <w:fldChar w:fldCharType="begin"/>
      </w:r>
      <w:r>
        <w:rPr>
          <w:noProof/>
        </w:rPr>
        <w:instrText xml:space="preserve"> PAGEREF _Toc239088554 \h </w:instrText>
      </w:r>
      <w:r>
        <w:rPr>
          <w:noProof/>
        </w:rPr>
      </w:r>
      <w:r>
        <w:rPr>
          <w:noProof/>
        </w:rPr>
        <w:fldChar w:fldCharType="separate"/>
      </w:r>
      <w:r>
        <w:rPr>
          <w:noProof/>
        </w:rPr>
        <w:t>4</w:t>
      </w:r>
      <w:r>
        <w:rPr>
          <w:noProof/>
        </w:rPr>
        <w:fldChar w:fldCharType="end"/>
      </w:r>
    </w:p>
    <w:p w14:paraId="0DDBCFF5" w14:textId="273ABD80"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1.6 – Nomenclature</w:t>
      </w:r>
      <w:r>
        <w:rPr>
          <w:noProof/>
        </w:rPr>
        <w:tab/>
      </w:r>
      <w:r>
        <w:rPr>
          <w:noProof/>
        </w:rPr>
        <w:fldChar w:fldCharType="begin"/>
      </w:r>
      <w:r>
        <w:rPr>
          <w:noProof/>
        </w:rPr>
        <w:instrText xml:space="preserve"> PAGEREF _Toc239088555 \h </w:instrText>
      </w:r>
      <w:r>
        <w:rPr>
          <w:noProof/>
        </w:rPr>
      </w:r>
      <w:r>
        <w:rPr>
          <w:noProof/>
        </w:rPr>
        <w:fldChar w:fldCharType="separate"/>
      </w:r>
      <w:r>
        <w:rPr>
          <w:noProof/>
        </w:rPr>
        <w:t>4</w:t>
      </w:r>
      <w:r>
        <w:rPr>
          <w:noProof/>
        </w:rPr>
        <w:fldChar w:fldCharType="end"/>
      </w:r>
    </w:p>
    <w:p w14:paraId="44C59935" w14:textId="1DA1CD6C"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1.7 – Réalisation de prestations similaires</w:t>
      </w:r>
      <w:r>
        <w:rPr>
          <w:noProof/>
        </w:rPr>
        <w:tab/>
      </w:r>
      <w:r>
        <w:rPr>
          <w:noProof/>
        </w:rPr>
        <w:fldChar w:fldCharType="begin"/>
      </w:r>
      <w:r>
        <w:rPr>
          <w:noProof/>
        </w:rPr>
        <w:instrText xml:space="preserve"> PAGEREF _Toc239088556 \h </w:instrText>
      </w:r>
      <w:r>
        <w:rPr>
          <w:noProof/>
        </w:rPr>
      </w:r>
      <w:r>
        <w:rPr>
          <w:noProof/>
        </w:rPr>
        <w:fldChar w:fldCharType="separate"/>
      </w:r>
      <w:r>
        <w:rPr>
          <w:noProof/>
        </w:rPr>
        <w:t>4</w:t>
      </w:r>
      <w:r>
        <w:rPr>
          <w:noProof/>
        </w:rPr>
        <w:fldChar w:fldCharType="end"/>
      </w:r>
    </w:p>
    <w:p w14:paraId="6B9370BA" w14:textId="6E91D8FA"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1.8 – Renouvellement</w:t>
      </w:r>
      <w:r>
        <w:rPr>
          <w:noProof/>
        </w:rPr>
        <w:tab/>
      </w:r>
      <w:r>
        <w:rPr>
          <w:noProof/>
        </w:rPr>
        <w:fldChar w:fldCharType="begin"/>
      </w:r>
      <w:r>
        <w:rPr>
          <w:noProof/>
        </w:rPr>
        <w:instrText xml:space="preserve"> PAGEREF _Toc239088557 \h </w:instrText>
      </w:r>
      <w:r>
        <w:rPr>
          <w:noProof/>
        </w:rPr>
      </w:r>
      <w:r>
        <w:rPr>
          <w:noProof/>
        </w:rPr>
        <w:fldChar w:fldCharType="separate"/>
      </w:r>
      <w:r>
        <w:rPr>
          <w:noProof/>
        </w:rPr>
        <w:t>4</w:t>
      </w:r>
      <w:r>
        <w:rPr>
          <w:noProof/>
        </w:rPr>
        <w:fldChar w:fldCharType="end"/>
      </w:r>
    </w:p>
    <w:p w14:paraId="12586DAF" w14:textId="54D73E7C" w:rsidR="00AA56D4" w:rsidRDefault="00AA56D4">
      <w:pPr>
        <w:pStyle w:val="TM1"/>
        <w:tabs>
          <w:tab w:val="left" w:pos="480"/>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1</w:t>
      </w:r>
      <w:r>
        <w:rPr>
          <w:rFonts w:asciiTheme="minorHAnsi" w:eastAsiaTheme="minorEastAsia" w:hAnsiTheme="minorHAnsi" w:cstheme="minorBidi"/>
          <w:noProof/>
          <w:kern w:val="2"/>
          <w14:ligatures w14:val="standardContextual"/>
        </w:rPr>
        <w:tab/>
      </w:r>
      <w:r w:rsidRPr="003046AE">
        <w:rPr>
          <w:rFonts w:ascii="Trebuchet MS" w:hAnsi="Trebuchet MS"/>
          <w:noProof/>
          <w:color w:val="000000"/>
        </w:rPr>
        <w:t>- Conditions de la consultation</w:t>
      </w:r>
      <w:r>
        <w:rPr>
          <w:noProof/>
        </w:rPr>
        <w:tab/>
      </w:r>
      <w:r>
        <w:rPr>
          <w:noProof/>
        </w:rPr>
        <w:fldChar w:fldCharType="begin"/>
      </w:r>
      <w:r>
        <w:rPr>
          <w:noProof/>
        </w:rPr>
        <w:instrText xml:space="preserve"> PAGEREF _Toc239088558 \h </w:instrText>
      </w:r>
      <w:r>
        <w:rPr>
          <w:noProof/>
        </w:rPr>
      </w:r>
      <w:r>
        <w:rPr>
          <w:noProof/>
        </w:rPr>
        <w:fldChar w:fldCharType="separate"/>
      </w:r>
      <w:r>
        <w:rPr>
          <w:noProof/>
        </w:rPr>
        <w:t>4</w:t>
      </w:r>
      <w:r>
        <w:rPr>
          <w:noProof/>
        </w:rPr>
        <w:fldChar w:fldCharType="end"/>
      </w:r>
    </w:p>
    <w:p w14:paraId="65748B71" w14:textId="63A6BCBD"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2.1 - Délai de validité des offres</w:t>
      </w:r>
      <w:r>
        <w:rPr>
          <w:noProof/>
        </w:rPr>
        <w:tab/>
      </w:r>
      <w:r>
        <w:rPr>
          <w:noProof/>
        </w:rPr>
        <w:fldChar w:fldCharType="begin"/>
      </w:r>
      <w:r>
        <w:rPr>
          <w:noProof/>
        </w:rPr>
        <w:instrText xml:space="preserve"> PAGEREF _Toc239088559 \h </w:instrText>
      </w:r>
      <w:r>
        <w:rPr>
          <w:noProof/>
        </w:rPr>
      </w:r>
      <w:r>
        <w:rPr>
          <w:noProof/>
        </w:rPr>
        <w:fldChar w:fldCharType="separate"/>
      </w:r>
      <w:r>
        <w:rPr>
          <w:noProof/>
        </w:rPr>
        <w:t>4</w:t>
      </w:r>
      <w:r>
        <w:rPr>
          <w:noProof/>
        </w:rPr>
        <w:fldChar w:fldCharType="end"/>
      </w:r>
    </w:p>
    <w:p w14:paraId="43166915" w14:textId="1A04B98D"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2.2 - Forme juridique du groupement</w:t>
      </w:r>
      <w:r>
        <w:rPr>
          <w:noProof/>
        </w:rPr>
        <w:tab/>
      </w:r>
      <w:r>
        <w:rPr>
          <w:noProof/>
        </w:rPr>
        <w:fldChar w:fldCharType="begin"/>
      </w:r>
      <w:r>
        <w:rPr>
          <w:noProof/>
        </w:rPr>
        <w:instrText xml:space="preserve"> PAGEREF _Toc239088560 \h </w:instrText>
      </w:r>
      <w:r>
        <w:rPr>
          <w:noProof/>
        </w:rPr>
      </w:r>
      <w:r>
        <w:rPr>
          <w:noProof/>
        </w:rPr>
        <w:fldChar w:fldCharType="separate"/>
      </w:r>
      <w:r>
        <w:rPr>
          <w:noProof/>
        </w:rPr>
        <w:t>4</w:t>
      </w:r>
      <w:r>
        <w:rPr>
          <w:noProof/>
        </w:rPr>
        <w:fldChar w:fldCharType="end"/>
      </w:r>
    </w:p>
    <w:p w14:paraId="4DCA2E35" w14:textId="6B886528"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2.3 - Variantes</w:t>
      </w:r>
      <w:r>
        <w:rPr>
          <w:noProof/>
        </w:rPr>
        <w:tab/>
      </w:r>
      <w:r>
        <w:rPr>
          <w:noProof/>
        </w:rPr>
        <w:fldChar w:fldCharType="begin"/>
      </w:r>
      <w:r>
        <w:rPr>
          <w:noProof/>
        </w:rPr>
        <w:instrText xml:space="preserve"> PAGEREF _Toc239088561 \h </w:instrText>
      </w:r>
      <w:r>
        <w:rPr>
          <w:noProof/>
        </w:rPr>
      </w:r>
      <w:r>
        <w:rPr>
          <w:noProof/>
        </w:rPr>
        <w:fldChar w:fldCharType="separate"/>
      </w:r>
      <w:r>
        <w:rPr>
          <w:noProof/>
        </w:rPr>
        <w:t>4</w:t>
      </w:r>
      <w:r>
        <w:rPr>
          <w:noProof/>
        </w:rPr>
        <w:fldChar w:fldCharType="end"/>
      </w:r>
    </w:p>
    <w:p w14:paraId="605B9074" w14:textId="1109E8F8"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2.4 – Disposition environnementale</w:t>
      </w:r>
      <w:r>
        <w:rPr>
          <w:noProof/>
        </w:rPr>
        <w:tab/>
      </w:r>
      <w:r>
        <w:rPr>
          <w:noProof/>
        </w:rPr>
        <w:fldChar w:fldCharType="begin"/>
      </w:r>
      <w:r>
        <w:rPr>
          <w:noProof/>
        </w:rPr>
        <w:instrText xml:space="preserve"> PAGEREF _Toc239088562 \h </w:instrText>
      </w:r>
      <w:r>
        <w:rPr>
          <w:noProof/>
        </w:rPr>
      </w:r>
      <w:r>
        <w:rPr>
          <w:noProof/>
        </w:rPr>
        <w:fldChar w:fldCharType="separate"/>
      </w:r>
      <w:r>
        <w:rPr>
          <w:noProof/>
        </w:rPr>
        <w:t>5</w:t>
      </w:r>
      <w:r>
        <w:rPr>
          <w:noProof/>
        </w:rPr>
        <w:fldChar w:fldCharType="end"/>
      </w:r>
    </w:p>
    <w:p w14:paraId="33C18CE1" w14:textId="4964A59B"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2.5 - Confidentialité et mesures de sécurité</w:t>
      </w:r>
      <w:r>
        <w:rPr>
          <w:noProof/>
        </w:rPr>
        <w:tab/>
      </w:r>
      <w:r>
        <w:rPr>
          <w:noProof/>
        </w:rPr>
        <w:fldChar w:fldCharType="begin"/>
      </w:r>
      <w:r>
        <w:rPr>
          <w:noProof/>
        </w:rPr>
        <w:instrText xml:space="preserve"> PAGEREF _Toc239088563 \h </w:instrText>
      </w:r>
      <w:r>
        <w:rPr>
          <w:noProof/>
        </w:rPr>
      </w:r>
      <w:r>
        <w:rPr>
          <w:noProof/>
        </w:rPr>
        <w:fldChar w:fldCharType="separate"/>
      </w:r>
      <w:r>
        <w:rPr>
          <w:noProof/>
        </w:rPr>
        <w:t>5</w:t>
      </w:r>
      <w:r>
        <w:rPr>
          <w:noProof/>
        </w:rPr>
        <w:fldChar w:fldCharType="end"/>
      </w:r>
    </w:p>
    <w:p w14:paraId="23466C4E" w14:textId="7213CC20" w:rsidR="00AA56D4" w:rsidRDefault="00AA56D4">
      <w:pPr>
        <w:pStyle w:val="TM1"/>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3 - Conditions relatives au contrat</w:t>
      </w:r>
      <w:r>
        <w:rPr>
          <w:noProof/>
        </w:rPr>
        <w:tab/>
      </w:r>
      <w:r>
        <w:rPr>
          <w:noProof/>
        </w:rPr>
        <w:fldChar w:fldCharType="begin"/>
      </w:r>
      <w:r>
        <w:rPr>
          <w:noProof/>
        </w:rPr>
        <w:instrText xml:space="preserve"> PAGEREF _Toc239088564 \h </w:instrText>
      </w:r>
      <w:r>
        <w:rPr>
          <w:noProof/>
        </w:rPr>
      </w:r>
      <w:r>
        <w:rPr>
          <w:noProof/>
        </w:rPr>
        <w:fldChar w:fldCharType="separate"/>
      </w:r>
      <w:r>
        <w:rPr>
          <w:noProof/>
        </w:rPr>
        <w:t>5</w:t>
      </w:r>
      <w:r>
        <w:rPr>
          <w:noProof/>
        </w:rPr>
        <w:fldChar w:fldCharType="end"/>
      </w:r>
    </w:p>
    <w:p w14:paraId="5FB5BAA2" w14:textId="37876156"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3.1 - Durée de l’accord-cadre et délais d’exécution</w:t>
      </w:r>
      <w:r>
        <w:rPr>
          <w:noProof/>
        </w:rPr>
        <w:tab/>
      </w:r>
      <w:r>
        <w:rPr>
          <w:noProof/>
        </w:rPr>
        <w:fldChar w:fldCharType="begin"/>
      </w:r>
      <w:r>
        <w:rPr>
          <w:noProof/>
        </w:rPr>
        <w:instrText xml:space="preserve"> PAGEREF _Toc239088565 \h </w:instrText>
      </w:r>
      <w:r>
        <w:rPr>
          <w:noProof/>
        </w:rPr>
      </w:r>
      <w:r>
        <w:rPr>
          <w:noProof/>
        </w:rPr>
        <w:fldChar w:fldCharType="separate"/>
      </w:r>
      <w:r>
        <w:rPr>
          <w:noProof/>
        </w:rPr>
        <w:t>5</w:t>
      </w:r>
      <w:r>
        <w:rPr>
          <w:noProof/>
        </w:rPr>
        <w:fldChar w:fldCharType="end"/>
      </w:r>
    </w:p>
    <w:p w14:paraId="59C5D1EF" w14:textId="1F50845B"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3.2 - Reconduction</w:t>
      </w:r>
      <w:r>
        <w:rPr>
          <w:noProof/>
        </w:rPr>
        <w:tab/>
      </w:r>
      <w:r>
        <w:rPr>
          <w:noProof/>
        </w:rPr>
        <w:fldChar w:fldCharType="begin"/>
      </w:r>
      <w:r>
        <w:rPr>
          <w:noProof/>
        </w:rPr>
        <w:instrText xml:space="preserve"> PAGEREF _Toc239088566 \h </w:instrText>
      </w:r>
      <w:r>
        <w:rPr>
          <w:noProof/>
        </w:rPr>
      </w:r>
      <w:r>
        <w:rPr>
          <w:noProof/>
        </w:rPr>
        <w:fldChar w:fldCharType="separate"/>
      </w:r>
      <w:r>
        <w:rPr>
          <w:noProof/>
        </w:rPr>
        <w:t>5</w:t>
      </w:r>
      <w:r>
        <w:rPr>
          <w:noProof/>
        </w:rPr>
        <w:fldChar w:fldCharType="end"/>
      </w:r>
    </w:p>
    <w:p w14:paraId="1513AC0C" w14:textId="1E16FE79"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3.3 - Modalités essentielles de financement et de paiement</w:t>
      </w:r>
      <w:r>
        <w:rPr>
          <w:noProof/>
        </w:rPr>
        <w:tab/>
      </w:r>
      <w:r>
        <w:rPr>
          <w:noProof/>
        </w:rPr>
        <w:fldChar w:fldCharType="begin"/>
      </w:r>
      <w:r>
        <w:rPr>
          <w:noProof/>
        </w:rPr>
        <w:instrText xml:space="preserve"> PAGEREF _Toc239088567 \h </w:instrText>
      </w:r>
      <w:r>
        <w:rPr>
          <w:noProof/>
        </w:rPr>
      </w:r>
      <w:r>
        <w:rPr>
          <w:noProof/>
        </w:rPr>
        <w:fldChar w:fldCharType="separate"/>
      </w:r>
      <w:r>
        <w:rPr>
          <w:noProof/>
        </w:rPr>
        <w:t>5</w:t>
      </w:r>
      <w:r>
        <w:rPr>
          <w:noProof/>
        </w:rPr>
        <w:fldChar w:fldCharType="end"/>
      </w:r>
    </w:p>
    <w:p w14:paraId="2EBC0341" w14:textId="082A47AB" w:rsidR="00AA56D4" w:rsidRDefault="00AA56D4">
      <w:pPr>
        <w:pStyle w:val="TM1"/>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4 - Contenu du dossier de consultation</w:t>
      </w:r>
      <w:r>
        <w:rPr>
          <w:noProof/>
        </w:rPr>
        <w:tab/>
      </w:r>
      <w:r>
        <w:rPr>
          <w:noProof/>
        </w:rPr>
        <w:fldChar w:fldCharType="begin"/>
      </w:r>
      <w:r>
        <w:rPr>
          <w:noProof/>
        </w:rPr>
        <w:instrText xml:space="preserve"> PAGEREF _Toc239088568 \h </w:instrText>
      </w:r>
      <w:r>
        <w:rPr>
          <w:noProof/>
        </w:rPr>
      </w:r>
      <w:r>
        <w:rPr>
          <w:noProof/>
        </w:rPr>
        <w:fldChar w:fldCharType="separate"/>
      </w:r>
      <w:r>
        <w:rPr>
          <w:noProof/>
        </w:rPr>
        <w:t>6</w:t>
      </w:r>
      <w:r>
        <w:rPr>
          <w:noProof/>
        </w:rPr>
        <w:fldChar w:fldCharType="end"/>
      </w:r>
    </w:p>
    <w:p w14:paraId="7DD5A59B" w14:textId="3EF7F686"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4.1 – Contenu du dossier de consultation</w:t>
      </w:r>
      <w:r>
        <w:rPr>
          <w:noProof/>
        </w:rPr>
        <w:tab/>
      </w:r>
      <w:r>
        <w:rPr>
          <w:noProof/>
        </w:rPr>
        <w:fldChar w:fldCharType="begin"/>
      </w:r>
      <w:r>
        <w:rPr>
          <w:noProof/>
        </w:rPr>
        <w:instrText xml:space="preserve"> PAGEREF _Toc239088569 \h </w:instrText>
      </w:r>
      <w:r>
        <w:rPr>
          <w:noProof/>
        </w:rPr>
      </w:r>
      <w:r>
        <w:rPr>
          <w:noProof/>
        </w:rPr>
        <w:fldChar w:fldCharType="separate"/>
      </w:r>
      <w:r>
        <w:rPr>
          <w:noProof/>
        </w:rPr>
        <w:t>6</w:t>
      </w:r>
      <w:r>
        <w:rPr>
          <w:noProof/>
        </w:rPr>
        <w:fldChar w:fldCharType="end"/>
      </w:r>
    </w:p>
    <w:p w14:paraId="083F3914" w14:textId="0AFC15D4"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4.2 – Modification du dossier de consultation</w:t>
      </w:r>
      <w:r>
        <w:rPr>
          <w:noProof/>
        </w:rPr>
        <w:tab/>
      </w:r>
      <w:r>
        <w:rPr>
          <w:noProof/>
        </w:rPr>
        <w:fldChar w:fldCharType="begin"/>
      </w:r>
      <w:r>
        <w:rPr>
          <w:noProof/>
        </w:rPr>
        <w:instrText xml:space="preserve"> PAGEREF _Toc239088570 \h </w:instrText>
      </w:r>
      <w:r>
        <w:rPr>
          <w:noProof/>
        </w:rPr>
      </w:r>
      <w:r>
        <w:rPr>
          <w:noProof/>
        </w:rPr>
        <w:fldChar w:fldCharType="separate"/>
      </w:r>
      <w:r>
        <w:rPr>
          <w:noProof/>
        </w:rPr>
        <w:t>6</w:t>
      </w:r>
      <w:r>
        <w:rPr>
          <w:noProof/>
        </w:rPr>
        <w:fldChar w:fldCharType="end"/>
      </w:r>
    </w:p>
    <w:p w14:paraId="7C7D5ADA" w14:textId="50C65B6B"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4.3 – Questions des candidats</w:t>
      </w:r>
      <w:r>
        <w:rPr>
          <w:noProof/>
        </w:rPr>
        <w:tab/>
      </w:r>
      <w:r>
        <w:rPr>
          <w:noProof/>
        </w:rPr>
        <w:fldChar w:fldCharType="begin"/>
      </w:r>
      <w:r>
        <w:rPr>
          <w:noProof/>
        </w:rPr>
        <w:instrText xml:space="preserve"> PAGEREF _Toc239088571 \h </w:instrText>
      </w:r>
      <w:r>
        <w:rPr>
          <w:noProof/>
        </w:rPr>
      </w:r>
      <w:r>
        <w:rPr>
          <w:noProof/>
        </w:rPr>
        <w:fldChar w:fldCharType="separate"/>
      </w:r>
      <w:r>
        <w:rPr>
          <w:noProof/>
        </w:rPr>
        <w:t>7</w:t>
      </w:r>
      <w:r>
        <w:rPr>
          <w:noProof/>
        </w:rPr>
        <w:fldChar w:fldCharType="end"/>
      </w:r>
    </w:p>
    <w:p w14:paraId="70134BF0" w14:textId="55D9A4C7" w:rsidR="00AA56D4" w:rsidRDefault="00AA56D4">
      <w:pPr>
        <w:pStyle w:val="TM1"/>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5 - Présentation des candidatures et des offres</w:t>
      </w:r>
      <w:r>
        <w:rPr>
          <w:noProof/>
        </w:rPr>
        <w:tab/>
      </w:r>
      <w:r>
        <w:rPr>
          <w:noProof/>
        </w:rPr>
        <w:fldChar w:fldCharType="begin"/>
      </w:r>
      <w:r>
        <w:rPr>
          <w:noProof/>
        </w:rPr>
        <w:instrText xml:space="preserve"> PAGEREF _Toc239088572 \h </w:instrText>
      </w:r>
      <w:r>
        <w:rPr>
          <w:noProof/>
        </w:rPr>
      </w:r>
      <w:r>
        <w:rPr>
          <w:noProof/>
        </w:rPr>
        <w:fldChar w:fldCharType="separate"/>
      </w:r>
      <w:r>
        <w:rPr>
          <w:noProof/>
        </w:rPr>
        <w:t>7</w:t>
      </w:r>
      <w:r>
        <w:rPr>
          <w:noProof/>
        </w:rPr>
        <w:fldChar w:fldCharType="end"/>
      </w:r>
    </w:p>
    <w:p w14:paraId="2F552203" w14:textId="0473A2BD"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5.1 – Pièces à remettre au titre de la candidature</w:t>
      </w:r>
      <w:r>
        <w:rPr>
          <w:noProof/>
        </w:rPr>
        <w:tab/>
      </w:r>
      <w:r>
        <w:rPr>
          <w:noProof/>
        </w:rPr>
        <w:fldChar w:fldCharType="begin"/>
      </w:r>
      <w:r>
        <w:rPr>
          <w:noProof/>
        </w:rPr>
        <w:instrText xml:space="preserve"> PAGEREF _Toc239088573 \h </w:instrText>
      </w:r>
      <w:r>
        <w:rPr>
          <w:noProof/>
        </w:rPr>
      </w:r>
      <w:r>
        <w:rPr>
          <w:noProof/>
        </w:rPr>
        <w:fldChar w:fldCharType="separate"/>
      </w:r>
      <w:r>
        <w:rPr>
          <w:noProof/>
        </w:rPr>
        <w:t>8</w:t>
      </w:r>
      <w:r>
        <w:rPr>
          <w:noProof/>
        </w:rPr>
        <w:fldChar w:fldCharType="end"/>
      </w:r>
    </w:p>
    <w:p w14:paraId="70068F40" w14:textId="3A3AF577"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5.2 Pièces à remettre au titre de l'offre :</w:t>
      </w:r>
      <w:r>
        <w:rPr>
          <w:noProof/>
        </w:rPr>
        <w:tab/>
      </w:r>
      <w:r>
        <w:rPr>
          <w:noProof/>
        </w:rPr>
        <w:fldChar w:fldCharType="begin"/>
      </w:r>
      <w:r>
        <w:rPr>
          <w:noProof/>
        </w:rPr>
        <w:instrText xml:space="preserve"> PAGEREF _Toc239088574 \h </w:instrText>
      </w:r>
      <w:r>
        <w:rPr>
          <w:noProof/>
        </w:rPr>
      </w:r>
      <w:r>
        <w:rPr>
          <w:noProof/>
        </w:rPr>
        <w:fldChar w:fldCharType="separate"/>
      </w:r>
      <w:r>
        <w:rPr>
          <w:noProof/>
        </w:rPr>
        <w:t>12</w:t>
      </w:r>
      <w:r>
        <w:rPr>
          <w:noProof/>
        </w:rPr>
        <w:fldChar w:fldCharType="end"/>
      </w:r>
    </w:p>
    <w:p w14:paraId="46B27300" w14:textId="7626E680" w:rsidR="00AA56D4" w:rsidRDefault="00AA56D4">
      <w:pPr>
        <w:pStyle w:val="TM1"/>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6 - Conditions d'envoi ou de remise des plis</w:t>
      </w:r>
      <w:r>
        <w:rPr>
          <w:noProof/>
        </w:rPr>
        <w:tab/>
      </w:r>
      <w:r>
        <w:rPr>
          <w:noProof/>
        </w:rPr>
        <w:fldChar w:fldCharType="begin"/>
      </w:r>
      <w:r>
        <w:rPr>
          <w:noProof/>
        </w:rPr>
        <w:instrText xml:space="preserve"> PAGEREF _Toc239088575 \h </w:instrText>
      </w:r>
      <w:r>
        <w:rPr>
          <w:noProof/>
        </w:rPr>
      </w:r>
      <w:r>
        <w:rPr>
          <w:noProof/>
        </w:rPr>
        <w:fldChar w:fldCharType="separate"/>
      </w:r>
      <w:r>
        <w:rPr>
          <w:noProof/>
        </w:rPr>
        <w:t>12</w:t>
      </w:r>
      <w:r>
        <w:rPr>
          <w:noProof/>
        </w:rPr>
        <w:fldChar w:fldCharType="end"/>
      </w:r>
    </w:p>
    <w:p w14:paraId="46F29E71" w14:textId="622357C1"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6.1 - Transmission électronique</w:t>
      </w:r>
      <w:r>
        <w:rPr>
          <w:noProof/>
        </w:rPr>
        <w:tab/>
      </w:r>
      <w:r>
        <w:rPr>
          <w:noProof/>
        </w:rPr>
        <w:fldChar w:fldCharType="begin"/>
      </w:r>
      <w:r>
        <w:rPr>
          <w:noProof/>
        </w:rPr>
        <w:instrText xml:space="preserve"> PAGEREF _Toc239088576 \h </w:instrText>
      </w:r>
      <w:r>
        <w:rPr>
          <w:noProof/>
        </w:rPr>
      </w:r>
      <w:r>
        <w:rPr>
          <w:noProof/>
        </w:rPr>
        <w:fldChar w:fldCharType="separate"/>
      </w:r>
      <w:r>
        <w:rPr>
          <w:noProof/>
        </w:rPr>
        <w:t>12</w:t>
      </w:r>
      <w:r>
        <w:rPr>
          <w:noProof/>
        </w:rPr>
        <w:fldChar w:fldCharType="end"/>
      </w:r>
    </w:p>
    <w:p w14:paraId="64B52DEA" w14:textId="763C0A9C"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6.2 - Transmission sous support papier</w:t>
      </w:r>
      <w:r>
        <w:rPr>
          <w:noProof/>
        </w:rPr>
        <w:tab/>
      </w:r>
      <w:r>
        <w:rPr>
          <w:noProof/>
        </w:rPr>
        <w:fldChar w:fldCharType="begin"/>
      </w:r>
      <w:r>
        <w:rPr>
          <w:noProof/>
        </w:rPr>
        <w:instrText xml:space="preserve"> PAGEREF _Toc239088577 \h </w:instrText>
      </w:r>
      <w:r>
        <w:rPr>
          <w:noProof/>
        </w:rPr>
      </w:r>
      <w:r>
        <w:rPr>
          <w:noProof/>
        </w:rPr>
        <w:fldChar w:fldCharType="separate"/>
      </w:r>
      <w:r>
        <w:rPr>
          <w:noProof/>
        </w:rPr>
        <w:t>18</w:t>
      </w:r>
      <w:r>
        <w:rPr>
          <w:noProof/>
        </w:rPr>
        <w:fldChar w:fldCharType="end"/>
      </w:r>
    </w:p>
    <w:p w14:paraId="15AF542F" w14:textId="0B6E95B2" w:rsidR="00AA56D4" w:rsidRDefault="00AA56D4">
      <w:pPr>
        <w:pStyle w:val="TM1"/>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7 - Examen des candidatures et des offres</w:t>
      </w:r>
      <w:r>
        <w:rPr>
          <w:noProof/>
        </w:rPr>
        <w:tab/>
      </w:r>
      <w:r>
        <w:rPr>
          <w:noProof/>
        </w:rPr>
        <w:fldChar w:fldCharType="begin"/>
      </w:r>
      <w:r>
        <w:rPr>
          <w:noProof/>
        </w:rPr>
        <w:instrText xml:space="preserve"> PAGEREF _Toc239088578 \h </w:instrText>
      </w:r>
      <w:r>
        <w:rPr>
          <w:noProof/>
        </w:rPr>
      </w:r>
      <w:r>
        <w:rPr>
          <w:noProof/>
        </w:rPr>
        <w:fldChar w:fldCharType="separate"/>
      </w:r>
      <w:r>
        <w:rPr>
          <w:noProof/>
        </w:rPr>
        <w:t>18</w:t>
      </w:r>
      <w:r>
        <w:rPr>
          <w:noProof/>
        </w:rPr>
        <w:fldChar w:fldCharType="end"/>
      </w:r>
    </w:p>
    <w:p w14:paraId="023D5151" w14:textId="520DF5D4"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AA56D4">
        <w:rPr>
          <w:rFonts w:ascii="Trebuchet MS" w:hAnsi="Trebuchet MS"/>
          <w:noProof/>
          <w:color w:val="000000"/>
        </w:rPr>
        <w:t>7.1 - Sélection des candidatures</w:t>
      </w:r>
      <w:r>
        <w:rPr>
          <w:noProof/>
        </w:rPr>
        <w:tab/>
      </w:r>
      <w:r>
        <w:rPr>
          <w:noProof/>
        </w:rPr>
        <w:fldChar w:fldCharType="begin"/>
      </w:r>
      <w:r>
        <w:rPr>
          <w:noProof/>
        </w:rPr>
        <w:instrText xml:space="preserve"> PAGEREF _Toc239088579 \h </w:instrText>
      </w:r>
      <w:r>
        <w:rPr>
          <w:noProof/>
        </w:rPr>
      </w:r>
      <w:r>
        <w:rPr>
          <w:noProof/>
        </w:rPr>
        <w:fldChar w:fldCharType="separate"/>
      </w:r>
      <w:r>
        <w:rPr>
          <w:noProof/>
        </w:rPr>
        <w:t>18</w:t>
      </w:r>
      <w:r>
        <w:rPr>
          <w:noProof/>
        </w:rPr>
        <w:fldChar w:fldCharType="end"/>
      </w:r>
    </w:p>
    <w:p w14:paraId="0565336C" w14:textId="461AD04C"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AA56D4">
        <w:rPr>
          <w:rFonts w:ascii="Trebuchet MS" w:hAnsi="Trebuchet MS"/>
          <w:noProof/>
          <w:color w:val="000000"/>
        </w:rPr>
        <w:t>7.2 - Attribution de l’accord-cadre</w:t>
      </w:r>
      <w:r>
        <w:rPr>
          <w:noProof/>
        </w:rPr>
        <w:tab/>
      </w:r>
      <w:r>
        <w:rPr>
          <w:noProof/>
        </w:rPr>
        <w:fldChar w:fldCharType="begin"/>
      </w:r>
      <w:r>
        <w:rPr>
          <w:noProof/>
        </w:rPr>
        <w:instrText xml:space="preserve"> PAGEREF _Toc239088580 \h </w:instrText>
      </w:r>
      <w:r>
        <w:rPr>
          <w:noProof/>
        </w:rPr>
      </w:r>
      <w:r>
        <w:rPr>
          <w:noProof/>
        </w:rPr>
        <w:fldChar w:fldCharType="separate"/>
      </w:r>
      <w:r>
        <w:rPr>
          <w:noProof/>
        </w:rPr>
        <w:t>18</w:t>
      </w:r>
      <w:r>
        <w:rPr>
          <w:noProof/>
        </w:rPr>
        <w:fldChar w:fldCharType="end"/>
      </w:r>
    </w:p>
    <w:p w14:paraId="1672630C" w14:textId="26C7E4E8"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3046AE">
        <w:rPr>
          <w:rFonts w:ascii="Trebuchet MS" w:hAnsi="Trebuchet MS"/>
          <w:noProof/>
          <w:color w:val="000000"/>
        </w:rPr>
        <w:t>7.3 - Suite à donner à la consultation</w:t>
      </w:r>
      <w:r>
        <w:rPr>
          <w:noProof/>
        </w:rPr>
        <w:tab/>
      </w:r>
      <w:r>
        <w:rPr>
          <w:noProof/>
        </w:rPr>
        <w:fldChar w:fldCharType="begin"/>
      </w:r>
      <w:r>
        <w:rPr>
          <w:noProof/>
        </w:rPr>
        <w:instrText xml:space="preserve"> PAGEREF _Toc239088581 \h </w:instrText>
      </w:r>
      <w:r>
        <w:rPr>
          <w:noProof/>
        </w:rPr>
      </w:r>
      <w:r>
        <w:rPr>
          <w:noProof/>
        </w:rPr>
        <w:fldChar w:fldCharType="separate"/>
      </w:r>
      <w:r>
        <w:rPr>
          <w:noProof/>
        </w:rPr>
        <w:t>20</w:t>
      </w:r>
      <w:r>
        <w:rPr>
          <w:noProof/>
        </w:rPr>
        <w:fldChar w:fldCharType="end"/>
      </w:r>
    </w:p>
    <w:p w14:paraId="3D4E7F4B" w14:textId="7049CDD1" w:rsidR="00AA56D4" w:rsidRDefault="00AA56D4">
      <w:pPr>
        <w:pStyle w:val="TM1"/>
        <w:tabs>
          <w:tab w:val="right" w:leader="dot" w:pos="9622"/>
        </w:tabs>
        <w:rPr>
          <w:rFonts w:asciiTheme="minorHAnsi" w:eastAsiaTheme="minorEastAsia" w:hAnsiTheme="minorHAnsi" w:cstheme="minorBidi"/>
          <w:noProof/>
          <w:kern w:val="2"/>
          <w14:ligatures w14:val="standardContextual"/>
        </w:rPr>
      </w:pPr>
      <w:r w:rsidRPr="003046AE">
        <w:rPr>
          <w:rFonts w:ascii="Trebuchet MS" w:eastAsia="Trebuchet MS" w:hAnsi="Trebuchet MS"/>
          <w:noProof/>
          <w:color w:val="000000"/>
        </w:rPr>
        <w:t>8 - Renseignements complémentaires</w:t>
      </w:r>
      <w:r>
        <w:rPr>
          <w:noProof/>
        </w:rPr>
        <w:tab/>
      </w:r>
      <w:r>
        <w:rPr>
          <w:noProof/>
        </w:rPr>
        <w:fldChar w:fldCharType="begin"/>
      </w:r>
      <w:r>
        <w:rPr>
          <w:noProof/>
        </w:rPr>
        <w:instrText xml:space="preserve"> PAGEREF _Toc239088582 \h </w:instrText>
      </w:r>
      <w:r>
        <w:rPr>
          <w:noProof/>
        </w:rPr>
      </w:r>
      <w:r>
        <w:rPr>
          <w:noProof/>
        </w:rPr>
        <w:fldChar w:fldCharType="separate"/>
      </w:r>
      <w:r>
        <w:rPr>
          <w:noProof/>
        </w:rPr>
        <w:t>22</w:t>
      </w:r>
      <w:r>
        <w:rPr>
          <w:noProof/>
        </w:rPr>
        <w:fldChar w:fldCharType="end"/>
      </w:r>
    </w:p>
    <w:p w14:paraId="077636D4" w14:textId="02DC03DE"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AA56D4">
        <w:rPr>
          <w:rFonts w:ascii="Trebuchet MS" w:eastAsia="Trebuchet MS" w:hAnsi="Trebuchet MS"/>
          <w:noProof/>
          <w:color w:val="000000"/>
        </w:rPr>
        <w:t>8.1 - Adresses supplémentaires et points de contact</w:t>
      </w:r>
      <w:r>
        <w:rPr>
          <w:noProof/>
        </w:rPr>
        <w:tab/>
      </w:r>
      <w:r>
        <w:rPr>
          <w:noProof/>
        </w:rPr>
        <w:fldChar w:fldCharType="begin"/>
      </w:r>
      <w:r>
        <w:rPr>
          <w:noProof/>
        </w:rPr>
        <w:instrText xml:space="preserve"> PAGEREF _Toc239088583 \h </w:instrText>
      </w:r>
      <w:r>
        <w:rPr>
          <w:noProof/>
        </w:rPr>
      </w:r>
      <w:r>
        <w:rPr>
          <w:noProof/>
        </w:rPr>
        <w:fldChar w:fldCharType="separate"/>
      </w:r>
      <w:r>
        <w:rPr>
          <w:noProof/>
        </w:rPr>
        <w:t>22</w:t>
      </w:r>
      <w:r>
        <w:rPr>
          <w:noProof/>
        </w:rPr>
        <w:fldChar w:fldCharType="end"/>
      </w:r>
    </w:p>
    <w:p w14:paraId="5D222540" w14:textId="6DE11859" w:rsidR="00AA56D4" w:rsidRDefault="00AA56D4">
      <w:pPr>
        <w:pStyle w:val="TM2"/>
        <w:tabs>
          <w:tab w:val="right" w:leader="dot" w:pos="9622"/>
        </w:tabs>
        <w:rPr>
          <w:rFonts w:asciiTheme="minorHAnsi" w:eastAsiaTheme="minorEastAsia" w:hAnsiTheme="minorHAnsi" w:cstheme="minorBidi"/>
          <w:noProof/>
          <w:kern w:val="2"/>
          <w14:ligatures w14:val="standardContextual"/>
        </w:rPr>
      </w:pPr>
      <w:r w:rsidRPr="00AA56D4">
        <w:rPr>
          <w:rFonts w:ascii="Trebuchet MS" w:eastAsia="Trebuchet MS" w:hAnsi="Trebuchet MS"/>
          <w:noProof/>
          <w:color w:val="000000"/>
        </w:rPr>
        <w:t>8.2 - Procédures de recours</w:t>
      </w:r>
      <w:r>
        <w:rPr>
          <w:noProof/>
        </w:rPr>
        <w:tab/>
      </w:r>
      <w:r>
        <w:rPr>
          <w:noProof/>
        </w:rPr>
        <w:fldChar w:fldCharType="begin"/>
      </w:r>
      <w:r>
        <w:rPr>
          <w:noProof/>
        </w:rPr>
        <w:instrText xml:space="preserve"> PAGEREF _Toc239088584 \h </w:instrText>
      </w:r>
      <w:r>
        <w:rPr>
          <w:noProof/>
        </w:rPr>
      </w:r>
      <w:r>
        <w:rPr>
          <w:noProof/>
        </w:rPr>
        <w:fldChar w:fldCharType="separate"/>
      </w:r>
      <w:r>
        <w:rPr>
          <w:noProof/>
        </w:rPr>
        <w:t>22</w:t>
      </w:r>
      <w:r>
        <w:rPr>
          <w:noProof/>
        </w:rPr>
        <w:fldChar w:fldCharType="end"/>
      </w:r>
    </w:p>
    <w:p w14:paraId="5B863AD9" w14:textId="01FBF7F9" w:rsidR="00FF544D" w:rsidRPr="007F635D" w:rsidRDefault="009A439D" w:rsidP="009C2CBA">
      <w:pPr>
        <w:spacing w:after="140" w:line="276" w:lineRule="auto"/>
        <w:ind w:left="20" w:right="20"/>
        <w:jc w:val="both"/>
        <w:rPr>
          <w:rFonts w:ascii="Trebuchet MS" w:hAnsi="Trebuchet MS"/>
          <w:color w:val="000000"/>
          <w:sz w:val="22"/>
          <w:szCs w:val="22"/>
        </w:rPr>
        <w:sectPr w:rsidR="00FF544D" w:rsidRPr="007F635D">
          <w:pgSz w:w="11900" w:h="16840"/>
          <w:pgMar w:top="1134" w:right="1134" w:bottom="1134" w:left="1134" w:header="1134" w:footer="1134" w:gutter="0"/>
          <w:cols w:space="720"/>
        </w:sectPr>
      </w:pPr>
      <w:r w:rsidRPr="007F635D">
        <w:rPr>
          <w:rFonts w:ascii="Trebuchet MS" w:hAnsi="Trebuchet MS"/>
          <w:color w:val="000000"/>
          <w:sz w:val="22"/>
          <w:szCs w:val="22"/>
        </w:rPr>
        <w:fldChar w:fldCharType="end"/>
      </w:r>
    </w:p>
    <w:p w14:paraId="478C7BC3" w14:textId="77777777" w:rsidR="00FF544D" w:rsidRPr="007F635D" w:rsidRDefault="00FF544D" w:rsidP="007F635D">
      <w:pPr>
        <w:spacing w:line="20" w:lineRule="exact"/>
        <w:jc w:val="both"/>
        <w:rPr>
          <w:rFonts w:ascii="Trebuchet MS" w:hAnsi="Trebuchet MS"/>
          <w:sz w:val="22"/>
          <w:szCs w:val="22"/>
        </w:rPr>
      </w:pPr>
    </w:p>
    <w:p w14:paraId="7374B503" w14:textId="77777777" w:rsidR="00501686" w:rsidRPr="0034548A" w:rsidRDefault="004360E2" w:rsidP="007F635D">
      <w:pPr>
        <w:pStyle w:val="Titre1"/>
        <w:jc w:val="both"/>
        <w:rPr>
          <w:rFonts w:ascii="Trebuchet MS" w:hAnsi="Trebuchet MS" w:cs="Times New Roman"/>
          <w:color w:val="000000"/>
          <w:sz w:val="28"/>
          <w:szCs w:val="28"/>
        </w:rPr>
      </w:pPr>
      <w:bookmarkStart w:id="1" w:name="_Toc256000000"/>
      <w:bookmarkStart w:id="2" w:name="_Toc239088549"/>
      <w:r w:rsidRPr="0034548A">
        <w:rPr>
          <w:rFonts w:ascii="Trebuchet MS" w:hAnsi="Trebuchet MS" w:cs="Times New Roman"/>
          <w:color w:val="000000"/>
          <w:sz w:val="28"/>
          <w:szCs w:val="28"/>
        </w:rPr>
        <w:t>1 - Objet et étendue de la consultation</w:t>
      </w:r>
      <w:bookmarkEnd w:id="1"/>
      <w:bookmarkEnd w:id="2"/>
    </w:p>
    <w:p w14:paraId="5F5137BD" w14:textId="1A418FF4" w:rsidR="00FF544D" w:rsidRDefault="00E45140" w:rsidP="003010C8">
      <w:pPr>
        <w:pStyle w:val="Titre2"/>
        <w:numPr>
          <w:ilvl w:val="1"/>
          <w:numId w:val="3"/>
        </w:numPr>
        <w:ind w:right="20"/>
        <w:jc w:val="both"/>
        <w:rPr>
          <w:rFonts w:ascii="Trebuchet MS" w:hAnsi="Trebuchet MS" w:cs="Times New Roman"/>
          <w:i w:val="0"/>
          <w:color w:val="000000"/>
          <w:sz w:val="24"/>
          <w:szCs w:val="24"/>
        </w:rPr>
      </w:pPr>
      <w:bookmarkStart w:id="3" w:name="_Toc256000001"/>
      <w:bookmarkStart w:id="4" w:name="_Toc239088550"/>
      <w:bookmarkStart w:id="5" w:name="_Hlk230946195"/>
      <w:r>
        <w:rPr>
          <w:rFonts w:ascii="Trebuchet MS" w:hAnsi="Trebuchet MS" w:cs="Times New Roman"/>
          <w:i w:val="0"/>
          <w:color w:val="000000"/>
          <w:sz w:val="24"/>
          <w:szCs w:val="24"/>
        </w:rPr>
        <w:t>–</w:t>
      </w:r>
      <w:r w:rsidR="004360E2" w:rsidRPr="0034548A">
        <w:rPr>
          <w:rFonts w:ascii="Trebuchet MS" w:hAnsi="Trebuchet MS" w:cs="Times New Roman"/>
          <w:i w:val="0"/>
          <w:color w:val="000000"/>
          <w:sz w:val="24"/>
          <w:szCs w:val="24"/>
        </w:rPr>
        <w:t xml:space="preserve"> Objet</w:t>
      </w:r>
      <w:bookmarkEnd w:id="3"/>
      <w:bookmarkEnd w:id="4"/>
    </w:p>
    <w:p w14:paraId="162EDF01" w14:textId="77777777" w:rsidR="00E45140" w:rsidRPr="00E45140" w:rsidRDefault="00E45140" w:rsidP="00E45140">
      <w:pPr>
        <w:rPr>
          <w:sz w:val="10"/>
          <w:szCs w:val="10"/>
        </w:rPr>
      </w:pPr>
    </w:p>
    <w:bookmarkEnd w:id="5"/>
    <w:p w14:paraId="047F3168" w14:textId="77777777" w:rsidR="00674400" w:rsidRPr="00E0658C" w:rsidRDefault="00674400" w:rsidP="00674400">
      <w:pPr>
        <w:pStyle w:val="ParagrapheIndent2"/>
        <w:spacing w:line="232" w:lineRule="exact"/>
        <w:ind w:left="20" w:right="20"/>
        <w:jc w:val="both"/>
        <w:rPr>
          <w:rFonts w:cs="Times New Roman"/>
          <w:color w:val="000000"/>
          <w:sz w:val="22"/>
          <w:szCs w:val="22"/>
          <w:lang w:val="fr-FR"/>
        </w:rPr>
      </w:pPr>
      <w:r w:rsidRPr="00E0658C">
        <w:rPr>
          <w:rFonts w:cs="Times New Roman"/>
          <w:color w:val="000000"/>
          <w:sz w:val="22"/>
          <w:szCs w:val="22"/>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6BD0E199" w14:textId="77777777" w:rsidR="00FF544D" w:rsidRPr="00E0658C" w:rsidRDefault="00FF544D" w:rsidP="007F635D">
      <w:pPr>
        <w:spacing w:line="253" w:lineRule="exact"/>
        <w:ind w:left="20" w:right="20"/>
        <w:jc w:val="both"/>
        <w:rPr>
          <w:rFonts w:ascii="Trebuchet MS" w:hAnsi="Trebuchet MS"/>
          <w:color w:val="000000"/>
          <w:sz w:val="22"/>
          <w:szCs w:val="22"/>
        </w:rPr>
      </w:pPr>
    </w:p>
    <w:p w14:paraId="476BAC48" w14:textId="77777777" w:rsidR="00FF544D" w:rsidRPr="00E0658C" w:rsidRDefault="004360E2" w:rsidP="007F635D">
      <w:pPr>
        <w:spacing w:line="253" w:lineRule="exact"/>
        <w:ind w:left="20" w:right="20"/>
        <w:jc w:val="both"/>
        <w:rPr>
          <w:rFonts w:ascii="Trebuchet MS" w:hAnsi="Trebuchet MS"/>
          <w:color w:val="000000"/>
          <w:sz w:val="22"/>
          <w:szCs w:val="22"/>
        </w:rPr>
      </w:pPr>
      <w:r w:rsidRPr="00E0658C">
        <w:rPr>
          <w:rFonts w:ascii="Trebuchet MS" w:hAnsi="Trebuchet MS"/>
          <w:color w:val="000000"/>
          <w:sz w:val="22"/>
          <w:szCs w:val="22"/>
        </w:rPr>
        <w:t>La présente consultation concerne :</w:t>
      </w:r>
    </w:p>
    <w:p w14:paraId="64E30771" w14:textId="77777777" w:rsidR="00B21263" w:rsidRPr="00E0658C" w:rsidRDefault="00B21263" w:rsidP="007F635D">
      <w:pPr>
        <w:spacing w:line="253" w:lineRule="exact"/>
        <w:ind w:left="20" w:right="20"/>
        <w:jc w:val="both"/>
        <w:rPr>
          <w:rFonts w:ascii="Trebuchet MS" w:hAnsi="Trebuchet MS"/>
          <w:color w:val="000000"/>
          <w:sz w:val="22"/>
          <w:szCs w:val="22"/>
        </w:rPr>
      </w:pPr>
    </w:p>
    <w:p w14:paraId="7032746C" w14:textId="431B22F2" w:rsidR="00B21263" w:rsidRPr="00E0658C" w:rsidRDefault="00B21263" w:rsidP="003010C8">
      <w:pPr>
        <w:pStyle w:val="ParagrapheIndent2"/>
        <w:numPr>
          <w:ilvl w:val="0"/>
          <w:numId w:val="2"/>
        </w:numPr>
        <w:spacing w:line="232" w:lineRule="exact"/>
        <w:ind w:right="20"/>
        <w:jc w:val="both"/>
        <w:rPr>
          <w:rFonts w:cs="Times New Roman"/>
          <w:color w:val="000000"/>
          <w:sz w:val="22"/>
          <w:szCs w:val="22"/>
          <w:lang w:val="fr-FR"/>
        </w:rPr>
      </w:pPr>
      <w:r w:rsidRPr="00AC1FDA">
        <w:rPr>
          <w:rFonts w:cs="Times New Roman"/>
          <w:b/>
          <w:bCs/>
          <w:color w:val="000000"/>
          <w:sz w:val="22"/>
          <w:szCs w:val="22"/>
          <w:lang w:val="fr-FR"/>
        </w:rPr>
        <w:t>MAPA n°26.601.</w:t>
      </w:r>
      <w:r w:rsidR="00AC1FDA">
        <w:rPr>
          <w:rFonts w:cs="Times New Roman"/>
          <w:b/>
          <w:bCs/>
          <w:color w:val="000000"/>
          <w:sz w:val="22"/>
          <w:szCs w:val="22"/>
          <w:lang w:val="fr-FR"/>
        </w:rPr>
        <w:t>21</w:t>
      </w:r>
      <w:r w:rsidRPr="00E0658C">
        <w:rPr>
          <w:rFonts w:cs="Times New Roman"/>
          <w:color w:val="000000"/>
          <w:sz w:val="22"/>
          <w:szCs w:val="22"/>
          <w:lang w:val="fr-FR"/>
        </w:rPr>
        <w:t xml:space="preserve"> : </w:t>
      </w:r>
      <w:r w:rsidRPr="00E0658C">
        <w:rPr>
          <w:rFonts w:cs="Times New Roman"/>
          <w:b/>
          <w:bCs/>
          <w:color w:val="000000"/>
          <w:sz w:val="22"/>
          <w:szCs w:val="22"/>
          <w:lang w:val="fr-FR"/>
        </w:rPr>
        <w:t>ACCOMPAGNEMENT DANS LE MAINTIEN DE L'ACCREDITATION DE LA NORME NF EN15189 DU LABORATOIRE DE BIOLOGIE MEDICALE DU CESAM 13 DE LA CAISSE PRIMAIRE D’ASSURANCE MALADIE DES BOUCHES-DU-RHONE</w:t>
      </w:r>
    </w:p>
    <w:p w14:paraId="5CEE2F5F" w14:textId="77777777" w:rsidR="00FF544D" w:rsidRPr="00E0658C" w:rsidRDefault="00FF544D" w:rsidP="007F635D">
      <w:pPr>
        <w:spacing w:line="253" w:lineRule="exact"/>
        <w:ind w:left="20" w:right="20"/>
        <w:jc w:val="both"/>
        <w:rPr>
          <w:rFonts w:ascii="Trebuchet MS" w:hAnsi="Trebuchet MS"/>
          <w:color w:val="000000"/>
          <w:sz w:val="22"/>
          <w:szCs w:val="22"/>
        </w:rPr>
      </w:pPr>
    </w:p>
    <w:p w14:paraId="4DC460D4" w14:textId="4179BF85" w:rsidR="00BC458B" w:rsidRPr="00BC458B" w:rsidRDefault="00BC458B" w:rsidP="00BC458B">
      <w:pPr>
        <w:spacing w:line="253" w:lineRule="exact"/>
        <w:ind w:right="20"/>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L</w:t>
      </w:r>
      <w:r w:rsidRPr="00BC458B">
        <w:rPr>
          <w:rFonts w:ascii="Trebuchet MS" w:eastAsia="Trebuchet MS" w:hAnsi="Trebuchet MS"/>
          <w:color w:val="000000"/>
          <w:sz w:val="22"/>
          <w:szCs w:val="22"/>
          <w:lang w:eastAsia="en-US"/>
        </w:rPr>
        <w:t>e titulaire devra accompagner les biologistes, les référents, les techniciennes de laboratoire et les services supports du laboratoire</w:t>
      </w:r>
      <w:r w:rsidR="00996988">
        <w:rPr>
          <w:rFonts w:ascii="Trebuchet MS" w:eastAsia="Trebuchet MS" w:hAnsi="Trebuchet MS"/>
          <w:color w:val="000000"/>
          <w:sz w:val="22"/>
          <w:szCs w:val="22"/>
          <w:lang w:eastAsia="en-US"/>
        </w:rPr>
        <w:t xml:space="preserve"> CESAM 13 (</w:t>
      </w:r>
      <w:r w:rsidR="00996988" w:rsidRPr="00996988">
        <w:rPr>
          <w:rFonts w:ascii="Trebuchet MS" w:eastAsia="Trebuchet MS" w:hAnsi="Trebuchet MS"/>
          <w:i/>
          <w:iCs/>
          <w:color w:val="000000"/>
          <w:sz w:val="22"/>
          <w:szCs w:val="22"/>
          <w:lang w:eastAsia="en-US"/>
        </w:rPr>
        <w:t>Centre d’Examen de Santé de la Caisse Primaire Centrale d’Assurance Maladie des Bouches-du-Rhône)</w:t>
      </w:r>
      <w:r w:rsidR="002B165E">
        <w:rPr>
          <w:rFonts w:ascii="Trebuchet MS" w:eastAsia="Trebuchet MS" w:hAnsi="Trebuchet MS"/>
          <w:i/>
          <w:iCs/>
          <w:color w:val="000000"/>
          <w:sz w:val="22"/>
          <w:szCs w:val="22"/>
          <w:lang w:eastAsia="en-US"/>
        </w:rPr>
        <w:t xml:space="preserve"> </w:t>
      </w:r>
      <w:r w:rsidR="002B165E">
        <w:rPr>
          <w:rFonts w:ascii="Trebuchet MS" w:eastAsia="Trebuchet MS" w:hAnsi="Trebuchet MS"/>
          <w:color w:val="000000"/>
          <w:sz w:val="22"/>
          <w:szCs w:val="22"/>
          <w:lang w:eastAsia="en-US"/>
        </w:rPr>
        <w:t>à la mise en conformité à la norme ISO 15189</w:t>
      </w:r>
      <w:r w:rsidR="00996988">
        <w:rPr>
          <w:rFonts w:ascii="Trebuchet MS" w:eastAsia="Trebuchet MS" w:hAnsi="Trebuchet MS"/>
          <w:color w:val="000000"/>
          <w:sz w:val="22"/>
          <w:szCs w:val="22"/>
          <w:lang w:eastAsia="en-US"/>
        </w:rPr>
        <w:t xml:space="preserve">, en procédant notamment à des audits dans </w:t>
      </w:r>
      <w:r w:rsidRPr="00BC458B">
        <w:rPr>
          <w:rFonts w:ascii="Trebuchet MS" w:eastAsia="Trebuchet MS" w:hAnsi="Trebuchet MS"/>
          <w:color w:val="000000"/>
          <w:sz w:val="22"/>
          <w:szCs w:val="22"/>
          <w:lang w:eastAsia="en-US"/>
        </w:rPr>
        <w:t>les domaines techniques</w:t>
      </w:r>
      <w:r w:rsidR="00996988">
        <w:rPr>
          <w:rFonts w:ascii="Trebuchet MS" w:eastAsia="Trebuchet MS" w:hAnsi="Trebuchet MS"/>
          <w:color w:val="000000"/>
          <w:sz w:val="22"/>
          <w:szCs w:val="22"/>
          <w:lang w:eastAsia="en-US"/>
        </w:rPr>
        <w:t xml:space="preserve"> et qualité</w:t>
      </w:r>
      <w:r w:rsidRPr="00BC458B">
        <w:rPr>
          <w:rFonts w:ascii="Trebuchet MS" w:eastAsia="Trebuchet MS" w:hAnsi="Trebuchet MS"/>
          <w:color w:val="000000"/>
          <w:sz w:val="22"/>
          <w:szCs w:val="22"/>
          <w:lang w:eastAsia="en-US"/>
        </w:rPr>
        <w:t xml:space="preserve"> dans lesquels le laboratoire est accrédité</w:t>
      </w:r>
      <w:r w:rsidR="00996988">
        <w:rPr>
          <w:rFonts w:ascii="Trebuchet MS" w:eastAsia="Trebuchet MS" w:hAnsi="Trebuchet MS"/>
          <w:color w:val="000000"/>
          <w:sz w:val="22"/>
          <w:szCs w:val="22"/>
          <w:lang w:eastAsia="en-US"/>
        </w:rPr>
        <w:t>.</w:t>
      </w:r>
    </w:p>
    <w:p w14:paraId="60F5D420" w14:textId="77777777" w:rsidR="00BC458B" w:rsidRPr="00E0658C" w:rsidRDefault="00BC458B" w:rsidP="00053F3C">
      <w:pPr>
        <w:spacing w:line="253" w:lineRule="exact"/>
        <w:ind w:right="20"/>
        <w:jc w:val="both"/>
        <w:rPr>
          <w:rFonts w:ascii="Trebuchet MS" w:hAnsi="Trebuchet MS"/>
          <w:sz w:val="22"/>
          <w:szCs w:val="22"/>
        </w:rPr>
      </w:pPr>
    </w:p>
    <w:p w14:paraId="19929CB4" w14:textId="77777777" w:rsidR="00F172E3" w:rsidRPr="00E0658C" w:rsidRDefault="00F172E3" w:rsidP="00F172E3">
      <w:pPr>
        <w:pStyle w:val="ParagrapheIndent2"/>
        <w:spacing w:line="232" w:lineRule="exact"/>
        <w:ind w:left="20" w:right="20"/>
        <w:jc w:val="both"/>
        <w:rPr>
          <w:rFonts w:cs="Times New Roman"/>
          <w:color w:val="000000"/>
          <w:sz w:val="22"/>
          <w:szCs w:val="22"/>
          <w:u w:val="single"/>
          <w:lang w:val="fr-FR"/>
        </w:rPr>
      </w:pPr>
      <w:r w:rsidRPr="00E0658C">
        <w:rPr>
          <w:rFonts w:cs="Times New Roman"/>
          <w:color w:val="000000"/>
          <w:sz w:val="22"/>
          <w:szCs w:val="22"/>
          <w:u w:val="single"/>
          <w:lang w:val="fr-FR"/>
        </w:rPr>
        <w:t>Lieu d'exécution</w:t>
      </w:r>
      <w:r w:rsidRPr="00E0658C">
        <w:rPr>
          <w:rFonts w:cs="Times New Roman"/>
          <w:color w:val="000000"/>
          <w:sz w:val="22"/>
          <w:szCs w:val="22"/>
          <w:lang w:val="fr-FR"/>
        </w:rPr>
        <w:t xml:space="preserve"> :      </w:t>
      </w:r>
      <w:r w:rsidRPr="00E0658C">
        <w:rPr>
          <w:rFonts w:cs="Times New Roman"/>
          <w:b/>
          <w:bCs/>
          <w:color w:val="000000"/>
          <w:sz w:val="22"/>
          <w:szCs w:val="22"/>
          <w:lang w:val="fr-FR"/>
        </w:rPr>
        <w:t>CESAM 13</w:t>
      </w:r>
    </w:p>
    <w:p w14:paraId="2892623C" w14:textId="77777777" w:rsidR="00F172E3" w:rsidRPr="00FF412D" w:rsidRDefault="00F172E3" w:rsidP="00F172E3">
      <w:pPr>
        <w:pStyle w:val="ParagrapheIndent2"/>
        <w:spacing w:line="232" w:lineRule="exact"/>
        <w:ind w:left="1460" w:right="20" w:firstLine="700"/>
        <w:jc w:val="both"/>
        <w:rPr>
          <w:rFonts w:cs="Times New Roman"/>
          <w:b/>
          <w:bCs/>
          <w:color w:val="000000"/>
          <w:sz w:val="22"/>
          <w:szCs w:val="22"/>
        </w:rPr>
      </w:pPr>
      <w:bookmarkStart w:id="6" w:name="_Hlk233020261"/>
      <w:r w:rsidRPr="00FF412D">
        <w:rPr>
          <w:rFonts w:cs="Times New Roman"/>
          <w:b/>
          <w:bCs/>
          <w:color w:val="000000"/>
          <w:sz w:val="22"/>
          <w:szCs w:val="22"/>
        </w:rPr>
        <w:t>72 TRAVERSE DES BONNETS</w:t>
      </w:r>
    </w:p>
    <w:p w14:paraId="12CF5E28" w14:textId="77777777" w:rsidR="00F172E3" w:rsidRPr="00FF412D" w:rsidRDefault="00F172E3" w:rsidP="00F172E3">
      <w:pPr>
        <w:pStyle w:val="ParagrapheIndent2"/>
        <w:spacing w:line="232" w:lineRule="exact"/>
        <w:ind w:left="1460" w:right="20" w:firstLine="700"/>
        <w:jc w:val="both"/>
        <w:rPr>
          <w:rFonts w:cs="Times New Roman"/>
          <w:b/>
          <w:bCs/>
          <w:color w:val="000000"/>
          <w:sz w:val="22"/>
          <w:szCs w:val="22"/>
        </w:rPr>
      </w:pPr>
      <w:r w:rsidRPr="00FF412D">
        <w:rPr>
          <w:rFonts w:cs="Times New Roman"/>
          <w:b/>
          <w:bCs/>
          <w:color w:val="000000"/>
          <w:sz w:val="22"/>
          <w:szCs w:val="22"/>
        </w:rPr>
        <w:t>13013 MARSEILLE</w:t>
      </w:r>
    </w:p>
    <w:bookmarkEnd w:id="6"/>
    <w:p w14:paraId="550A6D59" w14:textId="77777777" w:rsidR="00A16D24" w:rsidRDefault="00A16D24" w:rsidP="00053F3C">
      <w:pPr>
        <w:ind w:right="23"/>
        <w:jc w:val="both"/>
        <w:rPr>
          <w:rFonts w:ascii="Trebuchet MS" w:hAnsi="Trebuchet MS"/>
          <w:color w:val="000000"/>
          <w:sz w:val="22"/>
          <w:szCs w:val="22"/>
        </w:rPr>
      </w:pPr>
    </w:p>
    <w:p w14:paraId="49573B5A" w14:textId="0DFE328B" w:rsidR="00DC1059" w:rsidRPr="002D02DC" w:rsidRDefault="006811B5" w:rsidP="00053F3C">
      <w:pPr>
        <w:ind w:right="23"/>
        <w:jc w:val="both"/>
        <w:rPr>
          <w:rFonts w:ascii="Trebuchet MS" w:hAnsi="Trebuchet MS"/>
          <w:color w:val="000000" w:themeColor="text1"/>
          <w:sz w:val="22"/>
          <w:szCs w:val="22"/>
        </w:rPr>
      </w:pPr>
      <w:r w:rsidRPr="002D02DC">
        <w:rPr>
          <w:rFonts w:ascii="Trebuchet MS" w:hAnsi="Trebuchet MS"/>
          <w:color w:val="000000" w:themeColor="text1"/>
          <w:sz w:val="22"/>
          <w:szCs w:val="22"/>
        </w:rPr>
        <w:t>Ce lieu est susceptible d’évoluer en cours d’exécution de l’accord-cadre, étant précisé que le nouveau lieu restera situé dans le 13</w:t>
      </w:r>
      <w:r w:rsidRPr="002D02DC">
        <w:rPr>
          <w:rFonts w:ascii="Trebuchet MS" w:hAnsi="Trebuchet MS"/>
          <w:color w:val="000000" w:themeColor="text1"/>
          <w:sz w:val="22"/>
          <w:szCs w:val="22"/>
          <w:vertAlign w:val="superscript"/>
        </w:rPr>
        <w:t>ème</w:t>
      </w:r>
      <w:r w:rsidRPr="002D02DC">
        <w:rPr>
          <w:rFonts w:ascii="Trebuchet MS" w:hAnsi="Trebuchet MS"/>
          <w:color w:val="000000" w:themeColor="text1"/>
          <w:sz w:val="22"/>
          <w:szCs w:val="22"/>
        </w:rPr>
        <w:t xml:space="preserve"> arrondissement de Marseille.</w:t>
      </w:r>
    </w:p>
    <w:p w14:paraId="34E97B22" w14:textId="77777777" w:rsidR="00053F3C" w:rsidRPr="007F635D" w:rsidRDefault="00053F3C" w:rsidP="00053F3C">
      <w:pPr>
        <w:ind w:right="23"/>
        <w:jc w:val="both"/>
        <w:rPr>
          <w:rFonts w:ascii="Trebuchet MS" w:hAnsi="Trebuchet MS"/>
          <w:color w:val="000000"/>
          <w:sz w:val="22"/>
          <w:szCs w:val="22"/>
        </w:rPr>
      </w:pPr>
    </w:p>
    <w:p w14:paraId="0C11D277" w14:textId="7EBC6DDA" w:rsidR="00FF544D" w:rsidRPr="0094371C" w:rsidRDefault="004360E2" w:rsidP="007F635D">
      <w:pPr>
        <w:pStyle w:val="Titre2"/>
        <w:spacing w:after="0"/>
        <w:ind w:left="300" w:right="20"/>
        <w:jc w:val="both"/>
        <w:rPr>
          <w:rFonts w:ascii="Trebuchet MS" w:hAnsi="Trebuchet MS" w:cs="Times New Roman"/>
          <w:i w:val="0"/>
          <w:color w:val="000000"/>
          <w:sz w:val="24"/>
          <w:szCs w:val="24"/>
        </w:rPr>
      </w:pPr>
      <w:bookmarkStart w:id="7" w:name="_Toc256000002"/>
      <w:bookmarkStart w:id="8" w:name="_Toc239088551"/>
      <w:r w:rsidRPr="0094371C">
        <w:rPr>
          <w:rFonts w:ascii="Trebuchet MS" w:hAnsi="Trebuchet MS" w:cs="Times New Roman"/>
          <w:i w:val="0"/>
          <w:color w:val="000000"/>
          <w:sz w:val="24"/>
          <w:szCs w:val="24"/>
        </w:rPr>
        <w:t>1.</w:t>
      </w:r>
      <w:r w:rsidR="00CA0DA7">
        <w:rPr>
          <w:rFonts w:ascii="Trebuchet MS" w:hAnsi="Trebuchet MS" w:cs="Times New Roman"/>
          <w:i w:val="0"/>
          <w:color w:val="000000"/>
          <w:sz w:val="24"/>
          <w:szCs w:val="24"/>
        </w:rPr>
        <w:t>2</w:t>
      </w:r>
      <w:r w:rsidRPr="0094371C">
        <w:rPr>
          <w:rFonts w:ascii="Trebuchet MS" w:hAnsi="Trebuchet MS" w:cs="Times New Roman"/>
          <w:i w:val="0"/>
          <w:color w:val="000000"/>
          <w:sz w:val="24"/>
          <w:szCs w:val="24"/>
        </w:rPr>
        <w:t xml:space="preserve"> - Mode de passation</w:t>
      </w:r>
      <w:bookmarkEnd w:id="7"/>
      <w:bookmarkEnd w:id="8"/>
    </w:p>
    <w:p w14:paraId="22C3DE9F" w14:textId="77777777" w:rsidR="0091378F" w:rsidRPr="007F635D" w:rsidRDefault="0091378F" w:rsidP="007F635D">
      <w:pPr>
        <w:jc w:val="both"/>
        <w:rPr>
          <w:rFonts w:ascii="Trebuchet MS" w:hAnsi="Trebuchet MS"/>
          <w:sz w:val="22"/>
          <w:szCs w:val="22"/>
        </w:rPr>
      </w:pPr>
    </w:p>
    <w:p w14:paraId="4F4046DD" w14:textId="03966C8E" w:rsidR="0091378F" w:rsidRPr="007F635D" w:rsidRDefault="0091378F" w:rsidP="007F635D">
      <w:pPr>
        <w:jc w:val="both"/>
        <w:rPr>
          <w:rFonts w:ascii="Trebuchet MS" w:hAnsi="Trebuchet MS"/>
          <w:sz w:val="22"/>
          <w:szCs w:val="22"/>
        </w:rPr>
      </w:pPr>
      <w:bookmarkStart w:id="9" w:name="_Toc256000003"/>
      <w:r w:rsidRPr="007F635D">
        <w:rPr>
          <w:rFonts w:ascii="Trebuchet MS" w:hAnsi="Trebuchet MS"/>
          <w:sz w:val="22"/>
          <w:szCs w:val="22"/>
        </w:rPr>
        <w:t xml:space="preserve">La procédure de passation utilisée est la procédure adaptée. Elle est soumise aux dispositions des articles </w:t>
      </w:r>
      <w:r w:rsidRPr="00A91CC5">
        <w:rPr>
          <w:rFonts w:ascii="Trebuchet MS" w:hAnsi="Trebuchet MS"/>
          <w:sz w:val="22"/>
          <w:szCs w:val="22"/>
        </w:rPr>
        <w:t>L. 2123-1 et R. 2123-1 1°</w:t>
      </w:r>
      <w:r w:rsidRPr="007F635D">
        <w:rPr>
          <w:rFonts w:ascii="Trebuchet MS" w:hAnsi="Trebuchet MS"/>
          <w:sz w:val="22"/>
          <w:szCs w:val="22"/>
        </w:rPr>
        <w:t xml:space="preserve"> du Code de la commande publique.</w:t>
      </w:r>
    </w:p>
    <w:p w14:paraId="6FEB629A" w14:textId="77777777" w:rsidR="0091378F" w:rsidRPr="007F635D" w:rsidRDefault="0091378F" w:rsidP="007F635D">
      <w:pPr>
        <w:pStyle w:val="Titre2"/>
        <w:ind w:left="300" w:right="20"/>
        <w:jc w:val="both"/>
        <w:rPr>
          <w:rFonts w:ascii="Trebuchet MS" w:hAnsi="Trebuchet MS" w:cs="Times New Roman"/>
          <w:i w:val="0"/>
          <w:color w:val="000000"/>
          <w:sz w:val="22"/>
          <w:szCs w:val="22"/>
        </w:rPr>
      </w:pPr>
    </w:p>
    <w:p w14:paraId="34329160" w14:textId="78DDA92B" w:rsidR="00FF544D" w:rsidRPr="0094371C" w:rsidRDefault="00CA0DA7" w:rsidP="00CA0DA7">
      <w:pPr>
        <w:pStyle w:val="Titre2"/>
        <w:spacing w:after="0"/>
        <w:ind w:left="300" w:right="20"/>
        <w:jc w:val="both"/>
        <w:rPr>
          <w:rFonts w:ascii="Trebuchet MS" w:hAnsi="Trebuchet MS" w:cs="Times New Roman"/>
          <w:i w:val="0"/>
          <w:color w:val="000000"/>
          <w:sz w:val="24"/>
          <w:szCs w:val="24"/>
        </w:rPr>
      </w:pPr>
      <w:bookmarkStart w:id="10" w:name="_Toc239088552"/>
      <w:r>
        <w:rPr>
          <w:rFonts w:ascii="Trebuchet MS" w:hAnsi="Trebuchet MS" w:cs="Times New Roman"/>
          <w:i w:val="0"/>
          <w:color w:val="000000"/>
          <w:sz w:val="24"/>
          <w:szCs w:val="24"/>
        </w:rPr>
        <w:t>1.3 -</w:t>
      </w:r>
      <w:r w:rsidR="004360E2" w:rsidRPr="0094371C">
        <w:rPr>
          <w:rFonts w:ascii="Trebuchet MS" w:hAnsi="Trebuchet MS" w:cs="Times New Roman"/>
          <w:i w:val="0"/>
          <w:color w:val="000000"/>
          <w:sz w:val="24"/>
          <w:szCs w:val="24"/>
        </w:rPr>
        <w:t xml:space="preserve"> Type de contrat</w:t>
      </w:r>
      <w:bookmarkEnd w:id="9"/>
      <w:bookmarkEnd w:id="10"/>
    </w:p>
    <w:p w14:paraId="67D68BDA" w14:textId="77777777" w:rsidR="000B30F0" w:rsidRPr="000B30F0" w:rsidRDefault="000B30F0" w:rsidP="000B30F0">
      <w:pPr>
        <w:pStyle w:val="Paragraphedeliste"/>
        <w:ind w:left="735"/>
        <w:rPr>
          <w:sz w:val="14"/>
          <w:szCs w:val="14"/>
        </w:rPr>
      </w:pPr>
    </w:p>
    <w:p w14:paraId="0C41C9FB" w14:textId="77777777" w:rsidR="00E229C5" w:rsidRDefault="0091378F" w:rsidP="007F635D">
      <w:pPr>
        <w:spacing w:after="240" w:line="253" w:lineRule="exact"/>
        <w:ind w:right="20"/>
        <w:jc w:val="both"/>
        <w:rPr>
          <w:rFonts w:ascii="Trebuchet MS" w:hAnsi="Trebuchet MS"/>
          <w:sz w:val="22"/>
          <w:szCs w:val="22"/>
        </w:rPr>
      </w:pPr>
      <w:r w:rsidRPr="007F635D">
        <w:rPr>
          <w:rFonts w:ascii="Trebuchet MS" w:hAnsi="Trebuchet MS"/>
          <w:sz w:val="22"/>
          <w:szCs w:val="22"/>
        </w:rPr>
        <w:t xml:space="preserve">L'accord-cadre </w:t>
      </w:r>
      <w:r w:rsidR="00063306" w:rsidRPr="007F635D">
        <w:rPr>
          <w:rFonts w:ascii="Trebuchet MS" w:hAnsi="Trebuchet MS"/>
          <w:sz w:val="22"/>
          <w:szCs w:val="22"/>
        </w:rPr>
        <w:t xml:space="preserve">sans minimum et </w:t>
      </w:r>
      <w:r w:rsidRPr="007F635D">
        <w:rPr>
          <w:rFonts w:ascii="Trebuchet MS" w:hAnsi="Trebuchet MS"/>
          <w:sz w:val="22"/>
          <w:szCs w:val="22"/>
        </w:rPr>
        <w:t xml:space="preserve">avec maximum est passé en application des articles L2125-1 1°, R. 2162-1 à R. 2162-6, R. 2162-13 et R. 2162-14 du Code de la commande publique. </w:t>
      </w:r>
    </w:p>
    <w:p w14:paraId="6BA35D78" w14:textId="2DCE5C3E" w:rsidR="00D24025" w:rsidRDefault="00D24025" w:rsidP="007F635D">
      <w:pPr>
        <w:spacing w:after="240" w:line="253" w:lineRule="exact"/>
        <w:ind w:right="20"/>
        <w:jc w:val="both"/>
        <w:rPr>
          <w:rFonts w:ascii="Trebuchet MS" w:hAnsi="Trebuchet MS"/>
          <w:sz w:val="22"/>
          <w:szCs w:val="22"/>
        </w:rPr>
      </w:pPr>
      <w:r>
        <w:rPr>
          <w:rFonts w:ascii="Trebuchet MS" w:hAnsi="Trebuchet MS"/>
          <w:sz w:val="22"/>
          <w:szCs w:val="22"/>
        </w:rPr>
        <w:t>Il s’agit d’un accord-cadre mono-attributaire.</w:t>
      </w:r>
    </w:p>
    <w:p w14:paraId="12FFEB37" w14:textId="2D93ACC8" w:rsidR="0091378F" w:rsidRDefault="0091378F" w:rsidP="007F635D">
      <w:pPr>
        <w:spacing w:after="240" w:line="253" w:lineRule="exact"/>
        <w:ind w:right="20"/>
        <w:jc w:val="both"/>
        <w:rPr>
          <w:rFonts w:ascii="Trebuchet MS" w:hAnsi="Trebuchet MS"/>
          <w:b/>
          <w:color w:val="000000"/>
          <w:sz w:val="22"/>
          <w:szCs w:val="22"/>
        </w:rPr>
      </w:pPr>
      <w:r w:rsidRPr="007F635D">
        <w:rPr>
          <w:rFonts w:ascii="Trebuchet MS" w:hAnsi="Trebuchet MS"/>
          <w:sz w:val="22"/>
          <w:szCs w:val="22"/>
        </w:rPr>
        <w:t>Il donnera lieu à l'émission de bon de commande en fonction de la survenance du besoin</w:t>
      </w:r>
      <w:r w:rsidR="00CE5DF1" w:rsidRPr="007F635D">
        <w:rPr>
          <w:rFonts w:ascii="Trebuchet MS" w:hAnsi="Trebuchet MS"/>
          <w:sz w:val="22"/>
          <w:szCs w:val="22"/>
        </w:rPr>
        <w:t>.</w:t>
      </w:r>
      <w:r w:rsidRPr="007F635D">
        <w:rPr>
          <w:rFonts w:ascii="Trebuchet MS" w:hAnsi="Trebuchet MS"/>
          <w:b/>
          <w:color w:val="000000"/>
          <w:sz w:val="22"/>
          <w:szCs w:val="22"/>
          <w:highlight w:val="yellow"/>
        </w:rPr>
        <w:t xml:space="preserve"> </w:t>
      </w:r>
    </w:p>
    <w:p w14:paraId="61A02644" w14:textId="69955017" w:rsidR="00F37C77" w:rsidRPr="000A7A0E" w:rsidRDefault="00B30ED3" w:rsidP="000A7A0E">
      <w:pPr>
        <w:pStyle w:val="Paragraphedeliste"/>
        <w:numPr>
          <w:ilvl w:val="0"/>
          <w:numId w:val="37"/>
        </w:numPr>
        <w:spacing w:after="240" w:line="253" w:lineRule="exact"/>
        <w:ind w:right="20"/>
        <w:jc w:val="both"/>
        <w:rPr>
          <w:rFonts w:ascii="Trebuchet MS" w:hAnsi="Trebuchet MS"/>
          <w:b/>
          <w:color w:val="000000"/>
          <w:sz w:val="22"/>
          <w:szCs w:val="22"/>
        </w:rPr>
      </w:pPr>
      <w:r>
        <w:rPr>
          <w:rFonts w:ascii="Trebuchet MS" w:hAnsi="Trebuchet MS"/>
          <w:b/>
          <w:color w:val="000000"/>
          <w:sz w:val="22"/>
          <w:szCs w:val="22"/>
          <w:u w:val="single"/>
        </w:rPr>
        <w:t xml:space="preserve">Seuils </w:t>
      </w:r>
      <w:r w:rsidR="008601E1">
        <w:rPr>
          <w:rFonts w:ascii="Trebuchet MS" w:hAnsi="Trebuchet MS"/>
          <w:b/>
          <w:color w:val="000000"/>
          <w:sz w:val="22"/>
          <w:szCs w:val="22"/>
          <w:u w:val="single"/>
        </w:rPr>
        <w:t>m</w:t>
      </w:r>
      <w:r w:rsidR="008B06F3" w:rsidRPr="000A7A0E">
        <w:rPr>
          <w:rFonts w:ascii="Trebuchet MS" w:hAnsi="Trebuchet MS"/>
          <w:b/>
          <w:color w:val="000000"/>
          <w:sz w:val="22"/>
          <w:szCs w:val="22"/>
          <w:u w:val="single"/>
        </w:rPr>
        <w:t>ontants maximums de commande annuelle € HT</w:t>
      </w:r>
      <w:r w:rsidR="008B06F3">
        <w:rPr>
          <w:rFonts w:ascii="Trebuchet MS" w:hAnsi="Trebuchet MS"/>
          <w:b/>
          <w:color w:val="000000"/>
          <w:sz w:val="22"/>
          <w:szCs w:val="22"/>
        </w:rPr>
        <w:t xml:space="preserve"> :</w:t>
      </w:r>
      <w:bookmarkStart w:id="11" w:name="_Toc256000004"/>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337"/>
      </w:tblGrid>
      <w:tr w:rsidR="00F37C77" w:rsidRPr="008536ED" w14:paraId="3323CF35" w14:textId="77777777" w:rsidTr="009470A3">
        <w:trPr>
          <w:jc w:val="center"/>
        </w:trPr>
        <w:tc>
          <w:tcPr>
            <w:tcW w:w="3880"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57E8EA39" w14:textId="77777777" w:rsidR="00F37C77" w:rsidRPr="00E2114D" w:rsidRDefault="00F37C77" w:rsidP="009470A3">
            <w:pPr>
              <w:spacing w:line="253" w:lineRule="exact"/>
              <w:ind w:right="20"/>
              <w:jc w:val="center"/>
              <w:rPr>
                <w:rFonts w:ascii="Trebuchet MS" w:hAnsi="Trebuchet MS"/>
                <w:b/>
                <w:color w:val="000000"/>
                <w:sz w:val="22"/>
                <w:szCs w:val="22"/>
              </w:rPr>
            </w:pPr>
            <w:r w:rsidRPr="00E2114D">
              <w:rPr>
                <w:rFonts w:ascii="Trebuchet MS" w:hAnsi="Trebuchet MS"/>
                <w:b/>
                <w:color w:val="000000"/>
                <w:sz w:val="22"/>
                <w:szCs w:val="22"/>
              </w:rPr>
              <w:t>PERIODE</w:t>
            </w:r>
          </w:p>
        </w:tc>
        <w:tc>
          <w:tcPr>
            <w:tcW w:w="4337" w:type="dxa"/>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hideMark/>
          </w:tcPr>
          <w:p w14:paraId="1D6E7FA6" w14:textId="3049738F" w:rsidR="00F37C77" w:rsidRPr="00E2114D" w:rsidRDefault="00F37C77" w:rsidP="009470A3">
            <w:pPr>
              <w:spacing w:line="253" w:lineRule="exact"/>
              <w:ind w:right="20"/>
              <w:jc w:val="center"/>
              <w:rPr>
                <w:rFonts w:ascii="Trebuchet MS" w:hAnsi="Trebuchet MS"/>
                <w:b/>
                <w:color w:val="000000"/>
                <w:sz w:val="22"/>
                <w:szCs w:val="22"/>
              </w:rPr>
            </w:pPr>
            <w:r>
              <w:rPr>
                <w:rFonts w:ascii="Trebuchet MS" w:hAnsi="Trebuchet MS"/>
                <w:b/>
                <w:color w:val="000000"/>
                <w:sz w:val="22"/>
                <w:szCs w:val="22"/>
              </w:rPr>
              <w:t>MONTANT MAXIMUM ANNUEL</w:t>
            </w:r>
            <w:r w:rsidR="00D82FB6">
              <w:rPr>
                <w:rFonts w:ascii="Trebuchet MS" w:hAnsi="Trebuchet MS"/>
                <w:b/>
                <w:color w:val="000000"/>
                <w:sz w:val="22"/>
                <w:szCs w:val="22"/>
              </w:rPr>
              <w:t xml:space="preserve"> DE COMMANDE</w:t>
            </w:r>
            <w:r>
              <w:rPr>
                <w:rFonts w:ascii="Trebuchet MS" w:hAnsi="Trebuchet MS"/>
                <w:b/>
                <w:color w:val="000000"/>
                <w:sz w:val="22"/>
                <w:szCs w:val="22"/>
              </w:rPr>
              <w:t xml:space="preserve"> € HT</w:t>
            </w:r>
          </w:p>
        </w:tc>
      </w:tr>
      <w:tr w:rsidR="00F37C77" w:rsidRPr="008536ED" w14:paraId="44792413" w14:textId="77777777" w:rsidTr="000E5D5F">
        <w:trPr>
          <w:trHeight w:val="291"/>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2CDC2225" w14:textId="77777777" w:rsidR="00F37C77" w:rsidRPr="008536ED" w:rsidRDefault="00F37C77" w:rsidP="009470A3">
            <w:pPr>
              <w:spacing w:line="253" w:lineRule="exact"/>
              <w:ind w:right="20"/>
              <w:rPr>
                <w:rFonts w:ascii="Trebuchet MS" w:hAnsi="Trebuchet MS"/>
                <w:color w:val="000000"/>
                <w:sz w:val="22"/>
                <w:szCs w:val="22"/>
              </w:rPr>
            </w:pPr>
            <w:r w:rsidRPr="008536ED">
              <w:rPr>
                <w:rFonts w:ascii="Trebuchet MS" w:hAnsi="Trebuchet MS"/>
                <w:color w:val="000000"/>
                <w:sz w:val="22"/>
                <w:szCs w:val="22"/>
              </w:rPr>
              <w:t>Période initiale</w:t>
            </w:r>
          </w:p>
        </w:tc>
        <w:tc>
          <w:tcPr>
            <w:tcW w:w="4337" w:type="dxa"/>
            <w:tcBorders>
              <w:top w:val="single" w:sz="4" w:space="0" w:color="auto"/>
              <w:left w:val="single" w:sz="4" w:space="0" w:color="auto"/>
              <w:bottom w:val="single" w:sz="4" w:space="0" w:color="auto"/>
              <w:right w:val="single" w:sz="4" w:space="0" w:color="auto"/>
            </w:tcBorders>
            <w:vAlign w:val="center"/>
          </w:tcPr>
          <w:p w14:paraId="1416A9B4" w14:textId="417CF1B4" w:rsidR="00F37C77" w:rsidRPr="008536ED" w:rsidRDefault="000E5D5F" w:rsidP="009470A3">
            <w:pPr>
              <w:spacing w:line="253" w:lineRule="exact"/>
              <w:ind w:right="20"/>
              <w:jc w:val="center"/>
              <w:rPr>
                <w:rFonts w:ascii="Trebuchet MS" w:hAnsi="Trebuchet MS"/>
                <w:color w:val="000000"/>
                <w:sz w:val="22"/>
                <w:szCs w:val="22"/>
              </w:rPr>
            </w:pPr>
            <w:r>
              <w:rPr>
                <w:rFonts w:ascii="Trebuchet MS" w:hAnsi="Trebuchet MS"/>
                <w:color w:val="000000"/>
                <w:sz w:val="22"/>
                <w:szCs w:val="22"/>
              </w:rPr>
              <w:t>2</w:t>
            </w:r>
            <w:r w:rsidR="0040159C">
              <w:rPr>
                <w:rFonts w:ascii="Trebuchet MS" w:hAnsi="Trebuchet MS"/>
                <w:color w:val="000000"/>
                <w:sz w:val="22"/>
                <w:szCs w:val="22"/>
              </w:rPr>
              <w:t>5</w:t>
            </w:r>
            <w:r>
              <w:rPr>
                <w:rFonts w:ascii="Trebuchet MS" w:hAnsi="Trebuchet MS"/>
                <w:color w:val="000000"/>
                <w:sz w:val="22"/>
                <w:szCs w:val="22"/>
              </w:rPr>
              <w:t> </w:t>
            </w:r>
            <w:r w:rsidR="0040159C">
              <w:rPr>
                <w:rFonts w:ascii="Trebuchet MS" w:hAnsi="Trebuchet MS"/>
                <w:color w:val="000000"/>
                <w:sz w:val="22"/>
                <w:szCs w:val="22"/>
              </w:rPr>
              <w:t>5</w:t>
            </w:r>
            <w:r>
              <w:rPr>
                <w:rFonts w:ascii="Trebuchet MS" w:hAnsi="Trebuchet MS"/>
                <w:color w:val="000000"/>
                <w:sz w:val="22"/>
                <w:szCs w:val="22"/>
              </w:rPr>
              <w:t>00 € HT</w:t>
            </w:r>
          </w:p>
        </w:tc>
      </w:tr>
      <w:tr w:rsidR="00F37C77" w:rsidRPr="008536ED" w14:paraId="05EA2636" w14:textId="77777777" w:rsidTr="000E5D5F">
        <w:trPr>
          <w:trHeight w:val="267"/>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7669C3E4" w14:textId="77777777" w:rsidR="00F37C77" w:rsidRPr="008536ED" w:rsidRDefault="00F37C77" w:rsidP="009470A3">
            <w:pPr>
              <w:spacing w:line="253" w:lineRule="exact"/>
              <w:ind w:right="20"/>
              <w:rPr>
                <w:rFonts w:ascii="Trebuchet MS" w:hAnsi="Trebuchet MS"/>
                <w:color w:val="000000"/>
                <w:sz w:val="22"/>
                <w:szCs w:val="22"/>
              </w:rPr>
            </w:pPr>
            <w:r w:rsidRPr="008536ED">
              <w:rPr>
                <w:rFonts w:ascii="Trebuchet MS" w:hAnsi="Trebuchet MS"/>
                <w:color w:val="000000"/>
                <w:sz w:val="22"/>
                <w:szCs w:val="22"/>
              </w:rPr>
              <w:t>Période de reconduction n°1</w:t>
            </w:r>
          </w:p>
        </w:tc>
        <w:tc>
          <w:tcPr>
            <w:tcW w:w="4337" w:type="dxa"/>
            <w:tcBorders>
              <w:top w:val="single" w:sz="4" w:space="0" w:color="auto"/>
              <w:left w:val="single" w:sz="4" w:space="0" w:color="auto"/>
              <w:bottom w:val="single" w:sz="4" w:space="0" w:color="auto"/>
              <w:right w:val="single" w:sz="4" w:space="0" w:color="auto"/>
            </w:tcBorders>
            <w:vAlign w:val="center"/>
          </w:tcPr>
          <w:p w14:paraId="528CFD9C" w14:textId="04E82706" w:rsidR="00F37C77" w:rsidRPr="008536ED" w:rsidRDefault="000E5D5F" w:rsidP="009470A3">
            <w:pPr>
              <w:jc w:val="center"/>
              <w:rPr>
                <w:rFonts w:ascii="Trebuchet MS" w:hAnsi="Trebuchet MS"/>
                <w:sz w:val="22"/>
                <w:szCs w:val="22"/>
              </w:rPr>
            </w:pPr>
            <w:r>
              <w:rPr>
                <w:rFonts w:ascii="Trebuchet MS" w:hAnsi="Trebuchet MS"/>
                <w:color w:val="000000"/>
                <w:sz w:val="22"/>
                <w:szCs w:val="22"/>
              </w:rPr>
              <w:t>2</w:t>
            </w:r>
            <w:r w:rsidR="0040159C">
              <w:rPr>
                <w:rFonts w:ascii="Trebuchet MS" w:hAnsi="Trebuchet MS"/>
                <w:color w:val="000000"/>
                <w:sz w:val="22"/>
                <w:szCs w:val="22"/>
              </w:rPr>
              <w:t>5</w:t>
            </w:r>
            <w:r>
              <w:rPr>
                <w:rFonts w:ascii="Trebuchet MS" w:hAnsi="Trebuchet MS"/>
                <w:color w:val="000000"/>
                <w:sz w:val="22"/>
                <w:szCs w:val="22"/>
              </w:rPr>
              <w:t> </w:t>
            </w:r>
            <w:r w:rsidR="0040159C">
              <w:rPr>
                <w:rFonts w:ascii="Trebuchet MS" w:hAnsi="Trebuchet MS"/>
                <w:color w:val="000000"/>
                <w:sz w:val="22"/>
                <w:szCs w:val="22"/>
              </w:rPr>
              <w:t>5</w:t>
            </w:r>
            <w:r>
              <w:rPr>
                <w:rFonts w:ascii="Trebuchet MS" w:hAnsi="Trebuchet MS"/>
                <w:color w:val="000000"/>
                <w:sz w:val="22"/>
                <w:szCs w:val="22"/>
              </w:rPr>
              <w:t>00 € HT</w:t>
            </w:r>
          </w:p>
        </w:tc>
      </w:tr>
      <w:tr w:rsidR="00F37C77" w:rsidRPr="008536ED" w14:paraId="3F328C76" w14:textId="77777777" w:rsidTr="000E5D5F">
        <w:trPr>
          <w:trHeight w:val="143"/>
          <w:jc w:val="center"/>
        </w:trPr>
        <w:tc>
          <w:tcPr>
            <w:tcW w:w="3880" w:type="dxa"/>
            <w:tcBorders>
              <w:top w:val="single" w:sz="4" w:space="0" w:color="auto"/>
              <w:left w:val="single" w:sz="4" w:space="0" w:color="auto"/>
              <w:bottom w:val="single" w:sz="4" w:space="0" w:color="auto"/>
              <w:right w:val="single" w:sz="4" w:space="0" w:color="auto"/>
            </w:tcBorders>
            <w:vAlign w:val="center"/>
            <w:hideMark/>
          </w:tcPr>
          <w:p w14:paraId="02C8A59C" w14:textId="77777777" w:rsidR="00F37C77" w:rsidRPr="008536ED" w:rsidRDefault="00F37C77" w:rsidP="009470A3">
            <w:pPr>
              <w:spacing w:line="253" w:lineRule="exact"/>
              <w:ind w:right="20"/>
              <w:rPr>
                <w:rFonts w:ascii="Trebuchet MS" w:hAnsi="Trebuchet MS"/>
                <w:color w:val="000000"/>
                <w:sz w:val="22"/>
                <w:szCs w:val="22"/>
              </w:rPr>
            </w:pPr>
            <w:r w:rsidRPr="008536ED">
              <w:rPr>
                <w:rFonts w:ascii="Trebuchet MS" w:hAnsi="Trebuchet MS"/>
                <w:color w:val="000000"/>
                <w:sz w:val="22"/>
                <w:szCs w:val="22"/>
              </w:rPr>
              <w:t>Période de reconduction n°2</w:t>
            </w:r>
          </w:p>
        </w:tc>
        <w:tc>
          <w:tcPr>
            <w:tcW w:w="4337" w:type="dxa"/>
            <w:tcBorders>
              <w:top w:val="single" w:sz="4" w:space="0" w:color="auto"/>
              <w:left w:val="single" w:sz="4" w:space="0" w:color="auto"/>
              <w:bottom w:val="single" w:sz="4" w:space="0" w:color="auto"/>
              <w:right w:val="single" w:sz="4" w:space="0" w:color="auto"/>
            </w:tcBorders>
            <w:vAlign w:val="center"/>
          </w:tcPr>
          <w:p w14:paraId="668609CB" w14:textId="17B5933E" w:rsidR="00F37C77" w:rsidRPr="008536ED" w:rsidRDefault="000E5D5F" w:rsidP="009470A3">
            <w:pPr>
              <w:jc w:val="center"/>
              <w:rPr>
                <w:rFonts w:ascii="Trebuchet MS" w:hAnsi="Trebuchet MS"/>
                <w:sz w:val="22"/>
                <w:szCs w:val="22"/>
              </w:rPr>
            </w:pPr>
            <w:r>
              <w:rPr>
                <w:rFonts w:ascii="Trebuchet MS" w:hAnsi="Trebuchet MS"/>
                <w:color w:val="000000"/>
                <w:sz w:val="22"/>
                <w:szCs w:val="22"/>
              </w:rPr>
              <w:t>25</w:t>
            </w:r>
            <w:r w:rsidR="0040159C">
              <w:rPr>
                <w:rFonts w:ascii="Trebuchet MS" w:hAnsi="Trebuchet MS"/>
                <w:color w:val="000000"/>
                <w:sz w:val="22"/>
                <w:szCs w:val="22"/>
              </w:rPr>
              <w:t xml:space="preserve"> 5</w:t>
            </w:r>
            <w:r>
              <w:rPr>
                <w:rFonts w:ascii="Trebuchet MS" w:hAnsi="Trebuchet MS"/>
                <w:color w:val="000000"/>
                <w:sz w:val="22"/>
                <w:szCs w:val="22"/>
              </w:rPr>
              <w:t>00 € HT</w:t>
            </w:r>
          </w:p>
        </w:tc>
      </w:tr>
    </w:tbl>
    <w:p w14:paraId="0DD6D98B" w14:textId="77777777" w:rsidR="00D24025" w:rsidRDefault="00D24025" w:rsidP="00D24025"/>
    <w:p w14:paraId="5377CC51" w14:textId="77777777" w:rsidR="00D24025" w:rsidRDefault="00D24025" w:rsidP="00D24025"/>
    <w:p w14:paraId="62128AFF" w14:textId="77777777" w:rsidR="002B30E6" w:rsidRDefault="002B30E6" w:rsidP="00D24025"/>
    <w:p w14:paraId="0BD182F5" w14:textId="77777777" w:rsidR="00F37C77" w:rsidRDefault="00F37C77" w:rsidP="00D24025"/>
    <w:p w14:paraId="6CFC7C74" w14:textId="77777777" w:rsidR="00F37C77" w:rsidRPr="00D24025" w:rsidRDefault="00F37C77" w:rsidP="00D24025"/>
    <w:p w14:paraId="1C4349C2" w14:textId="71C8D912" w:rsidR="00FF544D" w:rsidRPr="0094371C" w:rsidRDefault="00CA0DA7" w:rsidP="00CA0DA7">
      <w:pPr>
        <w:pStyle w:val="Titre2"/>
        <w:ind w:left="300" w:right="20"/>
        <w:jc w:val="both"/>
        <w:rPr>
          <w:rFonts w:ascii="Trebuchet MS" w:hAnsi="Trebuchet MS" w:cs="Times New Roman"/>
          <w:i w:val="0"/>
          <w:color w:val="000000"/>
          <w:sz w:val="24"/>
          <w:szCs w:val="24"/>
        </w:rPr>
      </w:pPr>
      <w:bookmarkStart w:id="12" w:name="_Toc239088553"/>
      <w:r>
        <w:rPr>
          <w:rFonts w:ascii="Trebuchet MS" w:hAnsi="Trebuchet MS" w:cs="Times New Roman"/>
          <w:i w:val="0"/>
          <w:color w:val="000000"/>
          <w:sz w:val="24"/>
          <w:szCs w:val="24"/>
        </w:rPr>
        <w:lastRenderedPageBreak/>
        <w:t xml:space="preserve">1.4 - </w:t>
      </w:r>
      <w:r w:rsidR="004360E2" w:rsidRPr="0094371C">
        <w:rPr>
          <w:rFonts w:ascii="Trebuchet MS" w:hAnsi="Trebuchet MS" w:cs="Times New Roman"/>
          <w:i w:val="0"/>
          <w:color w:val="000000"/>
          <w:sz w:val="24"/>
          <w:szCs w:val="24"/>
        </w:rPr>
        <w:t>Décomposition de la consultation</w:t>
      </w:r>
      <w:bookmarkEnd w:id="11"/>
      <w:bookmarkEnd w:id="12"/>
    </w:p>
    <w:p w14:paraId="5C71695F" w14:textId="77777777" w:rsidR="00A561A7" w:rsidRPr="007F635D" w:rsidRDefault="00A561A7" w:rsidP="007F635D">
      <w:pPr>
        <w:jc w:val="both"/>
        <w:rPr>
          <w:rFonts w:ascii="Trebuchet MS" w:hAnsi="Trebuchet MS"/>
          <w:sz w:val="22"/>
          <w:szCs w:val="22"/>
        </w:rPr>
      </w:pPr>
    </w:p>
    <w:p w14:paraId="05E44FCF" w14:textId="01F89849" w:rsidR="00A561A7" w:rsidRDefault="00A561A7" w:rsidP="007F635D">
      <w:pPr>
        <w:ind w:left="20" w:right="20"/>
        <w:jc w:val="both"/>
        <w:rPr>
          <w:rFonts w:ascii="Trebuchet MS" w:hAnsi="Trebuchet MS"/>
          <w:color w:val="000000"/>
          <w:sz w:val="22"/>
          <w:szCs w:val="22"/>
        </w:rPr>
      </w:pPr>
      <w:bookmarkStart w:id="13" w:name="_Toc256000005"/>
      <w:r w:rsidRPr="007F635D">
        <w:rPr>
          <w:rFonts w:ascii="Trebuchet MS" w:hAnsi="Trebuchet MS"/>
          <w:color w:val="000000"/>
          <w:sz w:val="22"/>
          <w:szCs w:val="22"/>
        </w:rPr>
        <w:t xml:space="preserve">Le pouvoir adjudicateur a décidé de ne pas </w:t>
      </w:r>
      <w:r w:rsidR="002D0AD6">
        <w:rPr>
          <w:rFonts w:ascii="Trebuchet MS" w:hAnsi="Trebuchet MS"/>
          <w:color w:val="000000"/>
          <w:sz w:val="22"/>
          <w:szCs w:val="22"/>
        </w:rPr>
        <w:t>allotir la consultation. En effet,</w:t>
      </w:r>
      <w:r w:rsidRPr="007F635D">
        <w:rPr>
          <w:rFonts w:ascii="Trebuchet MS" w:hAnsi="Trebuchet MS"/>
          <w:color w:val="000000"/>
          <w:sz w:val="22"/>
          <w:szCs w:val="22"/>
        </w:rPr>
        <w:t xml:space="preserve"> </w:t>
      </w:r>
      <w:r w:rsidR="002D0AD6" w:rsidRPr="00D4656E">
        <w:rPr>
          <w:rFonts w:ascii="Trebuchet MS" w:hAnsi="Trebuchet MS"/>
          <w:color w:val="000000"/>
          <w:sz w:val="22"/>
          <w:szCs w:val="22"/>
        </w:rPr>
        <w:t>c</w:t>
      </w:r>
      <w:r w:rsidRPr="00D4656E">
        <w:rPr>
          <w:rFonts w:ascii="Trebuchet MS" w:hAnsi="Trebuchet MS"/>
          <w:color w:val="000000"/>
          <w:sz w:val="22"/>
          <w:szCs w:val="22"/>
        </w:rPr>
        <w:t>ompte tenu de l’homogénéité de cette prestation</w:t>
      </w:r>
      <w:r w:rsidR="00D4656E">
        <w:rPr>
          <w:rFonts w:ascii="Trebuchet MS" w:hAnsi="Trebuchet MS"/>
          <w:color w:val="000000"/>
          <w:sz w:val="22"/>
          <w:szCs w:val="22"/>
        </w:rPr>
        <w:t>,</w:t>
      </w:r>
      <w:r w:rsidRPr="00D4656E">
        <w:rPr>
          <w:rFonts w:ascii="Trebuchet MS" w:hAnsi="Trebuchet MS"/>
          <w:color w:val="000000"/>
          <w:sz w:val="22"/>
          <w:szCs w:val="22"/>
        </w:rPr>
        <w:t xml:space="preserve"> celle-ci ne peut être découpée en plusieurs lots sans risquer de porter atteinte à la mise en concurrence et à la bonne exécution des prestations.</w:t>
      </w:r>
    </w:p>
    <w:p w14:paraId="053E2D0B" w14:textId="77777777" w:rsidR="00F2789B" w:rsidRDefault="00F2789B" w:rsidP="007F635D">
      <w:pPr>
        <w:ind w:left="20" w:right="20"/>
        <w:jc w:val="both"/>
        <w:rPr>
          <w:rFonts w:ascii="Trebuchet MS" w:hAnsi="Trebuchet MS"/>
          <w:color w:val="000000"/>
          <w:sz w:val="22"/>
          <w:szCs w:val="22"/>
        </w:rPr>
      </w:pPr>
    </w:p>
    <w:p w14:paraId="02589515" w14:textId="68CC894D" w:rsidR="00F2789B" w:rsidRDefault="00F2789B" w:rsidP="00F2789B">
      <w:pPr>
        <w:pStyle w:val="Titre2"/>
        <w:ind w:left="300" w:right="20"/>
        <w:jc w:val="both"/>
        <w:rPr>
          <w:rFonts w:ascii="Trebuchet MS" w:hAnsi="Trebuchet MS" w:cs="Times New Roman"/>
          <w:i w:val="0"/>
          <w:color w:val="000000"/>
          <w:sz w:val="24"/>
          <w:szCs w:val="24"/>
        </w:rPr>
      </w:pPr>
      <w:bookmarkStart w:id="14" w:name="_Toc239088554"/>
      <w:r w:rsidRPr="00F2789B">
        <w:rPr>
          <w:rFonts w:ascii="Trebuchet MS" w:hAnsi="Trebuchet MS" w:cs="Times New Roman"/>
          <w:i w:val="0"/>
          <w:color w:val="000000"/>
          <w:sz w:val="24"/>
          <w:szCs w:val="24"/>
        </w:rPr>
        <w:t>1.5</w:t>
      </w:r>
      <w:r>
        <w:rPr>
          <w:rFonts w:ascii="Trebuchet MS" w:hAnsi="Trebuchet MS" w:cs="Times New Roman"/>
          <w:i w:val="0"/>
          <w:color w:val="000000"/>
          <w:sz w:val="24"/>
          <w:szCs w:val="24"/>
        </w:rPr>
        <w:t xml:space="preserve"> -</w:t>
      </w:r>
      <w:r w:rsidRPr="00F2789B">
        <w:rPr>
          <w:rFonts w:ascii="Trebuchet MS" w:hAnsi="Trebuchet MS" w:cs="Times New Roman"/>
          <w:i w:val="0"/>
          <w:color w:val="000000"/>
          <w:sz w:val="24"/>
          <w:szCs w:val="24"/>
        </w:rPr>
        <w:t xml:space="preserve"> Etendue des prestations</w:t>
      </w:r>
      <w:bookmarkEnd w:id="14"/>
    </w:p>
    <w:p w14:paraId="50063D82" w14:textId="77777777" w:rsidR="00BA37AE" w:rsidRPr="00BA37AE" w:rsidRDefault="00BA37AE" w:rsidP="00BA37AE"/>
    <w:p w14:paraId="678225E0" w14:textId="0150F44A" w:rsidR="00F2789B" w:rsidRDefault="00BA37AE" w:rsidP="007F635D">
      <w:pPr>
        <w:ind w:left="20" w:right="20"/>
        <w:jc w:val="both"/>
        <w:rPr>
          <w:rFonts w:ascii="Trebuchet MS" w:hAnsi="Trebuchet MS"/>
          <w:color w:val="000000"/>
          <w:sz w:val="22"/>
          <w:szCs w:val="22"/>
        </w:rPr>
      </w:pPr>
      <w:r>
        <w:rPr>
          <w:rFonts w:ascii="Trebuchet MS" w:hAnsi="Trebuchet MS"/>
          <w:color w:val="000000"/>
          <w:sz w:val="22"/>
          <w:szCs w:val="22"/>
        </w:rPr>
        <w:t xml:space="preserve">Les quantités estimatives </w:t>
      </w:r>
      <w:r w:rsidR="00F32C56">
        <w:rPr>
          <w:rFonts w:ascii="Trebuchet MS" w:hAnsi="Trebuchet MS"/>
          <w:color w:val="000000"/>
          <w:sz w:val="22"/>
          <w:szCs w:val="22"/>
        </w:rPr>
        <w:t>pour la totalité</w:t>
      </w:r>
      <w:r w:rsidR="00867FD2">
        <w:rPr>
          <w:rFonts w:ascii="Trebuchet MS" w:hAnsi="Trebuchet MS"/>
          <w:color w:val="000000"/>
          <w:sz w:val="22"/>
          <w:szCs w:val="22"/>
        </w:rPr>
        <w:t xml:space="preserve"> </w:t>
      </w:r>
      <w:r w:rsidR="004C5183">
        <w:rPr>
          <w:rFonts w:ascii="Trebuchet MS" w:hAnsi="Trebuchet MS"/>
          <w:color w:val="000000"/>
          <w:sz w:val="22"/>
          <w:szCs w:val="22"/>
        </w:rPr>
        <w:t>de l’</w:t>
      </w:r>
      <w:r w:rsidR="00867FD2">
        <w:rPr>
          <w:rFonts w:ascii="Trebuchet MS" w:hAnsi="Trebuchet MS"/>
          <w:color w:val="000000"/>
          <w:sz w:val="22"/>
          <w:szCs w:val="22"/>
        </w:rPr>
        <w:t>accord-cadre</w:t>
      </w:r>
      <w:r w:rsidR="00F32C56">
        <w:rPr>
          <w:rFonts w:ascii="Trebuchet MS" w:hAnsi="Trebuchet MS"/>
          <w:color w:val="000000"/>
          <w:sz w:val="22"/>
          <w:szCs w:val="22"/>
        </w:rPr>
        <w:t xml:space="preserve">, </w:t>
      </w:r>
      <w:r w:rsidR="00C14E92">
        <w:rPr>
          <w:rFonts w:ascii="Trebuchet MS" w:hAnsi="Trebuchet MS"/>
          <w:color w:val="000000"/>
          <w:sz w:val="22"/>
          <w:szCs w:val="22"/>
        </w:rPr>
        <w:t xml:space="preserve">période initiale et </w:t>
      </w:r>
      <w:r w:rsidR="00F32C56">
        <w:rPr>
          <w:rFonts w:ascii="Trebuchet MS" w:hAnsi="Trebuchet MS"/>
          <w:color w:val="000000"/>
          <w:sz w:val="22"/>
          <w:szCs w:val="22"/>
        </w:rPr>
        <w:t>reconductions incluses,</w:t>
      </w:r>
      <w:r w:rsidR="00867FD2">
        <w:rPr>
          <w:rFonts w:ascii="Trebuchet MS" w:hAnsi="Trebuchet MS"/>
          <w:color w:val="000000"/>
          <w:sz w:val="22"/>
          <w:szCs w:val="22"/>
        </w:rPr>
        <w:t xml:space="preserve"> sont indiquées dans le feuillet « DQE » </w:t>
      </w:r>
      <w:r w:rsidR="00397D81">
        <w:rPr>
          <w:rFonts w:ascii="Trebuchet MS" w:hAnsi="Trebuchet MS"/>
          <w:color w:val="000000"/>
          <w:sz w:val="22"/>
          <w:szCs w:val="22"/>
        </w:rPr>
        <w:t>de l’annexe 3 à l’acte d’engagement.</w:t>
      </w:r>
    </w:p>
    <w:bookmarkEnd w:id="13"/>
    <w:p w14:paraId="404D5EF5" w14:textId="77777777" w:rsidR="00F577D1" w:rsidRPr="007F635D" w:rsidRDefault="00F577D1" w:rsidP="007F635D">
      <w:pPr>
        <w:jc w:val="both"/>
        <w:rPr>
          <w:rFonts w:ascii="Trebuchet MS" w:hAnsi="Trebuchet MS"/>
          <w:sz w:val="22"/>
          <w:szCs w:val="22"/>
        </w:rPr>
      </w:pPr>
    </w:p>
    <w:p w14:paraId="7340BE7C" w14:textId="1B4F93A0" w:rsidR="00FF544D" w:rsidRPr="001E48B8" w:rsidRDefault="004360E2" w:rsidP="007F635D">
      <w:pPr>
        <w:pStyle w:val="Titre2"/>
        <w:ind w:left="300" w:right="20"/>
        <w:jc w:val="both"/>
        <w:rPr>
          <w:rFonts w:ascii="Trebuchet MS" w:hAnsi="Trebuchet MS" w:cs="Times New Roman"/>
          <w:i w:val="0"/>
          <w:color w:val="000000"/>
          <w:sz w:val="24"/>
          <w:szCs w:val="24"/>
        </w:rPr>
      </w:pPr>
      <w:bookmarkStart w:id="15" w:name="_Toc256000006"/>
      <w:bookmarkStart w:id="16" w:name="_Toc239088555"/>
      <w:r w:rsidRPr="001E48B8">
        <w:rPr>
          <w:rFonts w:ascii="Trebuchet MS" w:hAnsi="Trebuchet MS" w:cs="Times New Roman"/>
          <w:i w:val="0"/>
          <w:color w:val="000000"/>
          <w:sz w:val="24"/>
          <w:szCs w:val="24"/>
        </w:rPr>
        <w:t>1.</w:t>
      </w:r>
      <w:r w:rsidR="00F2789B">
        <w:rPr>
          <w:rFonts w:ascii="Trebuchet MS" w:hAnsi="Trebuchet MS" w:cs="Times New Roman"/>
          <w:i w:val="0"/>
          <w:color w:val="000000"/>
          <w:sz w:val="24"/>
          <w:szCs w:val="24"/>
        </w:rPr>
        <w:t>6</w:t>
      </w:r>
      <w:r w:rsidRPr="001E48B8">
        <w:rPr>
          <w:rFonts w:ascii="Trebuchet MS" w:hAnsi="Trebuchet MS" w:cs="Times New Roman"/>
          <w:i w:val="0"/>
          <w:color w:val="000000"/>
          <w:sz w:val="24"/>
          <w:szCs w:val="24"/>
        </w:rPr>
        <w:t xml:space="preserve"> </w:t>
      </w:r>
      <w:r w:rsidR="001323A2">
        <w:rPr>
          <w:rFonts w:ascii="Trebuchet MS" w:hAnsi="Trebuchet MS" w:cs="Times New Roman"/>
          <w:i w:val="0"/>
          <w:color w:val="000000"/>
          <w:sz w:val="24"/>
          <w:szCs w:val="24"/>
        </w:rPr>
        <w:t>–</w:t>
      </w:r>
      <w:r w:rsidRPr="001E48B8">
        <w:rPr>
          <w:rFonts w:ascii="Trebuchet MS" w:hAnsi="Trebuchet MS" w:cs="Times New Roman"/>
          <w:i w:val="0"/>
          <w:color w:val="000000"/>
          <w:sz w:val="24"/>
          <w:szCs w:val="24"/>
        </w:rPr>
        <w:t xml:space="preserve"> Nomenclature</w:t>
      </w:r>
      <w:bookmarkEnd w:id="15"/>
      <w:bookmarkEnd w:id="16"/>
    </w:p>
    <w:p w14:paraId="5EDAC62F" w14:textId="77777777" w:rsidR="00CC5583" w:rsidRDefault="00CC5583" w:rsidP="007F635D">
      <w:pPr>
        <w:spacing w:line="253" w:lineRule="exact"/>
        <w:ind w:left="20" w:right="20"/>
        <w:jc w:val="both"/>
        <w:rPr>
          <w:rFonts w:ascii="Trebuchet MS" w:hAnsi="Trebuchet MS"/>
          <w:color w:val="000000"/>
          <w:sz w:val="22"/>
          <w:szCs w:val="22"/>
        </w:rPr>
      </w:pPr>
    </w:p>
    <w:p w14:paraId="15D880F4" w14:textId="4F99EB0A" w:rsidR="00FF544D" w:rsidRPr="007F635D" w:rsidRDefault="004360E2" w:rsidP="007F635D">
      <w:pPr>
        <w:spacing w:line="253" w:lineRule="exact"/>
        <w:ind w:left="20" w:right="20"/>
        <w:jc w:val="both"/>
        <w:rPr>
          <w:rFonts w:ascii="Trebuchet MS" w:hAnsi="Trebuchet MS"/>
          <w:color w:val="000000"/>
          <w:sz w:val="22"/>
          <w:szCs w:val="22"/>
        </w:rPr>
      </w:pPr>
      <w:r w:rsidRPr="007F635D">
        <w:rPr>
          <w:rFonts w:ascii="Trebuchet MS" w:hAnsi="Trebuchet MS"/>
          <w:color w:val="000000"/>
          <w:sz w:val="22"/>
          <w:szCs w:val="22"/>
        </w:rPr>
        <w:t>La classification conforme au vocabulaire commun des marchés européens (CPV) est :</w:t>
      </w:r>
    </w:p>
    <w:p w14:paraId="5050C53D" w14:textId="77777777" w:rsidR="00CC3CE1" w:rsidRDefault="00CC3CE1" w:rsidP="007F635D">
      <w:pPr>
        <w:pStyle w:val="Titre2"/>
        <w:spacing w:after="0"/>
        <w:ind w:right="23"/>
        <w:jc w:val="both"/>
        <w:rPr>
          <w:rFonts w:ascii="Trebuchet MS" w:hAnsi="Trebuchet MS" w:cs="Times New Roman"/>
          <w:i w:val="0"/>
          <w:color w:val="000000"/>
          <w:sz w:val="22"/>
          <w:szCs w:val="22"/>
        </w:rPr>
      </w:pPr>
    </w:p>
    <w:tbl>
      <w:tblPr>
        <w:tblStyle w:val="Grilledutableau"/>
        <w:tblW w:w="0" w:type="auto"/>
        <w:jc w:val="center"/>
        <w:tblLook w:val="04A0" w:firstRow="1" w:lastRow="0" w:firstColumn="1" w:lastColumn="0" w:noHBand="0" w:noVBand="1"/>
      </w:tblPr>
      <w:tblGrid>
        <w:gridCol w:w="2410"/>
        <w:gridCol w:w="6941"/>
      </w:tblGrid>
      <w:tr w:rsidR="008C5C4B" w14:paraId="679204E3" w14:textId="77777777" w:rsidTr="00B629A9">
        <w:trPr>
          <w:jc w:val="center"/>
        </w:trPr>
        <w:tc>
          <w:tcPr>
            <w:tcW w:w="2410" w:type="dxa"/>
            <w:shd w:val="clear" w:color="auto" w:fill="DDD9C3" w:themeFill="background2" w:themeFillShade="E6"/>
            <w:vAlign w:val="center"/>
          </w:tcPr>
          <w:p w14:paraId="29521F11" w14:textId="22F09CF4" w:rsidR="008C5C4B" w:rsidRPr="008C5C4B" w:rsidRDefault="008C5C4B" w:rsidP="008C5C4B">
            <w:pPr>
              <w:jc w:val="center"/>
              <w:rPr>
                <w:rFonts w:ascii="Trebuchet MS" w:hAnsi="Trebuchet MS"/>
                <w:b/>
                <w:bCs/>
                <w:sz w:val="22"/>
                <w:szCs w:val="22"/>
              </w:rPr>
            </w:pPr>
            <w:r w:rsidRPr="008C5C4B">
              <w:rPr>
                <w:rFonts w:ascii="Trebuchet MS" w:hAnsi="Trebuchet MS"/>
                <w:b/>
                <w:bCs/>
                <w:sz w:val="22"/>
                <w:szCs w:val="22"/>
              </w:rPr>
              <w:t>Code principal</w:t>
            </w:r>
          </w:p>
        </w:tc>
        <w:tc>
          <w:tcPr>
            <w:tcW w:w="6941" w:type="dxa"/>
            <w:shd w:val="clear" w:color="auto" w:fill="DDD9C3" w:themeFill="background2" w:themeFillShade="E6"/>
            <w:vAlign w:val="center"/>
          </w:tcPr>
          <w:p w14:paraId="4E7E8A72" w14:textId="1CE66015" w:rsidR="008C5C4B" w:rsidRPr="008C5C4B" w:rsidRDefault="008C5C4B" w:rsidP="008C5C4B">
            <w:pPr>
              <w:jc w:val="center"/>
              <w:rPr>
                <w:rFonts w:ascii="Trebuchet MS" w:hAnsi="Trebuchet MS"/>
                <w:b/>
                <w:bCs/>
                <w:sz w:val="22"/>
                <w:szCs w:val="22"/>
              </w:rPr>
            </w:pPr>
            <w:r w:rsidRPr="008C5C4B">
              <w:rPr>
                <w:rFonts w:ascii="Trebuchet MS" w:hAnsi="Trebuchet MS"/>
                <w:b/>
                <w:bCs/>
                <w:sz w:val="22"/>
                <w:szCs w:val="22"/>
              </w:rPr>
              <w:t>Description</w:t>
            </w:r>
          </w:p>
        </w:tc>
      </w:tr>
      <w:tr w:rsidR="008C5C4B" w14:paraId="1DE5A86A" w14:textId="77777777" w:rsidTr="009174FF">
        <w:trPr>
          <w:trHeight w:val="395"/>
          <w:jc w:val="center"/>
        </w:trPr>
        <w:tc>
          <w:tcPr>
            <w:tcW w:w="2410" w:type="dxa"/>
            <w:vAlign w:val="center"/>
          </w:tcPr>
          <w:p w14:paraId="67D2719F" w14:textId="6BBFB2B9" w:rsidR="008C5C4B" w:rsidRPr="008C5C4B" w:rsidRDefault="008C5C4B" w:rsidP="008C5C4B">
            <w:pPr>
              <w:jc w:val="center"/>
              <w:rPr>
                <w:rFonts w:ascii="Trebuchet MS" w:hAnsi="Trebuchet MS"/>
                <w:sz w:val="22"/>
                <w:szCs w:val="22"/>
              </w:rPr>
            </w:pPr>
            <w:r w:rsidRPr="008C5C4B">
              <w:rPr>
                <w:rFonts w:ascii="Trebuchet MS" w:hAnsi="Trebuchet MS"/>
                <w:sz w:val="22"/>
                <w:szCs w:val="22"/>
              </w:rPr>
              <w:t>79990000-0</w:t>
            </w:r>
          </w:p>
        </w:tc>
        <w:tc>
          <w:tcPr>
            <w:tcW w:w="6941" w:type="dxa"/>
            <w:tcBorders>
              <w:bottom w:val="single" w:sz="4" w:space="0" w:color="auto"/>
            </w:tcBorders>
            <w:vAlign w:val="center"/>
          </w:tcPr>
          <w:p w14:paraId="0F5DD5F4" w14:textId="3E77B0F5" w:rsidR="008C5C4B" w:rsidRPr="008C5C4B" w:rsidRDefault="008C5C4B" w:rsidP="008C5C4B">
            <w:pPr>
              <w:jc w:val="center"/>
              <w:rPr>
                <w:rFonts w:ascii="Trebuchet MS" w:hAnsi="Trebuchet MS"/>
                <w:sz w:val="22"/>
                <w:szCs w:val="22"/>
              </w:rPr>
            </w:pPr>
            <w:r w:rsidRPr="008C5C4B">
              <w:rPr>
                <w:rFonts w:ascii="Trebuchet MS" w:hAnsi="Trebuchet MS"/>
                <w:sz w:val="22"/>
                <w:szCs w:val="22"/>
              </w:rPr>
              <w:t>Services divers aux entreprises</w:t>
            </w:r>
          </w:p>
        </w:tc>
      </w:tr>
      <w:tr w:rsidR="008C5C4B" w14:paraId="6580AE1B" w14:textId="77777777" w:rsidTr="009174FF">
        <w:trPr>
          <w:trHeight w:val="427"/>
          <w:jc w:val="center"/>
        </w:trPr>
        <w:tc>
          <w:tcPr>
            <w:tcW w:w="2410" w:type="dxa"/>
            <w:vAlign w:val="center"/>
          </w:tcPr>
          <w:p w14:paraId="0E7ABBE2" w14:textId="22ED667B" w:rsidR="008C5C4B" w:rsidRPr="008C5C4B" w:rsidRDefault="008C5C4B" w:rsidP="008C5C4B">
            <w:pPr>
              <w:jc w:val="center"/>
              <w:rPr>
                <w:rFonts w:ascii="Trebuchet MS" w:hAnsi="Trebuchet MS"/>
                <w:sz w:val="22"/>
                <w:szCs w:val="22"/>
              </w:rPr>
            </w:pPr>
            <w:r w:rsidRPr="008C5C4B">
              <w:rPr>
                <w:rFonts w:ascii="Trebuchet MS" w:hAnsi="Trebuchet MS"/>
                <w:sz w:val="22"/>
                <w:szCs w:val="22"/>
              </w:rPr>
              <w:t>79212200-5</w:t>
            </w:r>
          </w:p>
        </w:tc>
        <w:tc>
          <w:tcPr>
            <w:tcW w:w="6941" w:type="dxa"/>
            <w:tcBorders>
              <w:bottom w:val="single" w:sz="4" w:space="0" w:color="auto"/>
            </w:tcBorders>
            <w:vAlign w:val="center"/>
          </w:tcPr>
          <w:p w14:paraId="15868A9F" w14:textId="248FF34A" w:rsidR="008C5C4B" w:rsidRPr="008C5C4B" w:rsidRDefault="008C5C4B" w:rsidP="008C5C4B">
            <w:pPr>
              <w:jc w:val="center"/>
              <w:rPr>
                <w:rFonts w:ascii="Trebuchet MS" w:hAnsi="Trebuchet MS"/>
                <w:sz w:val="22"/>
                <w:szCs w:val="22"/>
              </w:rPr>
            </w:pPr>
            <w:r w:rsidRPr="008C5C4B">
              <w:rPr>
                <w:rFonts w:ascii="Trebuchet MS" w:hAnsi="Trebuchet MS"/>
                <w:sz w:val="22"/>
                <w:szCs w:val="22"/>
              </w:rPr>
              <w:t>Service d’audits internes</w:t>
            </w:r>
          </w:p>
        </w:tc>
      </w:tr>
    </w:tbl>
    <w:p w14:paraId="7BC9A527" w14:textId="77777777" w:rsidR="00F71775" w:rsidRPr="008C5C4B" w:rsidRDefault="00F71775" w:rsidP="008C5C4B"/>
    <w:p w14:paraId="45AB9AC3" w14:textId="4864DF4A" w:rsidR="00A561A7" w:rsidRPr="001E48B8" w:rsidRDefault="00A561A7" w:rsidP="007F635D">
      <w:pPr>
        <w:pStyle w:val="Titre2"/>
        <w:spacing w:after="0"/>
        <w:ind w:left="300" w:right="23"/>
        <w:jc w:val="both"/>
        <w:rPr>
          <w:rFonts w:ascii="Trebuchet MS" w:hAnsi="Trebuchet MS" w:cs="Times New Roman"/>
          <w:i w:val="0"/>
          <w:color w:val="000000"/>
          <w:sz w:val="24"/>
          <w:szCs w:val="24"/>
        </w:rPr>
      </w:pPr>
      <w:bookmarkStart w:id="17" w:name="_Toc239088556"/>
      <w:r w:rsidRPr="001323A2">
        <w:rPr>
          <w:rFonts w:ascii="Trebuchet MS" w:hAnsi="Trebuchet MS" w:cs="Times New Roman"/>
          <w:i w:val="0"/>
          <w:color w:val="000000"/>
          <w:sz w:val="24"/>
          <w:szCs w:val="24"/>
        </w:rPr>
        <w:t>1.</w:t>
      </w:r>
      <w:r w:rsidR="00F2789B">
        <w:rPr>
          <w:rFonts w:ascii="Trebuchet MS" w:hAnsi="Trebuchet MS" w:cs="Times New Roman"/>
          <w:i w:val="0"/>
          <w:color w:val="000000"/>
          <w:sz w:val="24"/>
          <w:szCs w:val="24"/>
        </w:rPr>
        <w:t>7</w:t>
      </w:r>
      <w:r w:rsidRPr="001323A2">
        <w:rPr>
          <w:rFonts w:ascii="Trebuchet MS" w:hAnsi="Trebuchet MS" w:cs="Times New Roman"/>
          <w:i w:val="0"/>
          <w:color w:val="000000"/>
          <w:sz w:val="24"/>
          <w:szCs w:val="24"/>
        </w:rPr>
        <w:t xml:space="preserve"> </w:t>
      </w:r>
      <w:r w:rsidRPr="001E48B8">
        <w:rPr>
          <w:rFonts w:ascii="Trebuchet MS" w:hAnsi="Trebuchet MS" w:cs="Times New Roman"/>
          <w:i w:val="0"/>
          <w:color w:val="000000"/>
          <w:sz w:val="24"/>
          <w:szCs w:val="24"/>
        </w:rPr>
        <w:t>– Réalisation de prestations similaires</w:t>
      </w:r>
      <w:bookmarkEnd w:id="17"/>
    </w:p>
    <w:p w14:paraId="635D105E" w14:textId="77777777" w:rsidR="00A561A7" w:rsidRPr="007F635D" w:rsidRDefault="00A561A7" w:rsidP="007F635D">
      <w:pPr>
        <w:pStyle w:val="ParagrapheIndent2"/>
        <w:ind w:left="20" w:right="23"/>
        <w:jc w:val="both"/>
        <w:rPr>
          <w:rFonts w:cs="Times New Roman"/>
          <w:color w:val="000000"/>
          <w:sz w:val="22"/>
          <w:szCs w:val="22"/>
          <w:lang w:val="fr-FR"/>
        </w:rPr>
      </w:pPr>
      <w:bookmarkStart w:id="18" w:name="_Toc256000007"/>
    </w:p>
    <w:p w14:paraId="0449C4B6" w14:textId="77777777" w:rsidR="00A561A7" w:rsidRDefault="00A561A7" w:rsidP="007F635D">
      <w:pPr>
        <w:pStyle w:val="ParagrapheIndent2"/>
        <w:ind w:left="20" w:right="23"/>
        <w:jc w:val="both"/>
        <w:rPr>
          <w:rFonts w:cs="Times New Roman"/>
          <w:color w:val="000000"/>
          <w:sz w:val="22"/>
          <w:szCs w:val="22"/>
          <w:lang w:val="fr-FR"/>
        </w:rPr>
      </w:pPr>
      <w:r w:rsidRPr="007F635D">
        <w:rPr>
          <w:rFonts w:cs="Times New Roman"/>
          <w:color w:val="000000"/>
          <w:sz w:val="22"/>
          <w:szCs w:val="22"/>
          <w:lang w:val="fr-FR"/>
        </w:rPr>
        <w:t>Le pouvoir adjudicateur se réserve la possibilité de confier ultérieurement au titulaire du marché, en application de la procédure adaptée Articles L. 2122-1 et R. 2122-7 du Code de la commande publique, un ou plusieurs nouveaux marchés ayant pour objet la réalisation de prestations similaires.</w:t>
      </w:r>
    </w:p>
    <w:p w14:paraId="7AFCC982" w14:textId="77777777" w:rsidR="00E213E9" w:rsidRDefault="00E213E9" w:rsidP="00E213E9">
      <w:pPr>
        <w:rPr>
          <w:lang w:eastAsia="en-US"/>
        </w:rPr>
      </w:pPr>
    </w:p>
    <w:p w14:paraId="6E0E2C27" w14:textId="73EF1688" w:rsidR="00476685" w:rsidRPr="009A37B0" w:rsidRDefault="00A561A7" w:rsidP="009A37B0">
      <w:pPr>
        <w:pStyle w:val="ParagrapheIndent2"/>
        <w:ind w:left="20" w:right="23"/>
        <w:jc w:val="both"/>
        <w:rPr>
          <w:rFonts w:cs="Times New Roman"/>
          <w:iCs/>
          <w:color w:val="000000"/>
          <w:sz w:val="22"/>
          <w:szCs w:val="22"/>
          <w:lang w:val="fr-FR"/>
        </w:rPr>
      </w:pPr>
      <w:r w:rsidRPr="00323879">
        <w:rPr>
          <w:rFonts w:cs="Times New Roman"/>
          <w:iCs/>
          <w:color w:val="000000"/>
          <w:sz w:val="22"/>
          <w:szCs w:val="22"/>
          <w:u w:val="single"/>
          <w:lang w:val="fr-FR"/>
        </w:rPr>
        <w:t>Clauses de réexamen de contrat</w:t>
      </w:r>
      <w:r w:rsidR="00323879">
        <w:rPr>
          <w:rFonts w:cs="Times New Roman"/>
          <w:iCs/>
          <w:color w:val="000000"/>
          <w:sz w:val="22"/>
          <w:szCs w:val="22"/>
          <w:u w:val="single"/>
          <w:lang w:val="fr-FR"/>
        </w:rPr>
        <w:t> :</w:t>
      </w:r>
      <w:r w:rsidR="009A37B0">
        <w:rPr>
          <w:rFonts w:cs="Times New Roman"/>
          <w:iCs/>
          <w:color w:val="000000"/>
          <w:sz w:val="22"/>
          <w:szCs w:val="22"/>
          <w:lang w:val="fr-FR"/>
        </w:rPr>
        <w:t xml:space="preserve"> d</w:t>
      </w:r>
      <w:r w:rsidRPr="007F635D">
        <w:rPr>
          <w:rFonts w:cs="Times New Roman"/>
          <w:color w:val="000000"/>
          <w:sz w:val="22"/>
          <w:szCs w:val="22"/>
          <w:lang w:val="fr-FR"/>
        </w:rPr>
        <w:t xml:space="preserve">ans les conditions définies aux articles R. 2194-1 à R 2194-10 du code </w:t>
      </w:r>
      <w:r w:rsidR="009A37B0">
        <w:rPr>
          <w:rFonts w:cs="Times New Roman"/>
          <w:color w:val="000000"/>
          <w:sz w:val="22"/>
          <w:szCs w:val="22"/>
          <w:lang w:val="fr-FR"/>
        </w:rPr>
        <w:t>de la commande publique</w:t>
      </w:r>
      <w:r w:rsidRPr="007F635D">
        <w:rPr>
          <w:rFonts w:cs="Times New Roman"/>
          <w:color w:val="000000"/>
          <w:sz w:val="22"/>
          <w:szCs w:val="22"/>
          <w:lang w:val="fr-FR"/>
        </w:rPr>
        <w:t>, des modifications du contrat pourront intervenir en cours d’exécution d</w:t>
      </w:r>
      <w:r w:rsidR="00914DB8">
        <w:rPr>
          <w:rFonts w:cs="Times New Roman"/>
          <w:color w:val="000000"/>
          <w:sz w:val="22"/>
          <w:szCs w:val="22"/>
          <w:lang w:val="fr-FR"/>
        </w:rPr>
        <w:t>e l’accord-cadre.</w:t>
      </w:r>
    </w:p>
    <w:p w14:paraId="247DD793" w14:textId="77777777" w:rsidR="00A561A7" w:rsidRPr="007F635D" w:rsidRDefault="00A561A7" w:rsidP="007F635D">
      <w:pPr>
        <w:jc w:val="both"/>
        <w:rPr>
          <w:rFonts w:ascii="Trebuchet MS" w:hAnsi="Trebuchet MS"/>
          <w:sz w:val="22"/>
          <w:szCs w:val="22"/>
          <w:lang w:eastAsia="en-US"/>
        </w:rPr>
      </w:pPr>
    </w:p>
    <w:p w14:paraId="0AC3D548" w14:textId="2F038C64" w:rsidR="00FF544D" w:rsidRPr="004336ED" w:rsidRDefault="00F304FE" w:rsidP="007F635D">
      <w:pPr>
        <w:pStyle w:val="Titre2"/>
        <w:spacing w:after="0"/>
        <w:ind w:left="300" w:right="23"/>
        <w:jc w:val="both"/>
        <w:rPr>
          <w:rFonts w:ascii="Trebuchet MS" w:hAnsi="Trebuchet MS" w:cs="Times New Roman"/>
          <w:i w:val="0"/>
          <w:color w:val="000000"/>
          <w:sz w:val="24"/>
          <w:szCs w:val="24"/>
        </w:rPr>
      </w:pPr>
      <w:bookmarkStart w:id="19" w:name="_Toc239088557"/>
      <w:r w:rsidRPr="004336ED">
        <w:rPr>
          <w:rFonts w:ascii="Trebuchet MS" w:hAnsi="Trebuchet MS" w:cs="Times New Roman"/>
          <w:i w:val="0"/>
          <w:color w:val="000000"/>
          <w:sz w:val="24"/>
          <w:szCs w:val="24"/>
        </w:rPr>
        <w:t>1.</w:t>
      </w:r>
      <w:r w:rsidR="00F2789B">
        <w:rPr>
          <w:rFonts w:ascii="Trebuchet MS" w:hAnsi="Trebuchet MS" w:cs="Times New Roman"/>
          <w:i w:val="0"/>
          <w:color w:val="000000"/>
          <w:sz w:val="24"/>
          <w:szCs w:val="24"/>
        </w:rPr>
        <w:t>8</w:t>
      </w:r>
      <w:r w:rsidR="004360E2" w:rsidRPr="004336ED">
        <w:rPr>
          <w:rFonts w:ascii="Trebuchet MS" w:hAnsi="Trebuchet MS" w:cs="Times New Roman"/>
          <w:i w:val="0"/>
          <w:color w:val="000000"/>
          <w:sz w:val="24"/>
          <w:szCs w:val="24"/>
        </w:rPr>
        <w:t xml:space="preserve"> </w:t>
      </w:r>
      <w:r w:rsidRPr="004336ED">
        <w:rPr>
          <w:rFonts w:ascii="Trebuchet MS" w:hAnsi="Trebuchet MS" w:cs="Times New Roman"/>
          <w:i w:val="0"/>
          <w:color w:val="000000"/>
          <w:sz w:val="24"/>
          <w:szCs w:val="24"/>
        </w:rPr>
        <w:t>–</w:t>
      </w:r>
      <w:r w:rsidR="004360E2" w:rsidRPr="004336ED">
        <w:rPr>
          <w:rFonts w:ascii="Trebuchet MS" w:hAnsi="Trebuchet MS" w:cs="Times New Roman"/>
          <w:i w:val="0"/>
          <w:color w:val="000000"/>
          <w:sz w:val="24"/>
          <w:szCs w:val="24"/>
        </w:rPr>
        <w:t xml:space="preserve"> Renouvellement</w:t>
      </w:r>
      <w:bookmarkEnd w:id="18"/>
      <w:bookmarkEnd w:id="19"/>
    </w:p>
    <w:p w14:paraId="15D9EB73" w14:textId="77777777" w:rsidR="00F304FE" w:rsidRPr="007F635D" w:rsidRDefault="00F304FE" w:rsidP="007F635D">
      <w:pPr>
        <w:jc w:val="both"/>
        <w:rPr>
          <w:rFonts w:ascii="Trebuchet MS" w:hAnsi="Trebuchet MS"/>
          <w:sz w:val="22"/>
          <w:szCs w:val="22"/>
        </w:rPr>
      </w:pPr>
    </w:p>
    <w:p w14:paraId="00763BE8" w14:textId="4EF184A6" w:rsidR="004336ED" w:rsidRDefault="004360E2" w:rsidP="00D41CE3">
      <w:pPr>
        <w:spacing w:after="240"/>
        <w:ind w:left="20" w:right="20"/>
        <w:jc w:val="both"/>
        <w:rPr>
          <w:rFonts w:ascii="Trebuchet MS" w:hAnsi="Trebuchet MS"/>
          <w:color w:val="000000"/>
          <w:sz w:val="22"/>
          <w:szCs w:val="22"/>
        </w:rPr>
      </w:pPr>
      <w:r w:rsidRPr="007F635D">
        <w:rPr>
          <w:rFonts w:ascii="Trebuchet MS" w:hAnsi="Trebuchet MS"/>
          <w:color w:val="000000"/>
          <w:sz w:val="22"/>
          <w:szCs w:val="22"/>
        </w:rPr>
        <w:t xml:space="preserve">Il s'agit d'un accord-cadre renouvelable en raison </w:t>
      </w:r>
      <w:r w:rsidR="00EC555F">
        <w:rPr>
          <w:rFonts w:ascii="Trebuchet MS" w:hAnsi="Trebuchet MS"/>
          <w:color w:val="000000"/>
          <w:sz w:val="22"/>
          <w:szCs w:val="22"/>
        </w:rPr>
        <w:t>de la récurrence</w:t>
      </w:r>
      <w:r w:rsidRPr="007F635D">
        <w:rPr>
          <w:rFonts w:ascii="Trebuchet MS" w:hAnsi="Trebuchet MS"/>
          <w:color w:val="000000"/>
          <w:sz w:val="22"/>
          <w:szCs w:val="22"/>
        </w:rPr>
        <w:t xml:space="preserve"> des prestations.</w:t>
      </w:r>
      <w:r w:rsidR="00F304FE" w:rsidRPr="007F635D">
        <w:rPr>
          <w:rFonts w:ascii="Trebuchet MS" w:hAnsi="Trebuchet MS"/>
          <w:color w:val="000000"/>
          <w:sz w:val="22"/>
          <w:szCs w:val="22"/>
        </w:rPr>
        <w:t xml:space="preserve"> Au stade du lancement de la présente consultation, </w:t>
      </w:r>
      <w:r w:rsidR="00EA2466">
        <w:rPr>
          <w:rFonts w:ascii="Trebuchet MS" w:hAnsi="Trebuchet MS"/>
          <w:color w:val="000000"/>
          <w:sz w:val="22"/>
          <w:szCs w:val="22"/>
        </w:rPr>
        <w:t xml:space="preserve">il est prévu de </w:t>
      </w:r>
      <w:r w:rsidR="00182696">
        <w:rPr>
          <w:rFonts w:ascii="Trebuchet MS" w:hAnsi="Trebuchet MS"/>
          <w:color w:val="000000"/>
          <w:sz w:val="22"/>
          <w:szCs w:val="22"/>
        </w:rPr>
        <w:t xml:space="preserve">le </w:t>
      </w:r>
      <w:r w:rsidR="00EA2466">
        <w:rPr>
          <w:rFonts w:ascii="Trebuchet MS" w:hAnsi="Trebuchet MS"/>
          <w:color w:val="000000"/>
          <w:sz w:val="22"/>
          <w:szCs w:val="22"/>
        </w:rPr>
        <w:t xml:space="preserve">relancer au mois de décembre </w:t>
      </w:r>
      <w:r w:rsidR="00B06F60">
        <w:rPr>
          <w:rFonts w:ascii="Trebuchet MS" w:hAnsi="Trebuchet MS"/>
          <w:color w:val="000000"/>
          <w:sz w:val="22"/>
          <w:szCs w:val="22"/>
        </w:rPr>
        <w:t>20</w:t>
      </w:r>
      <w:r w:rsidR="00904F92">
        <w:rPr>
          <w:rFonts w:ascii="Trebuchet MS" w:hAnsi="Trebuchet MS"/>
          <w:color w:val="000000"/>
          <w:sz w:val="22"/>
          <w:szCs w:val="22"/>
        </w:rPr>
        <w:t>29</w:t>
      </w:r>
      <w:r w:rsidR="00B06F60">
        <w:rPr>
          <w:rFonts w:ascii="Trebuchet MS" w:hAnsi="Trebuchet MS"/>
          <w:color w:val="000000"/>
          <w:sz w:val="22"/>
          <w:szCs w:val="22"/>
        </w:rPr>
        <w:t xml:space="preserve"> (date prévisionnelle). </w:t>
      </w:r>
    </w:p>
    <w:p w14:paraId="5E4679C4" w14:textId="5DAE7A29" w:rsidR="007F33EF" w:rsidRDefault="004360E2" w:rsidP="00CA0DA7">
      <w:pPr>
        <w:pStyle w:val="Titre1"/>
        <w:numPr>
          <w:ilvl w:val="0"/>
          <w:numId w:val="35"/>
        </w:numPr>
        <w:jc w:val="both"/>
        <w:rPr>
          <w:rFonts w:ascii="Trebuchet MS" w:hAnsi="Trebuchet MS" w:cs="Times New Roman"/>
          <w:color w:val="000000"/>
          <w:sz w:val="28"/>
          <w:szCs w:val="28"/>
        </w:rPr>
      </w:pPr>
      <w:bookmarkStart w:id="20" w:name="_Toc256000008"/>
      <w:bookmarkStart w:id="21" w:name="_Toc239088558"/>
      <w:r w:rsidRPr="004336ED">
        <w:rPr>
          <w:rFonts w:ascii="Trebuchet MS" w:hAnsi="Trebuchet MS" w:cs="Times New Roman"/>
          <w:color w:val="000000"/>
          <w:sz w:val="28"/>
          <w:szCs w:val="28"/>
        </w:rPr>
        <w:t>- Conditions de la consultation</w:t>
      </w:r>
      <w:bookmarkEnd w:id="20"/>
      <w:bookmarkEnd w:id="21"/>
    </w:p>
    <w:p w14:paraId="6609966C" w14:textId="77777777" w:rsidR="007F33EF" w:rsidRPr="007F33EF" w:rsidRDefault="007F33EF" w:rsidP="007F33EF">
      <w:pPr>
        <w:rPr>
          <w:sz w:val="12"/>
          <w:szCs w:val="12"/>
        </w:rPr>
      </w:pPr>
    </w:p>
    <w:p w14:paraId="44DCB770" w14:textId="77777777" w:rsidR="00FF544D" w:rsidRPr="007F635D" w:rsidRDefault="004360E2" w:rsidP="007F635D">
      <w:pPr>
        <w:pStyle w:val="Titre2"/>
        <w:ind w:left="300" w:right="20"/>
        <w:jc w:val="both"/>
        <w:rPr>
          <w:rFonts w:ascii="Trebuchet MS" w:hAnsi="Trebuchet MS" w:cs="Times New Roman"/>
          <w:i w:val="0"/>
          <w:color w:val="000000"/>
          <w:sz w:val="22"/>
          <w:szCs w:val="22"/>
        </w:rPr>
      </w:pPr>
      <w:bookmarkStart w:id="22" w:name="_Toc256000009"/>
      <w:bookmarkStart w:id="23" w:name="_Toc239088559"/>
      <w:r w:rsidRPr="007A3AFD">
        <w:rPr>
          <w:rFonts w:ascii="Trebuchet MS" w:hAnsi="Trebuchet MS" w:cs="Times New Roman"/>
          <w:i w:val="0"/>
          <w:color w:val="000000"/>
          <w:sz w:val="24"/>
          <w:szCs w:val="24"/>
        </w:rPr>
        <w:t xml:space="preserve">2.1 </w:t>
      </w:r>
      <w:r w:rsidRPr="00B74751">
        <w:rPr>
          <w:rFonts w:ascii="Trebuchet MS" w:hAnsi="Trebuchet MS" w:cs="Times New Roman"/>
          <w:i w:val="0"/>
          <w:color w:val="000000"/>
          <w:sz w:val="24"/>
          <w:szCs w:val="24"/>
        </w:rPr>
        <w:t>- Délai de validité des offres</w:t>
      </w:r>
      <w:bookmarkEnd w:id="22"/>
      <w:bookmarkEnd w:id="23"/>
    </w:p>
    <w:p w14:paraId="62761B0D" w14:textId="77777777" w:rsidR="00FF544D" w:rsidRPr="007F635D" w:rsidRDefault="004360E2" w:rsidP="007F635D">
      <w:pPr>
        <w:spacing w:after="240"/>
        <w:ind w:left="20" w:right="20"/>
        <w:jc w:val="both"/>
        <w:rPr>
          <w:rFonts w:ascii="Trebuchet MS" w:hAnsi="Trebuchet MS"/>
          <w:color w:val="000000"/>
          <w:sz w:val="22"/>
          <w:szCs w:val="22"/>
        </w:rPr>
      </w:pPr>
      <w:r w:rsidRPr="007F635D">
        <w:rPr>
          <w:rFonts w:ascii="Trebuchet MS" w:hAnsi="Trebuchet MS"/>
          <w:color w:val="000000"/>
          <w:sz w:val="22"/>
          <w:szCs w:val="22"/>
        </w:rPr>
        <w:t xml:space="preserve">Le délai de validité des offres est fixé à </w:t>
      </w:r>
      <w:r w:rsidR="00F304FE" w:rsidRPr="007F635D">
        <w:rPr>
          <w:rFonts w:ascii="Trebuchet MS" w:hAnsi="Trebuchet MS"/>
          <w:color w:val="000000"/>
          <w:sz w:val="22"/>
          <w:szCs w:val="22"/>
        </w:rPr>
        <w:t xml:space="preserve">4 mois </w:t>
      </w:r>
      <w:r w:rsidRPr="007F635D">
        <w:rPr>
          <w:rFonts w:ascii="Trebuchet MS" w:hAnsi="Trebuchet MS"/>
          <w:color w:val="000000"/>
          <w:sz w:val="22"/>
          <w:szCs w:val="22"/>
        </w:rPr>
        <w:t>à compter de la date limite de réception des offres.</w:t>
      </w:r>
    </w:p>
    <w:p w14:paraId="67F8B9FB" w14:textId="77777777" w:rsidR="00FF544D" w:rsidRPr="00B74751" w:rsidRDefault="004360E2" w:rsidP="007F635D">
      <w:pPr>
        <w:pStyle w:val="Titre2"/>
        <w:ind w:left="300" w:right="20"/>
        <w:jc w:val="both"/>
        <w:rPr>
          <w:rFonts w:ascii="Trebuchet MS" w:hAnsi="Trebuchet MS" w:cs="Times New Roman"/>
          <w:i w:val="0"/>
          <w:color w:val="000000"/>
          <w:sz w:val="24"/>
          <w:szCs w:val="24"/>
        </w:rPr>
      </w:pPr>
      <w:bookmarkStart w:id="24" w:name="_Toc256000010"/>
      <w:bookmarkStart w:id="25" w:name="_Toc239088560"/>
      <w:r w:rsidRPr="00B74751">
        <w:rPr>
          <w:rFonts w:ascii="Trebuchet MS" w:hAnsi="Trebuchet MS" w:cs="Times New Roman"/>
          <w:i w:val="0"/>
          <w:color w:val="000000"/>
          <w:sz w:val="24"/>
          <w:szCs w:val="24"/>
        </w:rPr>
        <w:t>2.2 - Forme juridique du groupement</w:t>
      </w:r>
      <w:bookmarkEnd w:id="24"/>
      <w:bookmarkEnd w:id="25"/>
    </w:p>
    <w:p w14:paraId="4C03C07A" w14:textId="6C18A27D" w:rsidR="00FF544D" w:rsidRPr="007F635D" w:rsidRDefault="002D646F" w:rsidP="007F635D">
      <w:pPr>
        <w:spacing w:after="240"/>
        <w:ind w:left="20" w:right="20"/>
        <w:jc w:val="both"/>
        <w:rPr>
          <w:rFonts w:ascii="Trebuchet MS" w:hAnsi="Trebuchet MS"/>
          <w:color w:val="000000"/>
          <w:sz w:val="22"/>
          <w:szCs w:val="22"/>
        </w:rPr>
      </w:pPr>
      <w:r>
        <w:rPr>
          <w:rFonts w:ascii="Trebuchet MS" w:hAnsi="Trebuchet MS"/>
          <w:color w:val="000000"/>
          <w:sz w:val="22"/>
          <w:szCs w:val="22"/>
        </w:rPr>
        <w:t>La CPCAM</w:t>
      </w:r>
      <w:r w:rsidR="004360E2" w:rsidRPr="007F635D">
        <w:rPr>
          <w:rFonts w:ascii="Trebuchet MS" w:hAnsi="Trebuchet MS"/>
          <w:color w:val="000000"/>
          <w:sz w:val="22"/>
          <w:szCs w:val="22"/>
        </w:rPr>
        <w:t xml:space="preserve"> ne souhaite imposer aucune forme de groupement à l'attributaire de l'accord-cadre.</w:t>
      </w:r>
    </w:p>
    <w:p w14:paraId="46FBF08C" w14:textId="77777777" w:rsidR="00FF544D" w:rsidRPr="007F635D" w:rsidRDefault="004360E2" w:rsidP="007F635D">
      <w:pPr>
        <w:spacing w:after="240" w:line="253" w:lineRule="exact"/>
        <w:ind w:left="20" w:right="20"/>
        <w:jc w:val="both"/>
        <w:rPr>
          <w:rFonts w:ascii="Trebuchet MS" w:hAnsi="Trebuchet MS"/>
          <w:color w:val="000000"/>
          <w:sz w:val="22"/>
          <w:szCs w:val="22"/>
        </w:rPr>
      </w:pPr>
      <w:r w:rsidRPr="007F635D">
        <w:rPr>
          <w:rFonts w:ascii="Trebuchet MS" w:hAnsi="Trebuchet MS"/>
          <w:color w:val="000000"/>
          <w:sz w:val="22"/>
          <w:szCs w:val="22"/>
        </w:rPr>
        <w:t>Il est interdit aux candidats de présenter plusieurs offres en agissant à la fois en qualité de candidats individuels et de membres d'un ou plusieurs groupements ou en qualité de membres de plusieurs groupements.</w:t>
      </w:r>
    </w:p>
    <w:p w14:paraId="4A47F7BC" w14:textId="77777777" w:rsidR="00FF544D" w:rsidRPr="00B74751" w:rsidRDefault="004360E2" w:rsidP="007F635D">
      <w:pPr>
        <w:pStyle w:val="Titre2"/>
        <w:ind w:left="300" w:right="20"/>
        <w:jc w:val="both"/>
        <w:rPr>
          <w:rFonts w:ascii="Trebuchet MS" w:hAnsi="Trebuchet MS" w:cs="Times New Roman"/>
          <w:i w:val="0"/>
          <w:color w:val="000000"/>
          <w:sz w:val="24"/>
          <w:szCs w:val="24"/>
        </w:rPr>
      </w:pPr>
      <w:bookmarkStart w:id="26" w:name="_Toc256000011"/>
      <w:bookmarkStart w:id="27" w:name="_Toc239088561"/>
      <w:r w:rsidRPr="00B74751">
        <w:rPr>
          <w:rFonts w:ascii="Trebuchet MS" w:hAnsi="Trebuchet MS" w:cs="Times New Roman"/>
          <w:i w:val="0"/>
          <w:color w:val="000000"/>
          <w:sz w:val="24"/>
          <w:szCs w:val="24"/>
        </w:rPr>
        <w:t>2.3 - Variantes</w:t>
      </w:r>
      <w:bookmarkEnd w:id="26"/>
      <w:bookmarkEnd w:id="27"/>
    </w:p>
    <w:p w14:paraId="45F7CF13" w14:textId="5E239B7F" w:rsidR="00FF544D" w:rsidRDefault="004360E2" w:rsidP="007F635D">
      <w:pPr>
        <w:spacing w:after="240"/>
        <w:ind w:left="20" w:right="20"/>
        <w:jc w:val="both"/>
        <w:rPr>
          <w:rFonts w:ascii="Trebuchet MS" w:hAnsi="Trebuchet MS"/>
          <w:color w:val="000000"/>
          <w:sz w:val="22"/>
          <w:szCs w:val="22"/>
        </w:rPr>
      </w:pPr>
      <w:r w:rsidRPr="007F635D">
        <w:rPr>
          <w:rFonts w:ascii="Trebuchet MS" w:hAnsi="Trebuchet MS"/>
          <w:color w:val="000000"/>
          <w:sz w:val="22"/>
          <w:szCs w:val="22"/>
        </w:rPr>
        <w:t>Aucune variante n'est autorisée.</w:t>
      </w:r>
    </w:p>
    <w:p w14:paraId="0E7BBFDA" w14:textId="56AD8206" w:rsidR="000A06B6" w:rsidRDefault="000A06B6" w:rsidP="009906FA">
      <w:pPr>
        <w:pStyle w:val="Titre2"/>
        <w:spacing w:after="0"/>
        <w:ind w:left="300" w:right="20"/>
        <w:jc w:val="both"/>
        <w:rPr>
          <w:rFonts w:ascii="Trebuchet MS" w:hAnsi="Trebuchet MS" w:cs="Times New Roman"/>
          <w:i w:val="0"/>
          <w:color w:val="000000"/>
          <w:sz w:val="24"/>
          <w:szCs w:val="24"/>
        </w:rPr>
      </w:pPr>
      <w:bookmarkStart w:id="28" w:name="_Toc239088562"/>
      <w:r w:rsidRPr="000A06B6">
        <w:rPr>
          <w:rFonts w:ascii="Trebuchet MS" w:hAnsi="Trebuchet MS" w:cs="Times New Roman"/>
          <w:i w:val="0"/>
          <w:color w:val="000000"/>
          <w:sz w:val="24"/>
          <w:szCs w:val="24"/>
        </w:rPr>
        <w:lastRenderedPageBreak/>
        <w:t xml:space="preserve">2.4 – </w:t>
      </w:r>
      <w:r w:rsidR="000D3A1D">
        <w:rPr>
          <w:rFonts w:ascii="Trebuchet MS" w:hAnsi="Trebuchet MS" w:cs="Times New Roman"/>
          <w:i w:val="0"/>
          <w:color w:val="000000"/>
          <w:sz w:val="24"/>
          <w:szCs w:val="24"/>
        </w:rPr>
        <w:t>Disposition environnementale</w:t>
      </w:r>
      <w:bookmarkEnd w:id="28"/>
    </w:p>
    <w:p w14:paraId="1E84B791" w14:textId="77777777" w:rsidR="009906FA" w:rsidRPr="009906FA" w:rsidRDefault="009906FA" w:rsidP="009906FA">
      <w:pPr>
        <w:rPr>
          <w:sz w:val="12"/>
          <w:szCs w:val="12"/>
        </w:rPr>
      </w:pPr>
    </w:p>
    <w:p w14:paraId="1E2C38E4" w14:textId="77777777" w:rsidR="00B62971" w:rsidRPr="00B62971" w:rsidRDefault="00B62971" w:rsidP="009906FA">
      <w:pPr>
        <w:ind w:left="20" w:right="20"/>
        <w:jc w:val="both"/>
        <w:rPr>
          <w:rFonts w:ascii="Trebuchet MS" w:hAnsi="Trebuchet MS"/>
          <w:color w:val="000000"/>
          <w:sz w:val="2"/>
          <w:szCs w:val="2"/>
        </w:rPr>
      </w:pPr>
    </w:p>
    <w:p w14:paraId="1C3AEE30" w14:textId="77777777" w:rsidR="001C2DB3" w:rsidRDefault="00B62971" w:rsidP="009906FA">
      <w:pPr>
        <w:ind w:left="20" w:right="20"/>
        <w:jc w:val="both"/>
        <w:rPr>
          <w:rFonts w:ascii="Trebuchet MS" w:hAnsi="Trebuchet MS"/>
          <w:color w:val="000000"/>
          <w:sz w:val="22"/>
          <w:szCs w:val="22"/>
        </w:rPr>
      </w:pPr>
      <w:r w:rsidRPr="00B62971">
        <w:rPr>
          <w:rFonts w:ascii="Trebuchet MS" w:hAnsi="Trebuchet MS"/>
          <w:color w:val="000000"/>
          <w:sz w:val="22"/>
          <w:szCs w:val="22"/>
        </w:rPr>
        <w:t>Cette consultation comporte des conditions d'exécution à caractère environnemental dont le détail est indiqué dans le C</w:t>
      </w:r>
      <w:r w:rsidR="00E14848">
        <w:rPr>
          <w:rFonts w:ascii="Trebuchet MS" w:hAnsi="Trebuchet MS"/>
          <w:color w:val="000000"/>
          <w:sz w:val="22"/>
          <w:szCs w:val="22"/>
        </w:rPr>
        <w:t>ahier des Clauses Particulières (CCP)</w:t>
      </w:r>
      <w:r w:rsidRPr="00B62971">
        <w:rPr>
          <w:rFonts w:ascii="Trebuchet MS" w:hAnsi="Trebuchet MS"/>
          <w:color w:val="000000"/>
          <w:sz w:val="22"/>
          <w:szCs w:val="22"/>
        </w:rPr>
        <w:t xml:space="preserve">. </w:t>
      </w:r>
    </w:p>
    <w:p w14:paraId="24508844" w14:textId="77777777" w:rsidR="001C2DB3" w:rsidRDefault="001C2DB3" w:rsidP="009906FA">
      <w:pPr>
        <w:ind w:left="20" w:right="20"/>
        <w:jc w:val="both"/>
        <w:rPr>
          <w:rFonts w:ascii="Trebuchet MS" w:hAnsi="Trebuchet MS"/>
          <w:color w:val="000000"/>
          <w:sz w:val="22"/>
          <w:szCs w:val="22"/>
        </w:rPr>
      </w:pPr>
    </w:p>
    <w:p w14:paraId="2759965A" w14:textId="1BD0621C" w:rsidR="00B62971" w:rsidRDefault="00B62971" w:rsidP="009906FA">
      <w:pPr>
        <w:ind w:left="20" w:right="20"/>
        <w:jc w:val="both"/>
        <w:rPr>
          <w:rFonts w:ascii="Trebuchet MS" w:hAnsi="Trebuchet MS"/>
          <w:color w:val="000000"/>
          <w:sz w:val="22"/>
          <w:szCs w:val="22"/>
        </w:rPr>
      </w:pPr>
      <w:r w:rsidRPr="001C2DB3">
        <w:rPr>
          <w:rFonts w:ascii="Trebuchet MS" w:hAnsi="Trebuchet MS"/>
          <w:color w:val="000000"/>
          <w:sz w:val="22"/>
          <w:szCs w:val="22"/>
        </w:rPr>
        <w:t>Le respect de ces dispositions est une condition de la conformité de l'offre.</w:t>
      </w:r>
      <w:r w:rsidRPr="00B62971">
        <w:rPr>
          <w:rFonts w:ascii="Trebuchet MS" w:hAnsi="Trebuchet MS"/>
          <w:color w:val="000000"/>
          <w:sz w:val="22"/>
          <w:szCs w:val="22"/>
        </w:rPr>
        <w:t xml:space="preserve"> Une offre comportant des réserves ou ne respectant pas ces conditions d'exécution sera déclarée irrégulière au motif du non-respect du cahier des charges.</w:t>
      </w:r>
    </w:p>
    <w:p w14:paraId="6A7BAACD" w14:textId="77777777" w:rsidR="009906FA" w:rsidRPr="00B62971" w:rsidRDefault="009906FA" w:rsidP="009906FA">
      <w:pPr>
        <w:ind w:left="20" w:right="20"/>
        <w:jc w:val="both"/>
        <w:rPr>
          <w:rFonts w:ascii="Trebuchet MS" w:hAnsi="Trebuchet MS"/>
          <w:color w:val="000000"/>
          <w:sz w:val="22"/>
          <w:szCs w:val="22"/>
        </w:rPr>
      </w:pPr>
    </w:p>
    <w:p w14:paraId="221889E4" w14:textId="60BD33CA" w:rsidR="000A06B6" w:rsidRDefault="00B62971" w:rsidP="00B62971">
      <w:pPr>
        <w:spacing w:after="240"/>
        <w:ind w:left="20" w:right="20"/>
        <w:jc w:val="both"/>
        <w:rPr>
          <w:rFonts w:ascii="Trebuchet MS" w:hAnsi="Trebuchet MS"/>
          <w:color w:val="000000"/>
          <w:sz w:val="22"/>
          <w:szCs w:val="22"/>
        </w:rPr>
      </w:pPr>
      <w:r w:rsidRPr="00B62971">
        <w:rPr>
          <w:rFonts w:ascii="Trebuchet MS" w:hAnsi="Trebuchet MS"/>
          <w:color w:val="000000"/>
          <w:sz w:val="22"/>
          <w:szCs w:val="22"/>
        </w:rPr>
        <w:t xml:space="preserve">Chaque titulaire concerné devra mettre en œuvre tous les moyens dont il dispose pour respecter ces objectifs </w:t>
      </w:r>
      <w:r w:rsidR="000F2EE0">
        <w:rPr>
          <w:rFonts w:ascii="Trebuchet MS" w:hAnsi="Trebuchet MS"/>
          <w:color w:val="000000"/>
          <w:sz w:val="22"/>
          <w:szCs w:val="22"/>
        </w:rPr>
        <w:t>environnementaux</w:t>
      </w:r>
      <w:r w:rsidRPr="00B62971">
        <w:rPr>
          <w:rFonts w:ascii="Trebuchet MS" w:hAnsi="Trebuchet MS"/>
          <w:color w:val="000000"/>
          <w:sz w:val="22"/>
          <w:szCs w:val="22"/>
        </w:rPr>
        <w:t xml:space="preserve"> dans le cadre de l'exécution des prestations.</w:t>
      </w:r>
    </w:p>
    <w:p w14:paraId="4ECFD555" w14:textId="62992C08" w:rsidR="00F304FE" w:rsidRDefault="004360E2" w:rsidP="007F635D">
      <w:pPr>
        <w:pStyle w:val="Titre2"/>
        <w:ind w:left="300" w:right="20"/>
        <w:jc w:val="both"/>
        <w:rPr>
          <w:rFonts w:ascii="Trebuchet MS" w:hAnsi="Trebuchet MS" w:cs="Times New Roman"/>
          <w:i w:val="0"/>
          <w:color w:val="000000"/>
          <w:sz w:val="24"/>
          <w:szCs w:val="24"/>
        </w:rPr>
      </w:pPr>
      <w:bookmarkStart w:id="29" w:name="_Toc256000012"/>
      <w:bookmarkStart w:id="30" w:name="_Toc239088563"/>
      <w:r w:rsidRPr="00B74751">
        <w:rPr>
          <w:rFonts w:ascii="Trebuchet MS" w:hAnsi="Trebuchet MS" w:cs="Times New Roman"/>
          <w:i w:val="0"/>
          <w:color w:val="000000"/>
          <w:sz w:val="24"/>
          <w:szCs w:val="24"/>
        </w:rPr>
        <w:t>2.</w:t>
      </w:r>
      <w:r w:rsidR="000A06B6">
        <w:rPr>
          <w:rFonts w:ascii="Trebuchet MS" w:hAnsi="Trebuchet MS" w:cs="Times New Roman"/>
          <w:i w:val="0"/>
          <w:color w:val="000000"/>
          <w:sz w:val="24"/>
          <w:szCs w:val="24"/>
        </w:rPr>
        <w:t>5</w:t>
      </w:r>
      <w:r w:rsidRPr="00B74751">
        <w:rPr>
          <w:rFonts w:ascii="Trebuchet MS" w:hAnsi="Trebuchet MS" w:cs="Times New Roman"/>
          <w:i w:val="0"/>
          <w:color w:val="000000"/>
          <w:sz w:val="24"/>
          <w:szCs w:val="24"/>
        </w:rPr>
        <w:t xml:space="preserve"> - Confidentialité et mesures de sécurité</w:t>
      </w:r>
      <w:bookmarkEnd w:id="29"/>
      <w:bookmarkEnd w:id="30"/>
    </w:p>
    <w:p w14:paraId="4327D328" w14:textId="77777777" w:rsidR="00731868" w:rsidRPr="00731868" w:rsidRDefault="00731868" w:rsidP="00731868">
      <w:pPr>
        <w:rPr>
          <w:sz w:val="12"/>
          <w:szCs w:val="12"/>
        </w:rPr>
      </w:pPr>
    </w:p>
    <w:p w14:paraId="3D0A8BE8" w14:textId="54090A4A" w:rsidR="00FF544D" w:rsidRDefault="004360E2" w:rsidP="00731868">
      <w:pPr>
        <w:spacing w:line="253" w:lineRule="exact"/>
        <w:ind w:left="20" w:right="20"/>
        <w:jc w:val="both"/>
        <w:rPr>
          <w:rFonts w:ascii="Trebuchet MS" w:hAnsi="Trebuchet MS"/>
          <w:color w:val="000000"/>
          <w:sz w:val="22"/>
          <w:szCs w:val="22"/>
        </w:rPr>
      </w:pPr>
      <w:r w:rsidRPr="007F635D">
        <w:rPr>
          <w:rFonts w:ascii="Trebuchet MS" w:hAnsi="Trebuchet MS"/>
          <w:color w:val="000000"/>
          <w:sz w:val="22"/>
          <w:szCs w:val="22"/>
        </w:rPr>
        <w:t>Les candidats doivent respecter l'obligation de confidentialité requise pour l'exécution des prestations.</w:t>
      </w:r>
      <w:r w:rsidR="00731868">
        <w:rPr>
          <w:rFonts w:ascii="Trebuchet MS" w:hAnsi="Trebuchet MS"/>
          <w:color w:val="000000"/>
          <w:sz w:val="22"/>
          <w:szCs w:val="22"/>
        </w:rPr>
        <w:t xml:space="preserve"> </w:t>
      </w:r>
      <w:r w:rsidRPr="007F635D">
        <w:rPr>
          <w:rFonts w:ascii="Trebuchet MS" w:hAnsi="Trebuchet MS"/>
          <w:color w:val="000000"/>
          <w:sz w:val="22"/>
          <w:szCs w:val="22"/>
        </w:rPr>
        <w:t xml:space="preserve">L'attention des candidats est particulièrement attirée sur les dispositions du Cahier des </w:t>
      </w:r>
      <w:r w:rsidR="0008419D">
        <w:rPr>
          <w:rFonts w:ascii="Trebuchet MS" w:hAnsi="Trebuchet MS"/>
          <w:color w:val="000000"/>
          <w:sz w:val="22"/>
          <w:szCs w:val="22"/>
        </w:rPr>
        <w:t>C</w:t>
      </w:r>
      <w:r w:rsidRPr="007F635D">
        <w:rPr>
          <w:rFonts w:ascii="Trebuchet MS" w:hAnsi="Trebuchet MS"/>
          <w:color w:val="000000"/>
          <w:sz w:val="22"/>
          <w:szCs w:val="22"/>
        </w:rPr>
        <w:t xml:space="preserve">lauses </w:t>
      </w:r>
      <w:r w:rsidR="0008419D">
        <w:rPr>
          <w:rFonts w:ascii="Trebuchet MS" w:hAnsi="Trebuchet MS"/>
          <w:color w:val="000000"/>
          <w:sz w:val="22"/>
          <w:szCs w:val="22"/>
        </w:rPr>
        <w:t>P</w:t>
      </w:r>
      <w:r w:rsidRPr="007F635D">
        <w:rPr>
          <w:rFonts w:ascii="Trebuchet MS" w:hAnsi="Trebuchet MS"/>
          <w:color w:val="000000"/>
          <w:sz w:val="22"/>
          <w:szCs w:val="22"/>
        </w:rPr>
        <w:t>articulières qui énoncent les formalités à accomplir et les consignes à respecter du fait de cette obligation de confidentialité.</w:t>
      </w:r>
    </w:p>
    <w:p w14:paraId="20205BEC" w14:textId="77777777" w:rsidR="00731868" w:rsidRPr="007F635D" w:rsidRDefault="00731868" w:rsidP="00731868">
      <w:pPr>
        <w:spacing w:line="253" w:lineRule="exact"/>
        <w:ind w:left="20" w:right="20"/>
        <w:jc w:val="both"/>
        <w:rPr>
          <w:rFonts w:ascii="Trebuchet MS" w:hAnsi="Trebuchet MS"/>
          <w:color w:val="000000"/>
          <w:sz w:val="22"/>
          <w:szCs w:val="22"/>
        </w:rPr>
      </w:pPr>
    </w:p>
    <w:p w14:paraId="58A61314" w14:textId="77777777" w:rsidR="00FF544D" w:rsidRPr="00B74751" w:rsidRDefault="004360E2" w:rsidP="007F635D">
      <w:pPr>
        <w:pStyle w:val="Titre1"/>
        <w:spacing w:after="0"/>
        <w:jc w:val="both"/>
        <w:rPr>
          <w:rFonts w:ascii="Trebuchet MS" w:hAnsi="Trebuchet MS" w:cs="Times New Roman"/>
          <w:color w:val="000000"/>
          <w:sz w:val="28"/>
          <w:szCs w:val="28"/>
        </w:rPr>
      </w:pPr>
      <w:bookmarkStart w:id="31" w:name="_Toc256000013"/>
      <w:bookmarkStart w:id="32" w:name="_Toc239088564"/>
      <w:r w:rsidRPr="00B74751">
        <w:rPr>
          <w:rFonts w:ascii="Trebuchet MS" w:hAnsi="Trebuchet MS" w:cs="Times New Roman"/>
          <w:color w:val="000000"/>
          <w:sz w:val="28"/>
          <w:szCs w:val="28"/>
        </w:rPr>
        <w:t>3 - Conditions relatives au contrat</w:t>
      </w:r>
      <w:bookmarkEnd w:id="31"/>
      <w:bookmarkEnd w:id="32"/>
    </w:p>
    <w:p w14:paraId="7636D143" w14:textId="77777777" w:rsidR="00F304FE" w:rsidRPr="007F635D" w:rsidRDefault="00F304FE" w:rsidP="007F635D">
      <w:pPr>
        <w:jc w:val="both"/>
        <w:rPr>
          <w:rFonts w:ascii="Trebuchet MS" w:hAnsi="Trebuchet MS"/>
          <w:sz w:val="22"/>
          <w:szCs w:val="22"/>
        </w:rPr>
      </w:pPr>
    </w:p>
    <w:p w14:paraId="3006DFDE" w14:textId="3D4C2CE7" w:rsidR="00FF544D" w:rsidRPr="00B74751" w:rsidRDefault="004360E2" w:rsidP="003E4758">
      <w:pPr>
        <w:pStyle w:val="Titre2"/>
        <w:tabs>
          <w:tab w:val="center" w:pos="4956"/>
        </w:tabs>
        <w:spacing w:after="0"/>
        <w:ind w:left="300" w:right="20"/>
        <w:jc w:val="both"/>
        <w:rPr>
          <w:rFonts w:ascii="Trebuchet MS" w:hAnsi="Trebuchet MS" w:cs="Times New Roman"/>
          <w:i w:val="0"/>
          <w:color w:val="000000"/>
          <w:sz w:val="24"/>
          <w:szCs w:val="24"/>
        </w:rPr>
      </w:pPr>
      <w:bookmarkStart w:id="33" w:name="_Toc256000014"/>
      <w:bookmarkStart w:id="34" w:name="_Toc239088565"/>
      <w:r w:rsidRPr="00B74751">
        <w:rPr>
          <w:rFonts w:ascii="Trebuchet MS" w:hAnsi="Trebuchet MS" w:cs="Times New Roman"/>
          <w:i w:val="0"/>
          <w:color w:val="000000"/>
          <w:sz w:val="24"/>
          <w:szCs w:val="24"/>
        </w:rPr>
        <w:t>3.1 - Durée d</w:t>
      </w:r>
      <w:bookmarkEnd w:id="33"/>
      <w:r w:rsidR="00033445">
        <w:rPr>
          <w:rFonts w:ascii="Trebuchet MS" w:hAnsi="Trebuchet MS" w:cs="Times New Roman"/>
          <w:i w:val="0"/>
          <w:color w:val="000000"/>
          <w:sz w:val="24"/>
          <w:szCs w:val="24"/>
        </w:rPr>
        <w:t>e l’accord-cadre</w:t>
      </w:r>
      <w:r w:rsidR="003E4758">
        <w:rPr>
          <w:rFonts w:ascii="Trebuchet MS" w:hAnsi="Trebuchet MS" w:cs="Times New Roman"/>
          <w:i w:val="0"/>
          <w:color w:val="000000"/>
          <w:sz w:val="24"/>
          <w:szCs w:val="24"/>
        </w:rPr>
        <w:t xml:space="preserve"> et délais d’exécution</w:t>
      </w:r>
      <w:bookmarkEnd w:id="34"/>
      <w:r w:rsidR="003E4758">
        <w:rPr>
          <w:rFonts w:ascii="Trebuchet MS" w:hAnsi="Trebuchet MS" w:cs="Times New Roman"/>
          <w:i w:val="0"/>
          <w:color w:val="000000"/>
          <w:sz w:val="24"/>
          <w:szCs w:val="24"/>
        </w:rPr>
        <w:t xml:space="preserve"> </w:t>
      </w:r>
    </w:p>
    <w:p w14:paraId="7B6B535C" w14:textId="77777777" w:rsidR="00CC7537" w:rsidRDefault="00CC7537" w:rsidP="007F635D">
      <w:pPr>
        <w:pStyle w:val="Normal2"/>
        <w:ind w:left="0" w:firstLine="0"/>
        <w:rPr>
          <w:rFonts w:ascii="Trebuchet MS" w:hAnsi="Trebuchet MS"/>
          <w:szCs w:val="22"/>
          <w:u w:val="single"/>
        </w:rPr>
      </w:pPr>
      <w:bookmarkStart w:id="35" w:name="_Toc256000015"/>
    </w:p>
    <w:p w14:paraId="1F591322" w14:textId="146D4D8B" w:rsidR="00C10226" w:rsidRPr="007F635D" w:rsidRDefault="00C10226" w:rsidP="007F635D">
      <w:pPr>
        <w:pStyle w:val="Normal2"/>
        <w:ind w:left="0" w:firstLine="0"/>
        <w:rPr>
          <w:rFonts w:ascii="Trebuchet MS" w:hAnsi="Trebuchet MS"/>
          <w:szCs w:val="22"/>
        </w:rPr>
      </w:pPr>
      <w:r w:rsidRPr="007F635D">
        <w:rPr>
          <w:rFonts w:ascii="Trebuchet MS" w:hAnsi="Trebuchet MS"/>
          <w:szCs w:val="22"/>
        </w:rPr>
        <w:t xml:space="preserve">L’accord-cadre est conclu pour une période initiale </w:t>
      </w:r>
      <w:r w:rsidR="009957FC">
        <w:rPr>
          <w:rFonts w:ascii="Trebuchet MS" w:hAnsi="Trebuchet MS"/>
          <w:szCs w:val="22"/>
        </w:rPr>
        <w:t>de 12 mois</w:t>
      </w:r>
      <w:r w:rsidRPr="007F635D">
        <w:rPr>
          <w:rFonts w:ascii="Trebuchet MS" w:hAnsi="Trebuchet MS"/>
          <w:szCs w:val="22"/>
        </w:rPr>
        <w:t xml:space="preserve"> </w:t>
      </w:r>
      <w:r w:rsidRPr="00CC7537">
        <w:rPr>
          <w:rFonts w:ascii="Trebuchet MS" w:hAnsi="Trebuchet MS"/>
          <w:szCs w:val="22"/>
        </w:rPr>
        <w:t xml:space="preserve">à compter </w:t>
      </w:r>
      <w:r w:rsidR="00F304FE" w:rsidRPr="00CC7537">
        <w:rPr>
          <w:rFonts w:ascii="Trebuchet MS" w:hAnsi="Trebuchet MS"/>
          <w:szCs w:val="22"/>
        </w:rPr>
        <w:t xml:space="preserve">du </w:t>
      </w:r>
      <w:r w:rsidR="00CC7537" w:rsidRPr="000071AD">
        <w:rPr>
          <w:rFonts w:ascii="Trebuchet MS" w:hAnsi="Trebuchet MS"/>
          <w:szCs w:val="22"/>
        </w:rPr>
        <w:t>23 décembre 2026</w:t>
      </w:r>
      <w:r w:rsidR="00F304FE" w:rsidRPr="00CC7537">
        <w:rPr>
          <w:rFonts w:ascii="Trebuchet MS" w:hAnsi="Trebuchet MS"/>
          <w:color w:val="548DD4" w:themeColor="text2" w:themeTint="99"/>
          <w:szCs w:val="22"/>
        </w:rPr>
        <w:t xml:space="preserve"> </w:t>
      </w:r>
      <w:r w:rsidR="00F304FE" w:rsidRPr="007F635D">
        <w:rPr>
          <w:rFonts w:ascii="Trebuchet MS" w:hAnsi="Trebuchet MS"/>
          <w:szCs w:val="22"/>
        </w:rPr>
        <w:t>ou</w:t>
      </w:r>
      <w:r w:rsidRPr="007F635D">
        <w:rPr>
          <w:rFonts w:ascii="Trebuchet MS" w:hAnsi="Trebuchet MS"/>
          <w:szCs w:val="22"/>
        </w:rPr>
        <w:t xml:space="preserve"> de sa notification si celle-ci intervient postérieurement.</w:t>
      </w:r>
    </w:p>
    <w:p w14:paraId="255254FC" w14:textId="77777777" w:rsidR="003630EE" w:rsidRDefault="003630EE" w:rsidP="007F635D">
      <w:pPr>
        <w:pStyle w:val="Normal2"/>
        <w:ind w:left="0" w:firstLine="0"/>
        <w:rPr>
          <w:rFonts w:ascii="Trebuchet MS" w:hAnsi="Trebuchet MS"/>
          <w:strike/>
          <w:szCs w:val="22"/>
        </w:rPr>
      </w:pPr>
    </w:p>
    <w:p w14:paraId="3ED9C2A4" w14:textId="18F9F140" w:rsidR="003630EE" w:rsidRPr="000071AD" w:rsidRDefault="003630EE" w:rsidP="007F635D">
      <w:pPr>
        <w:pStyle w:val="Normal2"/>
        <w:ind w:left="0" w:firstLine="0"/>
        <w:rPr>
          <w:rFonts w:ascii="Trebuchet MS" w:hAnsi="Trebuchet MS"/>
          <w:szCs w:val="22"/>
        </w:rPr>
      </w:pPr>
      <w:r w:rsidRPr="000071AD">
        <w:rPr>
          <w:rFonts w:ascii="Trebuchet MS" w:hAnsi="Trebuchet MS"/>
          <w:szCs w:val="22"/>
        </w:rPr>
        <w:t xml:space="preserve">Les délais d’exécution figurent </w:t>
      </w:r>
      <w:r w:rsidR="00780ACD">
        <w:rPr>
          <w:rFonts w:ascii="Trebuchet MS" w:hAnsi="Trebuchet MS"/>
          <w:szCs w:val="22"/>
        </w:rPr>
        <w:t xml:space="preserve">dans le </w:t>
      </w:r>
      <w:r w:rsidR="0037504C">
        <w:rPr>
          <w:rFonts w:ascii="Trebuchet MS" w:hAnsi="Trebuchet MS"/>
          <w:szCs w:val="22"/>
        </w:rPr>
        <w:t xml:space="preserve">CCP. </w:t>
      </w:r>
      <w:r w:rsidR="00780ACD">
        <w:rPr>
          <w:rFonts w:ascii="Trebuchet MS" w:hAnsi="Trebuchet MS"/>
          <w:szCs w:val="22"/>
        </w:rPr>
        <w:t xml:space="preserve"> </w:t>
      </w:r>
      <w:r w:rsidRPr="000071AD">
        <w:rPr>
          <w:rFonts w:ascii="Trebuchet MS" w:hAnsi="Trebuchet MS"/>
          <w:szCs w:val="22"/>
        </w:rPr>
        <w:t xml:space="preserve"> </w:t>
      </w:r>
    </w:p>
    <w:p w14:paraId="4C9DBBEE" w14:textId="77777777" w:rsidR="003E4758" w:rsidRPr="003630EE" w:rsidRDefault="003E4758" w:rsidP="0086612E">
      <w:pPr>
        <w:pStyle w:val="Titre2"/>
        <w:tabs>
          <w:tab w:val="center" w:pos="4956"/>
        </w:tabs>
        <w:spacing w:after="0"/>
        <w:ind w:right="20"/>
        <w:jc w:val="both"/>
        <w:rPr>
          <w:rFonts w:ascii="Trebuchet MS" w:hAnsi="Trebuchet MS" w:cs="Times New Roman"/>
          <w:i w:val="0"/>
          <w:color w:val="000000"/>
          <w:sz w:val="24"/>
          <w:szCs w:val="24"/>
        </w:rPr>
      </w:pPr>
    </w:p>
    <w:p w14:paraId="4DD8726C" w14:textId="3699E207" w:rsidR="003E4758" w:rsidRPr="000071AD" w:rsidRDefault="00A74D1F" w:rsidP="003630EE">
      <w:pPr>
        <w:pStyle w:val="Titre2"/>
        <w:tabs>
          <w:tab w:val="center" w:pos="4956"/>
        </w:tabs>
        <w:spacing w:after="0"/>
        <w:ind w:left="300" w:right="20"/>
        <w:jc w:val="both"/>
        <w:rPr>
          <w:rFonts w:ascii="Trebuchet MS" w:hAnsi="Trebuchet MS" w:cs="Times New Roman"/>
          <w:i w:val="0"/>
          <w:color w:val="000000"/>
          <w:sz w:val="24"/>
          <w:szCs w:val="24"/>
        </w:rPr>
      </w:pPr>
      <w:bookmarkStart w:id="36" w:name="_Toc239088566"/>
      <w:r w:rsidRPr="000071AD">
        <w:rPr>
          <w:rFonts w:ascii="Trebuchet MS" w:hAnsi="Trebuchet MS" w:cs="Times New Roman"/>
          <w:i w:val="0"/>
          <w:color w:val="000000"/>
          <w:sz w:val="24"/>
          <w:szCs w:val="24"/>
        </w:rPr>
        <w:t>3.2 - Reconduction</w:t>
      </w:r>
      <w:bookmarkEnd w:id="36"/>
    </w:p>
    <w:p w14:paraId="3D976B5E" w14:textId="77777777" w:rsidR="003E4758" w:rsidRDefault="003E4758" w:rsidP="007F635D">
      <w:pPr>
        <w:pStyle w:val="Normal2"/>
        <w:ind w:left="0" w:firstLine="0"/>
        <w:rPr>
          <w:rFonts w:ascii="Trebuchet MS" w:hAnsi="Trebuchet MS"/>
          <w:szCs w:val="22"/>
        </w:rPr>
      </w:pPr>
    </w:p>
    <w:p w14:paraId="6E2065BA" w14:textId="77777777" w:rsidR="00433064" w:rsidRDefault="003630EE" w:rsidP="003630EE">
      <w:pPr>
        <w:pStyle w:val="Normal2"/>
        <w:ind w:left="0" w:firstLine="0"/>
        <w:rPr>
          <w:rFonts w:ascii="Trebuchet MS" w:hAnsi="Trebuchet MS"/>
          <w:szCs w:val="22"/>
        </w:rPr>
      </w:pPr>
      <w:r w:rsidRPr="003630EE">
        <w:rPr>
          <w:rFonts w:ascii="Trebuchet MS" w:hAnsi="Trebuchet MS"/>
          <w:szCs w:val="22"/>
        </w:rPr>
        <w:t xml:space="preserve">L'accord-cadre est reconduit tacitement jusqu'à son terme. </w:t>
      </w:r>
    </w:p>
    <w:p w14:paraId="44606D3B" w14:textId="77777777" w:rsidR="00433064" w:rsidRDefault="00433064" w:rsidP="003630EE">
      <w:pPr>
        <w:pStyle w:val="Normal2"/>
        <w:ind w:left="0" w:firstLine="0"/>
        <w:rPr>
          <w:rFonts w:ascii="Trebuchet MS" w:hAnsi="Trebuchet MS"/>
          <w:szCs w:val="22"/>
        </w:rPr>
      </w:pPr>
    </w:p>
    <w:p w14:paraId="0538895E" w14:textId="171B94E6" w:rsidR="003630EE" w:rsidRDefault="003630EE" w:rsidP="003630EE">
      <w:pPr>
        <w:pStyle w:val="Normal2"/>
        <w:ind w:left="0" w:firstLine="0"/>
        <w:rPr>
          <w:rFonts w:ascii="Trebuchet MS" w:hAnsi="Trebuchet MS"/>
          <w:szCs w:val="22"/>
        </w:rPr>
      </w:pPr>
      <w:r w:rsidRPr="003630EE">
        <w:rPr>
          <w:rFonts w:ascii="Trebuchet MS" w:hAnsi="Trebuchet MS"/>
          <w:szCs w:val="22"/>
        </w:rPr>
        <w:t xml:space="preserve">Le nombre de périodes de reconduction est fixé à </w:t>
      </w:r>
      <w:r w:rsidR="005C024E">
        <w:rPr>
          <w:rFonts w:ascii="Trebuchet MS" w:hAnsi="Trebuchet MS"/>
          <w:szCs w:val="22"/>
        </w:rPr>
        <w:t>2</w:t>
      </w:r>
      <w:r w:rsidRPr="003630EE">
        <w:rPr>
          <w:rFonts w:ascii="Trebuchet MS" w:hAnsi="Trebuchet MS"/>
          <w:szCs w:val="22"/>
        </w:rPr>
        <w:t xml:space="preserve">. La durée de chaque période de reconduction est de 12 mois. </w:t>
      </w:r>
      <w:r w:rsidR="00054CA6">
        <w:rPr>
          <w:rFonts w:ascii="Trebuchet MS" w:hAnsi="Trebuchet MS"/>
          <w:szCs w:val="22"/>
        </w:rPr>
        <w:t>Par conséquent, l</w:t>
      </w:r>
      <w:r w:rsidRPr="003630EE">
        <w:rPr>
          <w:rFonts w:ascii="Trebuchet MS" w:hAnsi="Trebuchet MS"/>
          <w:szCs w:val="22"/>
        </w:rPr>
        <w:t xml:space="preserve">a durée maximale </w:t>
      </w:r>
      <w:r w:rsidR="00054CA6">
        <w:rPr>
          <w:rFonts w:ascii="Trebuchet MS" w:hAnsi="Trebuchet MS"/>
          <w:szCs w:val="22"/>
        </w:rPr>
        <w:t>de l’accord-cadre</w:t>
      </w:r>
      <w:r w:rsidRPr="003630EE">
        <w:rPr>
          <w:rFonts w:ascii="Trebuchet MS" w:hAnsi="Trebuchet MS"/>
          <w:szCs w:val="22"/>
        </w:rPr>
        <w:t xml:space="preserve">, toutes périodes confondues, est de </w:t>
      </w:r>
      <w:r w:rsidR="005C024E">
        <w:rPr>
          <w:rFonts w:ascii="Trebuchet MS" w:hAnsi="Trebuchet MS"/>
          <w:szCs w:val="22"/>
        </w:rPr>
        <w:t>36</w:t>
      </w:r>
      <w:r w:rsidRPr="003630EE">
        <w:rPr>
          <w:rFonts w:ascii="Trebuchet MS" w:hAnsi="Trebuchet MS"/>
          <w:szCs w:val="22"/>
        </w:rPr>
        <w:t xml:space="preserve"> mois.</w:t>
      </w:r>
    </w:p>
    <w:p w14:paraId="73A3F2E5" w14:textId="77777777" w:rsidR="00D4443E" w:rsidRPr="003630EE" w:rsidRDefault="00D4443E" w:rsidP="003630EE">
      <w:pPr>
        <w:pStyle w:val="Normal2"/>
        <w:ind w:left="0" w:firstLine="0"/>
        <w:rPr>
          <w:rFonts w:ascii="Trebuchet MS" w:hAnsi="Trebuchet MS"/>
          <w:szCs w:val="22"/>
        </w:rPr>
      </w:pPr>
    </w:p>
    <w:p w14:paraId="26A19706" w14:textId="4B454EF8" w:rsidR="000A3752" w:rsidRDefault="003630EE" w:rsidP="003630EE">
      <w:pPr>
        <w:pStyle w:val="Normal2"/>
        <w:ind w:left="0" w:firstLine="0"/>
        <w:rPr>
          <w:rFonts w:ascii="Trebuchet MS" w:hAnsi="Trebuchet MS"/>
          <w:szCs w:val="22"/>
        </w:rPr>
      </w:pPr>
      <w:r w:rsidRPr="003630EE">
        <w:rPr>
          <w:rFonts w:ascii="Trebuchet MS" w:hAnsi="Trebuchet MS"/>
          <w:szCs w:val="22"/>
        </w:rPr>
        <w:t xml:space="preserve">La reconduction est considérée comme acceptée si aucune décision écrite contraire n'est prise par </w:t>
      </w:r>
      <w:r w:rsidRPr="00FD3B06">
        <w:rPr>
          <w:rFonts w:ascii="Trebuchet MS" w:hAnsi="Trebuchet MS"/>
          <w:szCs w:val="22"/>
        </w:rPr>
        <w:t>le pouvoir adjudicateur au moins 3 mois avant la fin de la durée de validité de l'accord-cadre</w:t>
      </w:r>
      <w:r w:rsidRPr="003630EE">
        <w:rPr>
          <w:rFonts w:ascii="Trebuchet MS" w:hAnsi="Trebuchet MS"/>
          <w:szCs w:val="22"/>
        </w:rPr>
        <w:t>. Le titulaire ne peut pas refuser la reconduction.</w:t>
      </w:r>
    </w:p>
    <w:p w14:paraId="02B16377" w14:textId="77777777" w:rsidR="00BB7014" w:rsidRDefault="00BB7014" w:rsidP="003630EE">
      <w:pPr>
        <w:pStyle w:val="Normal2"/>
        <w:ind w:left="0" w:firstLine="0"/>
        <w:rPr>
          <w:rFonts w:ascii="Trebuchet MS" w:hAnsi="Trebuchet MS"/>
          <w:szCs w:val="22"/>
        </w:rPr>
      </w:pPr>
    </w:p>
    <w:p w14:paraId="43F250CF" w14:textId="40A3DA43" w:rsidR="00BB7014" w:rsidRPr="00BB7014" w:rsidRDefault="00BB7014" w:rsidP="00BB7014">
      <w:pPr>
        <w:pStyle w:val="ParagrapheIndent2"/>
        <w:spacing w:after="240"/>
        <w:ind w:left="20" w:right="20"/>
        <w:jc w:val="both"/>
        <w:rPr>
          <w:rFonts w:cs="Times New Roman"/>
          <w:color w:val="000000" w:themeColor="text1"/>
          <w:sz w:val="22"/>
          <w:szCs w:val="22"/>
        </w:rPr>
      </w:pPr>
      <w:r w:rsidRPr="00DC5A24">
        <w:rPr>
          <w:rFonts w:cs="Times New Roman"/>
          <w:color w:val="000000" w:themeColor="text1"/>
          <w:sz w:val="22"/>
          <w:szCs w:val="22"/>
          <w:lang w:val="fr-FR"/>
        </w:rPr>
        <w:t>Par ailleurs,</w:t>
      </w:r>
      <w:r w:rsidRPr="00BB7014">
        <w:rPr>
          <w:szCs w:val="22"/>
          <w:lang w:val="fr-FR"/>
        </w:rPr>
        <w:t> </w:t>
      </w:r>
      <w:r w:rsidRPr="00BB7014">
        <w:rPr>
          <w:rFonts w:cs="Times New Roman"/>
          <w:color w:val="000000" w:themeColor="text1"/>
          <w:sz w:val="22"/>
          <w:szCs w:val="22"/>
          <w:lang w:val="fr-FR"/>
        </w:rPr>
        <w:t>l’atteinte avant son terme du montant maximum de la période déclenche automatiquement et de manière anticipée la reconduction pour la période suivante. Ce déclenchement anticipé n’aura pas pour effet de modifier la date de fin du présent accord-cadre</w:t>
      </w:r>
      <w:r w:rsidRPr="009C3E13">
        <w:rPr>
          <w:rFonts w:cs="Times New Roman"/>
          <w:color w:val="000000" w:themeColor="text1"/>
          <w:sz w:val="22"/>
          <w:szCs w:val="22"/>
        </w:rPr>
        <w:t xml:space="preserve">. </w:t>
      </w:r>
    </w:p>
    <w:p w14:paraId="5EB9C8B9" w14:textId="3B984F55" w:rsidR="00FF544D" w:rsidRPr="00B74751" w:rsidRDefault="004360E2" w:rsidP="007F635D">
      <w:pPr>
        <w:pStyle w:val="Titre2"/>
        <w:spacing w:after="0"/>
        <w:ind w:left="300" w:right="20"/>
        <w:jc w:val="both"/>
        <w:rPr>
          <w:rFonts w:ascii="Trebuchet MS" w:hAnsi="Trebuchet MS" w:cs="Times New Roman"/>
          <w:i w:val="0"/>
          <w:color w:val="000000"/>
          <w:sz w:val="24"/>
          <w:szCs w:val="24"/>
        </w:rPr>
      </w:pPr>
      <w:bookmarkStart w:id="37" w:name="_Toc239088567"/>
      <w:r w:rsidRPr="00B74751">
        <w:rPr>
          <w:rFonts w:ascii="Trebuchet MS" w:hAnsi="Trebuchet MS" w:cs="Times New Roman"/>
          <w:i w:val="0"/>
          <w:color w:val="000000"/>
          <w:sz w:val="24"/>
          <w:szCs w:val="24"/>
        </w:rPr>
        <w:t>3.</w:t>
      </w:r>
      <w:r w:rsidR="00400165">
        <w:rPr>
          <w:rFonts w:ascii="Trebuchet MS" w:hAnsi="Trebuchet MS" w:cs="Times New Roman"/>
          <w:i w:val="0"/>
          <w:color w:val="000000"/>
          <w:sz w:val="24"/>
          <w:szCs w:val="24"/>
        </w:rPr>
        <w:t>3</w:t>
      </w:r>
      <w:r w:rsidRPr="00B74751">
        <w:rPr>
          <w:rFonts w:ascii="Trebuchet MS" w:hAnsi="Trebuchet MS" w:cs="Times New Roman"/>
          <w:i w:val="0"/>
          <w:color w:val="000000"/>
          <w:sz w:val="24"/>
          <w:szCs w:val="24"/>
        </w:rPr>
        <w:t xml:space="preserve"> - Modalités essentielles de financement et de paiement</w:t>
      </w:r>
      <w:bookmarkEnd w:id="35"/>
      <w:bookmarkEnd w:id="37"/>
    </w:p>
    <w:p w14:paraId="18565413" w14:textId="77777777" w:rsidR="00F304FE" w:rsidRPr="007F635D" w:rsidRDefault="00F304FE" w:rsidP="007F635D">
      <w:pPr>
        <w:jc w:val="both"/>
        <w:rPr>
          <w:rFonts w:ascii="Trebuchet MS" w:hAnsi="Trebuchet MS"/>
          <w:sz w:val="22"/>
          <w:szCs w:val="22"/>
        </w:rPr>
      </w:pPr>
    </w:p>
    <w:p w14:paraId="42E421D6" w14:textId="6F0D53F1" w:rsidR="00FF544D" w:rsidRPr="007F635D"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t xml:space="preserve">Les prestations seront financées par les fonds propres de la </w:t>
      </w:r>
      <w:r w:rsidR="00411D8A">
        <w:rPr>
          <w:rFonts w:ascii="Trebuchet MS" w:hAnsi="Trebuchet MS"/>
          <w:color w:val="000000"/>
          <w:sz w:val="22"/>
          <w:szCs w:val="22"/>
        </w:rPr>
        <w:t>CPCAM des Bouches-du-Rhône.</w:t>
      </w:r>
    </w:p>
    <w:p w14:paraId="44F2ECC7" w14:textId="77777777" w:rsidR="00F304FE" w:rsidRPr="007F635D" w:rsidRDefault="00F304FE" w:rsidP="007F635D">
      <w:pPr>
        <w:ind w:left="20" w:right="20"/>
        <w:jc w:val="both"/>
        <w:rPr>
          <w:rFonts w:ascii="Trebuchet MS" w:hAnsi="Trebuchet MS"/>
          <w:color w:val="000000"/>
          <w:sz w:val="22"/>
          <w:szCs w:val="22"/>
        </w:rPr>
      </w:pPr>
    </w:p>
    <w:p w14:paraId="3672668F" w14:textId="37696D47" w:rsidR="00796BC9" w:rsidRDefault="00F304FE" w:rsidP="007F635D">
      <w:pPr>
        <w:ind w:left="20" w:right="20"/>
        <w:jc w:val="both"/>
        <w:rPr>
          <w:rFonts w:ascii="Trebuchet MS" w:hAnsi="Trebuchet MS"/>
          <w:color w:val="000000"/>
          <w:sz w:val="22"/>
          <w:szCs w:val="22"/>
        </w:rPr>
      </w:pPr>
      <w:r w:rsidRPr="007F635D">
        <w:rPr>
          <w:rFonts w:ascii="Trebuchet MS" w:hAnsi="Trebuchet MS"/>
          <w:color w:val="000000"/>
          <w:sz w:val="22"/>
          <w:szCs w:val="22"/>
        </w:rPr>
        <w:t>Les sommes dues au titulaire et au</w:t>
      </w:r>
      <w:r w:rsidR="004360E2" w:rsidRPr="007F635D">
        <w:rPr>
          <w:rFonts w:ascii="Trebuchet MS" w:hAnsi="Trebuchet MS"/>
          <w:color w:val="000000"/>
          <w:sz w:val="22"/>
          <w:szCs w:val="22"/>
        </w:rPr>
        <w:t xml:space="preserve"> sous-tra</w:t>
      </w:r>
      <w:r w:rsidRPr="007F635D">
        <w:rPr>
          <w:rFonts w:ascii="Trebuchet MS" w:hAnsi="Trebuchet MS"/>
          <w:color w:val="000000"/>
          <w:sz w:val="22"/>
          <w:szCs w:val="22"/>
        </w:rPr>
        <w:t>itant de premier rang éventuel</w:t>
      </w:r>
      <w:r w:rsidR="004360E2" w:rsidRPr="007F635D">
        <w:rPr>
          <w:rFonts w:ascii="Trebuchet MS" w:hAnsi="Trebuchet MS"/>
          <w:color w:val="000000"/>
          <w:sz w:val="22"/>
          <w:szCs w:val="22"/>
        </w:rPr>
        <w:t xml:space="preserve"> du marché seront payées dans un délai global de </w:t>
      </w:r>
      <w:r w:rsidR="004360E2" w:rsidRPr="005A6017">
        <w:rPr>
          <w:rFonts w:ascii="Trebuchet MS" w:hAnsi="Trebuchet MS"/>
          <w:b/>
          <w:bCs/>
          <w:color w:val="000000"/>
          <w:sz w:val="22"/>
          <w:szCs w:val="22"/>
          <w:u w:val="single"/>
        </w:rPr>
        <w:t>30 jours</w:t>
      </w:r>
      <w:r w:rsidR="004360E2" w:rsidRPr="007F635D">
        <w:rPr>
          <w:rFonts w:ascii="Trebuchet MS" w:hAnsi="Trebuchet MS"/>
          <w:color w:val="000000"/>
          <w:sz w:val="22"/>
          <w:szCs w:val="22"/>
        </w:rPr>
        <w:t xml:space="preserve"> à compter de la date de réception des factures ou des demandes de paiement équivalentes.</w:t>
      </w:r>
    </w:p>
    <w:p w14:paraId="6292058C" w14:textId="1A6181C9" w:rsidR="00796BC9" w:rsidRDefault="00796BC9">
      <w:pPr>
        <w:rPr>
          <w:rFonts w:ascii="Trebuchet MS" w:hAnsi="Trebuchet MS"/>
          <w:color w:val="000000"/>
          <w:sz w:val="22"/>
          <w:szCs w:val="22"/>
        </w:rPr>
      </w:pPr>
    </w:p>
    <w:p w14:paraId="518A53CA" w14:textId="77777777" w:rsidR="001C26C6" w:rsidRDefault="001C26C6">
      <w:pPr>
        <w:rPr>
          <w:rFonts w:ascii="Trebuchet MS" w:hAnsi="Trebuchet MS"/>
          <w:b/>
          <w:bCs/>
          <w:color w:val="000000"/>
          <w:kern w:val="32"/>
          <w:sz w:val="28"/>
          <w:szCs w:val="28"/>
        </w:rPr>
      </w:pPr>
      <w:bookmarkStart w:id="38" w:name="_Toc256000016"/>
      <w:r>
        <w:rPr>
          <w:rFonts w:ascii="Trebuchet MS" w:hAnsi="Trebuchet MS"/>
          <w:color w:val="000000"/>
          <w:sz w:val="28"/>
          <w:szCs w:val="28"/>
        </w:rPr>
        <w:br w:type="page"/>
      </w:r>
    </w:p>
    <w:p w14:paraId="5C20B9DD" w14:textId="42EB2229" w:rsidR="00FF544D" w:rsidRPr="00B74751" w:rsidRDefault="004360E2" w:rsidP="007F635D">
      <w:pPr>
        <w:pStyle w:val="Titre1"/>
        <w:spacing w:after="0"/>
        <w:jc w:val="both"/>
        <w:rPr>
          <w:rFonts w:ascii="Trebuchet MS" w:hAnsi="Trebuchet MS" w:cs="Times New Roman"/>
          <w:color w:val="000000"/>
          <w:sz w:val="28"/>
          <w:szCs w:val="28"/>
        </w:rPr>
      </w:pPr>
      <w:bookmarkStart w:id="39" w:name="_Toc239088568"/>
      <w:r w:rsidRPr="00B74751">
        <w:rPr>
          <w:rFonts w:ascii="Trebuchet MS" w:hAnsi="Trebuchet MS" w:cs="Times New Roman"/>
          <w:color w:val="000000"/>
          <w:sz w:val="28"/>
          <w:szCs w:val="28"/>
        </w:rPr>
        <w:lastRenderedPageBreak/>
        <w:t>4 - Contenu du dossier de consultation</w:t>
      </w:r>
      <w:bookmarkEnd w:id="38"/>
      <w:bookmarkEnd w:id="39"/>
    </w:p>
    <w:p w14:paraId="6E874001" w14:textId="77777777" w:rsidR="00F304FE" w:rsidRPr="00DA75F3" w:rsidRDefault="00F304FE" w:rsidP="007F635D">
      <w:pPr>
        <w:jc w:val="both"/>
        <w:rPr>
          <w:rFonts w:ascii="Trebuchet MS" w:hAnsi="Trebuchet MS"/>
          <w:sz w:val="12"/>
          <w:szCs w:val="12"/>
        </w:rPr>
      </w:pPr>
    </w:p>
    <w:p w14:paraId="55AF55B5" w14:textId="77777777" w:rsidR="00AF29AF" w:rsidRPr="00B74751" w:rsidRDefault="00AF29AF" w:rsidP="007F635D">
      <w:pPr>
        <w:pStyle w:val="Titre2"/>
        <w:ind w:left="300" w:right="20"/>
        <w:jc w:val="both"/>
        <w:rPr>
          <w:rFonts w:ascii="Trebuchet MS" w:hAnsi="Trebuchet MS" w:cs="Times New Roman"/>
          <w:i w:val="0"/>
          <w:color w:val="000000"/>
          <w:sz w:val="24"/>
          <w:szCs w:val="24"/>
        </w:rPr>
      </w:pPr>
      <w:bookmarkStart w:id="40" w:name="_Toc239088569"/>
      <w:r w:rsidRPr="00B74751">
        <w:rPr>
          <w:rFonts w:ascii="Trebuchet MS" w:hAnsi="Trebuchet MS" w:cs="Times New Roman"/>
          <w:i w:val="0"/>
          <w:color w:val="000000"/>
          <w:sz w:val="24"/>
          <w:szCs w:val="24"/>
        </w:rPr>
        <w:t>4.1 – Contenu du dossier de consultation</w:t>
      </w:r>
      <w:bookmarkEnd w:id="40"/>
    </w:p>
    <w:p w14:paraId="4277D799" w14:textId="77777777" w:rsidR="00AF29AF" w:rsidRPr="007F635D" w:rsidRDefault="00AF29AF" w:rsidP="007F635D">
      <w:pPr>
        <w:jc w:val="both"/>
        <w:rPr>
          <w:rFonts w:ascii="Trebuchet MS" w:hAnsi="Trebuchet MS"/>
          <w:sz w:val="22"/>
          <w:szCs w:val="22"/>
        </w:rPr>
      </w:pPr>
    </w:p>
    <w:p w14:paraId="0A96D011" w14:textId="77777777" w:rsidR="00FF544D" w:rsidRPr="007F635D" w:rsidRDefault="004360E2" w:rsidP="007F635D">
      <w:pPr>
        <w:ind w:left="20" w:right="20"/>
        <w:jc w:val="both"/>
        <w:rPr>
          <w:rFonts w:ascii="Trebuchet MS" w:hAnsi="Trebuchet MS"/>
          <w:color w:val="000000"/>
          <w:sz w:val="22"/>
          <w:szCs w:val="22"/>
        </w:rPr>
      </w:pPr>
      <w:r w:rsidRPr="00DA75F3">
        <w:rPr>
          <w:rFonts w:ascii="Trebuchet MS" w:hAnsi="Trebuchet MS"/>
          <w:color w:val="000000"/>
          <w:sz w:val="22"/>
          <w:szCs w:val="22"/>
          <w:u w:val="single"/>
        </w:rPr>
        <w:t>Le dossier de consultation des entreprises (DCE) contient les pièces suivantes</w:t>
      </w:r>
      <w:r w:rsidRPr="007F635D">
        <w:rPr>
          <w:rFonts w:ascii="Trebuchet MS" w:hAnsi="Trebuchet MS"/>
          <w:color w:val="000000"/>
          <w:sz w:val="22"/>
          <w:szCs w:val="22"/>
        </w:rPr>
        <w:t xml:space="preserve"> :</w:t>
      </w:r>
    </w:p>
    <w:p w14:paraId="56B8DA97" w14:textId="77777777" w:rsidR="00FF544D" w:rsidRPr="007F635D" w:rsidRDefault="00FF544D" w:rsidP="007F635D">
      <w:pPr>
        <w:ind w:left="20" w:right="20"/>
        <w:jc w:val="both"/>
        <w:rPr>
          <w:rFonts w:ascii="Trebuchet MS" w:hAnsi="Trebuchet MS"/>
          <w:color w:val="000000"/>
          <w:sz w:val="22"/>
          <w:szCs w:val="22"/>
        </w:rPr>
      </w:pPr>
    </w:p>
    <w:p w14:paraId="0CA6B876" w14:textId="431E472C" w:rsidR="004D6C57" w:rsidRPr="00DE0B6F" w:rsidRDefault="004D6C57" w:rsidP="003010C8">
      <w:pPr>
        <w:pStyle w:val="Paragraphedeliste"/>
        <w:numPr>
          <w:ilvl w:val="0"/>
          <w:numId w:val="1"/>
        </w:numPr>
        <w:ind w:right="12"/>
        <w:jc w:val="both"/>
        <w:rPr>
          <w:rFonts w:ascii="Trebuchet MS" w:hAnsi="Trebuchet MS"/>
          <w:color w:val="000000"/>
          <w:sz w:val="22"/>
          <w:szCs w:val="22"/>
        </w:rPr>
      </w:pPr>
      <w:r w:rsidRPr="007F635D">
        <w:rPr>
          <w:rFonts w:ascii="Trebuchet MS" w:hAnsi="Trebuchet MS"/>
          <w:color w:val="000000"/>
          <w:sz w:val="22"/>
          <w:szCs w:val="22"/>
        </w:rPr>
        <w:t xml:space="preserve">Le </w:t>
      </w:r>
      <w:r w:rsidRPr="008D2EEC">
        <w:rPr>
          <w:rFonts w:ascii="Trebuchet MS" w:hAnsi="Trebuchet MS"/>
          <w:bCs/>
          <w:color w:val="000000"/>
          <w:sz w:val="22"/>
          <w:szCs w:val="22"/>
        </w:rPr>
        <w:t>règ</w:t>
      </w:r>
      <w:r w:rsidR="00F304FE" w:rsidRPr="008D2EEC">
        <w:rPr>
          <w:rFonts w:ascii="Trebuchet MS" w:hAnsi="Trebuchet MS"/>
          <w:bCs/>
          <w:color w:val="000000"/>
          <w:sz w:val="22"/>
          <w:szCs w:val="22"/>
        </w:rPr>
        <w:t>lement de la consultation (RC)</w:t>
      </w:r>
      <w:r w:rsidR="00DE0B6F">
        <w:rPr>
          <w:rFonts w:ascii="Trebuchet MS" w:hAnsi="Trebuchet MS"/>
          <w:bCs/>
          <w:color w:val="000000"/>
          <w:sz w:val="22"/>
          <w:szCs w:val="22"/>
        </w:rPr>
        <w:t xml:space="preserve"> et ses annexes :</w:t>
      </w:r>
    </w:p>
    <w:p w14:paraId="5B8F0CAD" w14:textId="18197E5E" w:rsidR="00DE0B6F" w:rsidRPr="00DE0B6F" w:rsidRDefault="00DE0B6F" w:rsidP="00DE0B6F">
      <w:pPr>
        <w:pStyle w:val="Paragraphedeliste"/>
        <w:numPr>
          <w:ilvl w:val="1"/>
          <w:numId w:val="1"/>
        </w:numPr>
        <w:ind w:right="12"/>
        <w:jc w:val="both"/>
        <w:rPr>
          <w:rFonts w:ascii="Trebuchet MS" w:hAnsi="Trebuchet MS"/>
          <w:color w:val="000000"/>
          <w:sz w:val="22"/>
          <w:szCs w:val="22"/>
        </w:rPr>
      </w:pPr>
      <w:r>
        <w:rPr>
          <w:rFonts w:ascii="Trebuchet MS" w:hAnsi="Trebuchet MS"/>
          <w:bCs/>
          <w:color w:val="000000"/>
          <w:sz w:val="22"/>
          <w:szCs w:val="22"/>
        </w:rPr>
        <w:t>Annexe 1 : Formulaire DC1</w:t>
      </w:r>
    </w:p>
    <w:p w14:paraId="2D35C502" w14:textId="274E9DFF" w:rsidR="00DE0B6F" w:rsidRPr="007F635D" w:rsidRDefault="00DE0B6F" w:rsidP="00DE0B6F">
      <w:pPr>
        <w:pStyle w:val="Paragraphedeliste"/>
        <w:numPr>
          <w:ilvl w:val="1"/>
          <w:numId w:val="1"/>
        </w:numPr>
        <w:ind w:right="12"/>
        <w:jc w:val="both"/>
        <w:rPr>
          <w:rFonts w:ascii="Trebuchet MS" w:hAnsi="Trebuchet MS"/>
          <w:color w:val="000000"/>
          <w:sz w:val="22"/>
          <w:szCs w:val="22"/>
        </w:rPr>
      </w:pPr>
      <w:r>
        <w:rPr>
          <w:rFonts w:ascii="Trebuchet MS" w:hAnsi="Trebuchet MS"/>
          <w:bCs/>
          <w:color w:val="000000"/>
          <w:sz w:val="22"/>
          <w:szCs w:val="22"/>
        </w:rPr>
        <w:t>Annexe 2 : Formulaire DC2</w:t>
      </w:r>
    </w:p>
    <w:p w14:paraId="72FF4607" w14:textId="77777777" w:rsidR="00F304FE" w:rsidRPr="008D2EEC" w:rsidRDefault="00F304FE" w:rsidP="007F635D">
      <w:pPr>
        <w:pStyle w:val="Paragraphedeliste"/>
        <w:ind w:right="12"/>
        <w:jc w:val="both"/>
        <w:rPr>
          <w:rFonts w:ascii="Trebuchet MS" w:hAnsi="Trebuchet MS"/>
          <w:color w:val="000000"/>
          <w:sz w:val="10"/>
          <w:szCs w:val="10"/>
        </w:rPr>
      </w:pPr>
    </w:p>
    <w:p w14:paraId="2C3AF79A" w14:textId="5D42C3F0" w:rsidR="002F2DEA" w:rsidRPr="002F2DEA" w:rsidRDefault="002F2DEA" w:rsidP="003010C8">
      <w:pPr>
        <w:pStyle w:val="Paragraphedeliste"/>
        <w:numPr>
          <w:ilvl w:val="0"/>
          <w:numId w:val="1"/>
        </w:numPr>
        <w:ind w:right="12"/>
        <w:jc w:val="both"/>
        <w:rPr>
          <w:rFonts w:ascii="Trebuchet MS" w:hAnsi="Trebuchet MS"/>
          <w:bCs/>
          <w:color w:val="000000"/>
          <w:sz w:val="22"/>
          <w:szCs w:val="22"/>
        </w:rPr>
      </w:pPr>
      <w:r w:rsidRPr="008C1D10">
        <w:rPr>
          <w:rFonts w:ascii="Trebuchet MS" w:hAnsi="Trebuchet MS"/>
          <w:bCs/>
          <w:sz w:val="22"/>
          <w:szCs w:val="22"/>
        </w:rPr>
        <w:t>Les annexes financières et techniques de l’Acte d’Engagement (imprimé ATTRI 1) </w:t>
      </w:r>
      <w:r>
        <w:rPr>
          <w:rFonts w:ascii="Trebuchet MS" w:hAnsi="Trebuchet MS"/>
          <w:bCs/>
          <w:color w:val="000000"/>
          <w:sz w:val="22"/>
          <w:szCs w:val="22"/>
        </w:rPr>
        <w:t>:</w:t>
      </w:r>
    </w:p>
    <w:p w14:paraId="7AA4E4FF" w14:textId="2A87DAB7" w:rsidR="002F2DEA" w:rsidRPr="002F2DEA" w:rsidRDefault="002F2DEA" w:rsidP="003010C8">
      <w:pPr>
        <w:pStyle w:val="Paragraphedeliste"/>
        <w:numPr>
          <w:ilvl w:val="1"/>
          <w:numId w:val="1"/>
        </w:numPr>
        <w:ind w:right="12"/>
        <w:jc w:val="both"/>
        <w:rPr>
          <w:rFonts w:ascii="Trebuchet MS" w:hAnsi="Trebuchet MS"/>
          <w:bCs/>
          <w:iCs/>
          <w:color w:val="000000"/>
          <w:sz w:val="22"/>
          <w:szCs w:val="22"/>
        </w:rPr>
      </w:pPr>
      <w:r w:rsidRPr="002F2DEA">
        <w:rPr>
          <w:rFonts w:ascii="Trebuchet MS" w:hAnsi="Trebuchet MS"/>
          <w:bCs/>
          <w:iCs/>
          <w:sz w:val="22"/>
          <w:szCs w:val="22"/>
        </w:rPr>
        <w:t xml:space="preserve">Annexe </w:t>
      </w:r>
      <w:r w:rsidR="00054592">
        <w:rPr>
          <w:rFonts w:ascii="Trebuchet MS" w:hAnsi="Trebuchet MS"/>
          <w:bCs/>
          <w:iCs/>
          <w:sz w:val="22"/>
          <w:szCs w:val="22"/>
        </w:rPr>
        <w:t>1</w:t>
      </w:r>
      <w:r w:rsidR="00640FC1">
        <w:rPr>
          <w:rFonts w:ascii="Trebuchet MS" w:hAnsi="Trebuchet MS"/>
          <w:bCs/>
          <w:iCs/>
          <w:sz w:val="22"/>
          <w:szCs w:val="22"/>
        </w:rPr>
        <w:t> :</w:t>
      </w:r>
      <w:r w:rsidRPr="002F2DEA">
        <w:rPr>
          <w:rFonts w:ascii="Trebuchet MS" w:hAnsi="Trebuchet MS"/>
          <w:bCs/>
          <w:iCs/>
          <w:sz w:val="22"/>
          <w:szCs w:val="22"/>
        </w:rPr>
        <w:t xml:space="preserve"> Déclaration de sous-traitance</w:t>
      </w:r>
    </w:p>
    <w:p w14:paraId="26391236" w14:textId="0BC08B2D" w:rsidR="00242F13" w:rsidRPr="00242F13" w:rsidRDefault="002F2DEA" w:rsidP="003010C8">
      <w:pPr>
        <w:pStyle w:val="Paragraphedeliste"/>
        <w:numPr>
          <w:ilvl w:val="1"/>
          <w:numId w:val="1"/>
        </w:numPr>
        <w:ind w:right="12"/>
        <w:jc w:val="both"/>
        <w:rPr>
          <w:rFonts w:ascii="Trebuchet MS" w:hAnsi="Trebuchet MS"/>
          <w:bCs/>
          <w:iCs/>
          <w:color w:val="000000"/>
          <w:sz w:val="22"/>
          <w:szCs w:val="22"/>
        </w:rPr>
      </w:pPr>
      <w:r w:rsidRPr="002F2DEA">
        <w:rPr>
          <w:rFonts w:ascii="Trebuchet MS" w:hAnsi="Trebuchet MS"/>
          <w:bCs/>
          <w:iCs/>
          <w:sz w:val="22"/>
          <w:szCs w:val="22"/>
        </w:rPr>
        <w:t xml:space="preserve">Annexe </w:t>
      </w:r>
      <w:r w:rsidR="00054592">
        <w:rPr>
          <w:rFonts w:ascii="Trebuchet MS" w:hAnsi="Trebuchet MS"/>
          <w:bCs/>
          <w:iCs/>
          <w:sz w:val="22"/>
          <w:szCs w:val="22"/>
        </w:rPr>
        <w:t>2</w:t>
      </w:r>
      <w:r w:rsidR="00640FC1">
        <w:rPr>
          <w:rFonts w:ascii="Trebuchet MS" w:hAnsi="Trebuchet MS"/>
          <w:bCs/>
          <w:iCs/>
          <w:sz w:val="22"/>
          <w:szCs w:val="22"/>
        </w:rPr>
        <w:t> :</w:t>
      </w:r>
      <w:r w:rsidRPr="002F2DEA">
        <w:rPr>
          <w:rFonts w:ascii="Trebuchet MS" w:hAnsi="Trebuchet MS"/>
          <w:bCs/>
          <w:iCs/>
          <w:sz w:val="22"/>
          <w:szCs w:val="22"/>
        </w:rPr>
        <w:t xml:space="preserve"> Déclaration des co-traitants</w:t>
      </w:r>
    </w:p>
    <w:p w14:paraId="50BC69E3" w14:textId="4F6CA50C" w:rsidR="00912E1D" w:rsidRPr="00640FC1" w:rsidRDefault="00242F13" w:rsidP="003010C8">
      <w:pPr>
        <w:pStyle w:val="Paragraphedeliste"/>
        <w:numPr>
          <w:ilvl w:val="1"/>
          <w:numId w:val="1"/>
        </w:numPr>
        <w:ind w:right="12"/>
        <w:jc w:val="both"/>
        <w:rPr>
          <w:rFonts w:ascii="Trebuchet MS" w:hAnsi="Trebuchet MS"/>
          <w:bCs/>
          <w:iCs/>
          <w:color w:val="000000"/>
          <w:sz w:val="22"/>
          <w:szCs w:val="22"/>
        </w:rPr>
      </w:pPr>
      <w:r w:rsidRPr="002F2DEA">
        <w:rPr>
          <w:rFonts w:ascii="Trebuchet MS" w:hAnsi="Trebuchet MS"/>
          <w:bCs/>
          <w:iCs/>
          <w:sz w:val="22"/>
          <w:szCs w:val="22"/>
        </w:rPr>
        <w:t xml:space="preserve">Annexe </w:t>
      </w:r>
      <w:r>
        <w:rPr>
          <w:rFonts w:ascii="Trebuchet MS" w:hAnsi="Trebuchet MS"/>
          <w:bCs/>
          <w:iCs/>
          <w:sz w:val="22"/>
          <w:szCs w:val="22"/>
        </w:rPr>
        <w:t>3</w:t>
      </w:r>
      <w:r w:rsidR="00640FC1">
        <w:rPr>
          <w:rFonts w:ascii="Trebuchet MS" w:hAnsi="Trebuchet MS"/>
          <w:bCs/>
          <w:iCs/>
          <w:sz w:val="22"/>
          <w:szCs w:val="22"/>
        </w:rPr>
        <w:t> :</w:t>
      </w:r>
      <w:r w:rsidRPr="002F2DEA">
        <w:rPr>
          <w:rFonts w:ascii="Trebuchet MS" w:hAnsi="Trebuchet MS"/>
          <w:bCs/>
          <w:iCs/>
          <w:sz w:val="22"/>
          <w:szCs w:val="22"/>
        </w:rPr>
        <w:t xml:space="preserve"> Bordereau des </w:t>
      </w:r>
      <w:r w:rsidR="00B17F89">
        <w:rPr>
          <w:rFonts w:ascii="Trebuchet MS" w:hAnsi="Trebuchet MS"/>
          <w:bCs/>
          <w:iCs/>
          <w:sz w:val="22"/>
          <w:szCs w:val="22"/>
        </w:rPr>
        <w:t>P</w:t>
      </w:r>
      <w:r w:rsidRPr="002F2DEA">
        <w:rPr>
          <w:rFonts w:ascii="Trebuchet MS" w:hAnsi="Trebuchet MS"/>
          <w:bCs/>
          <w:iCs/>
          <w:sz w:val="22"/>
          <w:szCs w:val="22"/>
        </w:rPr>
        <w:t>rix</w:t>
      </w:r>
      <w:r>
        <w:rPr>
          <w:rFonts w:ascii="Trebuchet MS" w:hAnsi="Trebuchet MS"/>
          <w:bCs/>
          <w:iCs/>
          <w:sz w:val="22"/>
          <w:szCs w:val="22"/>
        </w:rPr>
        <w:t xml:space="preserve"> </w:t>
      </w:r>
      <w:r w:rsidR="00B17F89">
        <w:rPr>
          <w:rFonts w:ascii="Trebuchet MS" w:hAnsi="Trebuchet MS"/>
          <w:bCs/>
          <w:iCs/>
          <w:sz w:val="22"/>
          <w:szCs w:val="22"/>
        </w:rPr>
        <w:t>U</w:t>
      </w:r>
      <w:r>
        <w:rPr>
          <w:rFonts w:ascii="Trebuchet MS" w:hAnsi="Trebuchet MS"/>
          <w:bCs/>
          <w:iCs/>
          <w:sz w:val="22"/>
          <w:szCs w:val="22"/>
        </w:rPr>
        <w:t>nitaires</w:t>
      </w:r>
      <w:r w:rsidR="00863F55">
        <w:rPr>
          <w:rFonts w:ascii="Trebuchet MS" w:hAnsi="Trebuchet MS"/>
          <w:bCs/>
          <w:iCs/>
          <w:sz w:val="22"/>
          <w:szCs w:val="22"/>
        </w:rPr>
        <w:t xml:space="preserve"> et Détail Quantitatif Estimatif</w:t>
      </w:r>
      <w:r w:rsidR="00D5716A">
        <w:rPr>
          <w:rFonts w:ascii="Trebuchet MS" w:hAnsi="Trebuchet MS"/>
          <w:bCs/>
          <w:iCs/>
          <w:sz w:val="22"/>
          <w:szCs w:val="22"/>
        </w:rPr>
        <w:t xml:space="preserve"> (BPU-DQE)</w:t>
      </w:r>
    </w:p>
    <w:p w14:paraId="328E3BF1" w14:textId="77777777" w:rsidR="00640FC1" w:rsidRPr="00640FC1" w:rsidRDefault="00640FC1" w:rsidP="00640FC1">
      <w:pPr>
        <w:pStyle w:val="Paragraphedeliste"/>
        <w:ind w:left="2072" w:right="12"/>
        <w:jc w:val="both"/>
        <w:rPr>
          <w:rFonts w:ascii="Trebuchet MS" w:hAnsi="Trebuchet MS"/>
          <w:bCs/>
          <w:iCs/>
          <w:color w:val="000000"/>
          <w:sz w:val="16"/>
          <w:szCs w:val="16"/>
        </w:rPr>
      </w:pPr>
    </w:p>
    <w:p w14:paraId="36B6C2A6" w14:textId="77777777" w:rsidR="00640FC1" w:rsidRPr="00640FC1" w:rsidRDefault="00535319" w:rsidP="003010C8">
      <w:pPr>
        <w:pStyle w:val="Paragraphedeliste"/>
        <w:numPr>
          <w:ilvl w:val="0"/>
          <w:numId w:val="1"/>
        </w:numPr>
        <w:ind w:right="12"/>
        <w:jc w:val="both"/>
        <w:rPr>
          <w:rFonts w:ascii="Trebuchet MS" w:hAnsi="Trebuchet MS"/>
          <w:bCs/>
          <w:iCs/>
          <w:color w:val="000000"/>
          <w:sz w:val="22"/>
          <w:szCs w:val="22"/>
        </w:rPr>
      </w:pPr>
      <w:r w:rsidRPr="008D2EEC">
        <w:rPr>
          <w:rFonts w:ascii="Trebuchet MS" w:hAnsi="Trebuchet MS"/>
          <w:bCs/>
          <w:color w:val="000000"/>
          <w:sz w:val="22"/>
          <w:szCs w:val="22"/>
        </w:rPr>
        <w:t xml:space="preserve">Le cahier des Clauses Particulières </w:t>
      </w:r>
      <w:r>
        <w:rPr>
          <w:rFonts w:ascii="Trebuchet MS" w:hAnsi="Trebuchet MS"/>
          <w:bCs/>
          <w:color w:val="000000"/>
          <w:sz w:val="22"/>
          <w:szCs w:val="22"/>
        </w:rPr>
        <w:t>(</w:t>
      </w:r>
      <w:r w:rsidRPr="008D2EEC">
        <w:rPr>
          <w:rFonts w:ascii="Trebuchet MS" w:hAnsi="Trebuchet MS"/>
          <w:bCs/>
          <w:color w:val="000000"/>
          <w:sz w:val="22"/>
          <w:szCs w:val="22"/>
        </w:rPr>
        <w:t>CCP</w:t>
      </w:r>
      <w:r>
        <w:rPr>
          <w:rFonts w:ascii="Trebuchet MS" w:hAnsi="Trebuchet MS"/>
          <w:bCs/>
          <w:color w:val="000000"/>
          <w:sz w:val="22"/>
          <w:szCs w:val="22"/>
        </w:rPr>
        <w:t xml:space="preserve">) </w:t>
      </w:r>
      <w:r w:rsidRPr="008C418E">
        <w:rPr>
          <w:rFonts w:ascii="Trebuchet MS" w:hAnsi="Trebuchet MS"/>
          <w:bCs/>
          <w:sz w:val="22"/>
          <w:szCs w:val="22"/>
        </w:rPr>
        <w:t>et ses annexes </w:t>
      </w:r>
      <w:r>
        <w:rPr>
          <w:rFonts w:ascii="Trebuchet MS" w:hAnsi="Trebuchet MS"/>
          <w:bCs/>
          <w:color w:val="000000"/>
          <w:sz w:val="22"/>
          <w:szCs w:val="22"/>
        </w:rPr>
        <w:t>:</w:t>
      </w:r>
    </w:p>
    <w:p w14:paraId="3D7212B9" w14:textId="398B0E0D" w:rsidR="00912E1D" w:rsidRDefault="00912E1D" w:rsidP="003010C8">
      <w:pPr>
        <w:pStyle w:val="Paragraphedeliste"/>
        <w:numPr>
          <w:ilvl w:val="1"/>
          <w:numId w:val="1"/>
        </w:numPr>
        <w:ind w:right="12"/>
        <w:jc w:val="both"/>
        <w:rPr>
          <w:rFonts w:ascii="Trebuchet MS" w:hAnsi="Trebuchet MS"/>
          <w:bCs/>
          <w:iCs/>
          <w:sz w:val="22"/>
          <w:szCs w:val="22"/>
        </w:rPr>
      </w:pPr>
      <w:r w:rsidRPr="00640FC1">
        <w:rPr>
          <w:rFonts w:ascii="Trebuchet MS" w:hAnsi="Trebuchet MS"/>
          <w:bCs/>
          <w:iCs/>
          <w:sz w:val="22"/>
          <w:szCs w:val="22"/>
        </w:rPr>
        <w:t>Annexe 1</w:t>
      </w:r>
      <w:r w:rsidR="00640FC1">
        <w:rPr>
          <w:rFonts w:ascii="Trebuchet MS" w:hAnsi="Trebuchet MS"/>
          <w:bCs/>
          <w:iCs/>
          <w:sz w:val="22"/>
          <w:szCs w:val="22"/>
        </w:rPr>
        <w:t xml:space="preserve"> : </w:t>
      </w:r>
      <w:r w:rsidRPr="00640FC1">
        <w:rPr>
          <w:rFonts w:ascii="Trebuchet MS" w:hAnsi="Trebuchet MS"/>
          <w:bCs/>
          <w:iCs/>
          <w:sz w:val="22"/>
          <w:szCs w:val="22"/>
        </w:rPr>
        <w:t xml:space="preserve">Manuel Qualité du laboratoire </w:t>
      </w:r>
      <w:r w:rsidR="00640FC1">
        <w:rPr>
          <w:rFonts w:ascii="Trebuchet MS" w:hAnsi="Trebuchet MS"/>
          <w:bCs/>
          <w:iCs/>
          <w:sz w:val="22"/>
          <w:szCs w:val="22"/>
        </w:rPr>
        <w:t>de juin 2026</w:t>
      </w:r>
    </w:p>
    <w:p w14:paraId="3E2278C0" w14:textId="292859B0" w:rsidR="00640FC1" w:rsidRDefault="00912E1D" w:rsidP="003010C8">
      <w:pPr>
        <w:pStyle w:val="Paragraphedeliste"/>
        <w:numPr>
          <w:ilvl w:val="1"/>
          <w:numId w:val="1"/>
        </w:numPr>
        <w:ind w:right="12"/>
        <w:jc w:val="both"/>
        <w:rPr>
          <w:rFonts w:ascii="Trebuchet MS" w:hAnsi="Trebuchet MS"/>
          <w:bCs/>
          <w:iCs/>
          <w:sz w:val="22"/>
          <w:szCs w:val="22"/>
        </w:rPr>
      </w:pPr>
      <w:r w:rsidRPr="00640FC1">
        <w:rPr>
          <w:rFonts w:ascii="Trebuchet MS" w:hAnsi="Trebuchet MS"/>
          <w:bCs/>
          <w:iCs/>
          <w:sz w:val="22"/>
          <w:szCs w:val="22"/>
        </w:rPr>
        <w:t>Annexe 2</w:t>
      </w:r>
      <w:r w:rsidR="00640FC1">
        <w:rPr>
          <w:rFonts w:ascii="Trebuchet MS" w:hAnsi="Trebuchet MS"/>
          <w:bCs/>
          <w:iCs/>
          <w:sz w:val="22"/>
          <w:szCs w:val="22"/>
        </w:rPr>
        <w:t xml:space="preserve"> : </w:t>
      </w:r>
      <w:r w:rsidRPr="00640FC1">
        <w:rPr>
          <w:rFonts w:ascii="Trebuchet MS" w:hAnsi="Trebuchet MS"/>
          <w:bCs/>
          <w:iCs/>
          <w:sz w:val="22"/>
          <w:szCs w:val="22"/>
        </w:rPr>
        <w:t>Organigramme de l</w:t>
      </w:r>
      <w:r w:rsidR="008D4A0B">
        <w:rPr>
          <w:rFonts w:ascii="Trebuchet MS" w:hAnsi="Trebuchet MS"/>
          <w:bCs/>
          <w:iCs/>
          <w:sz w:val="22"/>
          <w:szCs w:val="22"/>
        </w:rPr>
        <w:t>a CPCAM 13</w:t>
      </w:r>
      <w:r w:rsidR="008C418E">
        <w:rPr>
          <w:rFonts w:ascii="Trebuchet MS" w:hAnsi="Trebuchet MS"/>
          <w:bCs/>
          <w:iCs/>
          <w:sz w:val="22"/>
          <w:szCs w:val="22"/>
        </w:rPr>
        <w:t xml:space="preserve"> et </w:t>
      </w:r>
      <w:r w:rsidR="008C418E" w:rsidRPr="00AE4EEB">
        <w:rPr>
          <w:rFonts w:ascii="Trebuchet MS" w:hAnsi="Trebuchet MS"/>
          <w:bCs/>
          <w:iCs/>
          <w:sz w:val="22"/>
          <w:szCs w:val="22"/>
        </w:rPr>
        <w:t>organigramme du CESAM</w:t>
      </w:r>
      <w:r w:rsidR="008D4A0B">
        <w:rPr>
          <w:rFonts w:ascii="Trebuchet MS" w:hAnsi="Trebuchet MS"/>
          <w:bCs/>
          <w:iCs/>
          <w:sz w:val="22"/>
          <w:szCs w:val="22"/>
        </w:rPr>
        <w:t xml:space="preserve"> 13</w:t>
      </w:r>
    </w:p>
    <w:p w14:paraId="208F0371" w14:textId="77777777" w:rsidR="00640FC1" w:rsidRDefault="00912E1D" w:rsidP="003010C8">
      <w:pPr>
        <w:pStyle w:val="Paragraphedeliste"/>
        <w:numPr>
          <w:ilvl w:val="1"/>
          <w:numId w:val="1"/>
        </w:numPr>
        <w:ind w:right="12"/>
        <w:jc w:val="both"/>
        <w:rPr>
          <w:rFonts w:ascii="Trebuchet MS" w:hAnsi="Trebuchet MS"/>
          <w:bCs/>
          <w:iCs/>
          <w:sz w:val="22"/>
          <w:szCs w:val="22"/>
        </w:rPr>
      </w:pPr>
      <w:r w:rsidRPr="00640FC1">
        <w:rPr>
          <w:rFonts w:ascii="Trebuchet MS" w:hAnsi="Trebuchet MS"/>
          <w:bCs/>
          <w:iCs/>
          <w:sz w:val="22"/>
          <w:szCs w:val="22"/>
        </w:rPr>
        <w:t>Annexe 3</w:t>
      </w:r>
      <w:r w:rsidR="00640FC1">
        <w:rPr>
          <w:rFonts w:ascii="Trebuchet MS" w:hAnsi="Trebuchet MS"/>
          <w:bCs/>
          <w:iCs/>
          <w:sz w:val="22"/>
          <w:szCs w:val="22"/>
        </w:rPr>
        <w:t xml:space="preserve"> : </w:t>
      </w:r>
      <w:r w:rsidRPr="00640FC1">
        <w:rPr>
          <w:rFonts w:ascii="Trebuchet MS" w:hAnsi="Trebuchet MS"/>
          <w:bCs/>
          <w:iCs/>
          <w:sz w:val="22"/>
          <w:szCs w:val="22"/>
        </w:rPr>
        <w:t>Livret de sécurité</w:t>
      </w:r>
    </w:p>
    <w:p w14:paraId="7D69ED71" w14:textId="5A120D88" w:rsidR="00640FC1" w:rsidRDefault="00912E1D" w:rsidP="003010C8">
      <w:pPr>
        <w:pStyle w:val="Paragraphedeliste"/>
        <w:numPr>
          <w:ilvl w:val="1"/>
          <w:numId w:val="1"/>
        </w:numPr>
        <w:ind w:right="12"/>
        <w:jc w:val="both"/>
        <w:rPr>
          <w:rFonts w:ascii="Trebuchet MS" w:hAnsi="Trebuchet MS"/>
          <w:bCs/>
          <w:iCs/>
          <w:sz w:val="22"/>
          <w:szCs w:val="22"/>
        </w:rPr>
      </w:pPr>
      <w:r w:rsidRPr="00640FC1">
        <w:rPr>
          <w:rFonts w:ascii="Trebuchet MS" w:hAnsi="Trebuchet MS"/>
          <w:bCs/>
          <w:iCs/>
          <w:sz w:val="22"/>
          <w:szCs w:val="22"/>
        </w:rPr>
        <w:t>Annexe 4</w:t>
      </w:r>
      <w:r w:rsidR="00640FC1">
        <w:rPr>
          <w:rFonts w:ascii="Trebuchet MS" w:hAnsi="Trebuchet MS"/>
          <w:bCs/>
          <w:iCs/>
          <w:sz w:val="22"/>
          <w:szCs w:val="22"/>
        </w:rPr>
        <w:t> :</w:t>
      </w:r>
      <w:r w:rsidRPr="00640FC1">
        <w:rPr>
          <w:rFonts w:ascii="Trebuchet MS" w:hAnsi="Trebuchet MS"/>
          <w:bCs/>
          <w:iCs/>
          <w:sz w:val="22"/>
          <w:szCs w:val="22"/>
        </w:rPr>
        <w:t xml:space="preserve"> Charte d’utilisation des ressources informatiques</w:t>
      </w:r>
    </w:p>
    <w:p w14:paraId="44846B0A" w14:textId="3A100AB1" w:rsidR="00640FC1" w:rsidRDefault="00912E1D" w:rsidP="003010C8">
      <w:pPr>
        <w:pStyle w:val="Paragraphedeliste"/>
        <w:numPr>
          <w:ilvl w:val="1"/>
          <w:numId w:val="1"/>
        </w:numPr>
        <w:ind w:right="12"/>
        <w:jc w:val="both"/>
        <w:rPr>
          <w:rFonts w:ascii="Trebuchet MS" w:hAnsi="Trebuchet MS"/>
          <w:bCs/>
          <w:iCs/>
          <w:sz w:val="22"/>
          <w:szCs w:val="22"/>
        </w:rPr>
      </w:pPr>
      <w:r w:rsidRPr="00640FC1">
        <w:rPr>
          <w:rFonts w:ascii="Trebuchet MS" w:hAnsi="Trebuchet MS"/>
          <w:bCs/>
          <w:iCs/>
          <w:sz w:val="22"/>
          <w:szCs w:val="22"/>
        </w:rPr>
        <w:t>Annexe 5</w:t>
      </w:r>
      <w:r w:rsidR="00640FC1">
        <w:rPr>
          <w:rFonts w:ascii="Trebuchet MS" w:hAnsi="Trebuchet MS"/>
          <w:bCs/>
          <w:iCs/>
          <w:sz w:val="22"/>
          <w:szCs w:val="22"/>
        </w:rPr>
        <w:t> :</w:t>
      </w:r>
      <w:r w:rsidR="006969B8">
        <w:rPr>
          <w:rFonts w:ascii="Trebuchet MS" w:hAnsi="Trebuchet MS"/>
          <w:bCs/>
          <w:iCs/>
          <w:sz w:val="22"/>
          <w:szCs w:val="22"/>
        </w:rPr>
        <w:t xml:space="preserve"> </w:t>
      </w:r>
      <w:r w:rsidRPr="00640FC1">
        <w:rPr>
          <w:rFonts w:ascii="Trebuchet MS" w:hAnsi="Trebuchet MS"/>
          <w:bCs/>
          <w:iCs/>
          <w:sz w:val="22"/>
          <w:szCs w:val="22"/>
        </w:rPr>
        <w:t>Application du Règlement Européen sur la Protection des données RGPD</w:t>
      </w:r>
    </w:p>
    <w:p w14:paraId="4FBA1293" w14:textId="68954CCD" w:rsidR="00912E1D" w:rsidRDefault="00912E1D" w:rsidP="003010C8">
      <w:pPr>
        <w:pStyle w:val="Paragraphedeliste"/>
        <w:numPr>
          <w:ilvl w:val="1"/>
          <w:numId w:val="1"/>
        </w:numPr>
        <w:ind w:right="12"/>
        <w:jc w:val="both"/>
        <w:rPr>
          <w:rFonts w:ascii="Trebuchet MS" w:hAnsi="Trebuchet MS"/>
          <w:bCs/>
          <w:iCs/>
          <w:sz w:val="22"/>
          <w:szCs w:val="22"/>
        </w:rPr>
      </w:pPr>
      <w:r w:rsidRPr="00640FC1">
        <w:rPr>
          <w:rFonts w:ascii="Trebuchet MS" w:hAnsi="Trebuchet MS"/>
          <w:bCs/>
          <w:iCs/>
          <w:sz w:val="22"/>
          <w:szCs w:val="22"/>
        </w:rPr>
        <w:t>Annexe 6</w:t>
      </w:r>
      <w:r w:rsidR="00640FC1">
        <w:rPr>
          <w:rFonts w:ascii="Trebuchet MS" w:hAnsi="Trebuchet MS"/>
          <w:bCs/>
          <w:iCs/>
          <w:sz w:val="22"/>
          <w:szCs w:val="22"/>
        </w:rPr>
        <w:t xml:space="preserve"> : </w:t>
      </w:r>
      <w:r w:rsidRPr="00640FC1">
        <w:rPr>
          <w:rFonts w:ascii="Trebuchet MS" w:hAnsi="Trebuchet MS"/>
          <w:bCs/>
          <w:iCs/>
          <w:sz w:val="22"/>
          <w:szCs w:val="22"/>
        </w:rPr>
        <w:t xml:space="preserve">Fiche d’engagement </w:t>
      </w:r>
      <w:r w:rsidR="00640FC1">
        <w:rPr>
          <w:rFonts w:ascii="Trebuchet MS" w:hAnsi="Trebuchet MS"/>
          <w:bCs/>
          <w:iCs/>
          <w:sz w:val="22"/>
          <w:szCs w:val="22"/>
        </w:rPr>
        <w:t>SI</w:t>
      </w:r>
    </w:p>
    <w:p w14:paraId="30677788" w14:textId="77777777" w:rsidR="00F304FE" w:rsidRPr="008D2EEC" w:rsidRDefault="00F304FE" w:rsidP="007F635D">
      <w:pPr>
        <w:ind w:right="12"/>
        <w:jc w:val="both"/>
        <w:rPr>
          <w:rFonts w:ascii="Trebuchet MS" w:hAnsi="Trebuchet MS"/>
          <w:bCs/>
          <w:color w:val="000000"/>
          <w:sz w:val="22"/>
          <w:szCs w:val="22"/>
        </w:rPr>
      </w:pPr>
    </w:p>
    <w:p w14:paraId="0C6165FD" w14:textId="0CB7D4EF" w:rsidR="00FF544D" w:rsidRDefault="001373ED" w:rsidP="003010C8">
      <w:pPr>
        <w:pStyle w:val="Paragraphedeliste"/>
        <w:numPr>
          <w:ilvl w:val="0"/>
          <w:numId w:val="1"/>
        </w:numPr>
        <w:ind w:right="12"/>
        <w:jc w:val="both"/>
        <w:rPr>
          <w:rFonts w:ascii="Trebuchet MS" w:hAnsi="Trebuchet MS"/>
          <w:bCs/>
          <w:color w:val="000000"/>
          <w:sz w:val="22"/>
          <w:szCs w:val="22"/>
        </w:rPr>
      </w:pPr>
      <w:r>
        <w:rPr>
          <w:rFonts w:ascii="Trebuchet MS" w:hAnsi="Trebuchet MS"/>
          <w:bCs/>
          <w:color w:val="000000"/>
          <w:sz w:val="22"/>
          <w:szCs w:val="22"/>
        </w:rPr>
        <w:t>L’i</w:t>
      </w:r>
      <w:r w:rsidR="004D6C57" w:rsidRPr="001373ED">
        <w:rPr>
          <w:rFonts w:ascii="Trebuchet MS" w:hAnsi="Trebuchet MS"/>
          <w:bCs/>
          <w:color w:val="000000"/>
          <w:sz w:val="22"/>
          <w:szCs w:val="22"/>
        </w:rPr>
        <w:t>mprimé relatif à la liste nominative des salariés étrangers soumis à autorisation de travail conformément à l'article D8254-4 du Code du Travail</w:t>
      </w:r>
      <w:r>
        <w:rPr>
          <w:rFonts w:ascii="Trebuchet MS" w:hAnsi="Trebuchet MS"/>
          <w:bCs/>
          <w:color w:val="000000"/>
          <w:sz w:val="22"/>
          <w:szCs w:val="22"/>
        </w:rPr>
        <w:t> ;</w:t>
      </w:r>
    </w:p>
    <w:p w14:paraId="72D2A799" w14:textId="77777777" w:rsidR="00F17627" w:rsidRPr="008C418E" w:rsidRDefault="00F17627" w:rsidP="00F17627">
      <w:pPr>
        <w:pStyle w:val="Paragraphedeliste"/>
        <w:ind w:left="1352" w:right="12"/>
        <w:jc w:val="both"/>
        <w:rPr>
          <w:rFonts w:ascii="Trebuchet MS" w:hAnsi="Trebuchet MS"/>
          <w:bCs/>
          <w:sz w:val="22"/>
          <w:szCs w:val="22"/>
        </w:rPr>
      </w:pPr>
    </w:p>
    <w:p w14:paraId="0F497938" w14:textId="5F2F4E07" w:rsidR="001373ED" w:rsidRPr="008C418E" w:rsidRDefault="001373ED" w:rsidP="003010C8">
      <w:pPr>
        <w:pStyle w:val="Paragraphedeliste"/>
        <w:numPr>
          <w:ilvl w:val="0"/>
          <w:numId w:val="1"/>
        </w:numPr>
        <w:ind w:right="12"/>
        <w:jc w:val="both"/>
        <w:rPr>
          <w:rFonts w:ascii="Trebuchet MS" w:hAnsi="Trebuchet MS"/>
          <w:bCs/>
          <w:sz w:val="22"/>
          <w:szCs w:val="22"/>
        </w:rPr>
      </w:pPr>
      <w:r w:rsidRPr="008C418E">
        <w:rPr>
          <w:rFonts w:ascii="Trebuchet MS" w:hAnsi="Trebuchet MS"/>
          <w:bCs/>
          <w:sz w:val="22"/>
          <w:szCs w:val="22"/>
        </w:rPr>
        <w:t>La déclaration sur l’honneur fournie par la CPCAM.</w:t>
      </w:r>
    </w:p>
    <w:p w14:paraId="0F925CA0" w14:textId="77777777" w:rsidR="00F304FE" w:rsidRPr="007F635D" w:rsidRDefault="00F304FE" w:rsidP="007F635D">
      <w:pPr>
        <w:ind w:left="420" w:right="12"/>
        <w:jc w:val="both"/>
        <w:rPr>
          <w:rFonts w:ascii="Trebuchet MS" w:hAnsi="Trebuchet MS"/>
          <w:color w:val="000000"/>
          <w:sz w:val="22"/>
          <w:szCs w:val="22"/>
        </w:rPr>
      </w:pPr>
    </w:p>
    <w:p w14:paraId="7CF82510" w14:textId="77777777" w:rsidR="00FF544D" w:rsidRPr="007F635D"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t>Il est remis gratuitement à chaque candidat.</w:t>
      </w:r>
    </w:p>
    <w:p w14:paraId="6592DA80" w14:textId="77777777" w:rsidR="00AF29AF" w:rsidRPr="007F635D" w:rsidRDefault="00AF29AF" w:rsidP="007F635D">
      <w:pPr>
        <w:ind w:right="20"/>
        <w:jc w:val="both"/>
        <w:rPr>
          <w:rFonts w:ascii="Trebuchet MS" w:hAnsi="Trebuchet MS"/>
          <w:color w:val="000000"/>
          <w:sz w:val="22"/>
          <w:szCs w:val="22"/>
        </w:rPr>
      </w:pPr>
      <w:r w:rsidRPr="007F635D">
        <w:rPr>
          <w:rFonts w:ascii="Trebuchet MS" w:hAnsi="Trebuchet MS"/>
          <w:color w:val="000000"/>
          <w:sz w:val="22"/>
          <w:szCs w:val="22"/>
        </w:rPr>
        <w:t>Aucune demande d'envoi du DCE sur support physique électronique n'est autorisée.</w:t>
      </w:r>
    </w:p>
    <w:p w14:paraId="4DD54CC5" w14:textId="77777777" w:rsidR="00AF29AF" w:rsidRPr="007F635D" w:rsidRDefault="00AF29AF" w:rsidP="007F635D">
      <w:pPr>
        <w:keepLines/>
        <w:tabs>
          <w:tab w:val="left" w:pos="284"/>
          <w:tab w:val="left" w:pos="567"/>
          <w:tab w:val="left" w:pos="851"/>
        </w:tabs>
        <w:jc w:val="both"/>
        <w:rPr>
          <w:rFonts w:ascii="Trebuchet MS" w:hAnsi="Trebuchet MS"/>
          <w:color w:val="000000"/>
          <w:sz w:val="22"/>
          <w:szCs w:val="22"/>
        </w:rPr>
      </w:pPr>
    </w:p>
    <w:p w14:paraId="0AEF0D77" w14:textId="77777777" w:rsidR="00AF29AF" w:rsidRDefault="00AF29AF" w:rsidP="007F635D">
      <w:pPr>
        <w:pStyle w:val="Titre2"/>
        <w:ind w:left="300" w:right="20"/>
        <w:jc w:val="both"/>
        <w:rPr>
          <w:rFonts w:ascii="Trebuchet MS" w:hAnsi="Trebuchet MS" w:cs="Times New Roman"/>
          <w:i w:val="0"/>
          <w:color w:val="000000"/>
          <w:sz w:val="24"/>
          <w:szCs w:val="24"/>
        </w:rPr>
      </w:pPr>
      <w:bookmarkStart w:id="41" w:name="_Toc239088570"/>
      <w:r w:rsidRPr="00B74751">
        <w:rPr>
          <w:rFonts w:ascii="Trebuchet MS" w:hAnsi="Trebuchet MS" w:cs="Times New Roman"/>
          <w:i w:val="0"/>
          <w:color w:val="000000"/>
          <w:sz w:val="24"/>
          <w:szCs w:val="24"/>
        </w:rPr>
        <w:t>4.2 – Modification du dossier de consultation</w:t>
      </w:r>
      <w:bookmarkEnd w:id="41"/>
    </w:p>
    <w:p w14:paraId="059FE5A9" w14:textId="77777777" w:rsidR="002D34BF" w:rsidRDefault="002D34BF" w:rsidP="002D34BF"/>
    <w:tbl>
      <w:tblPr>
        <w:tblStyle w:val="Grilledutableau"/>
        <w:tblW w:w="0" w:type="auto"/>
        <w:jc w:val="right"/>
        <w:tblLook w:val="04A0" w:firstRow="1" w:lastRow="0" w:firstColumn="1" w:lastColumn="0" w:noHBand="0" w:noVBand="1"/>
      </w:tblPr>
      <w:tblGrid>
        <w:gridCol w:w="4811"/>
        <w:gridCol w:w="4811"/>
      </w:tblGrid>
      <w:tr w:rsidR="002D34BF" w14:paraId="2EDB4316" w14:textId="77777777" w:rsidTr="00EE3179">
        <w:trPr>
          <w:trHeight w:val="277"/>
          <w:jc w:val="right"/>
        </w:trPr>
        <w:tc>
          <w:tcPr>
            <w:tcW w:w="4811" w:type="dxa"/>
            <w:shd w:val="clear" w:color="auto" w:fill="DDD9C3" w:themeFill="background2" w:themeFillShade="E6"/>
            <w:vAlign w:val="center"/>
          </w:tcPr>
          <w:p w14:paraId="07CCEFB8" w14:textId="799ED921" w:rsidR="002D34BF" w:rsidRPr="002D34BF" w:rsidRDefault="00EA2E0A" w:rsidP="002D34BF">
            <w:pPr>
              <w:pStyle w:val="Default"/>
              <w:jc w:val="center"/>
              <w:rPr>
                <w:rFonts w:ascii="Trebuchet MS" w:hAnsi="Trebuchet MS"/>
                <w:b/>
                <w:bCs/>
                <w:sz w:val="22"/>
                <w:szCs w:val="22"/>
              </w:rPr>
            </w:pPr>
            <w:r w:rsidRPr="002D34BF">
              <w:rPr>
                <w:rFonts w:ascii="Trebuchet MS" w:hAnsi="Trebuchet MS"/>
                <w:b/>
                <w:bCs/>
                <w:sz w:val="22"/>
                <w:szCs w:val="22"/>
              </w:rPr>
              <w:t>MODIFICATIONS NON IMPORTANTES</w:t>
            </w:r>
          </w:p>
        </w:tc>
        <w:tc>
          <w:tcPr>
            <w:tcW w:w="4811" w:type="dxa"/>
            <w:shd w:val="clear" w:color="auto" w:fill="DDD9C3" w:themeFill="background2" w:themeFillShade="E6"/>
            <w:vAlign w:val="center"/>
          </w:tcPr>
          <w:p w14:paraId="5C150E87" w14:textId="4607EDD3" w:rsidR="002D34BF" w:rsidRPr="002D34BF" w:rsidRDefault="00EA2E0A" w:rsidP="00A45153">
            <w:pPr>
              <w:pStyle w:val="Default"/>
              <w:contextualSpacing/>
              <w:jc w:val="center"/>
              <w:rPr>
                <w:rFonts w:ascii="Trebuchet MS" w:hAnsi="Trebuchet MS"/>
                <w:b/>
                <w:bCs/>
                <w:sz w:val="22"/>
                <w:szCs w:val="22"/>
              </w:rPr>
            </w:pPr>
            <w:r w:rsidRPr="002D34BF">
              <w:rPr>
                <w:rFonts w:ascii="Trebuchet MS" w:hAnsi="Trebuchet MS"/>
                <w:b/>
                <w:bCs/>
                <w:sz w:val="22"/>
                <w:szCs w:val="22"/>
              </w:rPr>
              <w:t>MODIFICATIONS IMPORTANTES</w:t>
            </w:r>
          </w:p>
        </w:tc>
      </w:tr>
      <w:tr w:rsidR="002D34BF" w14:paraId="1384D383" w14:textId="77777777" w:rsidTr="00A45153">
        <w:trPr>
          <w:trHeight w:val="3826"/>
          <w:jc w:val="right"/>
        </w:trPr>
        <w:tc>
          <w:tcPr>
            <w:tcW w:w="4811" w:type="dxa"/>
            <w:vAlign w:val="center"/>
          </w:tcPr>
          <w:p w14:paraId="58C2845B" w14:textId="77777777" w:rsidR="00A45153" w:rsidRDefault="00A45153" w:rsidP="002D34BF">
            <w:pPr>
              <w:pStyle w:val="Default"/>
              <w:jc w:val="both"/>
              <w:rPr>
                <w:rFonts w:ascii="Trebuchet MS" w:hAnsi="Trebuchet MS"/>
                <w:sz w:val="22"/>
                <w:szCs w:val="22"/>
              </w:rPr>
            </w:pPr>
          </w:p>
          <w:p w14:paraId="17FCEA37" w14:textId="2919AB04" w:rsidR="002D34BF" w:rsidRDefault="00A45153" w:rsidP="002D34BF">
            <w:pPr>
              <w:pStyle w:val="Default"/>
              <w:jc w:val="both"/>
              <w:rPr>
                <w:rFonts w:ascii="Trebuchet MS" w:hAnsi="Trebuchet MS"/>
                <w:sz w:val="22"/>
                <w:szCs w:val="22"/>
              </w:rPr>
            </w:pPr>
            <w:r>
              <w:rPr>
                <w:rFonts w:ascii="Trebuchet MS" w:hAnsi="Trebuchet MS"/>
                <w:sz w:val="22"/>
                <w:szCs w:val="22"/>
              </w:rPr>
              <w:t xml:space="preserve">La CPCAM 13 se réserve le droit d’apporter </w:t>
            </w:r>
            <w:r w:rsidRPr="00A45153">
              <w:rPr>
                <w:rFonts w:ascii="Trebuchet MS" w:hAnsi="Trebuchet MS"/>
                <w:i/>
                <w:iCs/>
                <w:sz w:val="22"/>
                <w:szCs w:val="22"/>
              </w:rPr>
              <w:t>au plus tard 6 jours avant la date limite de réception des offres</w:t>
            </w:r>
            <w:r>
              <w:rPr>
                <w:rFonts w:ascii="Trebuchet MS" w:hAnsi="Trebuchet MS"/>
                <w:sz w:val="22"/>
                <w:szCs w:val="22"/>
              </w:rPr>
              <w:t>, des modifications de détail et/ou précisions à tout élément composant le DCE.</w:t>
            </w:r>
          </w:p>
          <w:p w14:paraId="32F7F41D" w14:textId="77777777" w:rsidR="002D34BF" w:rsidRDefault="002D34BF" w:rsidP="002D34BF">
            <w:pPr>
              <w:pStyle w:val="Default"/>
              <w:jc w:val="both"/>
              <w:rPr>
                <w:rFonts w:ascii="Trebuchet MS" w:hAnsi="Trebuchet MS"/>
                <w:sz w:val="22"/>
                <w:szCs w:val="22"/>
              </w:rPr>
            </w:pPr>
          </w:p>
          <w:p w14:paraId="1E65095E" w14:textId="77777777" w:rsidR="002D34BF" w:rsidRDefault="002D34BF" w:rsidP="002D34BF">
            <w:pPr>
              <w:pStyle w:val="Default"/>
              <w:jc w:val="both"/>
              <w:rPr>
                <w:rFonts w:ascii="Trebuchet MS" w:hAnsi="Trebuchet MS"/>
                <w:sz w:val="22"/>
                <w:szCs w:val="22"/>
              </w:rPr>
            </w:pPr>
          </w:p>
          <w:p w14:paraId="2CA96801" w14:textId="77777777" w:rsidR="002D34BF" w:rsidRPr="002D34BF" w:rsidRDefault="002D34BF" w:rsidP="002D34BF">
            <w:pPr>
              <w:pStyle w:val="Default"/>
              <w:jc w:val="both"/>
              <w:rPr>
                <w:rFonts w:ascii="Trebuchet MS" w:hAnsi="Trebuchet MS"/>
                <w:sz w:val="22"/>
                <w:szCs w:val="22"/>
              </w:rPr>
            </w:pPr>
          </w:p>
        </w:tc>
        <w:tc>
          <w:tcPr>
            <w:tcW w:w="4811" w:type="dxa"/>
            <w:vAlign w:val="center"/>
          </w:tcPr>
          <w:p w14:paraId="46ABE253" w14:textId="77777777" w:rsidR="00A45153" w:rsidRDefault="00A45153" w:rsidP="00A45153">
            <w:pPr>
              <w:pStyle w:val="Default"/>
              <w:jc w:val="both"/>
              <w:rPr>
                <w:rFonts w:ascii="Trebuchet MS" w:hAnsi="Trebuchet MS"/>
                <w:sz w:val="22"/>
                <w:szCs w:val="22"/>
              </w:rPr>
            </w:pPr>
            <w:r w:rsidRPr="007F635D">
              <w:rPr>
                <w:rFonts w:ascii="Trebuchet MS" w:hAnsi="Trebuchet MS"/>
                <w:sz w:val="22"/>
                <w:szCs w:val="22"/>
              </w:rPr>
              <w:t xml:space="preserve">Conformément à l’article R2151-4 du Code de la Commande publique, la durée de la prolongation est proportionnée à l’importance des informations demandées ou des modifications apportées. </w:t>
            </w:r>
          </w:p>
          <w:p w14:paraId="32D5E736" w14:textId="2F861A4E" w:rsidR="00A45153" w:rsidRPr="007F635D" w:rsidRDefault="00A45153" w:rsidP="00A45153">
            <w:pPr>
              <w:pStyle w:val="Default"/>
              <w:jc w:val="both"/>
              <w:rPr>
                <w:rFonts w:ascii="Trebuchet MS" w:hAnsi="Trebuchet MS"/>
                <w:sz w:val="22"/>
                <w:szCs w:val="22"/>
              </w:rPr>
            </w:pPr>
            <w:r w:rsidRPr="007F635D">
              <w:rPr>
                <w:rFonts w:ascii="Trebuchet MS" w:hAnsi="Trebuchet MS"/>
                <w:sz w:val="22"/>
                <w:szCs w:val="22"/>
              </w:rPr>
              <w:t xml:space="preserve">Le pouvoir adjudicateur informera les candidats de la prolongation de la durée de la consultation et indiquera la nouvelle date limite de réception des plis. </w:t>
            </w:r>
          </w:p>
          <w:p w14:paraId="7A07AD00" w14:textId="132F6E23" w:rsidR="002D34BF" w:rsidRPr="002D34BF" w:rsidRDefault="00A45153" w:rsidP="00A45153">
            <w:pPr>
              <w:pStyle w:val="Default"/>
              <w:jc w:val="both"/>
              <w:rPr>
                <w:rFonts w:ascii="Trebuchet MS" w:hAnsi="Trebuchet MS"/>
                <w:sz w:val="22"/>
                <w:szCs w:val="22"/>
              </w:rPr>
            </w:pPr>
            <w:r w:rsidRPr="007F635D">
              <w:rPr>
                <w:rFonts w:ascii="Trebuchet MS" w:hAnsi="Trebuchet MS"/>
                <w:sz w:val="22"/>
                <w:szCs w:val="22"/>
              </w:rPr>
              <w:t xml:space="preserve">Si lors de la procédure, la date limite de réception des plis est reportée, les précédentes dispositions précédentes est applicable en fonction de cette nouvelle date. </w:t>
            </w:r>
          </w:p>
        </w:tc>
      </w:tr>
    </w:tbl>
    <w:p w14:paraId="14680124" w14:textId="77777777" w:rsidR="00AF29AF" w:rsidRPr="007F635D" w:rsidRDefault="00AF29AF" w:rsidP="007F635D">
      <w:pPr>
        <w:pStyle w:val="Default"/>
        <w:jc w:val="both"/>
        <w:rPr>
          <w:rFonts w:ascii="Trebuchet MS" w:hAnsi="Trebuchet MS"/>
          <w:sz w:val="22"/>
          <w:szCs w:val="22"/>
        </w:rPr>
      </w:pPr>
    </w:p>
    <w:p w14:paraId="750079D2" w14:textId="77777777" w:rsidR="00AF29AF" w:rsidRPr="005C0C6C" w:rsidRDefault="00AF29AF" w:rsidP="007F635D">
      <w:pPr>
        <w:ind w:left="20" w:right="20"/>
        <w:jc w:val="both"/>
        <w:rPr>
          <w:rFonts w:ascii="Trebuchet MS" w:hAnsi="Trebuchet MS"/>
          <w:sz w:val="22"/>
          <w:szCs w:val="22"/>
        </w:rPr>
      </w:pPr>
      <w:r w:rsidRPr="005C0C6C">
        <w:rPr>
          <w:rFonts w:ascii="Trebuchet MS" w:hAnsi="Trebuchet MS"/>
          <w:sz w:val="22"/>
          <w:szCs w:val="22"/>
        </w:rPr>
        <w:t>Les renseignements complémentaires publiés sur le profil acheteur de l’organisme (réponses aux questions / Modification) font partie intégrante du dossier de consultation.</w:t>
      </w:r>
    </w:p>
    <w:p w14:paraId="7C7D6C3B" w14:textId="77777777" w:rsidR="00A45153" w:rsidRDefault="00A45153" w:rsidP="004004CB">
      <w:pPr>
        <w:ind w:right="20"/>
        <w:jc w:val="both"/>
        <w:rPr>
          <w:rFonts w:ascii="Trebuchet MS" w:hAnsi="Trebuchet MS"/>
          <w:b/>
          <w:bCs/>
          <w:sz w:val="22"/>
          <w:szCs w:val="22"/>
        </w:rPr>
      </w:pPr>
    </w:p>
    <w:p w14:paraId="129A4336" w14:textId="77777777" w:rsidR="00AF29AF" w:rsidRPr="00B74751" w:rsidRDefault="00AF29AF" w:rsidP="007F635D">
      <w:pPr>
        <w:pStyle w:val="Titre2"/>
        <w:ind w:left="300" w:right="20"/>
        <w:jc w:val="both"/>
        <w:rPr>
          <w:rFonts w:ascii="Trebuchet MS" w:hAnsi="Trebuchet MS" w:cs="Times New Roman"/>
          <w:i w:val="0"/>
          <w:color w:val="000000"/>
          <w:sz w:val="24"/>
          <w:szCs w:val="24"/>
        </w:rPr>
      </w:pPr>
      <w:bookmarkStart w:id="42" w:name="_Toc239088571"/>
      <w:r w:rsidRPr="00B74751">
        <w:rPr>
          <w:rFonts w:ascii="Trebuchet MS" w:hAnsi="Trebuchet MS" w:cs="Times New Roman"/>
          <w:i w:val="0"/>
          <w:color w:val="000000"/>
          <w:sz w:val="24"/>
          <w:szCs w:val="24"/>
        </w:rPr>
        <w:lastRenderedPageBreak/>
        <w:t>4.3 – Questions des candidats</w:t>
      </w:r>
      <w:bookmarkEnd w:id="42"/>
    </w:p>
    <w:p w14:paraId="431132CD" w14:textId="77777777" w:rsidR="00AF29AF" w:rsidRPr="007F635D" w:rsidRDefault="00AF29AF" w:rsidP="007F635D">
      <w:pPr>
        <w:pStyle w:val="Default"/>
        <w:jc w:val="both"/>
        <w:rPr>
          <w:rFonts w:ascii="Trebuchet MS" w:hAnsi="Trebuchet MS"/>
          <w:sz w:val="22"/>
          <w:szCs w:val="22"/>
        </w:rPr>
      </w:pPr>
    </w:p>
    <w:p w14:paraId="05D6C78E"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Pour obtenir les renseignements techniques et administratifs complémentaires qu’ils jugeraient utiles pour élaborer une offre en toute connaissance de cause, les candidats peuvent demander par écrit des éclaircissements notamment pour les raisons suivantes : </w:t>
      </w:r>
    </w:p>
    <w:p w14:paraId="1BB24757" w14:textId="77777777" w:rsidR="00AF29AF" w:rsidRPr="007F635D" w:rsidRDefault="00AF29AF" w:rsidP="007F635D">
      <w:pPr>
        <w:pStyle w:val="Default"/>
        <w:jc w:val="both"/>
        <w:rPr>
          <w:rFonts w:ascii="Trebuchet MS" w:hAnsi="Trebuchet MS"/>
          <w:sz w:val="22"/>
          <w:szCs w:val="22"/>
        </w:rPr>
      </w:pPr>
    </w:p>
    <w:p w14:paraId="4A853514" w14:textId="77777777" w:rsidR="008B0D95" w:rsidRDefault="00AF29AF" w:rsidP="003010C8">
      <w:pPr>
        <w:pStyle w:val="Default"/>
        <w:numPr>
          <w:ilvl w:val="0"/>
          <w:numId w:val="5"/>
        </w:numPr>
        <w:jc w:val="both"/>
        <w:rPr>
          <w:rFonts w:ascii="Trebuchet MS" w:hAnsi="Trebuchet MS"/>
          <w:sz w:val="22"/>
          <w:szCs w:val="22"/>
        </w:rPr>
      </w:pPr>
      <w:r w:rsidRPr="007F635D">
        <w:rPr>
          <w:rFonts w:ascii="Trebuchet MS" w:hAnsi="Trebuchet MS"/>
          <w:sz w:val="22"/>
          <w:szCs w:val="22"/>
        </w:rPr>
        <w:t xml:space="preserve">Pour avoir des précisions sur les documents de la consultation, </w:t>
      </w:r>
    </w:p>
    <w:p w14:paraId="2BD52A0A" w14:textId="77777777" w:rsidR="008B0D95" w:rsidRDefault="00AF29AF" w:rsidP="003010C8">
      <w:pPr>
        <w:pStyle w:val="Default"/>
        <w:numPr>
          <w:ilvl w:val="0"/>
          <w:numId w:val="5"/>
        </w:numPr>
        <w:jc w:val="both"/>
        <w:rPr>
          <w:rFonts w:ascii="Trebuchet MS" w:hAnsi="Trebuchet MS"/>
          <w:sz w:val="22"/>
          <w:szCs w:val="22"/>
        </w:rPr>
      </w:pPr>
      <w:r w:rsidRPr="008B0D95">
        <w:rPr>
          <w:rFonts w:ascii="Trebuchet MS" w:hAnsi="Trebuchet MS"/>
          <w:sz w:val="22"/>
          <w:szCs w:val="22"/>
        </w:rPr>
        <w:t xml:space="preserve">Poser des questions d’ordre administratif ou d’ordre technique, </w:t>
      </w:r>
    </w:p>
    <w:p w14:paraId="5EA66D5C" w14:textId="1D6E4EE3" w:rsidR="00AF29AF" w:rsidRPr="008B0D95" w:rsidRDefault="00AF29AF" w:rsidP="003010C8">
      <w:pPr>
        <w:pStyle w:val="Default"/>
        <w:numPr>
          <w:ilvl w:val="0"/>
          <w:numId w:val="5"/>
        </w:numPr>
        <w:jc w:val="both"/>
        <w:rPr>
          <w:rFonts w:ascii="Trebuchet MS" w:hAnsi="Trebuchet MS"/>
          <w:sz w:val="22"/>
          <w:szCs w:val="22"/>
        </w:rPr>
      </w:pPr>
      <w:r w:rsidRPr="008B0D95">
        <w:rPr>
          <w:rFonts w:ascii="Trebuchet MS" w:hAnsi="Trebuchet MS"/>
          <w:sz w:val="22"/>
          <w:szCs w:val="22"/>
        </w:rPr>
        <w:t xml:space="preserve">Signifier au Pouvoir Adjudicateur une incohérence dans les pièces du dossier de consultation. </w:t>
      </w:r>
    </w:p>
    <w:p w14:paraId="31BE3F09" w14:textId="77777777" w:rsidR="00AF29AF" w:rsidRPr="007F635D" w:rsidRDefault="00AF29AF" w:rsidP="007F635D">
      <w:pPr>
        <w:pStyle w:val="Default"/>
        <w:jc w:val="both"/>
        <w:rPr>
          <w:rFonts w:ascii="Trebuchet MS" w:hAnsi="Trebuchet MS"/>
          <w:sz w:val="22"/>
          <w:szCs w:val="22"/>
        </w:rPr>
      </w:pPr>
    </w:p>
    <w:p w14:paraId="6A850339"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Les candidats formuleront leur demande par écrit au plus tard 10 jours avant la date limite de remise des offres, obligatoirement sur la plateforme des achats de l’Organisme PLACE, profil acheteur de l'Organisme à l’adresse </w:t>
      </w:r>
      <w:hyperlink r:id="rId9" w:history="1">
        <w:r w:rsidRPr="007F635D">
          <w:rPr>
            <w:rStyle w:val="Lienhypertexte"/>
            <w:rFonts w:ascii="Trebuchet MS" w:hAnsi="Trebuchet MS"/>
            <w:sz w:val="22"/>
            <w:szCs w:val="22"/>
          </w:rPr>
          <w:t>http://www.marches-publics.gouv.fr</w:t>
        </w:r>
      </w:hyperlink>
    </w:p>
    <w:p w14:paraId="0BD9A270" w14:textId="77777777" w:rsidR="00AF29AF" w:rsidRPr="007F635D" w:rsidRDefault="00AF29AF" w:rsidP="007F635D">
      <w:pPr>
        <w:pStyle w:val="Default"/>
        <w:jc w:val="both"/>
        <w:rPr>
          <w:rFonts w:ascii="Trebuchet MS" w:hAnsi="Trebuchet MS"/>
          <w:sz w:val="22"/>
          <w:szCs w:val="22"/>
        </w:rPr>
      </w:pPr>
    </w:p>
    <w:p w14:paraId="37395869"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Les modalités d’utilisation de la plate-forme achat sont détaillées à l’article 6 du présent RC. </w:t>
      </w:r>
    </w:p>
    <w:p w14:paraId="2E01970D" w14:textId="77777777" w:rsidR="00AF29AF" w:rsidRPr="007F635D" w:rsidRDefault="00AF29AF" w:rsidP="007F635D">
      <w:pPr>
        <w:pStyle w:val="Default"/>
        <w:jc w:val="both"/>
        <w:rPr>
          <w:rFonts w:ascii="Trebuchet MS" w:hAnsi="Trebuchet MS"/>
          <w:sz w:val="22"/>
          <w:szCs w:val="22"/>
        </w:rPr>
      </w:pPr>
    </w:p>
    <w:p w14:paraId="0E0C9E93" w14:textId="77777777" w:rsidR="00AF29AF" w:rsidRPr="007F635D" w:rsidRDefault="00AF29AF" w:rsidP="007F635D">
      <w:pPr>
        <w:pStyle w:val="Default"/>
        <w:jc w:val="both"/>
        <w:rPr>
          <w:rFonts w:ascii="Trebuchet MS" w:hAnsi="Trebuchet MS"/>
          <w:sz w:val="22"/>
          <w:szCs w:val="22"/>
        </w:rPr>
      </w:pPr>
      <w:r w:rsidRPr="007F635D">
        <w:rPr>
          <w:rFonts w:ascii="Trebuchet MS" w:hAnsi="Trebuchet MS"/>
          <w:sz w:val="22"/>
          <w:szCs w:val="22"/>
        </w:rPr>
        <w:t xml:space="preserve">Les réponses seront communiquées à l’ensemble des candidats uniquement par courrier électronique (avec pièce jointe) envoyé depuis la plateforme de dématérialisation par le pouvoir adjudicateur au plus tard six (6) jours avant la date limite de remise des plis. </w:t>
      </w:r>
    </w:p>
    <w:p w14:paraId="152C2082" w14:textId="77777777" w:rsidR="00AF29AF" w:rsidRPr="007F635D" w:rsidRDefault="00AF29AF" w:rsidP="007F635D">
      <w:pPr>
        <w:pStyle w:val="Default"/>
        <w:jc w:val="both"/>
        <w:rPr>
          <w:rFonts w:ascii="Trebuchet MS" w:hAnsi="Trebuchet MS"/>
          <w:sz w:val="22"/>
          <w:szCs w:val="22"/>
        </w:rPr>
      </w:pPr>
    </w:p>
    <w:p w14:paraId="58E7CA0E" w14:textId="77777777" w:rsidR="00AF29AF" w:rsidRPr="007F635D" w:rsidRDefault="00AF29AF" w:rsidP="007F635D">
      <w:pPr>
        <w:ind w:left="20" w:right="20"/>
        <w:jc w:val="both"/>
        <w:rPr>
          <w:rFonts w:ascii="Trebuchet MS" w:hAnsi="Trebuchet MS"/>
          <w:sz w:val="22"/>
          <w:szCs w:val="22"/>
        </w:rPr>
      </w:pPr>
      <w:r w:rsidRPr="007F635D">
        <w:rPr>
          <w:rFonts w:ascii="Trebuchet MS" w:hAnsi="Trebuchet MS"/>
          <w:sz w:val="22"/>
          <w:szCs w:val="22"/>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4F3F6914" w14:textId="77777777" w:rsidR="00AF29AF" w:rsidRPr="007F635D" w:rsidRDefault="00AF29AF" w:rsidP="007F635D">
      <w:pPr>
        <w:ind w:left="20" w:right="20"/>
        <w:jc w:val="both"/>
        <w:rPr>
          <w:rFonts w:ascii="Trebuchet MS" w:hAnsi="Trebuchet MS"/>
          <w:color w:val="000000"/>
          <w:sz w:val="22"/>
          <w:szCs w:val="22"/>
        </w:rPr>
      </w:pPr>
    </w:p>
    <w:p w14:paraId="4EAF16FB" w14:textId="77777777" w:rsidR="00AF29AF" w:rsidRPr="007F635D" w:rsidRDefault="00AF29AF" w:rsidP="007F635D">
      <w:pPr>
        <w:ind w:left="20" w:right="20"/>
        <w:jc w:val="both"/>
        <w:rPr>
          <w:rFonts w:ascii="Trebuchet MS" w:hAnsi="Trebuchet MS"/>
          <w:color w:val="000000"/>
          <w:sz w:val="22"/>
          <w:szCs w:val="22"/>
        </w:rPr>
      </w:pPr>
    </w:p>
    <w:p w14:paraId="2E11788C" w14:textId="77777777" w:rsidR="00FF544D" w:rsidRPr="00B74751" w:rsidRDefault="004360E2" w:rsidP="007F635D">
      <w:pPr>
        <w:pStyle w:val="Titre1"/>
        <w:spacing w:after="0"/>
        <w:jc w:val="both"/>
        <w:rPr>
          <w:rFonts w:ascii="Trebuchet MS" w:hAnsi="Trebuchet MS" w:cs="Times New Roman"/>
          <w:color w:val="000000"/>
          <w:sz w:val="28"/>
          <w:szCs w:val="28"/>
        </w:rPr>
      </w:pPr>
      <w:bookmarkStart w:id="43" w:name="_Toc256000017"/>
      <w:bookmarkStart w:id="44" w:name="_Toc239088572"/>
      <w:r w:rsidRPr="00B74751">
        <w:rPr>
          <w:rFonts w:ascii="Trebuchet MS" w:hAnsi="Trebuchet MS" w:cs="Times New Roman"/>
          <w:color w:val="000000"/>
          <w:sz w:val="28"/>
          <w:szCs w:val="28"/>
        </w:rPr>
        <w:t>5 - Présentation des candidatures et des offres</w:t>
      </w:r>
      <w:bookmarkEnd w:id="43"/>
      <w:bookmarkEnd w:id="44"/>
    </w:p>
    <w:p w14:paraId="6F4A52C5" w14:textId="77777777" w:rsidR="00AF29AF" w:rsidRPr="007F635D" w:rsidRDefault="00AF29AF" w:rsidP="007F635D">
      <w:pPr>
        <w:jc w:val="both"/>
        <w:rPr>
          <w:rFonts w:ascii="Trebuchet MS" w:hAnsi="Trebuchet MS"/>
          <w:sz w:val="22"/>
          <w:szCs w:val="22"/>
        </w:rPr>
      </w:pPr>
    </w:p>
    <w:p w14:paraId="11564D73" w14:textId="77777777" w:rsidR="004B70AB" w:rsidRPr="007F635D" w:rsidRDefault="004B70AB" w:rsidP="007F635D">
      <w:pPr>
        <w:ind w:left="20" w:right="20"/>
        <w:jc w:val="both"/>
        <w:rPr>
          <w:rFonts w:ascii="Trebuchet MS" w:hAnsi="Trebuchet MS"/>
          <w:color w:val="000000"/>
          <w:sz w:val="22"/>
          <w:szCs w:val="22"/>
        </w:rPr>
      </w:pPr>
      <w:r w:rsidRPr="007F635D">
        <w:rPr>
          <w:rFonts w:ascii="Trebuchet MS" w:hAnsi="Trebuchet MS"/>
          <w:sz w:val="22"/>
          <w:szCs w:val="22"/>
        </w:rPr>
        <w:t>Le pouvoir adjudicateur applique le principe "</w:t>
      </w:r>
      <w:r w:rsidRPr="00984F56">
        <w:rPr>
          <w:rFonts w:ascii="Trebuchet MS" w:hAnsi="Trebuchet MS"/>
          <w:i/>
          <w:iCs/>
          <w:sz w:val="22"/>
          <w:szCs w:val="22"/>
        </w:rPr>
        <w:t>Dites-le nous une fois</w:t>
      </w:r>
      <w:r w:rsidRPr="007F635D">
        <w:rPr>
          <w:rFonts w:ascii="Trebuchet MS" w:hAnsi="Trebuchet MS"/>
          <w:sz w:val="22"/>
          <w:szCs w:val="22"/>
        </w:rPr>
        <w:t>". Par conséquent, les candidats ne sont pas tenus de fournir les documents et renseignements qui ont déjà été transmis dans le cadre d'une précédente consultation et qui demeurent valables.</w:t>
      </w:r>
    </w:p>
    <w:p w14:paraId="36E5EE40" w14:textId="77777777" w:rsidR="004B70AB" w:rsidRPr="007F635D" w:rsidRDefault="004B70AB" w:rsidP="007F635D">
      <w:pPr>
        <w:ind w:left="20" w:right="20"/>
        <w:jc w:val="both"/>
        <w:rPr>
          <w:rFonts w:ascii="Trebuchet MS" w:hAnsi="Trebuchet MS"/>
          <w:color w:val="000000"/>
          <w:sz w:val="22"/>
          <w:szCs w:val="22"/>
        </w:rPr>
      </w:pPr>
    </w:p>
    <w:p w14:paraId="2DF1CCF1" w14:textId="77777777" w:rsidR="004B70AB"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t>Les offres des candidats seront entièrement rédigées en langue française et exprimées en EURO.</w:t>
      </w:r>
    </w:p>
    <w:p w14:paraId="18AFD514" w14:textId="77777777" w:rsidR="00984F56" w:rsidRPr="007F635D" w:rsidRDefault="00984F56" w:rsidP="007F635D">
      <w:pPr>
        <w:ind w:left="20" w:right="20"/>
        <w:jc w:val="both"/>
        <w:rPr>
          <w:rFonts w:ascii="Trebuchet MS" w:hAnsi="Trebuchet MS"/>
          <w:color w:val="000000"/>
          <w:sz w:val="22"/>
          <w:szCs w:val="22"/>
        </w:rPr>
      </w:pPr>
    </w:p>
    <w:p w14:paraId="304FFC2A" w14:textId="77777777" w:rsidR="00FF544D" w:rsidRPr="007F635D" w:rsidRDefault="004360E2" w:rsidP="007F635D">
      <w:pPr>
        <w:ind w:left="20" w:right="20"/>
        <w:jc w:val="both"/>
        <w:rPr>
          <w:rFonts w:ascii="Trebuchet MS" w:hAnsi="Trebuchet MS"/>
          <w:color w:val="000000"/>
          <w:sz w:val="22"/>
          <w:szCs w:val="22"/>
        </w:rPr>
      </w:pPr>
      <w:r w:rsidRPr="007F635D">
        <w:rPr>
          <w:rFonts w:ascii="Trebuchet MS" w:hAnsi="Trebuchet MS"/>
          <w:color w:val="000000"/>
          <w:sz w:val="22"/>
          <w:szCs w:val="22"/>
        </w:rPr>
        <w:t>Si les offres des candidats sont rédigées dans une autre langue, elles doivent être accompagnées d'une traduction en français, cette traduction doit concerner l'ensemble des documents remis dans l'offre.</w:t>
      </w:r>
    </w:p>
    <w:p w14:paraId="07899D18" w14:textId="77777777" w:rsidR="004B70AB" w:rsidRPr="007F635D" w:rsidRDefault="004B70AB" w:rsidP="007F635D">
      <w:pPr>
        <w:ind w:left="20" w:right="20"/>
        <w:jc w:val="both"/>
        <w:rPr>
          <w:rFonts w:ascii="Trebuchet MS" w:hAnsi="Trebuchet MS"/>
          <w:color w:val="000000"/>
          <w:sz w:val="22"/>
          <w:szCs w:val="22"/>
        </w:rPr>
      </w:pPr>
    </w:p>
    <w:p w14:paraId="504D9997" w14:textId="0152C1D7" w:rsidR="00CB7DBC" w:rsidRDefault="004B70AB" w:rsidP="00CB7DBC">
      <w:pPr>
        <w:ind w:left="20" w:right="20"/>
        <w:jc w:val="both"/>
        <w:rPr>
          <w:rFonts w:ascii="Trebuchet MS" w:hAnsi="Trebuchet MS"/>
          <w:sz w:val="22"/>
          <w:szCs w:val="22"/>
        </w:rPr>
      </w:pPr>
      <w:r w:rsidRPr="00984F56">
        <w:rPr>
          <w:rFonts w:ascii="Trebuchet MS" w:hAnsi="Trebuchet MS"/>
          <w:b/>
          <w:bCs/>
          <w:sz w:val="22"/>
          <w:szCs w:val="22"/>
          <w:u w:val="single"/>
        </w:rPr>
        <w:t>ATTENTION</w:t>
      </w:r>
      <w:r w:rsidRPr="00984F56">
        <w:rPr>
          <w:rFonts w:ascii="Trebuchet MS" w:hAnsi="Trebuchet MS"/>
          <w:b/>
          <w:bCs/>
          <w:sz w:val="22"/>
          <w:szCs w:val="22"/>
        </w:rPr>
        <w:t xml:space="preserve"> </w:t>
      </w:r>
      <w:r w:rsidRPr="007F635D">
        <w:rPr>
          <w:rFonts w:ascii="Trebuchet MS" w:hAnsi="Trebuchet MS"/>
          <w:sz w:val="22"/>
          <w:szCs w:val="22"/>
        </w:rPr>
        <w:t>: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5EE3177E" w14:textId="77777777" w:rsidR="00CB7DBC" w:rsidRDefault="00CB7DBC">
      <w:pPr>
        <w:rPr>
          <w:rFonts w:ascii="Trebuchet MS" w:hAnsi="Trebuchet MS"/>
          <w:sz w:val="22"/>
          <w:szCs w:val="22"/>
        </w:rPr>
      </w:pPr>
      <w:r>
        <w:rPr>
          <w:rFonts w:ascii="Trebuchet MS" w:hAnsi="Trebuchet MS"/>
          <w:sz w:val="22"/>
          <w:szCs w:val="22"/>
        </w:rPr>
        <w:br w:type="page"/>
      </w:r>
    </w:p>
    <w:p w14:paraId="0773495A" w14:textId="541C13C1" w:rsidR="00A27802" w:rsidRDefault="004360E2" w:rsidP="00A27802">
      <w:pPr>
        <w:pStyle w:val="Titre2"/>
        <w:spacing w:after="0"/>
        <w:ind w:left="300" w:right="20"/>
        <w:jc w:val="both"/>
        <w:rPr>
          <w:rFonts w:ascii="Trebuchet MS" w:hAnsi="Trebuchet MS" w:cs="Times New Roman"/>
          <w:i w:val="0"/>
          <w:color w:val="000000"/>
          <w:sz w:val="25"/>
          <w:szCs w:val="25"/>
        </w:rPr>
      </w:pPr>
      <w:bookmarkStart w:id="45" w:name="_Toc256000018"/>
      <w:bookmarkStart w:id="46" w:name="_Toc239088573"/>
      <w:r w:rsidRPr="007B43D9">
        <w:rPr>
          <w:rFonts w:ascii="Trebuchet MS" w:hAnsi="Trebuchet MS" w:cs="Times New Roman"/>
          <w:i w:val="0"/>
          <w:color w:val="000000"/>
          <w:sz w:val="25"/>
          <w:szCs w:val="25"/>
        </w:rPr>
        <w:lastRenderedPageBreak/>
        <w:t>5.</w:t>
      </w:r>
      <w:r w:rsidR="00505D2A">
        <w:rPr>
          <w:rFonts w:ascii="Trebuchet MS" w:hAnsi="Trebuchet MS" w:cs="Times New Roman"/>
          <w:i w:val="0"/>
          <w:color w:val="000000"/>
          <w:sz w:val="25"/>
          <w:szCs w:val="25"/>
        </w:rPr>
        <w:t>1</w:t>
      </w:r>
      <w:r w:rsidRPr="007B43D9">
        <w:rPr>
          <w:rFonts w:ascii="Trebuchet MS" w:hAnsi="Trebuchet MS" w:cs="Times New Roman"/>
          <w:i w:val="0"/>
          <w:color w:val="000000"/>
          <w:sz w:val="25"/>
          <w:szCs w:val="25"/>
        </w:rPr>
        <w:t xml:space="preserve"> </w:t>
      </w:r>
      <w:r w:rsidR="00505D2A">
        <w:rPr>
          <w:rFonts w:ascii="Trebuchet MS" w:hAnsi="Trebuchet MS" w:cs="Times New Roman"/>
          <w:i w:val="0"/>
          <w:color w:val="000000"/>
          <w:sz w:val="25"/>
          <w:szCs w:val="25"/>
        </w:rPr>
        <w:t>–</w:t>
      </w:r>
      <w:r w:rsidRPr="007B43D9">
        <w:rPr>
          <w:rFonts w:ascii="Trebuchet MS" w:hAnsi="Trebuchet MS" w:cs="Times New Roman"/>
          <w:i w:val="0"/>
          <w:color w:val="000000"/>
          <w:sz w:val="25"/>
          <w:szCs w:val="25"/>
        </w:rPr>
        <w:t xml:space="preserve"> </w:t>
      </w:r>
      <w:bookmarkEnd w:id="45"/>
      <w:r w:rsidR="00505D2A">
        <w:rPr>
          <w:rFonts w:ascii="Trebuchet MS" w:hAnsi="Trebuchet MS" w:cs="Times New Roman"/>
          <w:i w:val="0"/>
          <w:color w:val="000000"/>
          <w:sz w:val="25"/>
          <w:szCs w:val="25"/>
        </w:rPr>
        <w:t>Pièces à remettre au titre de la candidature</w:t>
      </w:r>
      <w:bookmarkEnd w:id="46"/>
    </w:p>
    <w:p w14:paraId="39132EB4" w14:textId="77777777" w:rsidR="00962240" w:rsidRPr="00962240" w:rsidRDefault="00962240" w:rsidP="00962240"/>
    <w:p w14:paraId="635043E6" w14:textId="3B167B05" w:rsidR="00BD743A" w:rsidRPr="00505D2A" w:rsidRDefault="004B70AB" w:rsidP="00505D2A">
      <w:pPr>
        <w:pStyle w:val="ParagrapheIndent2"/>
        <w:spacing w:line="232" w:lineRule="exact"/>
        <w:ind w:right="20"/>
        <w:jc w:val="both"/>
        <w:rPr>
          <w:rFonts w:cs="Times New Roman"/>
          <w:color w:val="000000"/>
          <w:sz w:val="10"/>
          <w:szCs w:val="10"/>
          <w:lang w:val="fr-FR"/>
        </w:rPr>
      </w:pPr>
      <w:r w:rsidRPr="007F635D">
        <w:rPr>
          <w:rFonts w:cs="Times New Roman"/>
          <w:color w:val="000000"/>
          <w:sz w:val="22"/>
          <w:szCs w:val="22"/>
          <w:lang w:val="fr-FR"/>
        </w:rPr>
        <w:t> </w:t>
      </w:r>
    </w:p>
    <w:p w14:paraId="3A0910FD" w14:textId="34C25740" w:rsidR="004B70AB" w:rsidRPr="007B43D9" w:rsidRDefault="004B70AB" w:rsidP="007F635D">
      <w:pPr>
        <w:pStyle w:val="ParagrapheIndent2"/>
        <w:spacing w:line="232" w:lineRule="exact"/>
        <w:ind w:left="20" w:right="20"/>
        <w:jc w:val="both"/>
        <w:rPr>
          <w:rFonts w:cs="Times New Roman"/>
          <w:color w:val="000000"/>
          <w:sz w:val="22"/>
          <w:szCs w:val="22"/>
          <w:lang w:val="fr-FR"/>
        </w:rPr>
      </w:pPr>
      <w:r w:rsidRPr="007B43D9">
        <w:rPr>
          <w:rFonts w:cs="Times New Roman"/>
          <w:color w:val="000000"/>
          <w:sz w:val="22"/>
          <w:szCs w:val="22"/>
          <w:lang w:val="fr-FR"/>
        </w:rPr>
        <w:t>Les candidats doivent fournir un dossier de candidature comprenant les pièces justificatives suivantes</w:t>
      </w:r>
      <w:r w:rsidR="00800D91" w:rsidRPr="007B43D9">
        <w:rPr>
          <w:rFonts w:cs="Times New Roman"/>
          <w:color w:val="000000"/>
          <w:sz w:val="22"/>
          <w:szCs w:val="22"/>
          <w:lang w:val="fr-FR"/>
        </w:rPr>
        <w:t xml:space="preserve"> </w:t>
      </w:r>
      <w:r w:rsidRPr="007B43D9">
        <w:rPr>
          <w:rFonts w:cs="Times New Roman"/>
          <w:color w:val="000000"/>
          <w:sz w:val="22"/>
          <w:szCs w:val="22"/>
          <w:lang w:val="fr-FR"/>
        </w:rPr>
        <w:t>:</w:t>
      </w:r>
    </w:p>
    <w:p w14:paraId="19628403" w14:textId="77777777" w:rsidR="007B43D9" w:rsidRDefault="007B43D9" w:rsidP="007B43D9">
      <w:pPr>
        <w:pStyle w:val="ParagrapheIndent2"/>
        <w:spacing w:line="232" w:lineRule="exact"/>
        <w:ind w:right="20"/>
        <w:jc w:val="both"/>
        <w:rPr>
          <w:rFonts w:cs="Times New Roman"/>
          <w:color w:val="000000"/>
          <w:sz w:val="22"/>
          <w:szCs w:val="22"/>
          <w:lang w:val="fr-FR"/>
        </w:rPr>
      </w:pPr>
    </w:p>
    <w:p w14:paraId="17B538BA" w14:textId="30FB266F" w:rsidR="008927DF" w:rsidRDefault="004B70AB" w:rsidP="003010C8">
      <w:pPr>
        <w:pStyle w:val="ParagrapheIndent2"/>
        <w:numPr>
          <w:ilvl w:val="0"/>
          <w:numId w:val="18"/>
        </w:numPr>
        <w:spacing w:line="232" w:lineRule="exact"/>
        <w:ind w:right="20"/>
        <w:jc w:val="both"/>
        <w:rPr>
          <w:rFonts w:cs="Times New Roman"/>
          <w:color w:val="000000"/>
          <w:sz w:val="22"/>
          <w:szCs w:val="22"/>
          <w:lang w:val="fr-FR"/>
        </w:rPr>
      </w:pPr>
      <w:r w:rsidRPr="007B43D9">
        <w:rPr>
          <w:rFonts w:cs="Times New Roman"/>
          <w:color w:val="000000"/>
          <w:sz w:val="22"/>
          <w:szCs w:val="22"/>
          <w:lang w:val="fr-FR"/>
        </w:rPr>
        <w:t>La Lettre de candidature</w:t>
      </w:r>
      <w:r w:rsidR="008927DF">
        <w:rPr>
          <w:rFonts w:cs="Times New Roman"/>
          <w:color w:val="000000"/>
          <w:sz w:val="22"/>
          <w:szCs w:val="22"/>
          <w:lang w:val="fr-FR"/>
        </w:rPr>
        <w:t>/</w:t>
      </w:r>
      <w:r w:rsidRPr="007B43D9">
        <w:rPr>
          <w:rFonts w:cs="Times New Roman"/>
          <w:color w:val="000000"/>
          <w:sz w:val="22"/>
          <w:szCs w:val="22"/>
          <w:lang w:val="fr-FR"/>
        </w:rPr>
        <w:t>Habilitation du mandataire par ses cotraitants</w:t>
      </w:r>
      <w:r w:rsidR="008C34D5">
        <w:rPr>
          <w:rFonts w:cs="Times New Roman"/>
          <w:color w:val="000000"/>
          <w:sz w:val="22"/>
          <w:szCs w:val="22"/>
          <w:lang w:val="fr-FR"/>
        </w:rPr>
        <w:t> :</w:t>
      </w:r>
      <w:r w:rsidRPr="007F635D">
        <w:rPr>
          <w:rFonts w:cs="Times New Roman"/>
          <w:color w:val="000000"/>
          <w:sz w:val="22"/>
          <w:szCs w:val="22"/>
          <w:lang w:val="fr-FR"/>
        </w:rPr>
        <w:t xml:space="preserve"> </w:t>
      </w:r>
      <w:r w:rsidRPr="008927DF">
        <w:rPr>
          <w:rFonts w:cs="Times New Roman"/>
          <w:color w:val="000000"/>
          <w:sz w:val="22"/>
          <w:szCs w:val="22"/>
          <w:lang w:val="fr-FR"/>
        </w:rPr>
        <w:t>formulaire DC1</w:t>
      </w:r>
      <w:r w:rsidRPr="007F635D">
        <w:rPr>
          <w:rFonts w:cs="Times New Roman"/>
          <w:color w:val="000000"/>
          <w:sz w:val="22"/>
          <w:szCs w:val="22"/>
          <w:lang w:val="fr-FR"/>
        </w:rPr>
        <w:t xml:space="preserve"> (disponible sur le site du ministère : </w:t>
      </w:r>
      <w:hyperlink r:id="rId10" w:history="1">
        <w:r w:rsidR="00800D91" w:rsidRPr="00CC1D71">
          <w:rPr>
            <w:rStyle w:val="Lienhypertexte"/>
            <w:rFonts w:cs="Times New Roman"/>
            <w:sz w:val="22"/>
            <w:szCs w:val="22"/>
            <w:lang w:val="fr-FR"/>
          </w:rPr>
          <w:t>www.economie.gouv</w:t>
        </w:r>
      </w:hyperlink>
      <w:r w:rsidR="00800D91">
        <w:rPr>
          <w:rFonts w:cs="Times New Roman"/>
          <w:color w:val="000000"/>
          <w:sz w:val="22"/>
          <w:szCs w:val="22"/>
          <w:lang w:val="fr-FR"/>
        </w:rPr>
        <w:t xml:space="preserve">) </w:t>
      </w:r>
      <w:r w:rsidRPr="007F635D">
        <w:rPr>
          <w:rFonts w:cs="Times New Roman"/>
          <w:color w:val="000000"/>
          <w:sz w:val="22"/>
          <w:szCs w:val="22"/>
          <w:lang w:val="fr-FR"/>
        </w:rPr>
        <w:t>ou équivalent ;</w:t>
      </w:r>
    </w:p>
    <w:p w14:paraId="2D6A469A" w14:textId="77777777" w:rsidR="008927DF" w:rsidRPr="008927DF" w:rsidRDefault="008927DF" w:rsidP="008927DF">
      <w:pPr>
        <w:rPr>
          <w:lang w:eastAsia="en-US"/>
        </w:rPr>
      </w:pPr>
    </w:p>
    <w:p w14:paraId="24637193" w14:textId="2E4CA662" w:rsidR="00006BBE" w:rsidRDefault="004B70AB" w:rsidP="003010C8">
      <w:pPr>
        <w:pStyle w:val="ParagrapheIndent2"/>
        <w:numPr>
          <w:ilvl w:val="0"/>
          <w:numId w:val="18"/>
        </w:numPr>
        <w:spacing w:line="232" w:lineRule="exact"/>
        <w:ind w:right="20"/>
        <w:jc w:val="both"/>
        <w:rPr>
          <w:rFonts w:cs="Times New Roman"/>
          <w:color w:val="000000"/>
          <w:sz w:val="22"/>
          <w:szCs w:val="22"/>
          <w:lang w:val="fr-FR"/>
        </w:rPr>
      </w:pPr>
      <w:r w:rsidRPr="008927DF">
        <w:rPr>
          <w:rFonts w:cs="Times New Roman"/>
          <w:color w:val="000000"/>
          <w:sz w:val="22"/>
          <w:szCs w:val="22"/>
          <w:lang w:val="fr-FR"/>
        </w:rPr>
        <w:t>La Déclaration du candidat individuel ou du membre du groupement</w:t>
      </w:r>
      <w:r w:rsidR="008C34D5">
        <w:rPr>
          <w:rFonts w:cs="Times New Roman"/>
          <w:color w:val="000000"/>
          <w:sz w:val="22"/>
          <w:szCs w:val="22"/>
          <w:lang w:val="fr-FR"/>
        </w:rPr>
        <w:t> :</w:t>
      </w:r>
      <w:r w:rsidR="008927DF" w:rsidRPr="007F635D">
        <w:rPr>
          <w:rFonts w:cs="Times New Roman"/>
          <w:color w:val="000000"/>
          <w:sz w:val="22"/>
          <w:szCs w:val="22"/>
          <w:lang w:val="fr-FR"/>
        </w:rPr>
        <w:t xml:space="preserve"> </w:t>
      </w:r>
      <w:r w:rsidR="008927DF">
        <w:rPr>
          <w:rFonts w:cs="Times New Roman"/>
          <w:color w:val="000000"/>
          <w:sz w:val="22"/>
          <w:szCs w:val="22"/>
          <w:lang w:val="fr-FR"/>
        </w:rPr>
        <w:t>f</w:t>
      </w:r>
      <w:r w:rsidRPr="008927DF">
        <w:rPr>
          <w:rFonts w:cs="Times New Roman"/>
          <w:color w:val="000000"/>
          <w:sz w:val="22"/>
          <w:szCs w:val="22"/>
          <w:lang w:val="fr-FR"/>
        </w:rPr>
        <w:t xml:space="preserve">ormulaire DC2 (disponible sur le site du ministère : </w:t>
      </w:r>
      <w:hyperlink r:id="rId11" w:history="1">
        <w:r w:rsidR="00800D91" w:rsidRPr="008927DF">
          <w:rPr>
            <w:rStyle w:val="Lienhypertexte"/>
            <w:rFonts w:cs="Times New Roman"/>
            <w:sz w:val="22"/>
            <w:szCs w:val="22"/>
            <w:lang w:val="fr-FR"/>
          </w:rPr>
          <w:t>www.economie.gouv</w:t>
        </w:r>
      </w:hyperlink>
      <w:r w:rsidR="00800D91" w:rsidRPr="008927DF">
        <w:rPr>
          <w:rFonts w:cs="Times New Roman"/>
          <w:color w:val="000000"/>
          <w:sz w:val="22"/>
          <w:szCs w:val="22"/>
          <w:lang w:val="fr-FR"/>
        </w:rPr>
        <w:t>)</w:t>
      </w:r>
      <w:r w:rsidRPr="008927DF">
        <w:rPr>
          <w:rFonts w:cs="Times New Roman"/>
          <w:color w:val="000000"/>
          <w:sz w:val="22"/>
          <w:szCs w:val="22"/>
          <w:lang w:val="fr-FR"/>
        </w:rPr>
        <w:t xml:space="preserve"> ou équivalent</w:t>
      </w:r>
      <w:r w:rsidR="00006BBE">
        <w:rPr>
          <w:rFonts w:cs="Times New Roman"/>
          <w:color w:val="000000"/>
          <w:sz w:val="22"/>
          <w:szCs w:val="22"/>
          <w:lang w:val="fr-FR"/>
        </w:rPr>
        <w:t>.</w:t>
      </w:r>
    </w:p>
    <w:p w14:paraId="6A111299" w14:textId="77777777" w:rsidR="00006BBE" w:rsidRPr="00006BBE" w:rsidRDefault="00006BBE" w:rsidP="00006BBE">
      <w:pPr>
        <w:rPr>
          <w:lang w:eastAsia="en-US"/>
        </w:rPr>
      </w:pPr>
    </w:p>
    <w:p w14:paraId="2B719AF9" w14:textId="3D070AA8" w:rsidR="00307560" w:rsidRPr="00307560" w:rsidRDefault="00006BBE" w:rsidP="003010C8">
      <w:pPr>
        <w:pStyle w:val="ParagrapheIndent2"/>
        <w:numPr>
          <w:ilvl w:val="0"/>
          <w:numId w:val="18"/>
        </w:numPr>
        <w:spacing w:line="232" w:lineRule="exact"/>
        <w:ind w:right="20"/>
        <w:jc w:val="both"/>
        <w:rPr>
          <w:rFonts w:cs="Times New Roman"/>
          <w:color w:val="000000"/>
          <w:sz w:val="22"/>
          <w:szCs w:val="22"/>
          <w:lang w:val="fr-FR"/>
        </w:rPr>
      </w:pPr>
      <w:r w:rsidRPr="00006BBE">
        <w:rPr>
          <w:rFonts w:cs="Times New Roman"/>
          <w:b/>
          <w:bCs/>
          <w:color w:val="000000"/>
          <w:sz w:val="22"/>
          <w:szCs w:val="22"/>
          <w:lang w:val="fr-FR"/>
        </w:rPr>
        <w:t>OU</w:t>
      </w:r>
      <w:r w:rsidRPr="00006BBE">
        <w:rPr>
          <w:rFonts w:cs="Times New Roman"/>
          <w:color w:val="000000"/>
          <w:sz w:val="22"/>
          <w:szCs w:val="22"/>
          <w:lang w:val="fr-FR"/>
        </w:rPr>
        <w:t xml:space="preserve"> </w:t>
      </w:r>
      <w:r w:rsidR="00307560">
        <w:rPr>
          <w:rFonts w:cs="Times New Roman"/>
          <w:color w:val="000000"/>
          <w:sz w:val="22"/>
          <w:szCs w:val="22"/>
          <w:lang w:val="fr-FR"/>
        </w:rPr>
        <w:t xml:space="preserve">en substitution aux formulaires DC1 et DC2 ci-dessus, </w:t>
      </w:r>
      <w:r w:rsidRPr="00006BBE">
        <w:rPr>
          <w:rFonts w:cs="Times New Roman"/>
          <w:color w:val="000000"/>
          <w:sz w:val="22"/>
          <w:szCs w:val="22"/>
          <w:lang w:val="fr-FR"/>
        </w:rPr>
        <w:t xml:space="preserve">le e-DUME </w:t>
      </w:r>
      <w:r>
        <w:rPr>
          <w:rFonts w:cs="Times New Roman"/>
          <w:color w:val="000000"/>
          <w:sz w:val="22"/>
          <w:szCs w:val="22"/>
          <w:lang w:val="fr-FR"/>
        </w:rPr>
        <w:t>(</w:t>
      </w:r>
      <w:r w:rsidR="00307560">
        <w:rPr>
          <w:rFonts w:cs="Times New Roman"/>
          <w:color w:val="000000"/>
          <w:sz w:val="22"/>
          <w:szCs w:val="22"/>
          <w:lang w:val="fr-FR"/>
        </w:rPr>
        <w:t>formulaire standard de l’Union Européenne</w:t>
      </w:r>
      <w:r>
        <w:rPr>
          <w:rFonts w:cs="Times New Roman"/>
          <w:color w:val="000000"/>
          <w:sz w:val="22"/>
          <w:szCs w:val="22"/>
          <w:lang w:val="fr-FR"/>
        </w:rPr>
        <w:t xml:space="preserve">, </w:t>
      </w:r>
      <w:r w:rsidRPr="00307560">
        <w:rPr>
          <w:rFonts w:cs="Times New Roman"/>
          <w:color w:val="000000"/>
          <w:sz w:val="22"/>
          <w:szCs w:val="22"/>
          <w:u w:val="single"/>
          <w:lang w:val="fr-FR"/>
        </w:rPr>
        <w:t>disponible uniquement au format dématérialisé</w:t>
      </w:r>
      <w:r w:rsidR="00307560">
        <w:rPr>
          <w:rFonts w:cs="Times New Roman"/>
          <w:color w:val="000000"/>
          <w:sz w:val="22"/>
          <w:szCs w:val="22"/>
          <w:lang w:val="fr-FR"/>
        </w:rPr>
        <w:t xml:space="preserve"> sur Chorus Pro ou via le site de l’UE : </w:t>
      </w:r>
      <w:hyperlink r:id="rId12" w:history="1">
        <w:r w:rsidR="00307560" w:rsidRPr="0057230F">
          <w:rPr>
            <w:rStyle w:val="Lienhypertexte"/>
            <w:rFonts w:cs="Times New Roman"/>
            <w:bCs/>
            <w:sz w:val="22"/>
            <w:szCs w:val="22"/>
            <w:lang w:val="fr-FR"/>
          </w:rPr>
          <w:t>https://ec.europa.eu/tools/espd/filter?lang=fr</w:t>
        </w:r>
      </w:hyperlink>
      <w:r w:rsidRPr="00307560">
        <w:rPr>
          <w:rFonts w:cs="Times New Roman"/>
          <w:color w:val="000000"/>
          <w:sz w:val="22"/>
          <w:szCs w:val="22"/>
          <w:lang w:val="fr-FR"/>
        </w:rPr>
        <w:t>)</w:t>
      </w:r>
      <w:r w:rsidR="00307560" w:rsidRPr="00307560">
        <w:rPr>
          <w:rFonts w:cs="Times New Roman"/>
          <w:color w:val="000000"/>
          <w:sz w:val="22"/>
          <w:szCs w:val="22"/>
          <w:lang w:val="fr-FR"/>
        </w:rPr>
        <w:t>.</w:t>
      </w:r>
    </w:p>
    <w:p w14:paraId="25AEC619" w14:textId="3A856B49" w:rsidR="00006BBE" w:rsidRDefault="00DD3290" w:rsidP="00307560">
      <w:pPr>
        <w:pStyle w:val="ParagrapheIndent2"/>
        <w:spacing w:line="232" w:lineRule="exact"/>
        <w:ind w:left="720" w:right="20"/>
        <w:jc w:val="both"/>
        <w:rPr>
          <w:rFonts w:cs="Times New Roman"/>
          <w:color w:val="000000"/>
          <w:sz w:val="22"/>
          <w:szCs w:val="22"/>
          <w:lang w:val="fr-FR"/>
        </w:rPr>
      </w:pPr>
      <w:r>
        <w:rPr>
          <w:rFonts w:cs="Times New Roman"/>
          <w:color w:val="000000"/>
          <w:sz w:val="22"/>
          <w:szCs w:val="22"/>
          <w:lang w:val="fr-FR"/>
        </w:rPr>
        <w:t>Si le candidat répond avec un e-DUME :</w:t>
      </w:r>
    </w:p>
    <w:p w14:paraId="10C5806C" w14:textId="4059F098" w:rsidR="00DD3290" w:rsidRPr="00DD3290" w:rsidRDefault="00DD3290" w:rsidP="003010C8">
      <w:pPr>
        <w:pStyle w:val="Paragraphedeliste"/>
        <w:numPr>
          <w:ilvl w:val="1"/>
          <w:numId w:val="1"/>
        </w:numPr>
        <w:rPr>
          <w:lang w:eastAsia="en-US"/>
        </w:rPr>
      </w:pPr>
      <w:r>
        <w:rPr>
          <w:rFonts w:ascii="Trebuchet MS" w:eastAsia="Trebuchet MS" w:hAnsi="Trebuchet MS"/>
          <w:color w:val="000000"/>
          <w:sz w:val="22"/>
          <w:szCs w:val="22"/>
          <w:lang w:eastAsia="en-US"/>
        </w:rPr>
        <w:t>Groupement : chaque membre du groupement doit remplir un DUME</w:t>
      </w:r>
    </w:p>
    <w:p w14:paraId="474763E7" w14:textId="1365E952" w:rsidR="00DD3290" w:rsidRPr="00994978" w:rsidRDefault="00DD3290" w:rsidP="003010C8">
      <w:pPr>
        <w:pStyle w:val="Paragraphedeliste"/>
        <w:numPr>
          <w:ilvl w:val="1"/>
          <w:numId w:val="1"/>
        </w:numPr>
        <w:rPr>
          <w:lang w:eastAsia="en-US"/>
        </w:rPr>
      </w:pPr>
      <w:r>
        <w:rPr>
          <w:rFonts w:ascii="Trebuchet MS" w:eastAsia="Trebuchet MS" w:hAnsi="Trebuchet MS"/>
          <w:color w:val="000000"/>
          <w:sz w:val="22"/>
          <w:szCs w:val="22"/>
          <w:lang w:eastAsia="en-US"/>
        </w:rPr>
        <w:t>Sous-traitance : chaque sous-traitant doit remplir un DUME</w:t>
      </w:r>
    </w:p>
    <w:p w14:paraId="4B706038" w14:textId="76113845" w:rsidR="00994978" w:rsidRPr="00994978" w:rsidRDefault="00994978" w:rsidP="008C06D8">
      <w:pPr>
        <w:pStyle w:val="ParagrapheIndent2"/>
        <w:spacing w:line="232" w:lineRule="exact"/>
        <w:ind w:left="720" w:right="20"/>
        <w:jc w:val="both"/>
        <w:rPr>
          <w:rFonts w:cs="Times New Roman"/>
          <w:color w:val="000000"/>
          <w:sz w:val="22"/>
          <w:szCs w:val="22"/>
          <w:lang w:val="fr-FR"/>
        </w:rPr>
      </w:pPr>
      <w:r w:rsidRPr="00D11D72">
        <w:rPr>
          <w:rFonts w:cs="Times New Roman"/>
          <w:color w:val="000000"/>
          <w:sz w:val="22"/>
          <w:szCs w:val="22"/>
          <w:u w:val="single"/>
          <w:lang w:val="fr-FR"/>
        </w:rPr>
        <w:t xml:space="preserve">Si </w:t>
      </w:r>
      <w:r w:rsidR="0078301B" w:rsidRPr="00D11D72">
        <w:rPr>
          <w:rFonts w:cs="Times New Roman"/>
          <w:color w:val="000000"/>
          <w:sz w:val="22"/>
          <w:szCs w:val="22"/>
          <w:u w:val="single"/>
          <w:lang w:val="fr-FR"/>
        </w:rPr>
        <w:t>les formulaires DC1 et DC</w:t>
      </w:r>
      <w:r w:rsidR="00C943D1">
        <w:rPr>
          <w:rFonts w:cs="Times New Roman"/>
          <w:color w:val="000000"/>
          <w:sz w:val="22"/>
          <w:szCs w:val="22"/>
          <w:u w:val="single"/>
          <w:lang w:val="fr-FR"/>
        </w:rPr>
        <w:t>2</w:t>
      </w:r>
      <w:r w:rsidR="00530EEB" w:rsidRPr="00D11D72">
        <w:rPr>
          <w:rFonts w:cs="Times New Roman"/>
          <w:color w:val="000000"/>
          <w:sz w:val="22"/>
          <w:szCs w:val="22"/>
          <w:u w:val="single"/>
          <w:lang w:val="fr-FR"/>
        </w:rPr>
        <w:t xml:space="preserve"> sont utilisés, le DUME n’est pas à fournir</w:t>
      </w:r>
      <w:r w:rsidR="00071A53">
        <w:rPr>
          <w:rFonts w:cs="Times New Roman"/>
          <w:color w:val="000000"/>
          <w:sz w:val="22"/>
          <w:szCs w:val="22"/>
          <w:lang w:val="fr-FR"/>
        </w:rPr>
        <w:t> ;</w:t>
      </w:r>
      <w:r>
        <w:rPr>
          <w:rFonts w:cs="Times New Roman"/>
          <w:color w:val="000000"/>
          <w:sz w:val="22"/>
          <w:szCs w:val="22"/>
          <w:lang w:val="fr-FR"/>
        </w:rPr>
        <w:t xml:space="preserve"> </w:t>
      </w:r>
    </w:p>
    <w:p w14:paraId="0E762377" w14:textId="7C6CFD6F" w:rsidR="00115F0A" w:rsidRDefault="00115F0A">
      <w:pPr>
        <w:rPr>
          <w:rFonts w:ascii="Trebuchet MS" w:eastAsia="Trebuchet MS" w:hAnsi="Trebuchet MS"/>
          <w:color w:val="000000"/>
          <w:sz w:val="22"/>
          <w:szCs w:val="22"/>
          <w:u w:val="single"/>
          <w:lang w:eastAsia="en-US"/>
        </w:rPr>
      </w:pPr>
    </w:p>
    <w:p w14:paraId="2CE885EC" w14:textId="0FF3A36A" w:rsidR="00307560" w:rsidRPr="00170D76" w:rsidRDefault="00514ACD" w:rsidP="003010C8">
      <w:pPr>
        <w:pStyle w:val="Paragraphedeliste"/>
        <w:numPr>
          <w:ilvl w:val="0"/>
          <w:numId w:val="19"/>
        </w:numPr>
        <w:jc w:val="both"/>
        <w:rPr>
          <w:rFonts w:ascii="Trebuchet MS" w:eastAsia="Trebuchet MS" w:hAnsi="Trebuchet MS"/>
          <w:color w:val="000000"/>
          <w:sz w:val="22"/>
          <w:szCs w:val="22"/>
          <w:u w:val="single"/>
          <w:lang w:eastAsia="en-US"/>
        </w:rPr>
      </w:pPr>
      <w:r>
        <w:rPr>
          <w:rFonts w:ascii="Trebuchet MS" w:eastAsia="Trebuchet MS" w:hAnsi="Trebuchet MS"/>
          <w:color w:val="000000"/>
          <w:sz w:val="22"/>
          <w:szCs w:val="22"/>
          <w:lang w:eastAsia="en-US"/>
        </w:rPr>
        <w:t xml:space="preserve">Les pièces attestant de la situation juridique de l’entreprise, de sa capacité économique, financière et technique et de sa qualification d’auditeur prévues au point </w:t>
      </w:r>
      <w:r w:rsidR="000454A0">
        <w:rPr>
          <w:rFonts w:ascii="Trebuchet MS" w:eastAsia="Trebuchet MS" w:hAnsi="Trebuchet MS"/>
          <w:color w:val="000000"/>
          <w:sz w:val="22"/>
          <w:szCs w:val="22"/>
          <w:lang w:eastAsia="en-US"/>
        </w:rPr>
        <w:t>« </w:t>
      </w:r>
      <w:r w:rsidRPr="000454A0">
        <w:rPr>
          <w:rFonts w:ascii="Trebuchet MS" w:eastAsia="Trebuchet MS" w:hAnsi="Trebuchet MS"/>
          <w:i/>
          <w:iCs/>
          <w:color w:val="000000"/>
          <w:sz w:val="22"/>
          <w:szCs w:val="22"/>
          <w:lang w:eastAsia="en-US"/>
        </w:rPr>
        <w:t>A</w:t>
      </w:r>
      <w:r w:rsidR="000454A0" w:rsidRPr="000454A0">
        <w:rPr>
          <w:rFonts w:ascii="Trebuchet MS" w:eastAsia="Trebuchet MS" w:hAnsi="Trebuchet MS"/>
          <w:i/>
          <w:iCs/>
          <w:color w:val="000000"/>
          <w:sz w:val="22"/>
          <w:szCs w:val="22"/>
          <w:lang w:eastAsia="en-US"/>
        </w:rPr>
        <w:t>. Pièces de la candidature</w:t>
      </w:r>
      <w:r w:rsidR="00111B6E">
        <w:rPr>
          <w:rFonts w:ascii="Trebuchet MS" w:eastAsia="Trebuchet MS" w:hAnsi="Trebuchet MS"/>
          <w:i/>
          <w:iCs/>
          <w:color w:val="000000"/>
          <w:sz w:val="22"/>
          <w:szCs w:val="22"/>
          <w:lang w:eastAsia="en-US"/>
        </w:rPr>
        <w:t xml:space="preserve"> </w:t>
      </w:r>
      <w:r w:rsidR="000454A0" w:rsidRPr="00224149">
        <w:rPr>
          <w:rFonts w:ascii="Trebuchet MS" w:eastAsia="Trebuchet MS" w:hAnsi="Trebuchet MS"/>
          <w:bCs/>
          <w:i/>
          <w:iCs/>
          <w:color w:val="000000"/>
          <w:sz w:val="22"/>
          <w:szCs w:val="22"/>
          <w:lang w:eastAsia="en-US"/>
        </w:rPr>
        <w:t>»</w:t>
      </w:r>
      <w:r w:rsidR="00ED2779">
        <w:rPr>
          <w:rFonts w:ascii="Trebuchet MS" w:eastAsia="Trebuchet MS" w:hAnsi="Trebuchet MS"/>
          <w:color w:val="000000"/>
          <w:sz w:val="22"/>
          <w:szCs w:val="22"/>
          <w:lang w:eastAsia="en-US"/>
        </w:rPr>
        <w:t xml:space="preserve"> </w:t>
      </w:r>
      <w:r>
        <w:rPr>
          <w:rFonts w:ascii="Trebuchet MS" w:eastAsia="Trebuchet MS" w:hAnsi="Trebuchet MS"/>
          <w:color w:val="000000"/>
          <w:sz w:val="22"/>
          <w:szCs w:val="22"/>
          <w:lang w:eastAsia="en-US"/>
        </w:rPr>
        <w:t>ci-dessou</w:t>
      </w:r>
      <w:r w:rsidR="00111B6E">
        <w:rPr>
          <w:rFonts w:ascii="Trebuchet MS" w:eastAsia="Trebuchet MS" w:hAnsi="Trebuchet MS"/>
          <w:color w:val="000000"/>
          <w:sz w:val="22"/>
          <w:szCs w:val="22"/>
          <w:lang w:eastAsia="en-US"/>
        </w:rPr>
        <w:t>s</w:t>
      </w:r>
      <w:r w:rsidR="006F2A01">
        <w:rPr>
          <w:rFonts w:ascii="Trebuchet MS" w:eastAsia="Trebuchet MS" w:hAnsi="Trebuchet MS"/>
          <w:color w:val="000000"/>
          <w:sz w:val="22"/>
          <w:szCs w:val="22"/>
          <w:lang w:eastAsia="en-US"/>
        </w:rPr>
        <w:t> ;</w:t>
      </w:r>
    </w:p>
    <w:p w14:paraId="22294B48" w14:textId="77777777" w:rsidR="00170D76" w:rsidRPr="00170D76" w:rsidRDefault="00170D76" w:rsidP="00170D76">
      <w:pPr>
        <w:pStyle w:val="Paragraphedeliste"/>
        <w:jc w:val="both"/>
        <w:rPr>
          <w:rFonts w:ascii="Trebuchet MS" w:eastAsia="Trebuchet MS" w:hAnsi="Trebuchet MS"/>
          <w:color w:val="000000"/>
          <w:sz w:val="22"/>
          <w:szCs w:val="22"/>
          <w:u w:val="single"/>
          <w:lang w:eastAsia="en-US"/>
        </w:rPr>
      </w:pPr>
    </w:p>
    <w:p w14:paraId="742B39A7" w14:textId="49784219" w:rsidR="00170D76" w:rsidRPr="00170D76" w:rsidRDefault="00170D76" w:rsidP="003010C8">
      <w:pPr>
        <w:pStyle w:val="Paragraphedeliste"/>
        <w:numPr>
          <w:ilvl w:val="0"/>
          <w:numId w:val="19"/>
        </w:numPr>
        <w:jc w:val="both"/>
        <w:rPr>
          <w:rFonts w:ascii="Trebuchet MS" w:eastAsia="Trebuchet MS" w:hAnsi="Trebuchet MS"/>
          <w:color w:val="000000"/>
          <w:sz w:val="22"/>
          <w:szCs w:val="22"/>
          <w:u w:val="single"/>
          <w:lang w:eastAsia="en-US"/>
        </w:rPr>
      </w:pPr>
      <w:bookmarkStart w:id="47" w:name="_Hlk235781170"/>
      <w:r>
        <w:rPr>
          <w:rFonts w:ascii="Trebuchet MS" w:eastAsia="Trebuchet MS" w:hAnsi="Trebuchet MS"/>
          <w:color w:val="000000"/>
          <w:sz w:val="22"/>
          <w:szCs w:val="22"/>
          <w:lang w:eastAsia="en-US"/>
        </w:rPr>
        <w:t>En cas de sous-traitance </w:t>
      </w:r>
      <w:r>
        <w:rPr>
          <w:color w:val="000000"/>
          <w:sz w:val="22"/>
          <w:szCs w:val="22"/>
        </w:rPr>
        <w:t xml:space="preserve">: </w:t>
      </w:r>
      <w:r w:rsidRPr="00ED2779">
        <w:rPr>
          <w:rFonts w:ascii="Trebuchet MS" w:eastAsia="Trebuchet MS" w:hAnsi="Trebuchet MS"/>
          <w:color w:val="000000"/>
          <w:sz w:val="22"/>
          <w:szCs w:val="22"/>
          <w:lang w:eastAsia="en-US"/>
        </w:rPr>
        <w:t xml:space="preserve">les pièces prévues au point </w:t>
      </w:r>
      <w:r>
        <w:rPr>
          <w:rFonts w:ascii="Trebuchet MS" w:eastAsia="Trebuchet MS" w:hAnsi="Trebuchet MS"/>
          <w:color w:val="000000"/>
          <w:sz w:val="22"/>
          <w:szCs w:val="22"/>
          <w:lang w:eastAsia="en-US"/>
        </w:rPr>
        <w:t>« </w:t>
      </w:r>
      <w:r w:rsidRPr="00160529">
        <w:rPr>
          <w:rFonts w:ascii="Trebuchet MS" w:eastAsia="Trebuchet MS" w:hAnsi="Trebuchet MS"/>
          <w:i/>
          <w:iCs/>
          <w:color w:val="000000"/>
          <w:sz w:val="22"/>
          <w:szCs w:val="22"/>
          <w:lang w:eastAsia="en-US"/>
        </w:rPr>
        <w:t>C.</w:t>
      </w:r>
      <w:r w:rsidRPr="00160529">
        <w:rPr>
          <w:b/>
          <w:i/>
          <w:iCs/>
          <w:color w:val="000000"/>
          <w:sz w:val="22"/>
          <w:szCs w:val="22"/>
        </w:rPr>
        <w:t xml:space="preserve"> </w:t>
      </w:r>
      <w:r w:rsidRPr="00160529">
        <w:rPr>
          <w:rFonts w:ascii="Trebuchet MS" w:eastAsia="Trebuchet MS" w:hAnsi="Trebuchet MS"/>
          <w:bCs/>
          <w:i/>
          <w:iCs/>
          <w:color w:val="000000"/>
          <w:sz w:val="22"/>
          <w:szCs w:val="22"/>
          <w:lang w:eastAsia="en-US"/>
        </w:rPr>
        <w:t>Pièces à fournir en cas de sous-traitant pour la réalisation des prestations de service </w:t>
      </w:r>
      <w:r w:rsidRPr="00160529">
        <w:rPr>
          <w:rFonts w:ascii="Trebuchet MS" w:eastAsia="Trebuchet MS" w:hAnsi="Trebuchet MS"/>
          <w:bCs/>
          <w:color w:val="000000"/>
          <w:sz w:val="22"/>
          <w:szCs w:val="22"/>
          <w:lang w:eastAsia="en-US"/>
        </w:rPr>
        <w:t>»</w:t>
      </w:r>
      <w:r>
        <w:rPr>
          <w:rFonts w:ascii="Trebuchet MS" w:eastAsia="Trebuchet MS" w:hAnsi="Trebuchet MS"/>
          <w:color w:val="000000"/>
          <w:sz w:val="22"/>
          <w:szCs w:val="22"/>
          <w:lang w:eastAsia="en-US"/>
        </w:rPr>
        <w:t xml:space="preserve"> </w:t>
      </w:r>
      <w:r w:rsidRPr="00ED2779">
        <w:rPr>
          <w:rFonts w:ascii="Trebuchet MS" w:eastAsia="Trebuchet MS" w:hAnsi="Trebuchet MS"/>
          <w:color w:val="000000"/>
          <w:sz w:val="22"/>
          <w:szCs w:val="22"/>
          <w:lang w:eastAsia="en-US"/>
        </w:rPr>
        <w:t>ci-dessous.</w:t>
      </w:r>
    </w:p>
    <w:bookmarkEnd w:id="47"/>
    <w:p w14:paraId="7FF2C97E" w14:textId="77777777" w:rsidR="00121796" w:rsidRDefault="00121796" w:rsidP="00121796">
      <w:pPr>
        <w:jc w:val="both"/>
        <w:rPr>
          <w:rFonts w:ascii="Trebuchet MS" w:eastAsia="Trebuchet MS" w:hAnsi="Trebuchet MS"/>
          <w:color w:val="000000"/>
          <w:sz w:val="22"/>
          <w:szCs w:val="22"/>
          <w:u w:val="single"/>
          <w:lang w:eastAsia="en-US"/>
        </w:rPr>
      </w:pPr>
    </w:p>
    <w:p w14:paraId="014EDEC5" w14:textId="16A9A257" w:rsidR="00ED3AA0" w:rsidRDefault="00121796" w:rsidP="00170D76">
      <w:pPr>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 xml:space="preserve">Les candidats qui souhaitent participer à la consultation en groupement </w:t>
      </w:r>
      <w:r w:rsidR="00170D76">
        <w:rPr>
          <w:rFonts w:ascii="Trebuchet MS" w:eastAsia="Trebuchet MS" w:hAnsi="Trebuchet MS"/>
          <w:color w:val="000000"/>
          <w:sz w:val="22"/>
          <w:szCs w:val="22"/>
          <w:lang w:eastAsia="en-US"/>
        </w:rPr>
        <w:t>doivent fournir les pièces prévues</w:t>
      </w:r>
      <w:r w:rsidR="00ED2779" w:rsidRPr="00170D76">
        <w:rPr>
          <w:rFonts w:ascii="Trebuchet MS" w:eastAsia="Trebuchet MS" w:hAnsi="Trebuchet MS"/>
          <w:color w:val="000000"/>
          <w:sz w:val="22"/>
          <w:szCs w:val="22"/>
          <w:lang w:eastAsia="en-US"/>
        </w:rPr>
        <w:t xml:space="preserve"> au point </w:t>
      </w:r>
      <w:r w:rsidR="00A008A0" w:rsidRPr="00170D76">
        <w:rPr>
          <w:rFonts w:ascii="Trebuchet MS" w:eastAsia="Trebuchet MS" w:hAnsi="Trebuchet MS"/>
          <w:color w:val="000000"/>
          <w:sz w:val="22"/>
          <w:szCs w:val="22"/>
          <w:lang w:eastAsia="en-US"/>
        </w:rPr>
        <w:t>«</w:t>
      </w:r>
      <w:r w:rsidR="00874F80" w:rsidRPr="00170D76">
        <w:rPr>
          <w:rFonts w:ascii="Trebuchet MS" w:eastAsia="Trebuchet MS" w:hAnsi="Trebuchet MS"/>
          <w:i/>
          <w:iCs/>
          <w:color w:val="000000"/>
          <w:sz w:val="22"/>
          <w:szCs w:val="22"/>
          <w:lang w:eastAsia="en-US"/>
        </w:rPr>
        <w:t xml:space="preserve"> B.</w:t>
      </w:r>
      <w:r w:rsidR="00A008A0" w:rsidRPr="00170D76">
        <w:rPr>
          <w:rFonts w:ascii="Trebuchet MS" w:eastAsia="Trebuchet MS" w:hAnsi="Trebuchet MS"/>
          <w:color w:val="000000"/>
          <w:sz w:val="22"/>
          <w:szCs w:val="22"/>
          <w:lang w:eastAsia="en-US"/>
        </w:rPr>
        <w:t xml:space="preserve"> </w:t>
      </w:r>
      <w:r w:rsidR="00A008A0" w:rsidRPr="00170D76">
        <w:rPr>
          <w:rFonts w:ascii="Trebuchet MS" w:eastAsia="Trebuchet MS" w:hAnsi="Trebuchet MS"/>
          <w:bCs/>
          <w:i/>
          <w:iCs/>
          <w:color w:val="000000"/>
          <w:sz w:val="22"/>
          <w:szCs w:val="22"/>
          <w:lang w:eastAsia="en-US"/>
        </w:rPr>
        <w:t>Pièces à fournir en cas de groupement »</w:t>
      </w:r>
      <w:r w:rsidR="00ED2779" w:rsidRPr="00170D76">
        <w:rPr>
          <w:rFonts w:ascii="Trebuchet MS" w:eastAsia="Trebuchet MS" w:hAnsi="Trebuchet MS"/>
          <w:color w:val="000000"/>
          <w:sz w:val="22"/>
          <w:szCs w:val="22"/>
          <w:lang w:eastAsia="en-US"/>
        </w:rPr>
        <w:t xml:space="preserve"> ci-dessous</w:t>
      </w:r>
      <w:r w:rsidR="00170D76">
        <w:rPr>
          <w:rFonts w:ascii="Trebuchet MS" w:eastAsia="Trebuchet MS" w:hAnsi="Trebuchet MS"/>
          <w:color w:val="000000"/>
          <w:sz w:val="22"/>
          <w:szCs w:val="22"/>
          <w:lang w:eastAsia="en-US"/>
        </w:rPr>
        <w:t>.</w:t>
      </w:r>
    </w:p>
    <w:p w14:paraId="49439523" w14:textId="77777777" w:rsidR="00962240" w:rsidRPr="00170D76" w:rsidRDefault="00962240" w:rsidP="00170D76">
      <w:pPr>
        <w:jc w:val="both"/>
        <w:rPr>
          <w:rFonts w:ascii="Trebuchet MS" w:eastAsia="Trebuchet MS" w:hAnsi="Trebuchet MS"/>
          <w:color w:val="000000"/>
          <w:sz w:val="22"/>
          <w:szCs w:val="22"/>
          <w:lang w:eastAsia="en-US"/>
        </w:rPr>
      </w:pPr>
    </w:p>
    <w:p w14:paraId="362F0A99" w14:textId="77777777" w:rsidR="00A82D4B" w:rsidRDefault="00A82D4B">
      <w:pPr>
        <w:rPr>
          <w:rFonts w:ascii="Trebuchet MS" w:eastAsia="Trebuchet MS" w:hAnsi="Trebuchet MS"/>
          <w:color w:val="000000"/>
          <w:sz w:val="22"/>
          <w:szCs w:val="22"/>
          <w:lang w:eastAsia="en-US"/>
        </w:rPr>
      </w:pPr>
    </w:p>
    <w:p w14:paraId="26A24DFF" w14:textId="53E17582" w:rsidR="004B70AB" w:rsidRPr="005A3755" w:rsidRDefault="004B70AB" w:rsidP="003010C8">
      <w:pPr>
        <w:pStyle w:val="ParagrapheIndent2"/>
        <w:numPr>
          <w:ilvl w:val="0"/>
          <w:numId w:val="6"/>
        </w:numPr>
        <w:spacing w:line="232" w:lineRule="exact"/>
        <w:ind w:right="20"/>
        <w:jc w:val="both"/>
        <w:rPr>
          <w:rFonts w:cs="Times New Roman"/>
          <w:b/>
          <w:i/>
          <w:iCs/>
          <w:color w:val="000000"/>
          <w:sz w:val="22"/>
          <w:szCs w:val="22"/>
          <w:lang w:val="fr-FR"/>
        </w:rPr>
      </w:pPr>
      <w:r w:rsidRPr="005A3755">
        <w:rPr>
          <w:rFonts w:cs="Times New Roman"/>
          <w:b/>
          <w:i/>
          <w:iCs/>
          <w:color w:val="000000"/>
          <w:sz w:val="22"/>
          <w:szCs w:val="22"/>
          <w:lang w:val="fr-FR"/>
        </w:rPr>
        <w:t xml:space="preserve">Pièces de la candidature </w:t>
      </w:r>
      <w:r w:rsidR="005300AB">
        <w:rPr>
          <w:rFonts w:cs="Times New Roman"/>
          <w:b/>
          <w:i/>
          <w:iCs/>
          <w:color w:val="000000"/>
          <w:sz w:val="22"/>
          <w:szCs w:val="22"/>
          <w:lang w:val="fr-FR"/>
        </w:rPr>
        <w:t>(</w:t>
      </w:r>
      <w:r w:rsidRPr="005A3755">
        <w:rPr>
          <w:rFonts w:cs="Times New Roman"/>
          <w:b/>
          <w:i/>
          <w:iCs/>
          <w:color w:val="000000"/>
          <w:sz w:val="22"/>
          <w:szCs w:val="22"/>
          <w:lang w:val="fr-FR"/>
        </w:rPr>
        <w:t xml:space="preserve">articles </w:t>
      </w:r>
      <w:bookmarkStart w:id="48" w:name="_Hlk235707680"/>
      <w:r w:rsidRPr="005A3755">
        <w:rPr>
          <w:rFonts w:cs="Times New Roman"/>
          <w:b/>
          <w:i/>
          <w:iCs/>
          <w:color w:val="000000"/>
          <w:sz w:val="22"/>
          <w:szCs w:val="22"/>
          <w:lang w:val="fr-FR"/>
        </w:rPr>
        <w:t>L. 2142-1, R. 2142-3, R. 2142-4, R. 2143-3 et R. 2143-4 du Code de la commande publique</w:t>
      </w:r>
      <w:bookmarkEnd w:id="48"/>
      <w:r w:rsidR="005300AB">
        <w:rPr>
          <w:rFonts w:cs="Times New Roman"/>
          <w:b/>
          <w:i/>
          <w:iCs/>
          <w:color w:val="000000"/>
          <w:sz w:val="22"/>
          <w:szCs w:val="22"/>
          <w:lang w:val="fr-FR"/>
        </w:rPr>
        <w:t>)</w:t>
      </w:r>
    </w:p>
    <w:p w14:paraId="50ED0FB7" w14:textId="77777777" w:rsidR="00FF544D" w:rsidRDefault="00FF544D" w:rsidP="008742F9">
      <w:pPr>
        <w:ind w:right="20"/>
        <w:rPr>
          <w:rFonts w:ascii="Trebuchet MS" w:hAnsi="Trebuchet MS"/>
          <w:color w:val="000000"/>
          <w:sz w:val="22"/>
          <w:szCs w:val="22"/>
        </w:rPr>
      </w:pPr>
    </w:p>
    <w:p w14:paraId="698F615F" w14:textId="77777777" w:rsidR="00F41537" w:rsidRPr="007704AD" w:rsidRDefault="00F41537" w:rsidP="008742F9">
      <w:pPr>
        <w:ind w:right="20"/>
        <w:rPr>
          <w:rFonts w:ascii="Trebuchet MS" w:hAnsi="Trebuchet MS"/>
          <w:color w:val="000000"/>
          <w:sz w:val="18"/>
          <w:szCs w:val="18"/>
        </w:rPr>
      </w:pPr>
    </w:p>
    <w:tbl>
      <w:tblPr>
        <w:tblW w:w="8502" w:type="dxa"/>
        <w:jc w:val="center"/>
        <w:tblLayout w:type="fixed"/>
        <w:tblLook w:val="04A0" w:firstRow="1" w:lastRow="0" w:firstColumn="1" w:lastColumn="0" w:noHBand="0" w:noVBand="1"/>
      </w:tblPr>
      <w:tblGrid>
        <w:gridCol w:w="8502"/>
      </w:tblGrid>
      <w:tr w:rsidR="00011660" w:rsidRPr="007F635D" w14:paraId="357A0C1F" w14:textId="77777777" w:rsidTr="00F41537">
        <w:trPr>
          <w:cantSplit/>
          <w:trHeight w:val="387"/>
          <w:jc w:val="center"/>
        </w:trPr>
        <w:tc>
          <w:tcPr>
            <w:tcW w:w="8502" w:type="dxa"/>
            <w:tcBorders>
              <w:top w:val="single" w:sz="2" w:space="0" w:color="000000"/>
              <w:left w:val="single" w:sz="2" w:space="0" w:color="000000"/>
              <w:right w:val="single" w:sz="2" w:space="0" w:color="000000"/>
            </w:tcBorders>
            <w:shd w:val="clear" w:color="auto" w:fill="DDD9C3" w:themeFill="background2" w:themeFillShade="E6"/>
            <w:tcMar>
              <w:top w:w="0" w:type="dxa"/>
              <w:left w:w="0" w:type="dxa"/>
              <w:bottom w:w="0" w:type="dxa"/>
              <w:right w:w="0" w:type="dxa"/>
            </w:tcMar>
            <w:vAlign w:val="center"/>
          </w:tcPr>
          <w:p w14:paraId="3180CE60" w14:textId="09D68FD3" w:rsidR="00011660" w:rsidRPr="00AD79C1" w:rsidRDefault="008742F9" w:rsidP="00AD79C1">
            <w:pPr>
              <w:jc w:val="center"/>
              <w:rPr>
                <w:rFonts w:ascii="Trebuchet MS" w:hAnsi="Trebuchet MS"/>
                <w:b/>
                <w:bCs/>
                <w:color w:val="000000"/>
                <w:sz w:val="22"/>
                <w:szCs w:val="22"/>
              </w:rPr>
            </w:pPr>
            <w:r w:rsidRPr="008742F9">
              <w:rPr>
                <w:rFonts w:ascii="Trebuchet MS" w:hAnsi="Trebuchet MS"/>
                <w:b/>
                <w:bCs/>
                <w:color w:val="000000"/>
              </w:rPr>
              <w:t>SITUATION JURIDIQUE DE L’ENTREPRISE</w:t>
            </w:r>
          </w:p>
        </w:tc>
      </w:tr>
      <w:tr w:rsidR="008742F9" w:rsidRPr="007F635D" w14:paraId="06D477E0" w14:textId="77777777" w:rsidTr="00F41537">
        <w:trPr>
          <w:cantSplit/>
          <w:trHeight w:val="86"/>
          <w:jc w:val="center"/>
        </w:trPr>
        <w:tc>
          <w:tcPr>
            <w:tcW w:w="8502" w:type="dxa"/>
            <w:tcBorders>
              <w:top w:val="single" w:sz="2" w:space="0" w:color="000000"/>
              <w:left w:val="single" w:sz="2" w:space="0" w:color="000000"/>
              <w:right w:val="single" w:sz="2" w:space="0" w:color="000000"/>
            </w:tcBorders>
            <w:shd w:val="clear" w:color="auto" w:fill="F6F5EE"/>
            <w:tcMar>
              <w:top w:w="0" w:type="dxa"/>
              <w:left w:w="0" w:type="dxa"/>
              <w:bottom w:w="0" w:type="dxa"/>
              <w:right w:w="0" w:type="dxa"/>
            </w:tcMar>
            <w:vAlign w:val="center"/>
          </w:tcPr>
          <w:p w14:paraId="5D46F93D" w14:textId="0984115A" w:rsidR="008742F9" w:rsidRPr="00AD79C1" w:rsidRDefault="008742F9" w:rsidP="00AD79C1">
            <w:pPr>
              <w:jc w:val="center"/>
              <w:rPr>
                <w:rFonts w:ascii="Trebuchet MS" w:hAnsi="Trebuchet MS"/>
                <w:b/>
                <w:bCs/>
                <w:color w:val="000000"/>
                <w:sz w:val="22"/>
                <w:szCs w:val="22"/>
              </w:rPr>
            </w:pPr>
            <w:r w:rsidRPr="00AD79C1">
              <w:rPr>
                <w:rFonts w:ascii="Trebuchet MS" w:hAnsi="Trebuchet MS"/>
                <w:b/>
                <w:bCs/>
                <w:color w:val="000000"/>
                <w:sz w:val="22"/>
                <w:szCs w:val="22"/>
              </w:rPr>
              <w:t>Libellés</w:t>
            </w:r>
            <w:r>
              <w:rPr>
                <w:rFonts w:ascii="Trebuchet MS" w:hAnsi="Trebuchet MS"/>
                <w:b/>
                <w:bCs/>
                <w:color w:val="000000"/>
                <w:sz w:val="22"/>
                <w:szCs w:val="22"/>
              </w:rPr>
              <w:t xml:space="preserve"> des pièces à fournir</w:t>
            </w:r>
          </w:p>
        </w:tc>
      </w:tr>
      <w:tr w:rsidR="00011660" w:rsidRPr="007F635D" w14:paraId="13D2F32F" w14:textId="77777777" w:rsidTr="00962240">
        <w:trPr>
          <w:cantSplit/>
          <w:trHeight w:val="864"/>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2FD389" w14:textId="77777777" w:rsidR="00011660" w:rsidRPr="007F635D" w:rsidRDefault="00011660" w:rsidP="008C76C4">
            <w:pPr>
              <w:ind w:left="80" w:right="80"/>
              <w:jc w:val="both"/>
              <w:rPr>
                <w:rFonts w:ascii="Trebuchet MS" w:hAnsi="Trebuchet MS"/>
                <w:color w:val="000000"/>
                <w:sz w:val="22"/>
                <w:szCs w:val="22"/>
              </w:rPr>
            </w:pPr>
            <w:r w:rsidRPr="007F635D">
              <w:rPr>
                <w:rFonts w:ascii="Trebuchet MS" w:hAnsi="Trebuchet MS"/>
                <w:color w:val="000000"/>
                <w:sz w:val="22"/>
                <w:szCs w:val="22"/>
              </w:rPr>
              <w:t>Déclaration sur l'honneur pour justifier que le candidat n'entre dans aucun des cas d'interdiction de soumissionner</w:t>
            </w:r>
          </w:p>
        </w:tc>
      </w:tr>
      <w:tr w:rsidR="00011660" w:rsidRPr="007F635D" w14:paraId="799B2EA0" w14:textId="77777777" w:rsidTr="00962240">
        <w:trPr>
          <w:cantSplit/>
          <w:trHeight w:val="746"/>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1EC7FF55" w14:textId="60787B13" w:rsidR="00011660" w:rsidRPr="007F635D" w:rsidRDefault="0033246A" w:rsidP="008C76C4">
            <w:pPr>
              <w:ind w:left="80" w:right="80"/>
              <w:jc w:val="both"/>
              <w:rPr>
                <w:rFonts w:ascii="Trebuchet MS" w:hAnsi="Trebuchet MS"/>
                <w:color w:val="000000"/>
                <w:sz w:val="22"/>
                <w:szCs w:val="22"/>
              </w:rPr>
            </w:pPr>
            <w:r>
              <w:rPr>
                <w:rFonts w:ascii="Trebuchet MS" w:hAnsi="Trebuchet MS"/>
                <w:color w:val="000000"/>
                <w:sz w:val="22"/>
                <w:szCs w:val="22"/>
              </w:rPr>
              <w:t>L</w:t>
            </w:r>
            <w:r w:rsidR="00011660" w:rsidRPr="007F635D">
              <w:rPr>
                <w:rFonts w:ascii="Trebuchet MS" w:hAnsi="Trebuchet MS"/>
                <w:color w:val="000000"/>
                <w:sz w:val="22"/>
                <w:szCs w:val="22"/>
              </w:rPr>
              <w:t>iste nominative des salariés étrangers soumis à autorisation de travail conformément à l’article D8254-4 du Code du Travail (imprimé joint</w:t>
            </w:r>
            <w:r w:rsidR="008C76C4">
              <w:rPr>
                <w:rFonts w:ascii="Trebuchet MS" w:hAnsi="Trebuchet MS"/>
                <w:color w:val="000000"/>
                <w:sz w:val="22"/>
                <w:szCs w:val="22"/>
              </w:rPr>
              <w:t xml:space="preserve"> au DCE</w:t>
            </w:r>
            <w:r w:rsidR="00011660" w:rsidRPr="007F635D">
              <w:rPr>
                <w:rFonts w:ascii="Trebuchet MS" w:hAnsi="Trebuchet MS"/>
                <w:color w:val="000000"/>
                <w:sz w:val="22"/>
                <w:szCs w:val="22"/>
              </w:rPr>
              <w:t>)</w:t>
            </w:r>
          </w:p>
        </w:tc>
      </w:tr>
      <w:tr w:rsidR="00011660" w:rsidRPr="007F635D" w14:paraId="51E47EAC" w14:textId="77777777" w:rsidTr="00962240">
        <w:trPr>
          <w:cantSplit/>
          <w:trHeight w:val="689"/>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5158ACA8" w14:textId="77777777" w:rsidR="00011660" w:rsidRPr="007F635D" w:rsidRDefault="00011660" w:rsidP="008C76C4">
            <w:pPr>
              <w:ind w:left="80" w:right="80"/>
              <w:jc w:val="both"/>
              <w:rPr>
                <w:rFonts w:ascii="Trebuchet MS" w:hAnsi="Trebuchet MS"/>
                <w:color w:val="000000"/>
                <w:sz w:val="22"/>
                <w:szCs w:val="22"/>
              </w:rPr>
            </w:pPr>
            <w:r w:rsidRPr="007F635D">
              <w:rPr>
                <w:rFonts w:ascii="Trebuchet MS" w:hAnsi="Trebuchet MS"/>
                <w:color w:val="000000"/>
                <w:sz w:val="22"/>
                <w:szCs w:val="22"/>
              </w:rPr>
              <w:t>Copie du ou des jugements prononcés, si le candidat est en redressement judiciaire</w:t>
            </w:r>
          </w:p>
        </w:tc>
      </w:tr>
      <w:tr w:rsidR="008742F9" w:rsidRPr="007F635D" w14:paraId="1B7DD87F" w14:textId="77777777" w:rsidTr="00F41537">
        <w:trPr>
          <w:cantSplit/>
          <w:trHeight w:val="450"/>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DDD9C3" w:themeFill="background2" w:themeFillShade="E6"/>
            <w:tcMar>
              <w:top w:w="0" w:type="dxa"/>
              <w:left w:w="0" w:type="dxa"/>
              <w:bottom w:w="0" w:type="dxa"/>
              <w:right w:w="0" w:type="dxa"/>
            </w:tcMar>
            <w:vAlign w:val="center"/>
          </w:tcPr>
          <w:p w14:paraId="07F6A0A7" w14:textId="758579A4" w:rsidR="008742F9" w:rsidRPr="00492493" w:rsidRDefault="00492493" w:rsidP="00492493">
            <w:pPr>
              <w:ind w:left="80" w:right="80"/>
              <w:jc w:val="center"/>
              <w:rPr>
                <w:rFonts w:ascii="Trebuchet MS" w:hAnsi="Trebuchet MS"/>
                <w:b/>
                <w:bCs/>
                <w:color w:val="000000"/>
                <w:sz w:val="22"/>
                <w:szCs w:val="22"/>
              </w:rPr>
            </w:pPr>
            <w:r w:rsidRPr="00492493">
              <w:rPr>
                <w:rFonts w:ascii="Trebuchet MS" w:hAnsi="Trebuchet MS"/>
                <w:b/>
                <w:bCs/>
                <w:color w:val="000000"/>
              </w:rPr>
              <w:t>CAPACITE ECONOMIQUE ET FINANCIERE DE L’ENTREPRISE</w:t>
            </w:r>
          </w:p>
        </w:tc>
      </w:tr>
      <w:tr w:rsidR="008742F9" w:rsidRPr="007F635D" w14:paraId="71FF81DC" w14:textId="77777777" w:rsidTr="00F41537">
        <w:trPr>
          <w:cantSplit/>
          <w:trHeight w:val="109"/>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56400B54" w14:textId="452E6DDE" w:rsidR="008742F9" w:rsidRPr="007F635D" w:rsidRDefault="00492493" w:rsidP="00492493">
            <w:pPr>
              <w:ind w:left="80" w:right="80"/>
              <w:jc w:val="center"/>
              <w:rPr>
                <w:rFonts w:ascii="Trebuchet MS" w:hAnsi="Trebuchet MS"/>
                <w:color w:val="000000"/>
                <w:sz w:val="22"/>
                <w:szCs w:val="22"/>
              </w:rPr>
            </w:pPr>
            <w:r w:rsidRPr="00492493">
              <w:rPr>
                <w:rFonts w:ascii="Trebuchet MS" w:hAnsi="Trebuchet MS"/>
                <w:b/>
                <w:bCs/>
                <w:color w:val="000000"/>
                <w:sz w:val="22"/>
                <w:szCs w:val="22"/>
              </w:rPr>
              <w:t>Libellés des pièces à fournir</w:t>
            </w:r>
          </w:p>
        </w:tc>
      </w:tr>
      <w:tr w:rsidR="008742F9" w:rsidRPr="007F635D" w14:paraId="342A5F03" w14:textId="77777777" w:rsidTr="00962240">
        <w:trPr>
          <w:cantSplit/>
          <w:trHeight w:val="1547"/>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0186D6B" w14:textId="1D143724" w:rsidR="009F4332" w:rsidRPr="007F635D" w:rsidRDefault="00F41537" w:rsidP="00962240">
            <w:pPr>
              <w:ind w:left="80" w:right="80"/>
              <w:jc w:val="both"/>
              <w:rPr>
                <w:rFonts w:ascii="Trebuchet MS" w:hAnsi="Trebuchet MS"/>
                <w:color w:val="000000"/>
                <w:sz w:val="22"/>
                <w:szCs w:val="22"/>
              </w:rPr>
            </w:pPr>
            <w:r w:rsidRPr="00F41537">
              <w:rPr>
                <w:rFonts w:ascii="Trebuchet MS" w:hAnsi="Trebuchet MS"/>
                <w:color w:val="000000"/>
                <w:sz w:val="22"/>
                <w:szCs w:val="22"/>
              </w:rPr>
              <w:t>Déclaration concernant le chiffre d'affaires global et le chiffre d'affaires concernant les prestations objet du contrat, réalisées au cours des trois derniers exercices disponibles</w:t>
            </w:r>
          </w:p>
        </w:tc>
      </w:tr>
      <w:tr w:rsidR="008742F9" w:rsidRPr="007F635D" w14:paraId="109966D8" w14:textId="77777777" w:rsidTr="00DB3DDE">
        <w:trPr>
          <w:cantSplit/>
          <w:trHeight w:val="450"/>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DDD9C3" w:themeFill="background2" w:themeFillShade="E6"/>
            <w:tcMar>
              <w:top w:w="0" w:type="dxa"/>
              <w:left w:w="0" w:type="dxa"/>
              <w:bottom w:w="0" w:type="dxa"/>
              <w:right w:w="0" w:type="dxa"/>
            </w:tcMar>
            <w:vAlign w:val="center"/>
          </w:tcPr>
          <w:p w14:paraId="61262D01" w14:textId="20BC04BC" w:rsidR="008742F9" w:rsidRPr="00DB3DDE" w:rsidRDefault="00F41537" w:rsidP="00F41537">
            <w:pPr>
              <w:ind w:left="80" w:right="80"/>
              <w:jc w:val="center"/>
              <w:rPr>
                <w:rFonts w:ascii="Trebuchet MS" w:hAnsi="Trebuchet MS"/>
                <w:b/>
                <w:bCs/>
                <w:color w:val="000000"/>
                <w:sz w:val="22"/>
                <w:szCs w:val="22"/>
              </w:rPr>
            </w:pPr>
            <w:r w:rsidRPr="00DB3DDE">
              <w:rPr>
                <w:rFonts w:ascii="Trebuchet MS" w:hAnsi="Trebuchet MS"/>
                <w:b/>
                <w:bCs/>
                <w:color w:val="000000"/>
              </w:rPr>
              <w:lastRenderedPageBreak/>
              <w:t>REFERENCES PROFESSIONNELLES ET CAPACITE TECHNIQUE</w:t>
            </w:r>
          </w:p>
        </w:tc>
      </w:tr>
      <w:tr w:rsidR="00F41537" w:rsidRPr="007F635D" w14:paraId="375EC6C4" w14:textId="77777777" w:rsidTr="00DB3DDE">
        <w:trPr>
          <w:cantSplit/>
          <w:trHeight w:val="127"/>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3FBC56E8" w14:textId="2C0E055F" w:rsidR="00F41537" w:rsidRDefault="00F41537" w:rsidP="00F41537">
            <w:pPr>
              <w:ind w:left="80" w:right="80"/>
              <w:jc w:val="center"/>
              <w:rPr>
                <w:rFonts w:ascii="Trebuchet MS" w:hAnsi="Trebuchet MS"/>
                <w:color w:val="000000"/>
                <w:sz w:val="22"/>
                <w:szCs w:val="22"/>
              </w:rPr>
            </w:pPr>
            <w:r w:rsidRPr="00F41537">
              <w:rPr>
                <w:rFonts w:ascii="Trebuchet MS" w:hAnsi="Trebuchet MS"/>
                <w:b/>
                <w:bCs/>
                <w:color w:val="000000"/>
                <w:sz w:val="22"/>
                <w:szCs w:val="22"/>
              </w:rPr>
              <w:t>Libellés des pièces à fournir</w:t>
            </w:r>
          </w:p>
        </w:tc>
      </w:tr>
      <w:tr w:rsidR="00F41537" w:rsidRPr="007F635D" w14:paraId="12049453" w14:textId="77777777" w:rsidTr="00224149">
        <w:trPr>
          <w:cantSplit/>
          <w:trHeight w:val="983"/>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72C88789" w14:textId="67D0C4E4" w:rsidR="00F41537" w:rsidRPr="00F41537" w:rsidRDefault="00F41537" w:rsidP="00DB3DDE">
            <w:pPr>
              <w:ind w:left="80" w:right="80"/>
              <w:jc w:val="both"/>
              <w:rPr>
                <w:rFonts w:ascii="Trebuchet MS" w:hAnsi="Trebuchet MS"/>
                <w:color w:val="000000"/>
                <w:sz w:val="22"/>
                <w:szCs w:val="22"/>
              </w:rPr>
            </w:pPr>
            <w:r w:rsidRPr="00F41537">
              <w:rPr>
                <w:rFonts w:ascii="Trebuchet MS" w:hAnsi="Trebuchet MS"/>
                <w:color w:val="000000"/>
                <w:sz w:val="22"/>
                <w:szCs w:val="22"/>
              </w:rPr>
              <w:t>Liste des principales prestations effectuées au cours des trois dernières années, indiquant le montant, la date et le destinataire. Elles sont prouvées par des attestations du destinataire ou, à défaut, par une déclaration du candida</w:t>
            </w:r>
            <w:r>
              <w:rPr>
                <w:rFonts w:ascii="Trebuchet MS" w:hAnsi="Trebuchet MS"/>
                <w:color w:val="000000"/>
                <w:sz w:val="22"/>
                <w:szCs w:val="22"/>
              </w:rPr>
              <w:t>t</w:t>
            </w:r>
          </w:p>
        </w:tc>
      </w:tr>
      <w:tr w:rsidR="00F41537" w:rsidRPr="007F635D" w14:paraId="3979E81F" w14:textId="77777777" w:rsidTr="00224149">
        <w:trPr>
          <w:cantSplit/>
          <w:trHeight w:val="765"/>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0475E25E" w14:textId="230B7DF2" w:rsidR="00F41537" w:rsidRPr="00F41537" w:rsidRDefault="00F41537" w:rsidP="00DB3DDE">
            <w:pPr>
              <w:ind w:left="80" w:right="80"/>
              <w:jc w:val="both"/>
              <w:rPr>
                <w:rFonts w:ascii="Trebuchet MS" w:hAnsi="Trebuchet MS"/>
                <w:color w:val="000000"/>
                <w:sz w:val="22"/>
                <w:szCs w:val="22"/>
              </w:rPr>
            </w:pPr>
            <w:r w:rsidRPr="00F41537">
              <w:rPr>
                <w:rFonts w:ascii="Trebuchet MS" w:hAnsi="Trebuchet MS"/>
                <w:color w:val="000000"/>
                <w:sz w:val="22"/>
                <w:szCs w:val="22"/>
              </w:rPr>
              <w:t>Déclaration indiquant les effectifs moyens annuels du candidat et l'importance du personnel d'encadrement pour chacune des trois dernières année</w:t>
            </w:r>
            <w:r>
              <w:rPr>
                <w:rFonts w:ascii="Trebuchet MS" w:hAnsi="Trebuchet MS"/>
                <w:color w:val="000000"/>
                <w:sz w:val="22"/>
                <w:szCs w:val="22"/>
              </w:rPr>
              <w:t>s</w:t>
            </w:r>
          </w:p>
        </w:tc>
      </w:tr>
      <w:tr w:rsidR="00DB3DDE" w:rsidRPr="007F635D" w14:paraId="2E4E2071" w14:textId="77777777" w:rsidTr="00224149">
        <w:trPr>
          <w:cantSplit/>
          <w:trHeight w:val="746"/>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6A007324" w14:textId="38E1FB7F" w:rsidR="00DB3DDE" w:rsidRPr="00F41537" w:rsidRDefault="00224149" w:rsidP="00224149">
            <w:pPr>
              <w:ind w:left="80" w:right="80"/>
              <w:jc w:val="both"/>
              <w:rPr>
                <w:rFonts w:ascii="Trebuchet MS" w:hAnsi="Trebuchet MS"/>
                <w:color w:val="000000"/>
                <w:sz w:val="22"/>
                <w:szCs w:val="22"/>
              </w:rPr>
            </w:pPr>
            <w:r>
              <w:rPr>
                <w:rFonts w:ascii="Trebuchet MS" w:hAnsi="Trebuchet MS"/>
                <w:color w:val="000000"/>
                <w:sz w:val="22"/>
                <w:szCs w:val="22"/>
              </w:rPr>
              <w:t>Déclaration indiquant l’outillage, le matériel et l’équipement dont le candidat dispose pour la réalisation de l’accord-cadre (</w:t>
            </w:r>
            <w:r w:rsidR="00EB37F7">
              <w:rPr>
                <w:rFonts w:ascii="Trebuchet MS" w:hAnsi="Trebuchet MS"/>
                <w:color w:val="000000"/>
                <w:sz w:val="22"/>
                <w:szCs w:val="22"/>
              </w:rPr>
              <w:t>notamment les applicatifs utilisés)</w:t>
            </w:r>
            <w:r w:rsidR="002E34C1">
              <w:rPr>
                <w:rFonts w:ascii="Trebuchet MS" w:hAnsi="Trebuchet MS"/>
                <w:color w:val="000000"/>
                <w:sz w:val="22"/>
                <w:szCs w:val="22"/>
              </w:rPr>
              <w:t xml:space="preserve"> </w:t>
            </w:r>
          </w:p>
        </w:tc>
      </w:tr>
      <w:tr w:rsidR="00C43CFC" w:rsidRPr="007F635D" w14:paraId="52F8E506" w14:textId="77777777" w:rsidTr="004C1C21">
        <w:trPr>
          <w:cantSplit/>
          <w:trHeight w:val="464"/>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DDD9C3" w:themeFill="background2" w:themeFillShade="E6"/>
            <w:tcMar>
              <w:top w:w="0" w:type="dxa"/>
              <w:left w:w="0" w:type="dxa"/>
              <w:bottom w:w="0" w:type="dxa"/>
              <w:right w:w="0" w:type="dxa"/>
            </w:tcMar>
            <w:vAlign w:val="center"/>
          </w:tcPr>
          <w:p w14:paraId="3740FB63" w14:textId="7411D7B1" w:rsidR="00C43CFC" w:rsidRPr="00C43CFC" w:rsidRDefault="00C43CFC" w:rsidP="00C43CFC">
            <w:pPr>
              <w:ind w:left="80" w:right="80"/>
              <w:jc w:val="center"/>
              <w:rPr>
                <w:rFonts w:ascii="Trebuchet MS" w:hAnsi="Trebuchet MS"/>
                <w:b/>
                <w:bCs/>
                <w:color w:val="000000"/>
                <w:sz w:val="22"/>
                <w:szCs w:val="22"/>
              </w:rPr>
            </w:pPr>
            <w:r w:rsidRPr="00C43CFC">
              <w:rPr>
                <w:rFonts w:ascii="Trebuchet MS" w:hAnsi="Trebuchet MS"/>
                <w:b/>
                <w:bCs/>
                <w:color w:val="000000"/>
              </w:rPr>
              <w:t>QUALIFICATION DE l’ENTREPRISE</w:t>
            </w:r>
          </w:p>
        </w:tc>
      </w:tr>
      <w:tr w:rsidR="00C43CFC" w:rsidRPr="007F635D" w14:paraId="78684DFB" w14:textId="77777777" w:rsidTr="00C43CFC">
        <w:trPr>
          <w:cantSplit/>
          <w:trHeight w:val="69"/>
          <w:jc w:val="center"/>
        </w:trPr>
        <w:tc>
          <w:tcPr>
            <w:tcW w:w="8502" w:type="dxa"/>
            <w:tcBorders>
              <w:top w:val="single" w:sz="2" w:space="0" w:color="000000"/>
              <w:left w:val="single" w:sz="2" w:space="0" w:color="000000"/>
              <w:bottom w:val="single" w:sz="2" w:space="0" w:color="000000"/>
              <w:right w:val="single" w:sz="2" w:space="0" w:color="000000"/>
            </w:tcBorders>
            <w:shd w:val="clear" w:color="auto" w:fill="F6F5EE"/>
            <w:tcMar>
              <w:top w:w="0" w:type="dxa"/>
              <w:left w:w="0" w:type="dxa"/>
              <w:bottom w:w="0" w:type="dxa"/>
              <w:right w:w="0" w:type="dxa"/>
            </w:tcMar>
            <w:vAlign w:val="center"/>
          </w:tcPr>
          <w:p w14:paraId="5F667376" w14:textId="2820D4F0" w:rsidR="00C43CFC" w:rsidRDefault="00C43CFC" w:rsidP="00C43CFC">
            <w:pPr>
              <w:ind w:left="80" w:right="80"/>
              <w:jc w:val="center"/>
              <w:rPr>
                <w:rFonts w:ascii="Trebuchet MS" w:hAnsi="Trebuchet MS"/>
                <w:color w:val="000000"/>
                <w:sz w:val="22"/>
                <w:szCs w:val="22"/>
              </w:rPr>
            </w:pPr>
            <w:r w:rsidRPr="00C43CFC">
              <w:rPr>
                <w:rFonts w:ascii="Trebuchet MS" w:hAnsi="Trebuchet MS"/>
                <w:b/>
                <w:bCs/>
                <w:color w:val="000000"/>
                <w:sz w:val="22"/>
                <w:szCs w:val="22"/>
              </w:rPr>
              <w:t>Libellés des pièces à fournir</w:t>
            </w:r>
          </w:p>
        </w:tc>
      </w:tr>
      <w:tr w:rsidR="00F97AD9" w:rsidRPr="007F635D" w14:paraId="6E2F0037" w14:textId="77777777" w:rsidTr="00F97AD9">
        <w:trPr>
          <w:cantSplit/>
          <w:trHeight w:val="871"/>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26B7A483" w14:textId="6377B247" w:rsidR="00F97AD9" w:rsidRPr="00C43CFC" w:rsidRDefault="00F97AD9" w:rsidP="00C43CFC">
            <w:pPr>
              <w:ind w:left="80" w:right="80"/>
              <w:jc w:val="both"/>
              <w:rPr>
                <w:rFonts w:ascii="Trebuchet MS" w:hAnsi="Trebuchet MS"/>
                <w:color w:val="000000"/>
                <w:sz w:val="22"/>
                <w:szCs w:val="22"/>
              </w:rPr>
            </w:pPr>
            <w:r>
              <w:rPr>
                <w:rFonts w:ascii="Trebuchet MS" w:hAnsi="Trebuchet MS"/>
                <w:color w:val="000000"/>
                <w:sz w:val="22"/>
                <w:szCs w:val="22"/>
              </w:rPr>
              <w:t>Tout élément de nature à établir que les auditeurs disposent de la qualification d’auditeur, en indiquant le nom de l’organisation ayant délivré cette qualification</w:t>
            </w:r>
          </w:p>
        </w:tc>
      </w:tr>
      <w:tr w:rsidR="00F97AD9" w:rsidRPr="007F635D" w14:paraId="3A5EEB77" w14:textId="77777777" w:rsidTr="00F97AD9">
        <w:trPr>
          <w:cantSplit/>
          <w:trHeight w:val="841"/>
          <w:jc w:val="center"/>
        </w:trPr>
        <w:tc>
          <w:tcPr>
            <w:tcW w:w="8502"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vAlign w:val="center"/>
          </w:tcPr>
          <w:p w14:paraId="34FF1F42" w14:textId="48842AE1" w:rsidR="00F97AD9" w:rsidRDefault="00F97AD9" w:rsidP="00C43CFC">
            <w:pPr>
              <w:ind w:left="80" w:right="80"/>
              <w:jc w:val="both"/>
              <w:rPr>
                <w:rFonts w:ascii="Trebuchet MS" w:hAnsi="Trebuchet MS"/>
                <w:color w:val="000000"/>
                <w:sz w:val="22"/>
                <w:szCs w:val="22"/>
              </w:rPr>
            </w:pPr>
            <w:r w:rsidRPr="00F97AD9">
              <w:rPr>
                <w:rFonts w:ascii="Trebuchet MS" w:hAnsi="Trebuchet MS"/>
                <w:color w:val="000000"/>
                <w:sz w:val="22"/>
                <w:szCs w:val="22"/>
              </w:rPr>
              <w:t>Tout élément de nature à établir que les auditeurs disposent d’une qualification à l’audit de la norme NF ISO 15189</w:t>
            </w:r>
          </w:p>
        </w:tc>
      </w:tr>
    </w:tbl>
    <w:p w14:paraId="430419CD" w14:textId="36C75A82" w:rsidR="004B70AB" w:rsidRPr="00254B32" w:rsidRDefault="004B70AB" w:rsidP="00254B32">
      <w:pPr>
        <w:rPr>
          <w:rFonts w:ascii="Trebuchet MS" w:hAnsi="Trebuchet MS"/>
          <w:color w:val="000000"/>
          <w:sz w:val="22"/>
          <w:szCs w:val="22"/>
        </w:rPr>
      </w:pPr>
    </w:p>
    <w:p w14:paraId="7697D8EE" w14:textId="19405E52" w:rsidR="007C5687" w:rsidRDefault="004B70AB" w:rsidP="00B5239F">
      <w:pPr>
        <w:ind w:left="20" w:right="20"/>
        <w:jc w:val="both"/>
        <w:rPr>
          <w:rFonts w:ascii="Trebuchet MS" w:hAnsi="Trebuchet MS"/>
          <w:color w:val="000000"/>
          <w:sz w:val="22"/>
          <w:szCs w:val="22"/>
        </w:rPr>
      </w:pPr>
      <w:r w:rsidRPr="007F635D">
        <w:rPr>
          <w:rFonts w:ascii="Trebuchet MS" w:hAnsi="Trebuchet MS"/>
          <w:color w:val="000000"/>
          <w:sz w:val="22"/>
          <w:szCs w:val="22"/>
        </w:rPr>
        <w:t>Chacun des certificats précités pourra faire l'objet d'équivalence. Les entreprises étrangères pourront quant à elles fournir ceux délivrés par les organismes de leur état d'origine.</w:t>
      </w:r>
    </w:p>
    <w:p w14:paraId="79F2CF2E" w14:textId="77777777" w:rsidR="00650211" w:rsidRDefault="00650211" w:rsidP="00ED4742">
      <w:pPr>
        <w:ind w:right="20"/>
        <w:jc w:val="both"/>
        <w:rPr>
          <w:rFonts w:ascii="Trebuchet MS" w:hAnsi="Trebuchet MS"/>
          <w:color w:val="000000"/>
          <w:sz w:val="22"/>
          <w:szCs w:val="22"/>
        </w:rPr>
      </w:pPr>
    </w:p>
    <w:p w14:paraId="58A8F160" w14:textId="1404BDD9" w:rsidR="00FF544D" w:rsidRDefault="004360E2" w:rsidP="003010C8">
      <w:pPr>
        <w:pStyle w:val="Paragraphedeliste"/>
        <w:numPr>
          <w:ilvl w:val="0"/>
          <w:numId w:val="6"/>
        </w:numPr>
        <w:ind w:right="20"/>
        <w:jc w:val="both"/>
        <w:rPr>
          <w:rFonts w:ascii="Trebuchet MS" w:hAnsi="Trebuchet MS"/>
          <w:b/>
          <w:i/>
          <w:iCs/>
          <w:color w:val="000000"/>
          <w:sz w:val="22"/>
          <w:szCs w:val="22"/>
        </w:rPr>
      </w:pPr>
      <w:bookmarkStart w:id="49" w:name="_Hlk235707720"/>
      <w:r w:rsidRPr="00254B32">
        <w:rPr>
          <w:rFonts w:ascii="Trebuchet MS" w:hAnsi="Trebuchet MS"/>
          <w:b/>
          <w:i/>
          <w:iCs/>
          <w:color w:val="000000"/>
          <w:sz w:val="22"/>
          <w:szCs w:val="22"/>
        </w:rPr>
        <w:t>Pièces à fournir en cas de groupement</w:t>
      </w:r>
    </w:p>
    <w:p w14:paraId="6D26670A" w14:textId="77777777" w:rsidR="00121796" w:rsidRPr="00254B32" w:rsidRDefault="00121796" w:rsidP="00121796">
      <w:pPr>
        <w:pStyle w:val="Paragraphedeliste"/>
        <w:ind w:left="1800" w:right="20"/>
        <w:jc w:val="both"/>
        <w:rPr>
          <w:rFonts w:ascii="Trebuchet MS" w:hAnsi="Trebuchet MS"/>
          <w:b/>
          <w:i/>
          <w:iCs/>
          <w:color w:val="000000"/>
          <w:sz w:val="22"/>
          <w:szCs w:val="22"/>
        </w:rPr>
      </w:pPr>
    </w:p>
    <w:bookmarkEnd w:id="49"/>
    <w:p w14:paraId="0C2786AE" w14:textId="3277C377" w:rsidR="00121796" w:rsidRDefault="00121796" w:rsidP="003010C8">
      <w:pPr>
        <w:pStyle w:val="ParagrapheIndent2"/>
        <w:numPr>
          <w:ilvl w:val="0"/>
          <w:numId w:val="1"/>
        </w:numPr>
        <w:spacing w:line="232" w:lineRule="exact"/>
        <w:ind w:right="20"/>
        <w:jc w:val="both"/>
        <w:rPr>
          <w:rFonts w:cs="Times New Roman"/>
          <w:color w:val="000000"/>
          <w:sz w:val="22"/>
          <w:szCs w:val="22"/>
          <w:lang w:val="fr-FR"/>
        </w:rPr>
      </w:pPr>
      <w:r w:rsidRPr="007B43D9">
        <w:rPr>
          <w:rFonts w:cs="Times New Roman"/>
          <w:color w:val="000000"/>
          <w:sz w:val="22"/>
          <w:szCs w:val="22"/>
          <w:lang w:val="fr-FR"/>
        </w:rPr>
        <w:t>La Lettre de candidature</w:t>
      </w:r>
      <w:r>
        <w:rPr>
          <w:rFonts w:cs="Times New Roman"/>
          <w:color w:val="000000"/>
          <w:sz w:val="22"/>
          <w:szCs w:val="22"/>
          <w:lang w:val="fr-FR"/>
        </w:rPr>
        <w:t>/</w:t>
      </w:r>
      <w:r w:rsidRPr="007B43D9">
        <w:rPr>
          <w:rFonts w:cs="Times New Roman"/>
          <w:color w:val="000000"/>
          <w:sz w:val="22"/>
          <w:szCs w:val="22"/>
          <w:lang w:val="fr-FR"/>
        </w:rPr>
        <w:t>Habilitation du mandataire par ses cotraitants</w:t>
      </w:r>
      <w:r>
        <w:rPr>
          <w:rFonts w:cs="Times New Roman"/>
          <w:color w:val="000000"/>
          <w:sz w:val="22"/>
          <w:szCs w:val="22"/>
          <w:lang w:val="fr-FR"/>
        </w:rPr>
        <w:t xml:space="preserve"> - </w:t>
      </w:r>
      <w:r w:rsidRPr="008927DF">
        <w:rPr>
          <w:rFonts w:cs="Times New Roman"/>
          <w:color w:val="000000"/>
          <w:sz w:val="22"/>
          <w:szCs w:val="22"/>
          <w:lang w:val="fr-FR"/>
        </w:rPr>
        <w:t>formulaire DC1</w:t>
      </w:r>
      <w:r w:rsidRPr="007F635D">
        <w:rPr>
          <w:rFonts w:cs="Times New Roman"/>
          <w:color w:val="000000"/>
          <w:sz w:val="22"/>
          <w:szCs w:val="22"/>
          <w:lang w:val="fr-FR"/>
        </w:rPr>
        <w:t xml:space="preserve"> (disponible sur le site du ministère : </w:t>
      </w:r>
      <w:hyperlink r:id="rId13" w:history="1">
        <w:r w:rsidRPr="00CC1D71">
          <w:rPr>
            <w:rStyle w:val="Lienhypertexte"/>
            <w:rFonts w:cs="Times New Roman"/>
            <w:sz w:val="22"/>
            <w:szCs w:val="22"/>
            <w:lang w:val="fr-FR"/>
          </w:rPr>
          <w:t>www.economie.gouv</w:t>
        </w:r>
      </w:hyperlink>
      <w:r>
        <w:rPr>
          <w:rFonts w:cs="Times New Roman"/>
          <w:color w:val="000000"/>
          <w:sz w:val="22"/>
          <w:szCs w:val="22"/>
          <w:lang w:val="fr-FR"/>
        </w:rPr>
        <w:t xml:space="preserve">) </w:t>
      </w:r>
      <w:r w:rsidRPr="00121796">
        <w:rPr>
          <w:rFonts w:cs="Times New Roman"/>
          <w:b/>
          <w:bCs/>
          <w:color w:val="000000"/>
          <w:sz w:val="22"/>
          <w:szCs w:val="22"/>
          <w:lang w:val="fr-FR"/>
        </w:rPr>
        <w:t>datée et signée</w:t>
      </w:r>
      <w:r>
        <w:rPr>
          <w:rFonts w:cs="Times New Roman"/>
          <w:color w:val="000000"/>
          <w:sz w:val="22"/>
          <w:szCs w:val="22"/>
          <w:lang w:val="fr-FR"/>
        </w:rPr>
        <w:t> :</w:t>
      </w:r>
    </w:p>
    <w:p w14:paraId="0AD6B7E3" w14:textId="77777777" w:rsidR="00121796" w:rsidRPr="00121796" w:rsidRDefault="00121796" w:rsidP="00121796">
      <w:pPr>
        <w:rPr>
          <w:sz w:val="8"/>
          <w:szCs w:val="8"/>
          <w:lang w:eastAsia="en-US"/>
        </w:rPr>
      </w:pPr>
    </w:p>
    <w:p w14:paraId="14D8CA86" w14:textId="49F48448" w:rsidR="00121796" w:rsidRDefault="00121796" w:rsidP="003010C8">
      <w:pPr>
        <w:pStyle w:val="Paragraphedeliste"/>
        <w:numPr>
          <w:ilvl w:val="0"/>
          <w:numId w:val="20"/>
        </w:numPr>
        <w:ind w:right="20"/>
        <w:jc w:val="both"/>
        <w:rPr>
          <w:rFonts w:ascii="Trebuchet MS" w:hAnsi="Trebuchet MS"/>
          <w:color w:val="000000"/>
          <w:sz w:val="22"/>
          <w:szCs w:val="22"/>
        </w:rPr>
      </w:pPr>
      <w:r w:rsidRPr="00121796">
        <w:rPr>
          <w:rFonts w:ascii="Trebuchet MS" w:hAnsi="Trebuchet MS"/>
          <w:i/>
          <w:iCs/>
          <w:color w:val="000000"/>
          <w:sz w:val="22"/>
          <w:szCs w:val="22"/>
          <w:u w:val="single"/>
        </w:rPr>
        <w:t>Soit par le mandataire du groupement</w:t>
      </w:r>
      <w:r w:rsidRPr="00121796">
        <w:rPr>
          <w:rFonts w:ascii="Trebuchet MS" w:hAnsi="Trebuchet MS"/>
          <w:color w:val="000000"/>
          <w:sz w:val="22"/>
          <w:szCs w:val="22"/>
        </w:rPr>
        <w:t xml:space="preserve"> : </w:t>
      </w:r>
      <w:r>
        <w:rPr>
          <w:rFonts w:ascii="Trebuchet MS" w:hAnsi="Trebuchet MS"/>
          <w:color w:val="000000"/>
          <w:sz w:val="22"/>
          <w:szCs w:val="22"/>
        </w:rPr>
        <w:t xml:space="preserve">personne ayant le pouvoir d’engager le groupement. </w:t>
      </w:r>
    </w:p>
    <w:p w14:paraId="68A2A0FA" w14:textId="4889C993" w:rsidR="00121796" w:rsidRDefault="00121796" w:rsidP="00121796">
      <w:pPr>
        <w:pStyle w:val="Paragraphedeliste"/>
        <w:ind w:left="2520" w:right="20"/>
        <w:jc w:val="both"/>
        <w:rPr>
          <w:rFonts w:ascii="Trebuchet MS" w:hAnsi="Trebuchet MS"/>
          <w:color w:val="000000"/>
          <w:sz w:val="22"/>
          <w:szCs w:val="22"/>
        </w:rPr>
      </w:pPr>
      <w:r>
        <w:rPr>
          <w:rFonts w:ascii="Trebuchet MS" w:hAnsi="Trebuchet MS"/>
          <w:color w:val="000000"/>
          <w:sz w:val="22"/>
          <w:szCs w:val="22"/>
        </w:rPr>
        <w:t>Dans ce cas-là, chaque membre du groupement doit fournir une habilitation du mandataire à les représenter, datée et signée par une personne compétente à l’effet d’engager le candidat ;</w:t>
      </w:r>
    </w:p>
    <w:p w14:paraId="4665C518" w14:textId="77777777" w:rsidR="00121796" w:rsidRDefault="00121796" w:rsidP="00121796">
      <w:pPr>
        <w:pStyle w:val="Paragraphedeliste"/>
        <w:ind w:left="2520" w:right="20"/>
        <w:jc w:val="both"/>
        <w:rPr>
          <w:rFonts w:ascii="Trebuchet MS" w:hAnsi="Trebuchet MS"/>
          <w:color w:val="000000"/>
          <w:sz w:val="22"/>
          <w:szCs w:val="22"/>
        </w:rPr>
      </w:pPr>
    </w:p>
    <w:p w14:paraId="2F0B217B" w14:textId="690EC986" w:rsidR="00121796" w:rsidRPr="007A3FA5" w:rsidRDefault="00121796" w:rsidP="003010C8">
      <w:pPr>
        <w:pStyle w:val="Paragraphedeliste"/>
        <w:numPr>
          <w:ilvl w:val="0"/>
          <w:numId w:val="20"/>
        </w:numPr>
        <w:ind w:right="20"/>
        <w:jc w:val="both"/>
        <w:rPr>
          <w:rFonts w:ascii="Trebuchet MS" w:hAnsi="Trebuchet MS"/>
          <w:color w:val="000000"/>
          <w:sz w:val="22"/>
          <w:szCs w:val="22"/>
        </w:rPr>
      </w:pPr>
      <w:r w:rsidRPr="00121796">
        <w:rPr>
          <w:rFonts w:ascii="Trebuchet MS" w:hAnsi="Trebuchet MS"/>
          <w:i/>
          <w:iCs/>
          <w:color w:val="000000"/>
          <w:sz w:val="22"/>
          <w:szCs w:val="22"/>
          <w:u w:val="single"/>
        </w:rPr>
        <w:t>Soit par l’ensemble des entreprises groupées</w:t>
      </w:r>
      <w:r>
        <w:rPr>
          <w:rFonts w:ascii="Trebuchet MS" w:hAnsi="Trebuchet MS"/>
          <w:color w:val="000000"/>
          <w:sz w:val="22"/>
          <w:szCs w:val="22"/>
        </w:rPr>
        <w:t> : la lettre est signée par les personnes ayant le pouvoir d’engager chaque membre du groupement.</w:t>
      </w:r>
    </w:p>
    <w:p w14:paraId="612F06DF" w14:textId="77777777" w:rsidR="004B70AB" w:rsidRDefault="004B70AB" w:rsidP="007F635D">
      <w:pPr>
        <w:jc w:val="both"/>
        <w:rPr>
          <w:rFonts w:ascii="Trebuchet MS" w:hAnsi="Trebuchet MS"/>
          <w:sz w:val="22"/>
          <w:szCs w:val="22"/>
          <w:lang w:eastAsia="en-US"/>
        </w:rPr>
      </w:pPr>
    </w:p>
    <w:p w14:paraId="285BE974" w14:textId="508AC58B" w:rsidR="007A3FA5" w:rsidRDefault="007A3FA5" w:rsidP="003010C8">
      <w:pPr>
        <w:pStyle w:val="Paragraphedeliste"/>
        <w:numPr>
          <w:ilvl w:val="0"/>
          <w:numId w:val="1"/>
        </w:numPr>
        <w:jc w:val="both"/>
        <w:rPr>
          <w:rFonts w:ascii="Trebuchet MS" w:hAnsi="Trebuchet MS"/>
          <w:sz w:val="22"/>
          <w:szCs w:val="22"/>
          <w:lang w:eastAsia="en-US"/>
        </w:rPr>
      </w:pPr>
      <w:r>
        <w:rPr>
          <w:rFonts w:ascii="Trebuchet MS" w:hAnsi="Trebuchet MS"/>
          <w:sz w:val="22"/>
          <w:szCs w:val="22"/>
          <w:lang w:eastAsia="en-US"/>
        </w:rPr>
        <w:t>Pour chacun des membres du groupement :</w:t>
      </w:r>
    </w:p>
    <w:p w14:paraId="22DE7318" w14:textId="77777777" w:rsidR="007A3FA5" w:rsidRPr="007A3FA5" w:rsidRDefault="007A3FA5" w:rsidP="007A3FA5">
      <w:pPr>
        <w:pStyle w:val="Paragraphedeliste"/>
        <w:ind w:left="1069"/>
        <w:jc w:val="both"/>
        <w:rPr>
          <w:rFonts w:ascii="Trebuchet MS" w:hAnsi="Trebuchet MS"/>
          <w:sz w:val="10"/>
          <w:szCs w:val="10"/>
          <w:lang w:eastAsia="en-US"/>
        </w:rPr>
      </w:pPr>
    </w:p>
    <w:p w14:paraId="32B9CDA0" w14:textId="77777777" w:rsidR="00521D5E" w:rsidRPr="00904FB4" w:rsidRDefault="004B70AB" w:rsidP="003010C8">
      <w:pPr>
        <w:pStyle w:val="Paragraphedeliste"/>
        <w:numPr>
          <w:ilvl w:val="1"/>
          <w:numId w:val="1"/>
        </w:numPr>
        <w:jc w:val="both"/>
        <w:rPr>
          <w:rFonts w:ascii="Trebuchet MS" w:hAnsi="Trebuchet MS"/>
          <w:sz w:val="22"/>
          <w:szCs w:val="22"/>
          <w:lang w:eastAsia="en-US"/>
        </w:rPr>
      </w:pPr>
      <w:r w:rsidRPr="00904FB4">
        <w:rPr>
          <w:rFonts w:ascii="Trebuchet MS" w:hAnsi="Trebuchet MS"/>
          <w:color w:val="000000"/>
          <w:sz w:val="22"/>
          <w:szCs w:val="22"/>
        </w:rPr>
        <w:t>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candidat</w:t>
      </w:r>
      <w:r w:rsidR="00521D5E" w:rsidRPr="00904FB4">
        <w:rPr>
          <w:color w:val="000000"/>
          <w:sz w:val="22"/>
          <w:szCs w:val="22"/>
        </w:rPr>
        <w:t xml:space="preserve"> </w:t>
      </w:r>
      <w:r w:rsidRPr="00904FB4">
        <w:rPr>
          <w:color w:val="000000"/>
          <w:sz w:val="22"/>
          <w:szCs w:val="22"/>
        </w:rPr>
        <w:t>;</w:t>
      </w:r>
    </w:p>
    <w:p w14:paraId="296582EA" w14:textId="77777777" w:rsidR="00904FB4" w:rsidRPr="00904FB4" w:rsidRDefault="00904FB4" w:rsidP="00904FB4">
      <w:pPr>
        <w:pStyle w:val="Paragraphedeliste"/>
        <w:ind w:left="2486"/>
        <w:jc w:val="both"/>
        <w:rPr>
          <w:rFonts w:ascii="Trebuchet MS" w:hAnsi="Trebuchet MS"/>
          <w:sz w:val="22"/>
          <w:szCs w:val="22"/>
          <w:lang w:eastAsia="en-US"/>
        </w:rPr>
      </w:pPr>
    </w:p>
    <w:p w14:paraId="78C78C7D" w14:textId="567DAE6D" w:rsidR="005216EA" w:rsidRDefault="004B70AB" w:rsidP="003010C8">
      <w:pPr>
        <w:pStyle w:val="Paragraphedeliste"/>
        <w:numPr>
          <w:ilvl w:val="1"/>
          <w:numId w:val="1"/>
        </w:numPr>
        <w:jc w:val="both"/>
        <w:rPr>
          <w:rFonts w:ascii="Trebuchet MS" w:hAnsi="Trebuchet MS"/>
          <w:color w:val="000000"/>
          <w:sz w:val="22"/>
          <w:szCs w:val="22"/>
        </w:rPr>
      </w:pPr>
      <w:r w:rsidRPr="00904FB4">
        <w:rPr>
          <w:rFonts w:ascii="Trebuchet MS" w:hAnsi="Trebuchet MS"/>
          <w:color w:val="000000"/>
          <w:sz w:val="22"/>
          <w:szCs w:val="22"/>
        </w:rPr>
        <w:t>La déclaration sur l’honneur du candidat, datée et signée par la personne ayant le pouvoir d’engager le candidat, en application de l'article R 2143-3 du Code de la Commande Publique</w:t>
      </w:r>
      <w:r w:rsidR="00521D5E" w:rsidRPr="00904FB4">
        <w:rPr>
          <w:rFonts w:ascii="Trebuchet MS" w:hAnsi="Trebuchet MS"/>
          <w:color w:val="000000"/>
          <w:sz w:val="22"/>
          <w:szCs w:val="22"/>
        </w:rPr>
        <w:t xml:space="preserve"> </w:t>
      </w:r>
      <w:r w:rsidRPr="00904FB4">
        <w:rPr>
          <w:rFonts w:ascii="Trebuchet MS" w:hAnsi="Trebuchet MS"/>
          <w:color w:val="000000"/>
          <w:sz w:val="22"/>
          <w:szCs w:val="22"/>
        </w:rPr>
        <w:t>;</w:t>
      </w:r>
    </w:p>
    <w:p w14:paraId="5DC0ED02" w14:textId="77777777" w:rsidR="00904FB4" w:rsidRPr="00904FB4" w:rsidRDefault="00904FB4" w:rsidP="00904FB4">
      <w:pPr>
        <w:pStyle w:val="Paragraphedeliste"/>
        <w:rPr>
          <w:rFonts w:ascii="Trebuchet MS" w:hAnsi="Trebuchet MS"/>
          <w:color w:val="000000"/>
          <w:sz w:val="22"/>
          <w:szCs w:val="22"/>
        </w:rPr>
      </w:pPr>
    </w:p>
    <w:p w14:paraId="0C8E67A2" w14:textId="2F8A6835" w:rsidR="00972CD1" w:rsidRPr="00ED4742" w:rsidRDefault="00904FB4" w:rsidP="00ED4742">
      <w:pPr>
        <w:pStyle w:val="Paragraphedeliste"/>
        <w:numPr>
          <w:ilvl w:val="1"/>
          <w:numId w:val="1"/>
        </w:numPr>
        <w:jc w:val="both"/>
        <w:rPr>
          <w:rFonts w:ascii="Trebuchet MS" w:hAnsi="Trebuchet MS"/>
          <w:color w:val="000000"/>
          <w:sz w:val="22"/>
          <w:szCs w:val="22"/>
        </w:rPr>
      </w:pPr>
      <w:r w:rsidRPr="00904FB4">
        <w:rPr>
          <w:rFonts w:ascii="Trebuchet MS" w:hAnsi="Trebuchet MS"/>
          <w:color w:val="000000"/>
          <w:sz w:val="22"/>
          <w:szCs w:val="22"/>
        </w:rPr>
        <w:t>Les pièces référencées d</w:t>
      </w:r>
      <w:r w:rsidR="00310198">
        <w:rPr>
          <w:rFonts w:ascii="Trebuchet MS" w:hAnsi="Trebuchet MS"/>
          <w:color w:val="000000"/>
          <w:sz w:val="22"/>
          <w:szCs w:val="22"/>
        </w:rPr>
        <w:t xml:space="preserve">u </w:t>
      </w:r>
      <w:r w:rsidR="00310198" w:rsidRPr="00310198">
        <w:rPr>
          <w:rFonts w:ascii="Trebuchet MS" w:hAnsi="Trebuchet MS"/>
          <w:color w:val="000000"/>
          <w:sz w:val="22"/>
          <w:szCs w:val="22"/>
        </w:rPr>
        <w:t>point « </w:t>
      </w:r>
      <w:r w:rsidR="00310198" w:rsidRPr="00310198">
        <w:rPr>
          <w:rFonts w:ascii="Trebuchet MS" w:hAnsi="Trebuchet MS"/>
          <w:i/>
          <w:iCs/>
          <w:color w:val="000000"/>
          <w:sz w:val="22"/>
          <w:szCs w:val="22"/>
        </w:rPr>
        <w:t>A. Pièces de la candidature</w:t>
      </w:r>
      <w:r w:rsidR="00310198">
        <w:rPr>
          <w:rFonts w:ascii="Trebuchet MS" w:hAnsi="Trebuchet MS"/>
          <w:i/>
          <w:iCs/>
          <w:color w:val="000000"/>
          <w:sz w:val="22"/>
          <w:szCs w:val="22"/>
        </w:rPr>
        <w:t> »</w:t>
      </w:r>
      <w:r w:rsidR="00310198" w:rsidRPr="00310198">
        <w:rPr>
          <w:rFonts w:ascii="Trebuchet MS" w:hAnsi="Trebuchet MS"/>
          <w:i/>
          <w:iCs/>
          <w:color w:val="000000"/>
          <w:sz w:val="22"/>
          <w:szCs w:val="22"/>
        </w:rPr>
        <w:t xml:space="preserve"> </w:t>
      </w:r>
      <w:r w:rsidR="00310198" w:rsidRPr="00310198">
        <w:rPr>
          <w:rFonts w:ascii="Trebuchet MS" w:hAnsi="Trebuchet MS"/>
          <w:color w:val="000000"/>
          <w:sz w:val="22"/>
          <w:szCs w:val="22"/>
        </w:rPr>
        <w:t xml:space="preserve">prévue </w:t>
      </w:r>
      <w:r w:rsidRPr="00904FB4">
        <w:rPr>
          <w:rFonts w:ascii="Trebuchet MS" w:hAnsi="Trebuchet MS"/>
          <w:color w:val="000000"/>
          <w:sz w:val="22"/>
          <w:szCs w:val="22"/>
        </w:rPr>
        <w:t>ci-dessus</w:t>
      </w:r>
      <w:r>
        <w:rPr>
          <w:rFonts w:ascii="Trebuchet MS" w:hAnsi="Trebuchet MS"/>
          <w:color w:val="000000"/>
          <w:sz w:val="22"/>
          <w:szCs w:val="22"/>
        </w:rPr>
        <w:t> ;</w:t>
      </w:r>
    </w:p>
    <w:p w14:paraId="250EC928" w14:textId="606C63E7" w:rsidR="004B70AB" w:rsidRDefault="00A55285" w:rsidP="003010C8">
      <w:pPr>
        <w:pStyle w:val="Paragraphedeliste"/>
        <w:numPr>
          <w:ilvl w:val="1"/>
          <w:numId w:val="1"/>
        </w:numPr>
        <w:ind w:right="20"/>
        <w:jc w:val="both"/>
        <w:rPr>
          <w:rFonts w:ascii="Trebuchet MS" w:hAnsi="Trebuchet MS"/>
          <w:color w:val="000000"/>
          <w:sz w:val="22"/>
          <w:szCs w:val="22"/>
        </w:rPr>
      </w:pPr>
      <w:r>
        <w:rPr>
          <w:rFonts w:ascii="Trebuchet MS" w:hAnsi="Trebuchet MS"/>
          <w:color w:val="000000"/>
          <w:sz w:val="22"/>
          <w:szCs w:val="22"/>
        </w:rPr>
        <w:lastRenderedPageBreak/>
        <w:t>S</w:t>
      </w:r>
      <w:r w:rsidR="004B70AB" w:rsidRPr="00972CD1">
        <w:rPr>
          <w:rFonts w:ascii="Trebuchet MS" w:hAnsi="Trebuchet MS"/>
          <w:color w:val="000000"/>
          <w:sz w:val="22"/>
          <w:szCs w:val="22"/>
        </w:rPr>
        <w:t>i le candidat est en redressement judiciaire, la copie du ou des jugements l’autorisant à poursuivre son activité</w:t>
      </w:r>
      <w:r w:rsidR="00972CD1">
        <w:rPr>
          <w:rFonts w:ascii="Trebuchet MS" w:hAnsi="Trebuchet MS"/>
          <w:color w:val="000000"/>
          <w:sz w:val="22"/>
          <w:szCs w:val="22"/>
        </w:rPr>
        <w:t> ;</w:t>
      </w:r>
    </w:p>
    <w:p w14:paraId="71E1C579" w14:textId="77777777" w:rsidR="00972CD1" w:rsidRPr="00972CD1" w:rsidRDefault="00972CD1" w:rsidP="00972CD1">
      <w:pPr>
        <w:pStyle w:val="Paragraphedeliste"/>
        <w:rPr>
          <w:rFonts w:ascii="Trebuchet MS" w:hAnsi="Trebuchet MS"/>
          <w:color w:val="000000"/>
          <w:sz w:val="22"/>
          <w:szCs w:val="22"/>
        </w:rPr>
      </w:pPr>
    </w:p>
    <w:p w14:paraId="16205822" w14:textId="2A812230" w:rsidR="00972CD1" w:rsidRPr="00972CD1" w:rsidRDefault="00972CD1" w:rsidP="003010C8">
      <w:pPr>
        <w:pStyle w:val="Paragraphedeliste"/>
        <w:numPr>
          <w:ilvl w:val="1"/>
          <w:numId w:val="1"/>
        </w:numPr>
        <w:jc w:val="both"/>
        <w:rPr>
          <w:rFonts w:ascii="Trebuchet MS" w:hAnsi="Trebuchet MS"/>
          <w:color w:val="000000"/>
          <w:sz w:val="22"/>
          <w:szCs w:val="22"/>
        </w:rPr>
      </w:pPr>
      <w:r w:rsidRPr="00972CD1">
        <w:rPr>
          <w:rFonts w:ascii="Trebuchet MS" w:hAnsi="Trebuchet MS"/>
          <w:color w:val="000000"/>
          <w:sz w:val="22"/>
          <w:szCs w:val="22"/>
        </w:rPr>
        <w:t xml:space="preserve">En cas de sous-traitance : les pièces prévues au point « </w:t>
      </w:r>
      <w:r w:rsidRPr="00983ED7">
        <w:rPr>
          <w:rFonts w:ascii="Trebuchet MS" w:hAnsi="Trebuchet MS"/>
          <w:i/>
          <w:iCs/>
          <w:color w:val="000000"/>
          <w:sz w:val="22"/>
          <w:szCs w:val="22"/>
        </w:rPr>
        <w:t>C. Pièces à fournir en cas de sous-traitant pour la réalisation des prestations de service</w:t>
      </w:r>
      <w:r w:rsidRPr="00972CD1">
        <w:rPr>
          <w:rFonts w:ascii="Trebuchet MS" w:hAnsi="Trebuchet MS"/>
          <w:color w:val="000000"/>
          <w:sz w:val="22"/>
          <w:szCs w:val="22"/>
        </w:rPr>
        <w:t xml:space="preserve"> » ci-dessous.</w:t>
      </w:r>
    </w:p>
    <w:p w14:paraId="208113CC" w14:textId="77777777" w:rsidR="00972CD1" w:rsidRPr="00972CD1" w:rsidRDefault="00972CD1" w:rsidP="00972CD1">
      <w:pPr>
        <w:ind w:right="20"/>
        <w:jc w:val="both"/>
        <w:rPr>
          <w:rFonts w:ascii="Trebuchet MS" w:hAnsi="Trebuchet MS"/>
          <w:color w:val="000000"/>
          <w:sz w:val="22"/>
          <w:szCs w:val="22"/>
        </w:rPr>
      </w:pPr>
    </w:p>
    <w:p w14:paraId="4347D371" w14:textId="77777777" w:rsidR="004B70AB" w:rsidRPr="007F635D" w:rsidRDefault="004B70AB" w:rsidP="007F635D">
      <w:pPr>
        <w:jc w:val="both"/>
        <w:rPr>
          <w:rFonts w:ascii="Trebuchet MS" w:hAnsi="Trebuchet MS"/>
          <w:sz w:val="22"/>
          <w:szCs w:val="22"/>
          <w:lang w:eastAsia="en-US"/>
        </w:rPr>
      </w:pPr>
    </w:p>
    <w:p w14:paraId="35877852" w14:textId="35060172" w:rsidR="004B70AB" w:rsidRPr="00D64988" w:rsidRDefault="004B70AB" w:rsidP="00D64988">
      <w:pPr>
        <w:pStyle w:val="ParagrapheIndent2"/>
        <w:spacing w:line="232" w:lineRule="exact"/>
        <w:ind w:left="1440" w:right="20"/>
        <w:jc w:val="both"/>
        <w:rPr>
          <w:rFonts w:cs="Times New Roman"/>
          <w:b/>
          <w:i/>
          <w:iCs/>
          <w:color w:val="000000"/>
          <w:sz w:val="22"/>
          <w:szCs w:val="22"/>
          <w:u w:val="thick"/>
          <w:lang w:val="fr-FR"/>
        </w:rPr>
      </w:pPr>
      <w:r w:rsidRPr="00D64988">
        <w:rPr>
          <w:rFonts w:cs="Times New Roman"/>
          <w:b/>
          <w:i/>
          <w:iCs/>
          <w:color w:val="000000"/>
          <w:sz w:val="22"/>
          <w:szCs w:val="22"/>
          <w:lang w:val="fr-FR"/>
        </w:rPr>
        <w:t xml:space="preserve">C. </w:t>
      </w:r>
      <w:bookmarkStart w:id="50" w:name="_Hlk235707789"/>
      <w:r w:rsidRPr="00D64988">
        <w:rPr>
          <w:rFonts w:cs="Times New Roman"/>
          <w:b/>
          <w:i/>
          <w:iCs/>
          <w:color w:val="000000"/>
          <w:sz w:val="22"/>
          <w:szCs w:val="22"/>
          <w:lang w:val="fr-FR"/>
        </w:rPr>
        <w:t>Pièces à fournir en cas de sous-traitant pour la réalisation des prestations de service</w:t>
      </w:r>
      <w:bookmarkEnd w:id="50"/>
    </w:p>
    <w:p w14:paraId="291FB0EA" w14:textId="77777777" w:rsidR="004B70AB" w:rsidRPr="007F635D" w:rsidRDefault="004B70AB" w:rsidP="007F635D">
      <w:pPr>
        <w:jc w:val="both"/>
        <w:rPr>
          <w:rFonts w:ascii="Trebuchet MS" w:hAnsi="Trebuchet MS"/>
          <w:sz w:val="22"/>
          <w:szCs w:val="22"/>
          <w:lang w:eastAsia="en-US"/>
        </w:rPr>
      </w:pPr>
    </w:p>
    <w:p w14:paraId="3FD2D3A7" w14:textId="07424ADE" w:rsidR="004B70AB" w:rsidRDefault="00567B87" w:rsidP="007F635D">
      <w:pPr>
        <w:pStyle w:val="ParagrapheIndent2"/>
        <w:spacing w:line="232" w:lineRule="exact"/>
        <w:ind w:left="20" w:right="20"/>
        <w:jc w:val="both"/>
        <w:rPr>
          <w:rFonts w:cs="Times New Roman"/>
          <w:b/>
          <w:color w:val="000000"/>
          <w:sz w:val="22"/>
          <w:szCs w:val="22"/>
          <w:lang w:val="fr-FR"/>
        </w:rPr>
      </w:pPr>
      <w:r>
        <w:rPr>
          <w:rFonts w:cs="Times New Roman"/>
          <w:color w:val="000000"/>
          <w:sz w:val="22"/>
          <w:szCs w:val="22"/>
          <w:lang w:val="fr-FR"/>
        </w:rPr>
        <w:t>S</w:t>
      </w:r>
      <w:r w:rsidR="004B70AB" w:rsidRPr="007F635D">
        <w:rPr>
          <w:rFonts w:cs="Times New Roman"/>
          <w:color w:val="000000"/>
          <w:sz w:val="22"/>
          <w:szCs w:val="22"/>
          <w:lang w:val="fr-FR"/>
        </w:rPr>
        <w:t xml:space="preserve">i les candidats envisagent de recourir à la sous-traitance, </w:t>
      </w:r>
      <w:r w:rsidR="0083143E">
        <w:rPr>
          <w:rFonts w:cs="Times New Roman"/>
          <w:color w:val="000000"/>
          <w:sz w:val="22"/>
          <w:szCs w:val="22"/>
          <w:lang w:val="fr-FR"/>
        </w:rPr>
        <w:t xml:space="preserve">ils </w:t>
      </w:r>
      <w:r w:rsidR="004B70AB" w:rsidRPr="007F635D">
        <w:rPr>
          <w:rFonts w:cs="Times New Roman"/>
          <w:color w:val="000000"/>
          <w:sz w:val="22"/>
          <w:szCs w:val="22"/>
          <w:lang w:val="fr-FR"/>
        </w:rPr>
        <w:t>doivent être impérativement join</w:t>
      </w:r>
      <w:r w:rsidR="0083143E">
        <w:rPr>
          <w:rFonts w:cs="Times New Roman"/>
          <w:color w:val="000000"/>
          <w:sz w:val="22"/>
          <w:szCs w:val="22"/>
          <w:lang w:val="fr-FR"/>
        </w:rPr>
        <w:t>dre</w:t>
      </w:r>
      <w:r>
        <w:rPr>
          <w:rFonts w:cs="Times New Roman"/>
          <w:color w:val="000000"/>
          <w:sz w:val="22"/>
          <w:szCs w:val="22"/>
          <w:lang w:val="fr-FR"/>
        </w:rPr>
        <w:t xml:space="preserve">, en plus des pièces indiquées ci-dessus, </w:t>
      </w:r>
      <w:r w:rsidR="004B70AB" w:rsidRPr="00567B87">
        <w:rPr>
          <w:rFonts w:cs="Times New Roman"/>
          <w:bCs/>
          <w:color w:val="000000"/>
          <w:sz w:val="22"/>
          <w:szCs w:val="22"/>
          <w:lang w:val="fr-FR"/>
        </w:rPr>
        <w:t xml:space="preserve">pour </w:t>
      </w:r>
      <w:r w:rsidR="004B70AB" w:rsidRPr="000E65A0">
        <w:rPr>
          <w:rFonts w:cs="Times New Roman"/>
          <w:bCs/>
          <w:color w:val="000000"/>
          <w:sz w:val="22"/>
          <w:szCs w:val="22"/>
          <w:u w:val="thick"/>
          <w:lang w:val="fr-FR"/>
        </w:rPr>
        <w:t>chacun des sous-traitants</w:t>
      </w:r>
      <w:r w:rsidR="004B70AB" w:rsidRPr="007F635D">
        <w:rPr>
          <w:rFonts w:cs="Times New Roman"/>
          <w:b/>
          <w:color w:val="000000"/>
          <w:sz w:val="22"/>
          <w:szCs w:val="22"/>
          <w:lang w:val="fr-FR"/>
        </w:rPr>
        <w:t> :</w:t>
      </w:r>
    </w:p>
    <w:p w14:paraId="02E4D2B6" w14:textId="77777777" w:rsidR="00567B87" w:rsidRDefault="00567B87" w:rsidP="00567B87">
      <w:pPr>
        <w:rPr>
          <w:lang w:eastAsia="en-US"/>
        </w:rPr>
      </w:pPr>
    </w:p>
    <w:p w14:paraId="1843520B" w14:textId="3BD9199B" w:rsidR="00567B87" w:rsidRDefault="00567B87" w:rsidP="003010C8">
      <w:pPr>
        <w:pStyle w:val="ParagrapheIndent2"/>
        <w:numPr>
          <w:ilvl w:val="0"/>
          <w:numId w:val="1"/>
        </w:numPr>
        <w:spacing w:after="240" w:line="232" w:lineRule="exact"/>
        <w:ind w:right="20"/>
        <w:jc w:val="both"/>
        <w:rPr>
          <w:rFonts w:cs="Times New Roman"/>
          <w:color w:val="000000"/>
          <w:sz w:val="22"/>
          <w:szCs w:val="22"/>
          <w:lang w:val="fr-FR"/>
        </w:rPr>
      </w:pPr>
      <w:r w:rsidRPr="00567B87">
        <w:rPr>
          <w:rFonts w:cs="Times New Roman"/>
          <w:color w:val="000000"/>
          <w:sz w:val="22"/>
          <w:szCs w:val="22"/>
          <w:lang w:val="fr-FR"/>
        </w:rPr>
        <w:t xml:space="preserve">Nature </w:t>
      </w:r>
      <w:r>
        <w:rPr>
          <w:rFonts w:cs="Times New Roman"/>
          <w:color w:val="000000"/>
          <w:sz w:val="22"/>
          <w:szCs w:val="22"/>
          <w:lang w:val="fr-FR"/>
        </w:rPr>
        <w:t>des prestations sous-traitées, sans indication des montants ;</w:t>
      </w:r>
    </w:p>
    <w:p w14:paraId="0E0CF044" w14:textId="77777777" w:rsidR="00B865A0" w:rsidRPr="00B865A0" w:rsidRDefault="00567B87" w:rsidP="003010C8">
      <w:pPr>
        <w:pStyle w:val="Paragraphedeliste"/>
        <w:numPr>
          <w:ilvl w:val="0"/>
          <w:numId w:val="1"/>
        </w:numPr>
        <w:jc w:val="both"/>
        <w:rPr>
          <w:lang w:eastAsia="en-US"/>
        </w:rPr>
      </w:pPr>
      <w:r w:rsidRPr="00A0666E">
        <w:rPr>
          <w:rFonts w:ascii="Trebuchet MS" w:eastAsia="Trebuchet MS" w:hAnsi="Trebuchet MS"/>
          <w:color w:val="000000"/>
          <w:sz w:val="22"/>
          <w:szCs w:val="22"/>
          <w:lang w:eastAsia="en-US"/>
        </w:rPr>
        <w:t>E</w:t>
      </w:r>
      <w:r w:rsidR="004B70AB" w:rsidRPr="00567B87">
        <w:rPr>
          <w:rFonts w:ascii="Trebuchet MS" w:eastAsia="Trebuchet MS" w:hAnsi="Trebuchet MS"/>
          <w:color w:val="000000"/>
          <w:sz w:val="22"/>
          <w:szCs w:val="22"/>
          <w:lang w:eastAsia="en-US"/>
        </w:rPr>
        <w:t xml:space="preserve">ngagement écrit du ou des sous-traitants </w:t>
      </w:r>
      <w:r w:rsidR="00767F83" w:rsidRPr="00767F83">
        <w:rPr>
          <w:rFonts w:ascii="Trebuchet MS" w:eastAsia="Trebuchet MS" w:hAnsi="Trebuchet MS"/>
          <w:color w:val="000000"/>
          <w:sz w:val="22"/>
          <w:szCs w:val="22"/>
          <w:u w:val="single"/>
          <w:lang w:eastAsia="en-US"/>
        </w:rPr>
        <w:t>OU</w:t>
      </w:r>
      <w:r w:rsidR="004B70AB" w:rsidRPr="00567B87">
        <w:rPr>
          <w:rFonts w:ascii="Trebuchet MS" w:eastAsia="Trebuchet MS" w:hAnsi="Trebuchet MS"/>
          <w:color w:val="000000"/>
          <w:sz w:val="22"/>
          <w:szCs w:val="22"/>
          <w:lang w:eastAsia="en-US"/>
        </w:rPr>
        <w:t xml:space="preserve"> contrat de sous-traitance occulté de toute mention qui n’aurait pas à être transmise au stade des candidatures, notamment le prix ;</w:t>
      </w:r>
    </w:p>
    <w:p w14:paraId="7EFF2A16" w14:textId="77777777" w:rsidR="00B865A0" w:rsidRPr="00B865A0" w:rsidRDefault="00B865A0" w:rsidP="00B865A0">
      <w:pPr>
        <w:pStyle w:val="Paragraphedeliste"/>
        <w:ind w:left="1069"/>
        <w:jc w:val="both"/>
        <w:rPr>
          <w:lang w:eastAsia="en-US"/>
        </w:rPr>
      </w:pPr>
    </w:p>
    <w:p w14:paraId="4AD312CC" w14:textId="77777777" w:rsidR="00B865A0" w:rsidRPr="00B865A0" w:rsidRDefault="00B865A0" w:rsidP="003010C8">
      <w:pPr>
        <w:pStyle w:val="Paragraphedeliste"/>
        <w:numPr>
          <w:ilvl w:val="0"/>
          <w:numId w:val="1"/>
        </w:numPr>
        <w:jc w:val="both"/>
        <w:rPr>
          <w:lang w:eastAsia="en-US"/>
        </w:rPr>
      </w:pPr>
      <w:r>
        <w:rPr>
          <w:rFonts w:ascii="Trebuchet MS" w:eastAsia="Trebuchet MS" w:hAnsi="Trebuchet MS"/>
          <w:color w:val="000000"/>
          <w:sz w:val="22"/>
          <w:szCs w:val="22"/>
          <w:lang w:eastAsia="en-US"/>
        </w:rPr>
        <w:t>Do</w:t>
      </w:r>
      <w:r w:rsidR="004B70AB" w:rsidRPr="00B865A0">
        <w:rPr>
          <w:rFonts w:ascii="Trebuchet MS" w:eastAsia="Trebuchet MS" w:hAnsi="Trebuchet MS"/>
          <w:color w:val="000000"/>
          <w:sz w:val="22"/>
          <w:szCs w:val="22"/>
          <w:lang w:eastAsia="en-US"/>
        </w:rPr>
        <w:t>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w:t>
      </w:r>
      <w:r w:rsidR="004B70AB" w:rsidRPr="00B865A0">
        <w:rPr>
          <w:color w:val="000000"/>
          <w:sz w:val="22"/>
          <w:szCs w:val="22"/>
        </w:rPr>
        <w:t> ;</w:t>
      </w:r>
    </w:p>
    <w:p w14:paraId="1E850071" w14:textId="77777777" w:rsidR="00B865A0" w:rsidRPr="00B865A0" w:rsidRDefault="00B865A0" w:rsidP="00B865A0">
      <w:pPr>
        <w:pStyle w:val="Paragraphedeliste"/>
        <w:rPr>
          <w:color w:val="000000"/>
          <w:sz w:val="22"/>
          <w:szCs w:val="22"/>
        </w:rPr>
      </w:pPr>
    </w:p>
    <w:p w14:paraId="7DC249FB" w14:textId="77777777" w:rsidR="00B865A0" w:rsidRPr="00B865A0" w:rsidRDefault="00B865A0" w:rsidP="003010C8">
      <w:pPr>
        <w:pStyle w:val="Paragraphedeliste"/>
        <w:numPr>
          <w:ilvl w:val="0"/>
          <w:numId w:val="1"/>
        </w:numPr>
        <w:jc w:val="both"/>
        <w:rPr>
          <w:lang w:eastAsia="en-US"/>
        </w:rPr>
      </w:pPr>
      <w:r w:rsidRPr="00B865A0">
        <w:rPr>
          <w:rFonts w:ascii="Trebuchet MS" w:eastAsia="Trebuchet MS" w:hAnsi="Trebuchet MS"/>
          <w:color w:val="000000"/>
          <w:sz w:val="22"/>
          <w:szCs w:val="22"/>
          <w:lang w:eastAsia="en-US"/>
        </w:rPr>
        <w:t>Déclaration</w:t>
      </w:r>
      <w:r w:rsidR="004B70AB" w:rsidRPr="00B865A0">
        <w:rPr>
          <w:rFonts w:ascii="Trebuchet MS" w:eastAsia="Trebuchet MS" w:hAnsi="Trebuchet MS"/>
          <w:color w:val="000000"/>
          <w:sz w:val="22"/>
          <w:szCs w:val="22"/>
          <w:lang w:eastAsia="en-US"/>
        </w:rPr>
        <w:t xml:space="preserve"> sur l’honneur du candidat attestant que le candidat ne fait pas l’objet d’une interdiction de soumissionner telles que définies aux articles L 2141-1 à L 2141-11 du Code de la Commande Publique</w:t>
      </w:r>
      <w:r w:rsidR="00A91330" w:rsidRPr="00B865A0">
        <w:rPr>
          <w:rFonts w:ascii="Trebuchet MS" w:eastAsia="Trebuchet MS" w:hAnsi="Trebuchet MS"/>
          <w:color w:val="000000"/>
          <w:sz w:val="22"/>
          <w:szCs w:val="22"/>
          <w:lang w:eastAsia="en-US"/>
        </w:rPr>
        <w:t> ;</w:t>
      </w:r>
    </w:p>
    <w:p w14:paraId="219D1833" w14:textId="77777777" w:rsidR="00B865A0" w:rsidRPr="00B865A0" w:rsidRDefault="00B865A0" w:rsidP="00B865A0">
      <w:pPr>
        <w:pStyle w:val="Paragraphedeliste"/>
        <w:rPr>
          <w:color w:val="000000"/>
          <w:sz w:val="22"/>
          <w:szCs w:val="22"/>
        </w:rPr>
      </w:pPr>
    </w:p>
    <w:p w14:paraId="7BA10E43" w14:textId="77777777" w:rsidR="000E65A0" w:rsidRDefault="00B865A0" w:rsidP="003010C8">
      <w:pPr>
        <w:pStyle w:val="Paragraphedeliste"/>
        <w:numPr>
          <w:ilvl w:val="0"/>
          <w:numId w:val="1"/>
        </w:numPr>
        <w:jc w:val="both"/>
        <w:rPr>
          <w:rFonts w:ascii="Trebuchet MS" w:eastAsia="Trebuchet MS" w:hAnsi="Trebuchet MS"/>
          <w:color w:val="000000"/>
          <w:sz w:val="22"/>
          <w:szCs w:val="22"/>
          <w:lang w:eastAsia="en-US"/>
        </w:rPr>
      </w:pPr>
      <w:r w:rsidRPr="00B865A0">
        <w:rPr>
          <w:rFonts w:ascii="Trebuchet MS" w:eastAsia="Trebuchet MS" w:hAnsi="Trebuchet MS"/>
          <w:color w:val="000000"/>
          <w:sz w:val="22"/>
          <w:szCs w:val="22"/>
          <w:lang w:eastAsia="en-US"/>
        </w:rPr>
        <w:t>P</w:t>
      </w:r>
      <w:r w:rsidR="004B70AB" w:rsidRPr="00B865A0">
        <w:rPr>
          <w:rFonts w:ascii="Trebuchet MS" w:eastAsia="Trebuchet MS" w:hAnsi="Trebuchet MS"/>
          <w:color w:val="000000"/>
          <w:sz w:val="22"/>
          <w:szCs w:val="22"/>
          <w:lang w:eastAsia="en-US"/>
        </w:rPr>
        <w:t xml:space="preserve">ièces référencées de l’article « A. Pièces </w:t>
      </w:r>
      <w:r w:rsidR="002D5985" w:rsidRPr="00B865A0">
        <w:rPr>
          <w:rFonts w:ascii="Trebuchet MS" w:eastAsia="Trebuchet MS" w:hAnsi="Trebuchet MS"/>
          <w:color w:val="000000"/>
          <w:sz w:val="22"/>
          <w:szCs w:val="22"/>
          <w:lang w:eastAsia="en-US"/>
        </w:rPr>
        <w:t xml:space="preserve">de la candidature </w:t>
      </w:r>
      <w:r w:rsidR="004B70AB" w:rsidRPr="00B865A0">
        <w:rPr>
          <w:rFonts w:ascii="Trebuchet MS" w:eastAsia="Trebuchet MS" w:hAnsi="Trebuchet MS"/>
          <w:color w:val="000000"/>
          <w:sz w:val="22"/>
          <w:szCs w:val="22"/>
          <w:lang w:eastAsia="en-US"/>
        </w:rPr>
        <w:t>» ;</w:t>
      </w:r>
    </w:p>
    <w:p w14:paraId="6CAD0F75" w14:textId="77777777" w:rsidR="000E65A0" w:rsidRPr="000E65A0" w:rsidRDefault="000E65A0" w:rsidP="000E65A0">
      <w:pPr>
        <w:pStyle w:val="Paragraphedeliste"/>
        <w:rPr>
          <w:color w:val="000000"/>
          <w:sz w:val="22"/>
          <w:szCs w:val="22"/>
        </w:rPr>
      </w:pPr>
    </w:p>
    <w:p w14:paraId="2F643FAA" w14:textId="3F97AE64" w:rsidR="004B70AB" w:rsidRDefault="00415AEF" w:rsidP="003010C8">
      <w:pPr>
        <w:pStyle w:val="Paragraphedeliste"/>
        <w:numPr>
          <w:ilvl w:val="0"/>
          <w:numId w:val="1"/>
        </w:numPr>
        <w:jc w:val="both"/>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t>En cas de redressement judiciaire de l’opérateur</w:t>
      </w:r>
      <w:r w:rsidR="004B70AB" w:rsidRPr="000E65A0">
        <w:rPr>
          <w:rFonts w:ascii="Trebuchet MS" w:eastAsia="Trebuchet MS" w:hAnsi="Trebuchet MS"/>
          <w:color w:val="000000"/>
          <w:sz w:val="22"/>
          <w:szCs w:val="22"/>
          <w:lang w:eastAsia="en-US"/>
        </w:rPr>
        <w:t>, la copie du ou des jugements l’autorisant à poursuivre.</w:t>
      </w:r>
    </w:p>
    <w:p w14:paraId="5EB4835D" w14:textId="77777777" w:rsidR="00A71D14" w:rsidRPr="00A71D14" w:rsidRDefault="00A71D14" w:rsidP="00A71D14">
      <w:pPr>
        <w:pStyle w:val="Paragraphedeliste"/>
        <w:rPr>
          <w:rFonts w:ascii="Trebuchet MS" w:eastAsia="Trebuchet MS" w:hAnsi="Trebuchet MS"/>
          <w:color w:val="000000"/>
          <w:sz w:val="22"/>
          <w:szCs w:val="22"/>
          <w:lang w:eastAsia="en-US"/>
        </w:rPr>
      </w:pPr>
    </w:p>
    <w:p w14:paraId="3149C151" w14:textId="4153A57E" w:rsidR="00E61B89" w:rsidRPr="00556FBE" w:rsidRDefault="00E61B89" w:rsidP="00A64455">
      <w:pPr>
        <w:rPr>
          <w:rFonts w:ascii="Trebuchet MS" w:eastAsia="Trebuchet MS" w:hAnsi="Trebuchet MS"/>
          <w:color w:val="000000"/>
          <w:sz w:val="22"/>
          <w:szCs w:val="22"/>
          <w:lang w:eastAsia="en-US"/>
        </w:rPr>
      </w:pPr>
    </w:p>
    <w:p w14:paraId="18BF90A5" w14:textId="331374B0" w:rsidR="004C5CF7" w:rsidRDefault="009E1139"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u w:val="thick"/>
          <w:lang w:eastAsia="en-US"/>
        </w:rPr>
      </w:pPr>
      <w:r>
        <w:rPr>
          <w:rFonts w:ascii="Trebuchet MS" w:eastAsia="Trebuchet MS" w:hAnsi="Trebuchet MS"/>
          <w:b/>
          <w:bCs/>
          <w:color w:val="000000"/>
          <w:sz w:val="22"/>
          <w:szCs w:val="22"/>
          <w:u w:val="thick"/>
          <w:lang w:eastAsia="en-US"/>
        </w:rPr>
        <w:t>Attention, d</w:t>
      </w:r>
      <w:r w:rsidR="004C5CF7" w:rsidRPr="004C5CF7">
        <w:rPr>
          <w:rFonts w:ascii="Trebuchet MS" w:eastAsia="Trebuchet MS" w:hAnsi="Trebuchet MS"/>
          <w:b/>
          <w:bCs/>
          <w:color w:val="000000"/>
          <w:sz w:val="22"/>
          <w:szCs w:val="22"/>
          <w:u w:val="thick"/>
          <w:lang w:eastAsia="en-US"/>
        </w:rPr>
        <w:t>ans le cas où le candidat souhaite se prévaloir des capacités d’une autre entité économique</w:t>
      </w:r>
      <w:r w:rsidR="004C5CF7">
        <w:rPr>
          <w:rFonts w:ascii="Trebuchet MS" w:eastAsia="Trebuchet MS" w:hAnsi="Trebuchet MS"/>
          <w:color w:val="000000"/>
          <w:sz w:val="22"/>
          <w:szCs w:val="22"/>
          <w:u w:val="thick"/>
          <w:lang w:eastAsia="en-US"/>
        </w:rPr>
        <w:t> :</w:t>
      </w:r>
    </w:p>
    <w:p w14:paraId="7B81E6FB" w14:textId="77777777" w:rsidR="00E61B89" w:rsidRPr="004C5CF7" w:rsidRDefault="00E61B89" w:rsidP="003010C8">
      <w:pPr>
        <w:pBdr>
          <w:top w:val="single" w:sz="4" w:space="1" w:color="auto"/>
          <w:left w:val="single" w:sz="4" w:space="4" w:color="auto"/>
          <w:bottom w:val="single" w:sz="4" w:space="1" w:color="auto"/>
          <w:right w:val="single" w:sz="4" w:space="4" w:color="auto"/>
        </w:pBdr>
        <w:rPr>
          <w:rFonts w:ascii="Trebuchet MS" w:eastAsia="Trebuchet MS" w:hAnsi="Trebuchet MS"/>
          <w:color w:val="000000"/>
          <w:sz w:val="22"/>
          <w:szCs w:val="22"/>
          <w:lang w:eastAsia="en-US"/>
        </w:rPr>
      </w:pPr>
    </w:p>
    <w:p w14:paraId="44E7474C" w14:textId="77777777" w:rsidR="004C5CF7" w:rsidRDefault="00E61B89"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4C5CF7">
        <w:rPr>
          <w:rFonts w:ascii="Trebuchet MS" w:eastAsia="Trebuchet MS" w:hAnsi="Trebuchet MS"/>
          <w:color w:val="000000"/>
          <w:sz w:val="22"/>
          <w:szCs w:val="22"/>
          <w:lang w:eastAsia="en-US"/>
        </w:rPr>
        <w:t>Pour justifier de la capacité professionnelles, techniques et financières d’autres opérateurs économiques</w:t>
      </w:r>
      <w:r w:rsidR="00B715A0" w:rsidRPr="004C5CF7">
        <w:rPr>
          <w:rFonts w:ascii="Trebuchet MS" w:eastAsia="Trebuchet MS" w:hAnsi="Trebuchet MS"/>
          <w:color w:val="000000"/>
          <w:sz w:val="22"/>
          <w:szCs w:val="22"/>
          <w:lang w:eastAsia="en-US"/>
        </w:rPr>
        <w:t xml:space="preserve"> sur lesquels il s’appui pour présenter sa candidature, le candidat produit</w:t>
      </w:r>
      <w:r w:rsidR="004C5CF7">
        <w:rPr>
          <w:rFonts w:ascii="Trebuchet MS" w:eastAsia="Trebuchet MS" w:hAnsi="Trebuchet MS"/>
          <w:color w:val="000000"/>
          <w:sz w:val="22"/>
          <w:szCs w:val="22"/>
          <w:lang w:eastAsia="en-US"/>
        </w:rPr>
        <w:t xml:space="preserve"> : </w:t>
      </w:r>
    </w:p>
    <w:p w14:paraId="7E93100F" w14:textId="77777777" w:rsidR="004C5CF7" w:rsidRPr="004C5CF7" w:rsidRDefault="004C5CF7"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12"/>
          <w:szCs w:val="12"/>
          <w:lang w:eastAsia="en-US"/>
        </w:rPr>
      </w:pPr>
    </w:p>
    <w:p w14:paraId="164C220E" w14:textId="03FC51C1" w:rsidR="004C5CF7" w:rsidRPr="003010C8" w:rsidRDefault="003010C8"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3010C8">
        <w:rPr>
          <w:rFonts w:ascii="Trebuchet MS" w:eastAsia="Trebuchet MS" w:hAnsi="Trebuchet MS"/>
          <w:color w:val="000000"/>
          <w:sz w:val="22"/>
          <w:szCs w:val="22"/>
          <w:lang w:eastAsia="en-US"/>
        </w:rPr>
        <w:sym w:font="Wingdings" w:char="F0E8"/>
      </w:r>
      <w:r>
        <w:rPr>
          <w:rFonts w:ascii="Trebuchet MS" w:eastAsia="Trebuchet MS" w:hAnsi="Trebuchet MS"/>
          <w:color w:val="000000"/>
          <w:sz w:val="22"/>
          <w:szCs w:val="22"/>
          <w:lang w:eastAsia="en-US"/>
        </w:rPr>
        <w:t xml:space="preserve"> </w:t>
      </w:r>
      <w:r w:rsidR="004C5CF7" w:rsidRPr="003010C8">
        <w:rPr>
          <w:rFonts w:ascii="Trebuchet MS" w:eastAsia="Trebuchet MS" w:hAnsi="Trebuchet MS"/>
          <w:color w:val="000000"/>
          <w:sz w:val="22"/>
          <w:szCs w:val="22"/>
          <w:lang w:eastAsia="en-US"/>
        </w:rPr>
        <w:t>Les</w:t>
      </w:r>
      <w:r w:rsidR="00B715A0" w:rsidRPr="003010C8">
        <w:rPr>
          <w:rFonts w:ascii="Trebuchet MS" w:eastAsia="Trebuchet MS" w:hAnsi="Trebuchet MS"/>
          <w:color w:val="000000"/>
          <w:sz w:val="22"/>
          <w:szCs w:val="22"/>
          <w:lang w:eastAsia="en-US"/>
        </w:rPr>
        <w:t xml:space="preserve"> mêmes documents concernant cet opérateur économique que ceux exigés </w:t>
      </w:r>
      <w:r w:rsidR="004C5CF7" w:rsidRPr="003010C8">
        <w:rPr>
          <w:rFonts w:ascii="Trebuchet MS" w:eastAsia="Trebuchet MS" w:hAnsi="Trebuchet MS"/>
          <w:color w:val="000000"/>
          <w:sz w:val="22"/>
          <w:szCs w:val="22"/>
          <w:lang w:eastAsia="en-US"/>
        </w:rPr>
        <w:t>aux articles   précédents ;</w:t>
      </w:r>
    </w:p>
    <w:p w14:paraId="2457483C" w14:textId="77777777" w:rsidR="004C5CF7" w:rsidRPr="003010C8" w:rsidRDefault="004C5CF7"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12"/>
          <w:szCs w:val="12"/>
          <w:lang w:eastAsia="en-US"/>
        </w:rPr>
      </w:pPr>
    </w:p>
    <w:p w14:paraId="5CB28DA6" w14:textId="0C804E37" w:rsidR="004C5CF7" w:rsidRPr="003010C8" w:rsidRDefault="003010C8"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3010C8">
        <w:rPr>
          <w:rFonts w:ascii="Trebuchet MS" w:eastAsia="Trebuchet MS" w:hAnsi="Trebuchet MS"/>
          <w:color w:val="000000"/>
          <w:sz w:val="22"/>
          <w:szCs w:val="22"/>
          <w:lang w:eastAsia="en-US"/>
        </w:rPr>
        <w:sym w:font="Wingdings" w:char="F0E8"/>
      </w:r>
      <w:r>
        <w:rPr>
          <w:rFonts w:ascii="Trebuchet MS" w:eastAsia="Trebuchet MS" w:hAnsi="Trebuchet MS"/>
          <w:color w:val="000000"/>
          <w:sz w:val="22"/>
          <w:szCs w:val="22"/>
          <w:lang w:eastAsia="en-US"/>
        </w:rPr>
        <w:t xml:space="preserve"> </w:t>
      </w:r>
      <w:r w:rsidR="004C5CF7" w:rsidRPr="003010C8">
        <w:rPr>
          <w:rFonts w:ascii="Trebuchet MS" w:eastAsia="Trebuchet MS" w:hAnsi="Trebuchet MS"/>
          <w:color w:val="000000"/>
          <w:sz w:val="22"/>
          <w:szCs w:val="22"/>
          <w:lang w:eastAsia="en-US"/>
        </w:rPr>
        <w:t>Un engagement écrit de l’opérateur économique.</w:t>
      </w:r>
    </w:p>
    <w:p w14:paraId="36167581" w14:textId="77777777" w:rsidR="0035533B" w:rsidRDefault="0035533B" w:rsidP="003010C8">
      <w:pPr>
        <w:pBdr>
          <w:top w:val="single" w:sz="4" w:space="1" w:color="auto"/>
          <w:left w:val="single" w:sz="4" w:space="4" w:color="auto"/>
          <w:bottom w:val="single" w:sz="4" w:space="1" w:color="auto"/>
          <w:right w:val="single" w:sz="4" w:space="4" w:color="auto"/>
        </w:pBdr>
        <w:rPr>
          <w:lang w:eastAsia="en-US"/>
        </w:rPr>
      </w:pPr>
    </w:p>
    <w:p w14:paraId="1314EC8B" w14:textId="0558552F" w:rsidR="004C5CF7" w:rsidRDefault="004C5CF7" w:rsidP="003010C8">
      <w:pPr>
        <w:pBdr>
          <w:top w:val="single" w:sz="4" w:space="1" w:color="auto"/>
          <w:left w:val="single" w:sz="4" w:space="4" w:color="auto"/>
          <w:bottom w:val="single" w:sz="4" w:space="1" w:color="auto"/>
          <w:right w:val="single" w:sz="4" w:space="4" w:color="auto"/>
        </w:pBdr>
        <w:jc w:val="both"/>
        <w:rPr>
          <w:rFonts w:ascii="Trebuchet MS" w:eastAsia="Trebuchet MS" w:hAnsi="Trebuchet MS"/>
          <w:color w:val="000000"/>
          <w:sz w:val="22"/>
          <w:szCs w:val="22"/>
          <w:lang w:eastAsia="en-US"/>
        </w:rPr>
      </w:pPr>
      <w:r w:rsidRPr="004C5CF7">
        <w:rPr>
          <w:rFonts w:ascii="Trebuchet MS" w:eastAsia="Trebuchet MS" w:hAnsi="Trebuchet MS"/>
          <w:color w:val="000000"/>
          <w:sz w:val="22"/>
          <w:szCs w:val="22"/>
          <w:lang w:eastAsia="en-US"/>
        </w:rPr>
        <w:t xml:space="preserve">Ces dispositions sont prévues aux articles </w:t>
      </w:r>
      <w:r w:rsidR="00E61B89" w:rsidRPr="00E61B89">
        <w:rPr>
          <w:rFonts w:ascii="Trebuchet MS" w:eastAsia="Trebuchet MS" w:hAnsi="Trebuchet MS"/>
          <w:color w:val="000000"/>
          <w:sz w:val="22"/>
          <w:szCs w:val="22"/>
          <w:lang w:eastAsia="en-US"/>
        </w:rPr>
        <w:t>R</w:t>
      </w:r>
      <w:r w:rsidRPr="004C5CF7">
        <w:rPr>
          <w:rFonts w:ascii="Trebuchet MS" w:eastAsia="Trebuchet MS" w:hAnsi="Trebuchet MS"/>
          <w:color w:val="000000"/>
          <w:sz w:val="22"/>
          <w:szCs w:val="22"/>
          <w:lang w:eastAsia="en-US"/>
        </w:rPr>
        <w:t>.</w:t>
      </w:r>
      <w:r w:rsidR="00E61B89" w:rsidRPr="00E61B89">
        <w:rPr>
          <w:rFonts w:ascii="Trebuchet MS" w:eastAsia="Trebuchet MS" w:hAnsi="Trebuchet MS"/>
          <w:color w:val="000000"/>
          <w:sz w:val="22"/>
          <w:szCs w:val="22"/>
          <w:lang w:eastAsia="en-US"/>
        </w:rPr>
        <w:t>2143-11 et R</w:t>
      </w:r>
      <w:r w:rsidRPr="004C5CF7">
        <w:rPr>
          <w:rFonts w:ascii="Trebuchet MS" w:eastAsia="Trebuchet MS" w:hAnsi="Trebuchet MS"/>
          <w:color w:val="000000"/>
          <w:sz w:val="22"/>
          <w:szCs w:val="22"/>
          <w:lang w:eastAsia="en-US"/>
        </w:rPr>
        <w:t>.</w:t>
      </w:r>
      <w:r w:rsidR="00E61B89" w:rsidRPr="00E61B89">
        <w:rPr>
          <w:rFonts w:ascii="Trebuchet MS" w:eastAsia="Trebuchet MS" w:hAnsi="Trebuchet MS"/>
          <w:color w:val="000000"/>
          <w:sz w:val="22"/>
          <w:szCs w:val="22"/>
          <w:lang w:eastAsia="en-US"/>
        </w:rPr>
        <w:t>2143-12 du Code de la Commande Publique</w:t>
      </w:r>
      <w:r w:rsidRPr="004C5CF7">
        <w:rPr>
          <w:rFonts w:ascii="Trebuchet MS" w:eastAsia="Trebuchet MS" w:hAnsi="Trebuchet MS"/>
          <w:color w:val="000000"/>
          <w:sz w:val="22"/>
          <w:szCs w:val="22"/>
          <w:lang w:eastAsia="en-US"/>
        </w:rPr>
        <w:t>.</w:t>
      </w:r>
    </w:p>
    <w:p w14:paraId="0BD46910" w14:textId="33112F3A" w:rsidR="00220EF6" w:rsidRDefault="00220EF6">
      <w:pPr>
        <w:rPr>
          <w:rFonts w:ascii="Trebuchet MS" w:eastAsia="Trebuchet MS" w:hAnsi="Trebuchet MS"/>
          <w:color w:val="000000"/>
          <w:sz w:val="22"/>
          <w:szCs w:val="22"/>
          <w:lang w:eastAsia="en-US"/>
        </w:rPr>
      </w:pPr>
      <w:r>
        <w:rPr>
          <w:rFonts w:ascii="Trebuchet MS" w:eastAsia="Trebuchet MS" w:hAnsi="Trebuchet MS"/>
          <w:color w:val="000000"/>
          <w:sz w:val="22"/>
          <w:szCs w:val="22"/>
          <w:lang w:eastAsia="en-US"/>
        </w:rPr>
        <w:br w:type="page"/>
      </w:r>
    </w:p>
    <w:p w14:paraId="3E166151" w14:textId="52E46342" w:rsidR="00B715A0" w:rsidRPr="00112300" w:rsidRDefault="00353345" w:rsidP="00112300">
      <w:pPr>
        <w:pStyle w:val="ParagrapheIndent2"/>
        <w:pBdr>
          <w:top w:val="single" w:sz="4" w:space="1" w:color="auto"/>
          <w:left w:val="single" w:sz="4" w:space="4" w:color="auto"/>
          <w:bottom w:val="single" w:sz="4" w:space="1" w:color="auto"/>
          <w:right w:val="single" w:sz="4" w:space="4" w:color="auto"/>
        </w:pBdr>
        <w:spacing w:line="232" w:lineRule="exact"/>
        <w:ind w:left="20" w:right="20"/>
        <w:jc w:val="center"/>
        <w:rPr>
          <w:rFonts w:cs="Times New Roman"/>
          <w:b/>
          <w:bCs/>
          <w:color w:val="000000"/>
          <w:sz w:val="24"/>
          <w:lang w:val="fr-FR"/>
        </w:rPr>
      </w:pPr>
      <w:r w:rsidRPr="00112300">
        <w:rPr>
          <w:rFonts w:cs="Times New Roman"/>
          <w:b/>
          <w:bCs/>
          <w:color w:val="000000"/>
          <w:sz w:val="24"/>
          <w:lang w:val="fr-FR"/>
        </w:rPr>
        <w:lastRenderedPageBreak/>
        <w:t>INFORMATIONS RELATIVES A L’ACCES AUX DOCUMENTS PAR LA PERSONNE PUBLIQUE</w:t>
      </w:r>
    </w:p>
    <w:p w14:paraId="5EB9EEE0" w14:textId="77777777" w:rsidR="00A71D14" w:rsidRDefault="00A71D14" w:rsidP="00A71D14">
      <w:pPr>
        <w:rPr>
          <w:lang w:eastAsia="en-US"/>
        </w:rPr>
      </w:pPr>
    </w:p>
    <w:p w14:paraId="4C7DB929" w14:textId="0285E0F2" w:rsidR="00B715A0" w:rsidRPr="00B50F30" w:rsidRDefault="000303D4" w:rsidP="00D211BA">
      <w:pPr>
        <w:pStyle w:val="ParagrapheIndent2"/>
        <w:numPr>
          <w:ilvl w:val="0"/>
          <w:numId w:val="21"/>
        </w:numPr>
        <w:ind w:right="20"/>
        <w:jc w:val="both"/>
        <w:rPr>
          <w:rFonts w:cs="Times New Roman"/>
          <w:b/>
          <w:bCs/>
          <w:color w:val="000000"/>
          <w:sz w:val="22"/>
          <w:szCs w:val="22"/>
          <w:u w:val="thick"/>
          <w:lang w:val="fr-FR"/>
        </w:rPr>
      </w:pPr>
      <w:r w:rsidRPr="00B50F30">
        <w:rPr>
          <w:rFonts w:cs="Times New Roman"/>
          <w:b/>
          <w:bCs/>
          <w:color w:val="000000"/>
          <w:sz w:val="22"/>
          <w:szCs w:val="22"/>
          <w:u w:val="thick"/>
          <w:lang w:val="fr-FR"/>
        </w:rPr>
        <w:t>Documents mis à disposition par le biais d’un système électronique</w:t>
      </w:r>
    </w:p>
    <w:p w14:paraId="31D5CB76" w14:textId="77777777" w:rsidR="001A6A41" w:rsidRPr="001A6A41" w:rsidRDefault="001A6A41" w:rsidP="00D211BA">
      <w:pPr>
        <w:rPr>
          <w:sz w:val="12"/>
          <w:szCs w:val="12"/>
          <w:lang w:eastAsia="en-US"/>
        </w:rPr>
      </w:pPr>
    </w:p>
    <w:p w14:paraId="181AFA39" w14:textId="77777777" w:rsidR="00D211BA" w:rsidRDefault="004B70AB" w:rsidP="00D211BA">
      <w:pPr>
        <w:pStyle w:val="ParagrapheIndent2"/>
        <w:ind w:right="20"/>
        <w:jc w:val="both"/>
        <w:rPr>
          <w:rFonts w:cs="Times New Roman"/>
          <w:color w:val="000000"/>
          <w:sz w:val="22"/>
          <w:szCs w:val="22"/>
          <w:lang w:val="fr-FR"/>
        </w:rPr>
      </w:pPr>
      <w:r w:rsidRPr="007F635D">
        <w:rPr>
          <w:rFonts w:cs="Times New Roman"/>
          <w:color w:val="000000"/>
          <w:sz w:val="22"/>
          <w:szCs w:val="22"/>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w:t>
      </w:r>
      <w:r w:rsidR="00D211BA">
        <w:rPr>
          <w:rFonts w:cs="Times New Roman"/>
          <w:color w:val="000000"/>
          <w:sz w:val="22"/>
          <w:szCs w:val="22"/>
          <w:lang w:val="fr-FR"/>
        </w:rPr>
        <w:t xml:space="preserve">. </w:t>
      </w:r>
    </w:p>
    <w:p w14:paraId="77A2C287" w14:textId="77777777" w:rsidR="00D211BA" w:rsidRDefault="00D211BA" w:rsidP="00D211BA">
      <w:pPr>
        <w:pStyle w:val="ParagrapheIndent2"/>
        <w:ind w:right="20"/>
        <w:jc w:val="both"/>
        <w:rPr>
          <w:rFonts w:cs="Times New Roman"/>
          <w:color w:val="000000"/>
          <w:sz w:val="22"/>
          <w:szCs w:val="22"/>
          <w:lang w:val="fr-FR"/>
        </w:rPr>
      </w:pPr>
    </w:p>
    <w:p w14:paraId="6E18F25F" w14:textId="77777777" w:rsidR="00D211BA" w:rsidRDefault="00D211BA" w:rsidP="00D211BA">
      <w:pPr>
        <w:pStyle w:val="ParagrapheIndent2"/>
        <w:ind w:right="20"/>
        <w:jc w:val="both"/>
        <w:rPr>
          <w:rFonts w:cs="Times New Roman"/>
          <w:color w:val="000000"/>
          <w:sz w:val="22"/>
          <w:szCs w:val="22"/>
          <w:lang w:val="fr-FR"/>
        </w:rPr>
      </w:pPr>
      <w:r>
        <w:rPr>
          <w:rFonts w:cs="Times New Roman"/>
          <w:color w:val="000000"/>
          <w:sz w:val="22"/>
          <w:szCs w:val="22"/>
          <w:lang w:val="fr-FR"/>
        </w:rPr>
        <w:t xml:space="preserve">Dans ce cas-là, le candidat devra indiquer dans son dossier de candidature : </w:t>
      </w:r>
    </w:p>
    <w:p w14:paraId="142A2EDB" w14:textId="181B22F0" w:rsidR="00D211BA" w:rsidRDefault="00D211BA" w:rsidP="00D211BA">
      <w:pPr>
        <w:pStyle w:val="ParagrapheIndent2"/>
        <w:numPr>
          <w:ilvl w:val="0"/>
          <w:numId w:val="22"/>
        </w:numPr>
        <w:ind w:right="20"/>
        <w:jc w:val="both"/>
        <w:rPr>
          <w:rFonts w:cs="Times New Roman"/>
          <w:color w:val="000000"/>
          <w:sz w:val="22"/>
          <w:szCs w:val="22"/>
          <w:lang w:val="fr-FR"/>
        </w:rPr>
      </w:pPr>
      <w:r>
        <w:rPr>
          <w:rFonts w:cs="Times New Roman"/>
          <w:color w:val="000000"/>
          <w:sz w:val="22"/>
          <w:szCs w:val="22"/>
          <w:lang w:val="fr-FR"/>
        </w:rPr>
        <w:t>La liste des documents pouvant être obtenus par ce biais ;</w:t>
      </w:r>
    </w:p>
    <w:p w14:paraId="09FEADD8" w14:textId="2D35DFB7" w:rsidR="00D211BA" w:rsidRPr="00D211BA" w:rsidRDefault="00D211BA" w:rsidP="00D211BA">
      <w:pPr>
        <w:pStyle w:val="ParagrapheIndent2"/>
        <w:numPr>
          <w:ilvl w:val="0"/>
          <w:numId w:val="22"/>
        </w:numPr>
        <w:ind w:right="20"/>
        <w:jc w:val="both"/>
        <w:rPr>
          <w:rFonts w:cs="Times New Roman"/>
          <w:color w:val="000000"/>
          <w:sz w:val="22"/>
          <w:szCs w:val="22"/>
          <w:lang w:val="fr-FR"/>
        </w:rPr>
      </w:pPr>
      <w:r w:rsidRPr="00D211BA">
        <w:rPr>
          <w:rFonts w:cs="Times New Roman"/>
          <w:color w:val="000000"/>
          <w:sz w:val="22"/>
          <w:szCs w:val="22"/>
          <w:lang w:val="fr-FR"/>
        </w:rPr>
        <w:t xml:space="preserve">Les modalités </w:t>
      </w:r>
      <w:r>
        <w:rPr>
          <w:rFonts w:cs="Times New Roman"/>
          <w:color w:val="000000"/>
          <w:sz w:val="22"/>
          <w:szCs w:val="22"/>
          <w:lang w:val="fr-FR"/>
        </w:rPr>
        <w:t>de consultation de ce système et/ou d’accès à cet espace.</w:t>
      </w:r>
    </w:p>
    <w:p w14:paraId="16E1CDD7" w14:textId="77777777" w:rsidR="004B70AB" w:rsidRPr="007F635D" w:rsidRDefault="004B70AB"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5B4CDE42" w14:textId="29FC1721" w:rsidR="00BD743A" w:rsidRPr="006E26F1" w:rsidRDefault="006E26F1" w:rsidP="007F635D">
      <w:pPr>
        <w:pStyle w:val="ParagrapheIndent2"/>
        <w:spacing w:line="232" w:lineRule="exact"/>
        <w:ind w:left="20" w:right="20"/>
        <w:jc w:val="both"/>
        <w:rPr>
          <w:rFonts w:cs="Times New Roman"/>
          <w:color w:val="000000"/>
          <w:sz w:val="22"/>
          <w:szCs w:val="22"/>
          <w:lang w:val="fr-FR"/>
        </w:rPr>
      </w:pPr>
      <w:r w:rsidRPr="006E26F1">
        <w:rPr>
          <w:rFonts w:cs="Times New Roman"/>
          <w:color w:val="000000"/>
          <w:sz w:val="22"/>
          <w:szCs w:val="22"/>
          <w:lang w:val="fr-FR"/>
        </w:rPr>
        <w:t xml:space="preserve">A </w:t>
      </w:r>
      <w:r>
        <w:rPr>
          <w:rFonts w:cs="Times New Roman"/>
          <w:color w:val="000000"/>
          <w:sz w:val="22"/>
          <w:szCs w:val="22"/>
          <w:lang w:val="fr-FR"/>
        </w:rPr>
        <w:t>d</w:t>
      </w:r>
      <w:r w:rsidRPr="006E26F1">
        <w:rPr>
          <w:rFonts w:cs="Times New Roman"/>
          <w:color w:val="000000"/>
          <w:sz w:val="22"/>
          <w:szCs w:val="22"/>
          <w:lang w:val="fr-FR"/>
        </w:rPr>
        <w:t>éfaut,</w:t>
      </w:r>
      <w:r>
        <w:rPr>
          <w:rFonts w:cs="Times New Roman"/>
          <w:color w:val="000000"/>
          <w:sz w:val="22"/>
          <w:szCs w:val="22"/>
          <w:lang w:val="fr-FR"/>
        </w:rPr>
        <w:t xml:space="preserve"> </w:t>
      </w:r>
      <w:r w:rsidRPr="006E26F1">
        <w:rPr>
          <w:rFonts w:cs="Times New Roman"/>
          <w:color w:val="000000"/>
          <w:sz w:val="22"/>
          <w:szCs w:val="22"/>
          <w:lang w:val="fr-FR"/>
        </w:rPr>
        <w:t xml:space="preserve">la candidature sera considérée comme </w:t>
      </w:r>
      <w:r w:rsidRPr="006E26F1">
        <w:rPr>
          <w:rFonts w:cs="Times New Roman"/>
          <w:color w:val="000000"/>
          <w:sz w:val="22"/>
          <w:szCs w:val="22"/>
          <w:u w:val="single"/>
          <w:lang w:val="fr-FR"/>
        </w:rPr>
        <w:t>incomplète</w:t>
      </w:r>
      <w:r>
        <w:rPr>
          <w:rFonts w:cs="Times New Roman"/>
          <w:color w:val="000000"/>
          <w:sz w:val="22"/>
          <w:szCs w:val="22"/>
          <w:lang w:val="fr-FR"/>
        </w:rPr>
        <w:t>.</w:t>
      </w:r>
    </w:p>
    <w:p w14:paraId="0881F59C" w14:textId="77777777" w:rsidR="006E26F1" w:rsidRDefault="006E26F1" w:rsidP="006E26F1">
      <w:pPr>
        <w:rPr>
          <w:lang w:eastAsia="en-US"/>
        </w:rPr>
      </w:pPr>
    </w:p>
    <w:p w14:paraId="3CE5066B" w14:textId="684DB2E3" w:rsidR="006E26F1" w:rsidRPr="00BB3380" w:rsidRDefault="006E26F1" w:rsidP="006E26F1">
      <w:pPr>
        <w:pStyle w:val="ParagrapheIndent2"/>
        <w:numPr>
          <w:ilvl w:val="0"/>
          <w:numId w:val="21"/>
        </w:numPr>
        <w:ind w:right="20"/>
        <w:jc w:val="both"/>
        <w:rPr>
          <w:rFonts w:cs="Times New Roman"/>
          <w:b/>
          <w:bCs/>
          <w:color w:val="000000"/>
          <w:sz w:val="22"/>
          <w:szCs w:val="22"/>
          <w:u w:val="thick"/>
          <w:lang w:val="fr-FR"/>
        </w:rPr>
      </w:pPr>
      <w:r w:rsidRPr="00BB3380">
        <w:rPr>
          <w:rFonts w:cs="Times New Roman"/>
          <w:b/>
          <w:bCs/>
          <w:color w:val="000000"/>
          <w:sz w:val="22"/>
          <w:szCs w:val="22"/>
          <w:u w:val="thick"/>
          <w:lang w:val="fr-FR"/>
        </w:rPr>
        <w:t>Documents déjà remis dans le cadre d’une précédente consultation</w:t>
      </w:r>
    </w:p>
    <w:p w14:paraId="4F0AE314" w14:textId="77777777" w:rsidR="006E26F1" w:rsidRDefault="006E26F1" w:rsidP="007F635D">
      <w:pPr>
        <w:pStyle w:val="ParagrapheIndent2"/>
        <w:spacing w:line="232" w:lineRule="exact"/>
        <w:ind w:left="20" w:right="20"/>
        <w:jc w:val="both"/>
        <w:rPr>
          <w:rFonts w:cs="Times New Roman"/>
          <w:b/>
          <w:color w:val="000000"/>
          <w:sz w:val="22"/>
          <w:szCs w:val="22"/>
          <w:lang w:val="fr-FR"/>
        </w:rPr>
      </w:pPr>
    </w:p>
    <w:p w14:paraId="54B3935A" w14:textId="1D0E6C89" w:rsidR="004B70AB" w:rsidRDefault="004B70AB" w:rsidP="006E26F1">
      <w:pPr>
        <w:pStyle w:val="ParagrapheIndent2"/>
        <w:ind w:right="20"/>
        <w:jc w:val="both"/>
        <w:rPr>
          <w:rFonts w:cs="Times New Roman"/>
          <w:color w:val="000000"/>
          <w:sz w:val="22"/>
          <w:szCs w:val="22"/>
          <w:lang w:val="fr-FR"/>
        </w:rPr>
      </w:pPr>
      <w:r w:rsidRPr="007F635D">
        <w:rPr>
          <w:rFonts w:cs="Times New Roman"/>
          <w:color w:val="000000"/>
          <w:sz w:val="22"/>
          <w:szCs w:val="22"/>
          <w:lang w:val="fr-FR"/>
        </w:rPr>
        <w:t xml:space="preserve">Les candidats sont également informés qu’ils ont la possibilité de ne pas remette un ou plusieurs des documents ou renseignements demandés dans le cadre de la présentation de la consultation s’ils </w:t>
      </w:r>
      <w:r w:rsidR="00433ECA" w:rsidRPr="007F635D">
        <w:rPr>
          <w:rFonts w:cs="Times New Roman"/>
          <w:color w:val="000000"/>
          <w:sz w:val="22"/>
          <w:szCs w:val="22"/>
          <w:lang w:val="fr-FR"/>
        </w:rPr>
        <w:t>ont</w:t>
      </w:r>
      <w:r w:rsidRPr="007F635D">
        <w:rPr>
          <w:rFonts w:cs="Times New Roman"/>
          <w:color w:val="000000"/>
          <w:sz w:val="22"/>
          <w:szCs w:val="22"/>
          <w:lang w:val="fr-FR"/>
        </w:rPr>
        <w:t xml:space="preserve"> déjà été remis dans le cadre d’une précédente consultation lancée par la CPCAM des Bouches-du-Rhône</w:t>
      </w:r>
      <w:r w:rsidR="00830023">
        <w:rPr>
          <w:rFonts w:cs="Times New Roman"/>
          <w:color w:val="000000"/>
          <w:sz w:val="22"/>
          <w:szCs w:val="22"/>
          <w:lang w:val="fr-FR"/>
        </w:rPr>
        <w:t>.</w:t>
      </w:r>
    </w:p>
    <w:p w14:paraId="72E1D08D" w14:textId="77777777" w:rsidR="00830023" w:rsidRDefault="00830023" w:rsidP="00830023">
      <w:pPr>
        <w:rPr>
          <w:lang w:eastAsia="en-US"/>
        </w:rPr>
      </w:pPr>
    </w:p>
    <w:p w14:paraId="1F00CE78" w14:textId="1CF8D6F4" w:rsidR="00830023" w:rsidRDefault="00830023" w:rsidP="00830023">
      <w:pPr>
        <w:pStyle w:val="ParagrapheIndent2"/>
        <w:ind w:right="20"/>
        <w:jc w:val="both"/>
        <w:rPr>
          <w:rFonts w:cs="Times New Roman"/>
          <w:color w:val="000000"/>
          <w:sz w:val="22"/>
          <w:szCs w:val="22"/>
          <w:lang w:val="fr-FR"/>
        </w:rPr>
      </w:pPr>
      <w:r w:rsidRPr="00830023">
        <w:rPr>
          <w:rFonts w:cs="Times New Roman"/>
          <w:color w:val="000000"/>
          <w:sz w:val="22"/>
          <w:szCs w:val="22"/>
          <w:lang w:val="fr-FR"/>
        </w:rPr>
        <w:t xml:space="preserve">Dans ce cas-là, </w:t>
      </w:r>
      <w:r>
        <w:rPr>
          <w:rFonts w:cs="Times New Roman"/>
          <w:color w:val="000000"/>
          <w:sz w:val="22"/>
          <w:szCs w:val="22"/>
          <w:lang w:val="fr-FR"/>
        </w:rPr>
        <w:t xml:space="preserve">le candidat devra préciser dans son dossier de candidature : </w:t>
      </w:r>
    </w:p>
    <w:p w14:paraId="6BB7C735" w14:textId="341C92BE" w:rsidR="00830023" w:rsidRPr="00830023" w:rsidRDefault="00830023" w:rsidP="00830023">
      <w:pPr>
        <w:pStyle w:val="ParagrapheIndent2"/>
        <w:numPr>
          <w:ilvl w:val="0"/>
          <w:numId w:val="22"/>
        </w:numPr>
        <w:ind w:right="20"/>
        <w:jc w:val="both"/>
        <w:rPr>
          <w:rFonts w:cs="Times New Roman"/>
          <w:color w:val="000000"/>
          <w:sz w:val="22"/>
          <w:szCs w:val="22"/>
          <w:lang w:val="fr-FR"/>
        </w:rPr>
      </w:pPr>
      <w:r w:rsidRPr="00830023">
        <w:rPr>
          <w:rFonts w:cs="Times New Roman"/>
          <w:color w:val="000000"/>
          <w:sz w:val="22"/>
          <w:szCs w:val="22"/>
          <w:lang w:val="fr-FR"/>
        </w:rPr>
        <w:t>La liste des documents concernés ;</w:t>
      </w:r>
    </w:p>
    <w:p w14:paraId="0853C177" w14:textId="35E5D00C" w:rsidR="00830023" w:rsidRPr="00830023" w:rsidRDefault="00830023" w:rsidP="00830023">
      <w:pPr>
        <w:pStyle w:val="ParagrapheIndent2"/>
        <w:numPr>
          <w:ilvl w:val="0"/>
          <w:numId w:val="22"/>
        </w:numPr>
        <w:ind w:right="20"/>
        <w:jc w:val="both"/>
        <w:rPr>
          <w:rFonts w:cs="Times New Roman"/>
          <w:color w:val="000000"/>
          <w:sz w:val="22"/>
          <w:szCs w:val="22"/>
          <w:lang w:val="fr-FR"/>
        </w:rPr>
      </w:pPr>
      <w:r w:rsidRPr="00830023">
        <w:rPr>
          <w:rFonts w:cs="Times New Roman"/>
          <w:color w:val="000000"/>
          <w:sz w:val="22"/>
          <w:szCs w:val="22"/>
          <w:lang w:val="fr-FR"/>
        </w:rPr>
        <w:t>L’identification précise de la consultation lors de laquelle les pièces ont été remises.</w:t>
      </w:r>
    </w:p>
    <w:p w14:paraId="0828D36B" w14:textId="77777777" w:rsidR="004B70AB" w:rsidRPr="007F635D" w:rsidRDefault="004B70AB" w:rsidP="006E26F1">
      <w:pPr>
        <w:pStyle w:val="ParagrapheIndent2"/>
        <w:ind w:left="20" w:right="20"/>
        <w:jc w:val="both"/>
        <w:rPr>
          <w:rFonts w:cs="Times New Roman"/>
          <w:color w:val="000000"/>
          <w:sz w:val="22"/>
          <w:szCs w:val="22"/>
          <w:lang w:val="fr-FR"/>
        </w:rPr>
      </w:pPr>
    </w:p>
    <w:p w14:paraId="452E31E9" w14:textId="55A91D46" w:rsidR="00BD743A" w:rsidRPr="007D11B0" w:rsidRDefault="00830023" w:rsidP="007D11B0">
      <w:pPr>
        <w:pStyle w:val="ParagrapheIndent2"/>
        <w:spacing w:line="232" w:lineRule="exact"/>
        <w:ind w:left="20" w:right="20"/>
        <w:jc w:val="both"/>
        <w:rPr>
          <w:rFonts w:cs="Times New Roman"/>
          <w:color w:val="000000"/>
          <w:sz w:val="22"/>
          <w:szCs w:val="22"/>
          <w:lang w:val="fr-FR"/>
        </w:rPr>
      </w:pPr>
      <w:r w:rsidRPr="006E26F1">
        <w:rPr>
          <w:rFonts w:cs="Times New Roman"/>
          <w:color w:val="000000"/>
          <w:sz w:val="22"/>
          <w:szCs w:val="22"/>
          <w:lang w:val="fr-FR"/>
        </w:rPr>
        <w:t xml:space="preserve">A </w:t>
      </w:r>
      <w:r>
        <w:rPr>
          <w:rFonts w:cs="Times New Roman"/>
          <w:color w:val="000000"/>
          <w:sz w:val="22"/>
          <w:szCs w:val="22"/>
          <w:lang w:val="fr-FR"/>
        </w:rPr>
        <w:t>d</w:t>
      </w:r>
      <w:r w:rsidRPr="006E26F1">
        <w:rPr>
          <w:rFonts w:cs="Times New Roman"/>
          <w:color w:val="000000"/>
          <w:sz w:val="22"/>
          <w:szCs w:val="22"/>
          <w:lang w:val="fr-FR"/>
        </w:rPr>
        <w:t>éfaut,</w:t>
      </w:r>
      <w:r>
        <w:rPr>
          <w:rFonts w:cs="Times New Roman"/>
          <w:color w:val="000000"/>
          <w:sz w:val="22"/>
          <w:szCs w:val="22"/>
          <w:lang w:val="fr-FR"/>
        </w:rPr>
        <w:t xml:space="preserve"> </w:t>
      </w:r>
      <w:r w:rsidRPr="006E26F1">
        <w:rPr>
          <w:rFonts w:cs="Times New Roman"/>
          <w:color w:val="000000"/>
          <w:sz w:val="22"/>
          <w:szCs w:val="22"/>
          <w:lang w:val="fr-FR"/>
        </w:rPr>
        <w:t xml:space="preserve">la candidature sera considérée comme </w:t>
      </w:r>
      <w:r w:rsidRPr="006E26F1">
        <w:rPr>
          <w:rFonts w:cs="Times New Roman"/>
          <w:color w:val="000000"/>
          <w:sz w:val="22"/>
          <w:szCs w:val="22"/>
          <w:u w:val="single"/>
          <w:lang w:val="fr-FR"/>
        </w:rPr>
        <w:t>incomplète</w:t>
      </w:r>
      <w:r>
        <w:rPr>
          <w:rFonts w:cs="Times New Roman"/>
          <w:color w:val="000000"/>
          <w:sz w:val="22"/>
          <w:szCs w:val="22"/>
          <w:lang w:val="fr-FR"/>
        </w:rPr>
        <w:t>.</w:t>
      </w:r>
    </w:p>
    <w:p w14:paraId="6B263E30" w14:textId="77777777" w:rsidR="004B70AB" w:rsidRPr="007F635D" w:rsidRDefault="004B70AB" w:rsidP="00830023">
      <w:pPr>
        <w:pStyle w:val="ParagrapheIndent2"/>
        <w:spacing w:line="232" w:lineRule="exact"/>
        <w:ind w:right="20"/>
        <w:jc w:val="both"/>
        <w:rPr>
          <w:sz w:val="22"/>
          <w:szCs w:val="22"/>
        </w:rPr>
      </w:pPr>
      <w:r w:rsidRPr="007F635D">
        <w:rPr>
          <w:rFonts w:cs="Times New Roman"/>
          <w:color w:val="000000"/>
          <w:sz w:val="22"/>
          <w:szCs w:val="22"/>
          <w:lang w:val="fr-FR"/>
        </w:rPr>
        <w:t> </w:t>
      </w:r>
    </w:p>
    <w:p w14:paraId="50CF1784" w14:textId="77777777" w:rsidR="00B22962" w:rsidRDefault="004B70AB"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La vérification des conditions de participation s’effectue selon les dispositions mentionnées aux articles R 2144-1 à R 2144-7 du Code de la Commande Publique. </w:t>
      </w:r>
    </w:p>
    <w:p w14:paraId="352CAC8D" w14:textId="43F95F70" w:rsidR="00BD743A" w:rsidRDefault="004B70AB"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Conformément à ce même article, </w:t>
      </w:r>
      <w:r w:rsidRPr="00B22962">
        <w:rPr>
          <w:rFonts w:cs="Times New Roman"/>
          <w:color w:val="000000"/>
          <w:sz w:val="22"/>
          <w:szCs w:val="22"/>
          <w:u w:val="single"/>
          <w:lang w:val="fr-FR"/>
        </w:rPr>
        <w:t>la vérification des capacités des candidats est effectuée, à tout moment de la procédure et au plus tard avant l’attribution du marché</w:t>
      </w:r>
      <w:r w:rsidR="00E57E30" w:rsidRPr="007F635D">
        <w:rPr>
          <w:rFonts w:cs="Times New Roman"/>
          <w:color w:val="000000"/>
          <w:sz w:val="22"/>
          <w:szCs w:val="22"/>
          <w:lang w:val="fr-FR"/>
        </w:rPr>
        <w:t>.</w:t>
      </w:r>
    </w:p>
    <w:p w14:paraId="6B98480D" w14:textId="77777777" w:rsidR="00BD743A" w:rsidRDefault="00BD743A">
      <w:pPr>
        <w:rPr>
          <w:rFonts w:ascii="Trebuchet MS" w:eastAsia="Trebuchet MS" w:hAnsi="Trebuchet MS"/>
          <w:color w:val="000000"/>
          <w:sz w:val="22"/>
          <w:szCs w:val="22"/>
          <w:lang w:eastAsia="en-US"/>
        </w:rPr>
      </w:pPr>
      <w:r>
        <w:rPr>
          <w:color w:val="000000"/>
          <w:sz w:val="22"/>
          <w:szCs w:val="22"/>
        </w:rPr>
        <w:br w:type="page"/>
      </w:r>
    </w:p>
    <w:p w14:paraId="0DE47378" w14:textId="0FE09C9D" w:rsidR="00FF544D" w:rsidRPr="00505D2A" w:rsidRDefault="0037713D" w:rsidP="00505D2A">
      <w:pPr>
        <w:pStyle w:val="Titre2"/>
        <w:spacing w:after="0"/>
        <w:ind w:left="300" w:right="20"/>
        <w:jc w:val="both"/>
        <w:rPr>
          <w:rFonts w:ascii="Trebuchet MS" w:hAnsi="Trebuchet MS" w:cs="Times New Roman"/>
          <w:i w:val="0"/>
          <w:color w:val="000000"/>
          <w:sz w:val="25"/>
          <w:szCs w:val="25"/>
        </w:rPr>
      </w:pPr>
      <w:bookmarkStart w:id="51" w:name="_Toc239088574"/>
      <w:r w:rsidRPr="00505D2A">
        <w:rPr>
          <w:rFonts w:ascii="Trebuchet MS" w:hAnsi="Trebuchet MS" w:cs="Times New Roman"/>
          <w:i w:val="0"/>
          <w:color w:val="000000"/>
          <w:sz w:val="25"/>
          <w:szCs w:val="25"/>
        </w:rPr>
        <w:lastRenderedPageBreak/>
        <w:t xml:space="preserve">5.2 </w:t>
      </w:r>
      <w:r w:rsidR="004360E2" w:rsidRPr="00505D2A">
        <w:rPr>
          <w:rFonts w:ascii="Trebuchet MS" w:hAnsi="Trebuchet MS" w:cs="Times New Roman"/>
          <w:i w:val="0"/>
          <w:color w:val="000000"/>
          <w:sz w:val="25"/>
          <w:szCs w:val="25"/>
        </w:rPr>
        <w:t xml:space="preserve">Pièces </w:t>
      </w:r>
      <w:r w:rsidR="00C663C7" w:rsidRPr="00505D2A">
        <w:rPr>
          <w:rFonts w:ascii="Trebuchet MS" w:hAnsi="Trebuchet MS" w:cs="Times New Roman"/>
          <w:i w:val="0"/>
          <w:color w:val="000000"/>
          <w:sz w:val="25"/>
          <w:szCs w:val="25"/>
        </w:rPr>
        <w:t xml:space="preserve">à remettre </w:t>
      </w:r>
      <w:r w:rsidR="008B06A2" w:rsidRPr="00505D2A">
        <w:rPr>
          <w:rFonts w:ascii="Trebuchet MS" w:hAnsi="Trebuchet MS" w:cs="Times New Roman"/>
          <w:i w:val="0"/>
          <w:color w:val="000000"/>
          <w:sz w:val="25"/>
          <w:szCs w:val="25"/>
        </w:rPr>
        <w:t>au titre</w:t>
      </w:r>
      <w:r w:rsidR="00C663C7" w:rsidRPr="00505D2A">
        <w:rPr>
          <w:rFonts w:ascii="Trebuchet MS" w:hAnsi="Trebuchet MS" w:cs="Times New Roman"/>
          <w:i w:val="0"/>
          <w:color w:val="000000"/>
          <w:sz w:val="25"/>
          <w:szCs w:val="25"/>
        </w:rPr>
        <w:t xml:space="preserve"> </w:t>
      </w:r>
      <w:r w:rsidR="004360E2" w:rsidRPr="00505D2A">
        <w:rPr>
          <w:rFonts w:ascii="Trebuchet MS" w:hAnsi="Trebuchet MS" w:cs="Times New Roman"/>
          <w:i w:val="0"/>
          <w:color w:val="000000"/>
          <w:sz w:val="25"/>
          <w:szCs w:val="25"/>
        </w:rPr>
        <w:t>de l'offre :</w:t>
      </w:r>
      <w:bookmarkEnd w:id="51"/>
    </w:p>
    <w:p w14:paraId="20A3FC48" w14:textId="77777777" w:rsidR="00DB7058" w:rsidRPr="00DB7058" w:rsidRDefault="00DB7058" w:rsidP="00DB7058">
      <w:pPr>
        <w:rPr>
          <w:sz w:val="14"/>
          <w:szCs w:val="14"/>
          <w:lang w:eastAsia="en-US"/>
        </w:rPr>
      </w:pPr>
    </w:p>
    <w:p w14:paraId="0C4BAD3E" w14:textId="77777777" w:rsidR="00FF2EDA" w:rsidRDefault="00FF2EDA" w:rsidP="00FF2EDA">
      <w:pPr>
        <w:jc w:val="both"/>
        <w:rPr>
          <w:rFonts w:ascii="Trebuchet MS" w:hAnsi="Trebuchet MS"/>
          <w:color w:val="548DD4" w:themeColor="text2" w:themeTint="99"/>
          <w:sz w:val="22"/>
          <w:szCs w:val="22"/>
        </w:rPr>
      </w:pPr>
      <w:r w:rsidRPr="009F083D">
        <w:rPr>
          <w:rFonts w:ascii="Trebuchet MS" w:hAnsi="Trebuchet MS"/>
          <w:color w:val="000000" w:themeColor="text1"/>
          <w:sz w:val="22"/>
          <w:szCs w:val="22"/>
        </w:rPr>
        <w:t>La signature électronique de ces documents n’est pas exigée dans le cadre de cette consultation</w:t>
      </w:r>
      <w:r w:rsidRPr="00E068E9">
        <w:rPr>
          <w:rFonts w:ascii="Trebuchet MS" w:hAnsi="Trebuchet MS"/>
          <w:color w:val="548DD4" w:themeColor="text2" w:themeTint="99"/>
          <w:sz w:val="22"/>
          <w:szCs w:val="22"/>
        </w:rPr>
        <w:t>.</w:t>
      </w:r>
    </w:p>
    <w:p w14:paraId="175303D7" w14:textId="77777777" w:rsidR="008E59C1" w:rsidRDefault="008E59C1" w:rsidP="00FF2EDA">
      <w:pPr>
        <w:jc w:val="both"/>
        <w:rPr>
          <w:rFonts w:ascii="Trebuchet MS" w:hAnsi="Trebuchet MS"/>
          <w:color w:val="548DD4" w:themeColor="text2" w:themeTint="99"/>
          <w:sz w:val="22"/>
          <w:szCs w:val="22"/>
        </w:rPr>
      </w:pPr>
    </w:p>
    <w:tbl>
      <w:tblPr>
        <w:tblStyle w:val="Grilledutableau"/>
        <w:tblW w:w="0" w:type="auto"/>
        <w:tblLook w:val="04A0" w:firstRow="1" w:lastRow="0" w:firstColumn="1" w:lastColumn="0" w:noHBand="0" w:noVBand="1"/>
      </w:tblPr>
      <w:tblGrid>
        <w:gridCol w:w="9622"/>
      </w:tblGrid>
      <w:tr w:rsidR="008E59C1" w14:paraId="26E82E15" w14:textId="77777777" w:rsidTr="008E59C1">
        <w:tc>
          <w:tcPr>
            <w:tcW w:w="9622" w:type="dxa"/>
            <w:shd w:val="clear" w:color="auto" w:fill="DDD9C3" w:themeFill="background2" w:themeFillShade="E6"/>
            <w:vAlign w:val="center"/>
          </w:tcPr>
          <w:p w14:paraId="5C2C3488" w14:textId="003EBB9A" w:rsidR="008E59C1" w:rsidRDefault="008E59C1" w:rsidP="008E59C1">
            <w:pPr>
              <w:jc w:val="center"/>
              <w:rPr>
                <w:rFonts w:ascii="Trebuchet MS" w:hAnsi="Trebuchet MS"/>
                <w:color w:val="548DD4" w:themeColor="text2" w:themeTint="99"/>
                <w:sz w:val="22"/>
                <w:szCs w:val="22"/>
              </w:rPr>
            </w:pPr>
            <w:r w:rsidRPr="008E59C1">
              <w:rPr>
                <w:rFonts w:ascii="Trebuchet MS" w:hAnsi="Trebuchet MS"/>
                <w:b/>
                <w:bCs/>
                <w:color w:val="000000"/>
              </w:rPr>
              <w:t>LIBELLES DES PIECES</w:t>
            </w:r>
          </w:p>
        </w:tc>
      </w:tr>
      <w:tr w:rsidR="008E59C1" w14:paraId="169D7EB1" w14:textId="77777777" w:rsidTr="008A7832">
        <w:trPr>
          <w:trHeight w:val="2061"/>
        </w:trPr>
        <w:tc>
          <w:tcPr>
            <w:tcW w:w="9622" w:type="dxa"/>
            <w:vAlign w:val="center"/>
          </w:tcPr>
          <w:p w14:paraId="389524B2" w14:textId="77777777" w:rsidR="008E59C1" w:rsidRPr="00A81AFC" w:rsidRDefault="008E59C1" w:rsidP="008E59C1">
            <w:pPr>
              <w:ind w:left="80" w:right="80"/>
              <w:rPr>
                <w:rFonts w:ascii="Trebuchet MS" w:hAnsi="Trebuchet MS"/>
                <w:color w:val="548DD4" w:themeColor="text2" w:themeTint="99"/>
                <w:sz w:val="22"/>
                <w:szCs w:val="22"/>
              </w:rPr>
            </w:pPr>
            <w:r w:rsidRPr="009F083D">
              <w:rPr>
                <w:rFonts w:ascii="Trebuchet MS" w:hAnsi="Trebuchet MS"/>
                <w:color w:val="000000" w:themeColor="text1"/>
                <w:sz w:val="22"/>
                <w:szCs w:val="22"/>
              </w:rPr>
              <w:t>Les annexes financières et techniques de l’AE (Imprimé ATTRI 1) :</w:t>
            </w:r>
          </w:p>
          <w:p w14:paraId="4CAD8273" w14:textId="77777777" w:rsidR="008E59C1" w:rsidRDefault="008E59C1" w:rsidP="008E59C1">
            <w:pPr>
              <w:pStyle w:val="Paragraphedeliste"/>
              <w:numPr>
                <w:ilvl w:val="0"/>
                <w:numId w:val="7"/>
              </w:numPr>
              <w:ind w:right="80"/>
              <w:rPr>
                <w:rFonts w:ascii="Trebuchet MS" w:hAnsi="Trebuchet MS"/>
                <w:bCs/>
                <w:i/>
                <w:iCs/>
                <w:color w:val="000000"/>
                <w:sz w:val="22"/>
                <w:szCs w:val="22"/>
              </w:rPr>
            </w:pPr>
            <w:r w:rsidRPr="00A81AFC">
              <w:rPr>
                <w:rFonts w:ascii="Trebuchet MS" w:hAnsi="Trebuchet MS"/>
                <w:bCs/>
                <w:i/>
                <w:iCs/>
                <w:color w:val="000000"/>
                <w:sz w:val="22"/>
                <w:szCs w:val="22"/>
              </w:rPr>
              <w:t>Annexe 1 : Déclaration de sous-traitance</w:t>
            </w:r>
          </w:p>
          <w:p w14:paraId="5BA7D765" w14:textId="77777777" w:rsidR="008E59C1" w:rsidRDefault="008E59C1" w:rsidP="008E59C1">
            <w:pPr>
              <w:pStyle w:val="Paragraphedeliste"/>
              <w:numPr>
                <w:ilvl w:val="0"/>
                <w:numId w:val="7"/>
              </w:numPr>
              <w:ind w:right="80"/>
              <w:rPr>
                <w:rFonts w:ascii="Trebuchet MS" w:hAnsi="Trebuchet MS"/>
                <w:bCs/>
                <w:i/>
                <w:iCs/>
                <w:color w:val="000000"/>
                <w:sz w:val="22"/>
                <w:szCs w:val="22"/>
              </w:rPr>
            </w:pPr>
            <w:r w:rsidRPr="00A81AFC">
              <w:rPr>
                <w:rFonts w:ascii="Trebuchet MS" w:hAnsi="Trebuchet MS"/>
                <w:bCs/>
                <w:i/>
                <w:iCs/>
                <w:color w:val="000000"/>
                <w:sz w:val="22"/>
                <w:szCs w:val="22"/>
              </w:rPr>
              <w:t>Annexe 2 : Déclaration des co-traitants</w:t>
            </w:r>
          </w:p>
          <w:p w14:paraId="64B06CC8" w14:textId="639B6200" w:rsidR="008E59C1" w:rsidRPr="008E59C1" w:rsidRDefault="008E59C1" w:rsidP="008E59C1">
            <w:pPr>
              <w:pStyle w:val="Paragraphedeliste"/>
              <w:numPr>
                <w:ilvl w:val="0"/>
                <w:numId w:val="7"/>
              </w:numPr>
              <w:ind w:right="80"/>
              <w:rPr>
                <w:rFonts w:ascii="Trebuchet MS" w:hAnsi="Trebuchet MS"/>
                <w:bCs/>
                <w:i/>
                <w:iCs/>
                <w:color w:val="000000"/>
                <w:sz w:val="22"/>
                <w:szCs w:val="22"/>
              </w:rPr>
            </w:pPr>
            <w:r w:rsidRPr="008E59C1">
              <w:rPr>
                <w:rFonts w:ascii="Trebuchet MS" w:hAnsi="Trebuchet MS"/>
                <w:bCs/>
                <w:i/>
                <w:iCs/>
                <w:color w:val="000000"/>
                <w:sz w:val="22"/>
                <w:szCs w:val="22"/>
              </w:rPr>
              <w:t>Annexe 3 : Bordereau des prix unitaires</w:t>
            </w:r>
            <w:r w:rsidR="007F7317">
              <w:rPr>
                <w:rFonts w:ascii="Trebuchet MS" w:hAnsi="Trebuchet MS"/>
                <w:bCs/>
                <w:i/>
                <w:iCs/>
                <w:color w:val="000000"/>
                <w:sz w:val="22"/>
                <w:szCs w:val="22"/>
              </w:rPr>
              <w:t xml:space="preserve"> et Détail Quantitatif Estimatif </w:t>
            </w:r>
          </w:p>
          <w:p w14:paraId="38FAFA36" w14:textId="77777777" w:rsidR="008E59C1" w:rsidRPr="007C2909" w:rsidRDefault="008E59C1" w:rsidP="00FF2EDA">
            <w:pPr>
              <w:jc w:val="both"/>
              <w:rPr>
                <w:rFonts w:ascii="Trebuchet MS" w:hAnsi="Trebuchet MS"/>
                <w:color w:val="548DD4" w:themeColor="text2" w:themeTint="99"/>
                <w:sz w:val="12"/>
                <w:szCs w:val="12"/>
              </w:rPr>
            </w:pPr>
          </w:p>
          <w:p w14:paraId="343CABF4" w14:textId="292B8E47" w:rsidR="008E59C1" w:rsidRPr="008E59C1" w:rsidRDefault="008E59C1" w:rsidP="00FF2EDA">
            <w:pPr>
              <w:jc w:val="both"/>
              <w:rPr>
                <w:rFonts w:ascii="Trebuchet MS" w:hAnsi="Trebuchet MS"/>
                <w:iCs/>
                <w:color w:val="000000"/>
                <w:sz w:val="22"/>
                <w:szCs w:val="22"/>
              </w:rPr>
            </w:pPr>
            <w:r w:rsidRPr="006A3A5E">
              <w:rPr>
                <w:rFonts w:ascii="Trebuchet MS" w:hAnsi="Trebuchet MS"/>
                <w:iCs/>
                <w:color w:val="000000"/>
                <w:sz w:val="22"/>
                <w:szCs w:val="22"/>
              </w:rPr>
              <w:t xml:space="preserve">Le bordereau des prix </w:t>
            </w:r>
            <w:r w:rsidR="00BB64DC">
              <w:rPr>
                <w:rFonts w:ascii="Trebuchet MS" w:hAnsi="Trebuchet MS"/>
                <w:iCs/>
                <w:color w:val="000000"/>
                <w:sz w:val="22"/>
                <w:szCs w:val="22"/>
              </w:rPr>
              <w:t xml:space="preserve">et le détail quantitatif estimatif </w:t>
            </w:r>
            <w:r w:rsidRPr="006A3A5E">
              <w:rPr>
                <w:rFonts w:ascii="Trebuchet MS" w:hAnsi="Trebuchet MS"/>
                <w:iCs/>
                <w:color w:val="000000"/>
                <w:sz w:val="22"/>
                <w:szCs w:val="22"/>
              </w:rPr>
              <w:t xml:space="preserve">ne </w:t>
            </w:r>
            <w:r w:rsidR="00BB64DC">
              <w:rPr>
                <w:rFonts w:ascii="Trebuchet MS" w:hAnsi="Trebuchet MS"/>
                <w:iCs/>
                <w:color w:val="000000"/>
                <w:sz w:val="22"/>
                <w:szCs w:val="22"/>
              </w:rPr>
              <w:t>doivent pas être modifiés</w:t>
            </w:r>
            <w:r w:rsidRPr="006A3A5E">
              <w:rPr>
                <w:rFonts w:ascii="Trebuchet MS" w:hAnsi="Trebuchet MS"/>
                <w:iCs/>
                <w:color w:val="000000"/>
                <w:sz w:val="22"/>
                <w:szCs w:val="22"/>
              </w:rPr>
              <w:t>. Toute précision relative à l’offre financière peut être mentionnée au mémoire technique sans que celle-ci n’implique de modifications du BPU ou des attentes au CCP</w:t>
            </w:r>
          </w:p>
        </w:tc>
      </w:tr>
      <w:tr w:rsidR="008E59C1" w14:paraId="582EBD31" w14:textId="77777777" w:rsidTr="001771CE">
        <w:trPr>
          <w:trHeight w:val="828"/>
        </w:trPr>
        <w:tc>
          <w:tcPr>
            <w:tcW w:w="9622" w:type="dxa"/>
            <w:vAlign w:val="center"/>
          </w:tcPr>
          <w:p w14:paraId="331217FB" w14:textId="003E9241" w:rsidR="008E59C1" w:rsidRPr="008E59C1" w:rsidRDefault="008E59C1" w:rsidP="00FF2EDA">
            <w:pPr>
              <w:jc w:val="both"/>
              <w:rPr>
                <w:rFonts w:ascii="Trebuchet MS" w:hAnsi="Trebuchet MS"/>
                <w:bCs/>
                <w:color w:val="000000"/>
                <w:sz w:val="22"/>
                <w:szCs w:val="22"/>
              </w:rPr>
            </w:pPr>
            <w:r w:rsidRPr="008E59C1">
              <w:rPr>
                <w:rFonts w:ascii="Trebuchet MS" w:hAnsi="Trebuchet MS"/>
                <w:bCs/>
                <w:color w:val="000000"/>
                <w:sz w:val="22"/>
                <w:szCs w:val="22"/>
              </w:rPr>
              <w:t>Le mémoire technique du candidat</w:t>
            </w:r>
            <w:r>
              <w:rPr>
                <w:rFonts w:ascii="Trebuchet MS" w:hAnsi="Trebuchet MS"/>
                <w:bCs/>
                <w:color w:val="000000"/>
                <w:sz w:val="22"/>
                <w:szCs w:val="22"/>
              </w:rPr>
              <w:t> </w:t>
            </w:r>
            <w:r w:rsidR="001771CE">
              <w:rPr>
                <w:rFonts w:ascii="Trebuchet MS" w:hAnsi="Trebuchet MS"/>
                <w:bCs/>
                <w:color w:val="000000"/>
                <w:sz w:val="22"/>
                <w:szCs w:val="22"/>
              </w:rPr>
              <w:t xml:space="preserve">développant </w:t>
            </w:r>
            <w:r>
              <w:rPr>
                <w:rFonts w:ascii="Trebuchet MS" w:hAnsi="Trebuchet MS"/>
                <w:color w:val="000000"/>
                <w:sz w:val="22"/>
                <w:szCs w:val="22"/>
              </w:rPr>
              <w:t xml:space="preserve">les </w:t>
            </w:r>
            <w:r w:rsidRPr="007F635D">
              <w:rPr>
                <w:rFonts w:ascii="Trebuchet MS" w:hAnsi="Trebuchet MS"/>
                <w:color w:val="000000"/>
                <w:sz w:val="22"/>
                <w:szCs w:val="22"/>
              </w:rPr>
              <w:t>élément</w:t>
            </w:r>
            <w:r>
              <w:rPr>
                <w:rFonts w:ascii="Trebuchet MS" w:hAnsi="Trebuchet MS"/>
                <w:color w:val="000000"/>
                <w:sz w:val="22"/>
                <w:szCs w:val="22"/>
              </w:rPr>
              <w:t>s</w:t>
            </w:r>
            <w:r w:rsidRPr="007F635D">
              <w:rPr>
                <w:rFonts w:ascii="Trebuchet MS" w:hAnsi="Trebuchet MS"/>
                <w:color w:val="000000"/>
                <w:sz w:val="22"/>
                <w:szCs w:val="22"/>
              </w:rPr>
              <w:t xml:space="preserve"> permettant la notation des critères de sélection</w:t>
            </w:r>
            <w:r>
              <w:rPr>
                <w:rFonts w:ascii="Trebuchet MS" w:hAnsi="Trebuchet MS"/>
                <w:color w:val="000000"/>
                <w:sz w:val="22"/>
                <w:szCs w:val="22"/>
              </w:rPr>
              <w:t xml:space="preserve"> indiqués</w:t>
            </w:r>
            <w:r w:rsidRPr="007F635D">
              <w:rPr>
                <w:rFonts w:ascii="Trebuchet MS" w:hAnsi="Trebuchet MS"/>
                <w:color w:val="000000"/>
                <w:sz w:val="22"/>
                <w:szCs w:val="22"/>
              </w:rPr>
              <w:t xml:space="preserve"> à l’article 7.2 du présent </w:t>
            </w:r>
            <w:r>
              <w:rPr>
                <w:rFonts w:ascii="Trebuchet MS" w:hAnsi="Trebuchet MS"/>
                <w:color w:val="000000"/>
                <w:sz w:val="22"/>
                <w:szCs w:val="22"/>
              </w:rPr>
              <w:t>document</w:t>
            </w:r>
          </w:p>
        </w:tc>
      </w:tr>
      <w:tr w:rsidR="008E59C1" w14:paraId="33A8E3FB" w14:textId="77777777" w:rsidTr="002F6E13">
        <w:trPr>
          <w:trHeight w:val="288"/>
        </w:trPr>
        <w:tc>
          <w:tcPr>
            <w:tcW w:w="9622" w:type="dxa"/>
            <w:vAlign w:val="center"/>
          </w:tcPr>
          <w:p w14:paraId="141CE5CF" w14:textId="2D45B914" w:rsidR="008E59C1" w:rsidRPr="008E59C1" w:rsidRDefault="008E59C1" w:rsidP="00FF2EDA">
            <w:pPr>
              <w:jc w:val="both"/>
              <w:rPr>
                <w:rFonts w:ascii="Trebuchet MS" w:hAnsi="Trebuchet MS"/>
                <w:color w:val="000000" w:themeColor="text1"/>
                <w:sz w:val="22"/>
                <w:szCs w:val="22"/>
              </w:rPr>
            </w:pPr>
            <w:r w:rsidRPr="008E59C1">
              <w:rPr>
                <w:rFonts w:ascii="Trebuchet MS" w:hAnsi="Trebuchet MS"/>
                <w:color w:val="000000" w:themeColor="text1"/>
                <w:sz w:val="22"/>
                <w:szCs w:val="22"/>
              </w:rPr>
              <w:t xml:space="preserve">Relevé d’identité bancaire </w:t>
            </w:r>
          </w:p>
        </w:tc>
      </w:tr>
      <w:tr w:rsidR="008E59C1" w14:paraId="0DB2C38B" w14:textId="77777777" w:rsidTr="002F6E13">
        <w:trPr>
          <w:trHeight w:val="589"/>
        </w:trPr>
        <w:tc>
          <w:tcPr>
            <w:tcW w:w="9622" w:type="dxa"/>
            <w:vAlign w:val="center"/>
          </w:tcPr>
          <w:p w14:paraId="51964A71" w14:textId="1A77F249" w:rsidR="008E59C1" w:rsidRPr="008E59C1" w:rsidRDefault="008E59C1" w:rsidP="00FF2EDA">
            <w:pPr>
              <w:jc w:val="both"/>
              <w:rPr>
                <w:rFonts w:ascii="Trebuchet MS" w:hAnsi="Trebuchet MS"/>
                <w:color w:val="000000" w:themeColor="text1"/>
                <w:sz w:val="22"/>
                <w:szCs w:val="22"/>
              </w:rPr>
            </w:pPr>
            <w:r w:rsidRPr="004B36AC">
              <w:rPr>
                <w:rFonts w:ascii="Trebuchet MS" w:hAnsi="Trebuchet MS"/>
                <w:color w:val="000000" w:themeColor="text1"/>
                <w:sz w:val="22"/>
                <w:szCs w:val="22"/>
              </w:rPr>
              <w:t>En cas de sous-traitance</w:t>
            </w:r>
            <w:r w:rsidRPr="008E59C1">
              <w:rPr>
                <w:rFonts w:ascii="Trebuchet MS" w:hAnsi="Trebuchet MS"/>
                <w:color w:val="000000" w:themeColor="text1"/>
                <w:sz w:val="22"/>
                <w:szCs w:val="22"/>
              </w:rPr>
              <w:t xml:space="preserve"> : déclaration de sous-traitance via le formulaire DC4 disponible ici </w:t>
            </w:r>
            <w:hyperlink r:id="rId14" w:history="1">
              <w:r w:rsidRPr="008E59C1">
                <w:rPr>
                  <w:rStyle w:val="Lienhypertexte"/>
                  <w:rFonts w:ascii="Trebuchet MS" w:hAnsi="Trebuchet MS"/>
                  <w:color w:val="000000" w:themeColor="text1"/>
                  <w:sz w:val="22"/>
                  <w:szCs w:val="22"/>
                  <w:u w:val="none"/>
                </w:rPr>
                <w:t>https://www.economie.gouv.fr/daj/les-formulaires-de-declaration-du-candidat</w:t>
              </w:r>
            </w:hyperlink>
          </w:p>
        </w:tc>
      </w:tr>
      <w:tr w:rsidR="008E59C1" w14:paraId="75A4432A" w14:textId="77777777" w:rsidTr="002F6E13">
        <w:trPr>
          <w:trHeight w:val="355"/>
        </w:trPr>
        <w:tc>
          <w:tcPr>
            <w:tcW w:w="9622" w:type="dxa"/>
            <w:vAlign w:val="center"/>
          </w:tcPr>
          <w:p w14:paraId="416C5FCE" w14:textId="3AC95192" w:rsidR="008E59C1" w:rsidRPr="008E59C1" w:rsidRDefault="008E59C1" w:rsidP="00FF2EDA">
            <w:pPr>
              <w:jc w:val="both"/>
              <w:rPr>
                <w:rFonts w:ascii="Trebuchet MS" w:hAnsi="Trebuchet MS"/>
                <w:color w:val="000000" w:themeColor="text1"/>
                <w:sz w:val="22"/>
                <w:szCs w:val="22"/>
              </w:rPr>
            </w:pPr>
            <w:r>
              <w:rPr>
                <w:rFonts w:ascii="Trebuchet MS" w:hAnsi="Trebuchet MS"/>
                <w:color w:val="000000" w:themeColor="text1"/>
                <w:sz w:val="22"/>
                <w:szCs w:val="22"/>
              </w:rPr>
              <w:t xml:space="preserve">En cas de groupement : </w:t>
            </w:r>
            <w:r w:rsidRPr="008E59C1">
              <w:rPr>
                <w:rFonts w:ascii="Trebuchet MS" w:hAnsi="Trebuchet MS"/>
                <w:bCs/>
                <w:color w:val="000000" w:themeColor="text1"/>
                <w:sz w:val="22"/>
                <w:szCs w:val="22"/>
              </w:rPr>
              <w:t>Désignation des co-traitants et répartition des prestations</w:t>
            </w:r>
          </w:p>
        </w:tc>
      </w:tr>
    </w:tbl>
    <w:p w14:paraId="6323D1F3" w14:textId="480CE5E8" w:rsidR="00EC6801" w:rsidRPr="00EC6801" w:rsidRDefault="004360E2" w:rsidP="00631389">
      <w:pPr>
        <w:jc w:val="both"/>
        <w:rPr>
          <w:rFonts w:ascii="Trebuchet MS" w:hAnsi="Trebuchet MS"/>
          <w:sz w:val="22"/>
          <w:szCs w:val="22"/>
        </w:rPr>
      </w:pPr>
      <w:r w:rsidRPr="007F635D">
        <w:rPr>
          <w:rFonts w:ascii="Trebuchet MS" w:hAnsi="Trebuchet MS"/>
          <w:sz w:val="22"/>
          <w:szCs w:val="22"/>
        </w:rPr>
        <w:t xml:space="preserve"> </w:t>
      </w:r>
    </w:p>
    <w:p w14:paraId="72BA2570" w14:textId="6838B926" w:rsidR="00631389" w:rsidRPr="009F083D" w:rsidRDefault="00631389" w:rsidP="00631389">
      <w:pPr>
        <w:jc w:val="both"/>
        <w:rPr>
          <w:rFonts w:ascii="Trebuchet MS" w:hAnsi="Trebuchet MS"/>
          <w:color w:val="000000" w:themeColor="text1"/>
          <w:sz w:val="22"/>
          <w:szCs w:val="22"/>
        </w:rPr>
      </w:pPr>
      <w:r w:rsidRPr="009F083D">
        <w:rPr>
          <w:rFonts w:ascii="Trebuchet MS" w:hAnsi="Trebuchet MS"/>
          <w:color w:val="000000" w:themeColor="text1"/>
          <w:sz w:val="22"/>
          <w:szCs w:val="22"/>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37337F74" w14:textId="77777777" w:rsidR="008635D0" w:rsidRPr="009F083D" w:rsidRDefault="008635D0" w:rsidP="00631389">
      <w:pPr>
        <w:jc w:val="both"/>
        <w:rPr>
          <w:rFonts w:ascii="Trebuchet MS" w:hAnsi="Trebuchet MS"/>
          <w:color w:val="000000" w:themeColor="text1"/>
          <w:sz w:val="22"/>
          <w:szCs w:val="22"/>
        </w:rPr>
      </w:pPr>
    </w:p>
    <w:p w14:paraId="43891F28" w14:textId="3E397D83" w:rsidR="0020555B" w:rsidRDefault="0020555B">
      <w:pPr>
        <w:rPr>
          <w:rFonts w:ascii="Trebuchet MS" w:hAnsi="Trebuchet MS"/>
          <w:color w:val="548DD4" w:themeColor="text2" w:themeTint="99"/>
          <w:sz w:val="22"/>
          <w:szCs w:val="22"/>
        </w:rPr>
      </w:pPr>
    </w:p>
    <w:p w14:paraId="355103BE" w14:textId="77777777" w:rsidR="00FF544D" w:rsidRPr="00A27802" w:rsidRDefault="004360E2" w:rsidP="007F635D">
      <w:pPr>
        <w:pStyle w:val="Titre1"/>
        <w:spacing w:after="0"/>
        <w:jc w:val="both"/>
        <w:rPr>
          <w:rFonts w:ascii="Trebuchet MS" w:hAnsi="Trebuchet MS" w:cs="Times New Roman"/>
          <w:color w:val="000000"/>
          <w:sz w:val="28"/>
          <w:szCs w:val="28"/>
        </w:rPr>
      </w:pPr>
      <w:bookmarkStart w:id="52" w:name="_Toc256000019"/>
      <w:bookmarkStart w:id="53" w:name="_Toc239088575"/>
      <w:r w:rsidRPr="00A27802">
        <w:rPr>
          <w:rFonts w:ascii="Trebuchet MS" w:hAnsi="Trebuchet MS" w:cs="Times New Roman"/>
          <w:color w:val="000000"/>
          <w:sz w:val="28"/>
          <w:szCs w:val="28"/>
        </w:rPr>
        <w:t>6 - Conditions d'envoi ou de remise des plis</w:t>
      </w:r>
      <w:bookmarkEnd w:id="52"/>
      <w:bookmarkEnd w:id="53"/>
    </w:p>
    <w:p w14:paraId="000960CD" w14:textId="77777777" w:rsidR="00A16634" w:rsidRPr="007F635D" w:rsidRDefault="00A16634" w:rsidP="007F635D">
      <w:pPr>
        <w:jc w:val="both"/>
        <w:rPr>
          <w:rFonts w:ascii="Trebuchet MS" w:hAnsi="Trebuchet MS"/>
          <w:sz w:val="22"/>
          <w:szCs w:val="22"/>
        </w:rPr>
      </w:pPr>
    </w:p>
    <w:p w14:paraId="02D3449C" w14:textId="77777777" w:rsidR="00A16634" w:rsidRPr="007F635D" w:rsidRDefault="00A16634" w:rsidP="007F635D">
      <w:pPr>
        <w:pStyle w:val="ParagrapheIndent1"/>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Les plis devront </w:t>
      </w:r>
      <w:r w:rsidRPr="002D6145">
        <w:rPr>
          <w:rFonts w:cs="Times New Roman"/>
          <w:color w:val="000000"/>
          <w:sz w:val="22"/>
          <w:szCs w:val="22"/>
          <w:u w:val="single"/>
          <w:lang w:val="fr-FR"/>
        </w:rPr>
        <w:t>parvenir à destination avant la date et l'heure limites de réception</w:t>
      </w:r>
      <w:r w:rsidRPr="007F635D">
        <w:rPr>
          <w:rFonts w:cs="Times New Roman"/>
          <w:color w:val="000000"/>
          <w:sz w:val="22"/>
          <w:szCs w:val="22"/>
          <w:lang w:val="fr-FR"/>
        </w:rPr>
        <w:t xml:space="preserve"> des offres indiquées sur la page de garde du présent document.</w:t>
      </w:r>
    </w:p>
    <w:p w14:paraId="31BA1360" w14:textId="0B8AFF62" w:rsidR="008D2A55" w:rsidRPr="00CB0C76" w:rsidRDefault="00A16634" w:rsidP="00CB0C76">
      <w:pPr>
        <w:pStyle w:val="ParagrapheIndent1"/>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6B5BE4AE" w14:textId="77777777" w:rsidR="008D2A55" w:rsidRPr="00CB0C76" w:rsidRDefault="008D2A55" w:rsidP="008D2A55">
      <w:pPr>
        <w:pStyle w:val="ParagrapheIndent1"/>
        <w:spacing w:line="232" w:lineRule="exact"/>
        <w:ind w:left="20" w:right="20"/>
        <w:jc w:val="both"/>
        <w:rPr>
          <w:rFonts w:cs="Times New Roman"/>
          <w:color w:val="000000" w:themeColor="text1"/>
          <w:sz w:val="22"/>
          <w:szCs w:val="22"/>
          <w:lang w:val="fr-FR"/>
        </w:rPr>
      </w:pPr>
      <w:r w:rsidRPr="00CB0C76">
        <w:rPr>
          <w:rFonts w:cs="Times New Roman"/>
          <w:color w:val="000000" w:themeColor="text1"/>
          <w:sz w:val="22"/>
          <w:szCs w:val="22"/>
          <w:lang w:val="fr-FR"/>
        </w:rPr>
        <w:t>Les lettres de rejet et/ou de notification transmises par voie électronique seront adressées à l’adresse de contact utilisée par le candidat pour le dépôt de son offre.</w:t>
      </w:r>
    </w:p>
    <w:p w14:paraId="619A272E" w14:textId="77777777" w:rsidR="008D2A55" w:rsidRPr="008D2A55" w:rsidRDefault="008D2A55" w:rsidP="008D2A55">
      <w:pPr>
        <w:rPr>
          <w:lang w:eastAsia="en-US"/>
        </w:rPr>
      </w:pPr>
    </w:p>
    <w:p w14:paraId="7BD36E66" w14:textId="77777777" w:rsidR="00FF544D" w:rsidRPr="002D6145" w:rsidRDefault="004360E2" w:rsidP="002D6145">
      <w:pPr>
        <w:pStyle w:val="Titre2"/>
        <w:spacing w:after="0"/>
        <w:ind w:right="20" w:firstLine="720"/>
        <w:jc w:val="both"/>
        <w:rPr>
          <w:rFonts w:ascii="Trebuchet MS" w:hAnsi="Trebuchet MS" w:cs="Times New Roman"/>
          <w:i w:val="0"/>
          <w:color w:val="000000"/>
          <w:sz w:val="24"/>
          <w:szCs w:val="24"/>
        </w:rPr>
      </w:pPr>
      <w:bookmarkStart w:id="54" w:name="_Toc256000020"/>
      <w:bookmarkStart w:id="55" w:name="_Toc239088576"/>
      <w:r w:rsidRPr="002D6145">
        <w:rPr>
          <w:rFonts w:ascii="Trebuchet MS" w:hAnsi="Trebuchet MS" w:cs="Times New Roman"/>
          <w:i w:val="0"/>
          <w:color w:val="000000"/>
        </w:rPr>
        <w:t>6.1 - Transmission électronique</w:t>
      </w:r>
      <w:bookmarkEnd w:id="54"/>
      <w:bookmarkEnd w:id="55"/>
    </w:p>
    <w:p w14:paraId="793F3331" w14:textId="77777777" w:rsidR="00A16634" w:rsidRPr="007F635D" w:rsidRDefault="00A16634" w:rsidP="007F635D">
      <w:pPr>
        <w:jc w:val="both"/>
        <w:rPr>
          <w:rFonts w:ascii="Trebuchet MS" w:hAnsi="Trebuchet MS"/>
          <w:sz w:val="22"/>
          <w:szCs w:val="22"/>
        </w:rPr>
      </w:pPr>
    </w:p>
    <w:p w14:paraId="7A942CA9" w14:textId="30F03945"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choix du mode de transmission est global et irréversible. Les candidats doivent appliquer le même mode de transmission à l'ensemble des documents transmis au pouvoir adjudicateur</w:t>
      </w:r>
      <w:r>
        <w:rPr>
          <w:rFonts w:ascii="Trebuchet MS" w:hAnsi="Trebuchet MS"/>
          <w:color w:val="000000"/>
          <w:sz w:val="22"/>
          <w:szCs w:val="22"/>
        </w:rPr>
        <w:t>.</w:t>
      </w:r>
    </w:p>
    <w:p w14:paraId="7EEA642B" w14:textId="77777777" w:rsidR="00C51930" w:rsidRPr="00C51930" w:rsidRDefault="00C51930" w:rsidP="00C51930">
      <w:pPr>
        <w:jc w:val="both"/>
        <w:rPr>
          <w:rFonts w:ascii="Trebuchet MS" w:hAnsi="Trebuchet MS"/>
          <w:color w:val="000000"/>
          <w:sz w:val="22"/>
          <w:szCs w:val="22"/>
        </w:rPr>
      </w:pPr>
    </w:p>
    <w:p w14:paraId="21823DFE" w14:textId="18D4C34A" w:rsidR="00C51930" w:rsidRPr="002D6145" w:rsidRDefault="00C51930" w:rsidP="00C51930">
      <w:pPr>
        <w:jc w:val="both"/>
        <w:rPr>
          <w:rFonts w:ascii="Trebuchet MS" w:hAnsi="Trebuchet MS"/>
          <w:color w:val="000000"/>
          <w:sz w:val="22"/>
          <w:szCs w:val="22"/>
        </w:rPr>
      </w:pPr>
      <w:r w:rsidRPr="002D6145">
        <w:rPr>
          <w:rFonts w:ascii="Trebuchet MS" w:hAnsi="Trebuchet MS"/>
          <w:b/>
          <w:color w:val="000000"/>
          <w:u w:val="single"/>
        </w:rPr>
        <w:t>6.1.1 Mode d'emploi de la plateforme dématérialisée PLACE</w:t>
      </w:r>
      <w:r w:rsidR="002D6145" w:rsidRPr="002D6145">
        <w:rPr>
          <w:rFonts w:ascii="Trebuchet MS" w:hAnsi="Trebuchet MS"/>
          <w:b/>
          <w:color w:val="000000"/>
          <w:u w:val="single"/>
        </w:rPr>
        <w:t> :</w:t>
      </w:r>
    </w:p>
    <w:p w14:paraId="1C90F0A6" w14:textId="77777777" w:rsidR="00C51930" w:rsidRPr="00C51930" w:rsidRDefault="00C51930" w:rsidP="00C51930">
      <w:pPr>
        <w:jc w:val="both"/>
        <w:rPr>
          <w:rFonts w:ascii="Trebuchet MS" w:hAnsi="Trebuchet MS"/>
          <w:color w:val="000000"/>
          <w:sz w:val="22"/>
          <w:szCs w:val="22"/>
        </w:rPr>
      </w:pPr>
    </w:p>
    <w:p w14:paraId="0DDF0FB0" w14:textId="0FBA473B" w:rsidR="002D6145"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organismes de sécurité sociale utilisent la plateforme de dématérialisation </w:t>
      </w:r>
      <w:r w:rsidRPr="002D6145">
        <w:rPr>
          <w:rFonts w:ascii="Trebuchet MS" w:hAnsi="Trebuchet MS"/>
          <w:b/>
          <w:bCs/>
          <w:color w:val="000000"/>
          <w:sz w:val="22"/>
          <w:szCs w:val="22"/>
        </w:rPr>
        <w:t>PLACE</w:t>
      </w:r>
      <w:r w:rsidR="002D6145">
        <w:rPr>
          <w:rFonts w:ascii="Trebuchet MS" w:hAnsi="Trebuchet MS"/>
          <w:b/>
          <w:bCs/>
          <w:color w:val="000000"/>
          <w:sz w:val="22"/>
          <w:szCs w:val="22"/>
        </w:rPr>
        <w:t xml:space="preserve">, </w:t>
      </w:r>
      <w:r w:rsidR="002D6145">
        <w:rPr>
          <w:rFonts w:ascii="Trebuchet MS" w:hAnsi="Trebuchet MS"/>
          <w:color w:val="000000"/>
          <w:sz w:val="22"/>
          <w:szCs w:val="22"/>
        </w:rPr>
        <w:t>disponible</w:t>
      </w:r>
      <w:r w:rsidRPr="00C51930">
        <w:rPr>
          <w:rFonts w:ascii="Trebuchet MS" w:hAnsi="Trebuchet MS"/>
          <w:color w:val="000000"/>
          <w:sz w:val="22"/>
          <w:szCs w:val="22"/>
        </w:rPr>
        <w:t xml:space="preserve"> à l’adresse : </w:t>
      </w:r>
      <w:hyperlink r:id="rId15" w:history="1">
        <w:r w:rsidRPr="00C51930">
          <w:rPr>
            <w:rStyle w:val="Lienhypertexte"/>
            <w:rFonts w:ascii="Trebuchet MS" w:hAnsi="Trebuchet MS"/>
            <w:sz w:val="22"/>
            <w:szCs w:val="22"/>
          </w:rPr>
          <w:t>https://www.marches-publics.gouv.fr</w:t>
        </w:r>
      </w:hyperlink>
      <w:r w:rsidR="002D6145">
        <w:rPr>
          <w:rStyle w:val="Lienhypertexte"/>
          <w:rFonts w:ascii="Trebuchet MS" w:hAnsi="Trebuchet MS"/>
          <w:sz w:val="22"/>
          <w:szCs w:val="22"/>
        </w:rPr>
        <w:t>.</w:t>
      </w:r>
      <w:r w:rsidR="002D6145">
        <w:rPr>
          <w:rFonts w:ascii="Trebuchet MS" w:hAnsi="Trebuchet MS"/>
          <w:color w:val="000000"/>
          <w:sz w:val="22"/>
          <w:szCs w:val="22"/>
        </w:rPr>
        <w:t xml:space="preserve"> Vous pouvez y trouver le dossier de consultation (DCE), remis gratuitement à chaque candidat.</w:t>
      </w:r>
    </w:p>
    <w:p w14:paraId="12957682" w14:textId="77777777" w:rsidR="00C51930" w:rsidRPr="00C51930" w:rsidRDefault="00C51930" w:rsidP="00C51930">
      <w:pPr>
        <w:jc w:val="both"/>
        <w:rPr>
          <w:rFonts w:ascii="Trebuchet MS" w:hAnsi="Trebuchet MS"/>
          <w:color w:val="000000"/>
          <w:sz w:val="22"/>
          <w:szCs w:val="22"/>
        </w:rPr>
      </w:pPr>
    </w:p>
    <w:p w14:paraId="0AF023C9" w14:textId="2457E555" w:rsidR="00C51930" w:rsidRPr="002D6145" w:rsidRDefault="00C51930" w:rsidP="002D6145">
      <w:pPr>
        <w:pStyle w:val="Paragraphedeliste"/>
        <w:jc w:val="both"/>
        <w:rPr>
          <w:rFonts w:ascii="Trebuchet MS" w:hAnsi="Trebuchet MS"/>
          <w:b/>
          <w:bCs/>
        </w:rPr>
      </w:pPr>
      <w:r w:rsidRPr="002D6145">
        <w:rPr>
          <w:rFonts w:ascii="Trebuchet MS" w:hAnsi="Trebuchet MS"/>
          <w:b/>
          <w:bCs/>
        </w:rPr>
        <w:t>6.1.1.1 Retrait et mises à jour du Dossier de Consultation des Entreprises (DCE)</w:t>
      </w:r>
    </w:p>
    <w:p w14:paraId="39997F3B" w14:textId="77777777" w:rsidR="00C51930" w:rsidRPr="00C51930" w:rsidRDefault="00C51930" w:rsidP="00C51930">
      <w:pPr>
        <w:jc w:val="both"/>
        <w:rPr>
          <w:rFonts w:ascii="Trebuchet MS" w:hAnsi="Trebuchet MS"/>
          <w:color w:val="000000"/>
          <w:sz w:val="22"/>
          <w:szCs w:val="22"/>
        </w:rPr>
      </w:pPr>
    </w:p>
    <w:p w14:paraId="50B2D087"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L’opérateur économique est libre de s’identifier ou non lorsqu’il retire un DCE sur la plateforme.</w:t>
      </w:r>
    </w:p>
    <w:p w14:paraId="5490F44B" w14:textId="77777777" w:rsidR="0047098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Cependant, en cas de téléchargement anonyme, l’opérateur est prévenu qu’il renonce explicitement à recevoir directement par mails d’alertes les informations de modifications de la consultation. </w:t>
      </w:r>
    </w:p>
    <w:p w14:paraId="7D983C5E" w14:textId="77777777" w:rsidR="00470987" w:rsidRDefault="00470987" w:rsidP="00C51930">
      <w:pPr>
        <w:jc w:val="both"/>
        <w:rPr>
          <w:rFonts w:ascii="Trebuchet MS" w:hAnsi="Trebuchet MS"/>
          <w:color w:val="000000"/>
          <w:sz w:val="22"/>
          <w:szCs w:val="22"/>
        </w:rPr>
      </w:pPr>
    </w:p>
    <w:p w14:paraId="6D6E374D" w14:textId="57F8C486"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lastRenderedPageBreak/>
        <w:t xml:space="preserve">En effet, </w:t>
      </w:r>
      <w:r w:rsidRPr="00470987">
        <w:rPr>
          <w:rFonts w:ascii="Trebuchet MS" w:hAnsi="Trebuchet MS"/>
          <w:color w:val="000000"/>
          <w:sz w:val="22"/>
          <w:szCs w:val="22"/>
          <w:u w:val="single"/>
        </w:rPr>
        <w:t>son identification</w:t>
      </w:r>
      <w:r w:rsidRPr="00C51930">
        <w:rPr>
          <w:rFonts w:ascii="Trebuchet MS" w:hAnsi="Trebuchet MS"/>
          <w:color w:val="000000"/>
          <w:sz w:val="22"/>
          <w:szCs w:val="22"/>
        </w:rPr>
        <w:t xml:space="preserve"> (adresse électronique) </w:t>
      </w:r>
      <w:r w:rsidRPr="00470987">
        <w:rPr>
          <w:rFonts w:ascii="Trebuchet MS" w:hAnsi="Trebuchet MS"/>
          <w:color w:val="000000"/>
          <w:sz w:val="22"/>
          <w:szCs w:val="22"/>
          <w:u w:val="single"/>
        </w:rPr>
        <w:t>lui permet d’être tenu informé automatiquement</w:t>
      </w:r>
      <w:r w:rsidRPr="00C51930">
        <w:rPr>
          <w:rFonts w:ascii="Trebuchet MS" w:hAnsi="Trebuchet MS"/>
          <w:color w:val="000000"/>
          <w:sz w:val="22"/>
          <w:szCs w:val="22"/>
        </w:rPr>
        <w:t xml:space="preserve"> via la plateforme </w:t>
      </w:r>
      <w:r w:rsidRPr="00470987">
        <w:rPr>
          <w:rFonts w:ascii="Trebuchet MS" w:hAnsi="Trebuchet MS"/>
          <w:color w:val="000000"/>
          <w:sz w:val="22"/>
          <w:szCs w:val="22"/>
          <w:u w:val="single"/>
        </w:rPr>
        <w:t>des modifications et des précisions</w:t>
      </w:r>
      <w:r w:rsidRPr="00C51930">
        <w:rPr>
          <w:rFonts w:ascii="Trebuchet MS" w:hAnsi="Trebuchet MS"/>
          <w:color w:val="000000"/>
          <w:sz w:val="22"/>
          <w:szCs w:val="22"/>
        </w:rPr>
        <w:t xml:space="preserve"> éventuellement apportées au DCE.</w:t>
      </w:r>
    </w:p>
    <w:p w14:paraId="384C66E8" w14:textId="77777777" w:rsidR="00C51930" w:rsidRPr="00C51930" w:rsidRDefault="00C51930" w:rsidP="00C51930">
      <w:pPr>
        <w:jc w:val="both"/>
        <w:rPr>
          <w:rFonts w:ascii="Trebuchet MS" w:hAnsi="Trebuchet MS"/>
          <w:color w:val="000000"/>
          <w:sz w:val="22"/>
          <w:szCs w:val="22"/>
        </w:rPr>
      </w:pPr>
    </w:p>
    <w:p w14:paraId="66149557"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3EB21A40" w14:textId="77777777" w:rsidR="00C51930" w:rsidRPr="00C51930" w:rsidRDefault="00C51930" w:rsidP="00C51930">
      <w:pPr>
        <w:jc w:val="both"/>
        <w:rPr>
          <w:rFonts w:ascii="Trebuchet MS" w:hAnsi="Trebuchet MS"/>
          <w:color w:val="000000"/>
          <w:sz w:val="22"/>
          <w:szCs w:val="22"/>
        </w:rPr>
      </w:pPr>
    </w:p>
    <w:p w14:paraId="51A5D57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L’opérateur vérifiera également que les alertes de la plateforme ne sont pas filtrées par le dispositif anti spam de l’entreprise ou redirigés vers les « </w:t>
      </w:r>
      <w:r w:rsidRPr="00470987">
        <w:rPr>
          <w:rFonts w:ascii="Trebuchet MS" w:hAnsi="Trebuchet MS"/>
          <w:i/>
          <w:iCs/>
          <w:color w:val="000000"/>
          <w:sz w:val="22"/>
          <w:szCs w:val="22"/>
        </w:rPr>
        <w:t>courriers indésirables</w:t>
      </w:r>
      <w:r w:rsidRPr="00C51930">
        <w:rPr>
          <w:rFonts w:ascii="Trebuchet MS" w:hAnsi="Trebuchet MS"/>
          <w:color w:val="000000"/>
          <w:sz w:val="22"/>
          <w:szCs w:val="22"/>
        </w:rPr>
        <w:t xml:space="preserve"> ».</w:t>
      </w:r>
    </w:p>
    <w:p w14:paraId="61FA9290" w14:textId="77777777" w:rsidR="00C51930" w:rsidRPr="00C51930" w:rsidRDefault="00C51930" w:rsidP="00C51930">
      <w:pPr>
        <w:jc w:val="both"/>
        <w:rPr>
          <w:rFonts w:ascii="Trebuchet MS" w:hAnsi="Trebuchet MS"/>
          <w:color w:val="000000"/>
          <w:sz w:val="22"/>
          <w:szCs w:val="22"/>
        </w:rPr>
      </w:pPr>
    </w:p>
    <w:p w14:paraId="64D58CD4" w14:textId="7545E066" w:rsidR="00C51930" w:rsidRPr="002D6145" w:rsidRDefault="00C51930" w:rsidP="002D6145">
      <w:pPr>
        <w:pStyle w:val="Paragraphedeliste"/>
        <w:jc w:val="both"/>
        <w:rPr>
          <w:rFonts w:ascii="Trebuchet MS" w:hAnsi="Trebuchet MS"/>
          <w:b/>
          <w:bCs/>
        </w:rPr>
      </w:pPr>
      <w:r w:rsidRPr="002D6145">
        <w:rPr>
          <w:rFonts w:ascii="Trebuchet MS" w:hAnsi="Trebuchet MS"/>
          <w:b/>
          <w:bCs/>
        </w:rPr>
        <w:t xml:space="preserve">6.1.1.2 Demande de renseignements complémentaires </w:t>
      </w:r>
      <w:r w:rsidR="00470987">
        <w:rPr>
          <w:rFonts w:ascii="Trebuchet MS" w:hAnsi="Trebuchet MS"/>
          <w:b/>
          <w:bCs/>
        </w:rPr>
        <w:t>–</w:t>
      </w:r>
      <w:r w:rsidRPr="002D6145">
        <w:rPr>
          <w:rFonts w:ascii="Trebuchet MS" w:hAnsi="Trebuchet MS"/>
          <w:b/>
          <w:bCs/>
        </w:rPr>
        <w:t xml:space="preserve"> questions des candidats </w:t>
      </w:r>
    </w:p>
    <w:p w14:paraId="6F889E25" w14:textId="77777777" w:rsidR="00C51930" w:rsidRPr="00C51930" w:rsidRDefault="00C51930" w:rsidP="00C51930">
      <w:pPr>
        <w:jc w:val="both"/>
        <w:rPr>
          <w:rFonts w:ascii="Trebuchet MS" w:hAnsi="Trebuchet MS"/>
          <w:color w:val="000000"/>
          <w:sz w:val="22"/>
          <w:szCs w:val="22"/>
        </w:rPr>
      </w:pPr>
    </w:p>
    <w:p w14:paraId="7009664A" w14:textId="77777777" w:rsidR="0047098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candidats peuvent poser des questions</w:t>
      </w:r>
      <w:r w:rsidR="00470987" w:rsidRPr="00470987">
        <w:rPr>
          <w:rFonts w:ascii="Trebuchet MS" w:hAnsi="Trebuchet MS"/>
          <w:color w:val="000000"/>
          <w:sz w:val="22"/>
          <w:szCs w:val="22"/>
        </w:rPr>
        <w:t xml:space="preserve"> </w:t>
      </w:r>
      <w:r w:rsidR="00470987" w:rsidRPr="00C51930">
        <w:rPr>
          <w:rFonts w:ascii="Trebuchet MS" w:hAnsi="Trebuchet MS"/>
          <w:color w:val="000000"/>
          <w:sz w:val="22"/>
          <w:szCs w:val="22"/>
        </w:rPr>
        <w:t>techniques et administratives</w:t>
      </w:r>
      <w:r w:rsidRPr="00C51930">
        <w:rPr>
          <w:rFonts w:ascii="Trebuchet MS" w:hAnsi="Trebuchet MS"/>
          <w:color w:val="000000"/>
          <w:sz w:val="22"/>
          <w:szCs w:val="22"/>
        </w:rPr>
        <w:t xml:space="preserve">, </w:t>
      </w:r>
      <w:r w:rsidRPr="00470987">
        <w:rPr>
          <w:rFonts w:ascii="Trebuchet MS" w:hAnsi="Trebuchet MS"/>
          <w:color w:val="000000"/>
          <w:sz w:val="22"/>
          <w:szCs w:val="22"/>
          <w:u w:val="single"/>
        </w:rPr>
        <w:t>dans la limite de dix (10) jours calendaires avant la date limite de réception des offres</w:t>
      </w:r>
      <w:r w:rsidRPr="00C51930">
        <w:rPr>
          <w:rFonts w:ascii="Trebuchet MS" w:hAnsi="Trebuchet MS"/>
          <w:color w:val="000000"/>
          <w:sz w:val="22"/>
          <w:szCs w:val="22"/>
        </w:rPr>
        <w:t xml:space="preserve">, qu’ils jugeraient utiles sur la consultation et les documents de la consultation, </w:t>
      </w:r>
      <w:r w:rsidRPr="00470987">
        <w:rPr>
          <w:rFonts w:ascii="Trebuchet MS" w:hAnsi="Trebuchet MS"/>
          <w:color w:val="000000"/>
          <w:sz w:val="22"/>
          <w:szCs w:val="22"/>
          <w:u w:val="single"/>
        </w:rPr>
        <w:t>par l’intermédiaire de la plateforme UNIQUEMENT</w:t>
      </w:r>
      <w:r w:rsidRPr="00C51930">
        <w:rPr>
          <w:rFonts w:ascii="Trebuchet MS" w:hAnsi="Trebuchet MS"/>
          <w:color w:val="000000"/>
          <w:sz w:val="22"/>
          <w:szCs w:val="22"/>
        </w:rPr>
        <w:t xml:space="preserve">. </w:t>
      </w:r>
    </w:p>
    <w:p w14:paraId="07A491D9" w14:textId="77777777" w:rsidR="00470987" w:rsidRDefault="00470987" w:rsidP="00C51930">
      <w:pPr>
        <w:jc w:val="both"/>
        <w:rPr>
          <w:rFonts w:ascii="Trebuchet MS" w:hAnsi="Trebuchet MS"/>
          <w:color w:val="000000"/>
          <w:sz w:val="22"/>
          <w:szCs w:val="22"/>
        </w:rPr>
      </w:pPr>
    </w:p>
    <w:p w14:paraId="3BBE2940" w14:textId="5DA60A0D"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Un accusé de réception est délivré au candidat en cas de demande de renseignements complémentaires.</w:t>
      </w:r>
      <w:r w:rsidR="00470987">
        <w:rPr>
          <w:rFonts w:ascii="Trebuchet MS" w:hAnsi="Trebuchet MS"/>
          <w:color w:val="000000"/>
          <w:sz w:val="22"/>
          <w:szCs w:val="22"/>
        </w:rPr>
        <w:t xml:space="preserve"> </w:t>
      </w:r>
      <w:r w:rsidRPr="00C51930">
        <w:rPr>
          <w:rFonts w:ascii="Trebuchet MS" w:hAnsi="Trebuchet MS"/>
          <w:color w:val="000000"/>
          <w:sz w:val="22"/>
          <w:szCs w:val="22"/>
        </w:rPr>
        <w:t>Les candidats recevront la réponse sous la même forme.</w:t>
      </w:r>
    </w:p>
    <w:p w14:paraId="0941612F" w14:textId="77777777" w:rsidR="00C51930" w:rsidRPr="00C51930" w:rsidRDefault="00C51930" w:rsidP="00C51930">
      <w:pPr>
        <w:jc w:val="both"/>
        <w:rPr>
          <w:rFonts w:ascii="Trebuchet MS" w:hAnsi="Trebuchet MS"/>
          <w:color w:val="000000"/>
          <w:sz w:val="22"/>
          <w:szCs w:val="22"/>
        </w:rPr>
      </w:pPr>
    </w:p>
    <w:p w14:paraId="2C39EEE3"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458E57C0" w14:textId="77777777" w:rsidR="00C51930" w:rsidRPr="00C51930" w:rsidRDefault="00C51930" w:rsidP="00C51930">
      <w:pPr>
        <w:jc w:val="both"/>
        <w:rPr>
          <w:rFonts w:ascii="Trebuchet MS" w:hAnsi="Trebuchet MS"/>
          <w:color w:val="000000"/>
          <w:sz w:val="22"/>
          <w:szCs w:val="22"/>
        </w:rPr>
      </w:pPr>
    </w:p>
    <w:p w14:paraId="61810767" w14:textId="2E05EDBC" w:rsidR="00470987"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candidats devront veiller à ce que leurs serveurs de messagerie présents dans leurs systèmes informatiques ne filtrent pas les envois venant de la plateforme.</w:t>
      </w:r>
    </w:p>
    <w:p w14:paraId="43AB5B16" w14:textId="77777777" w:rsidR="00C51930" w:rsidRPr="00C51930" w:rsidRDefault="00C51930" w:rsidP="00C51930">
      <w:pPr>
        <w:jc w:val="both"/>
        <w:rPr>
          <w:rFonts w:ascii="Trebuchet MS" w:hAnsi="Trebuchet MS"/>
          <w:color w:val="000000"/>
          <w:sz w:val="22"/>
          <w:szCs w:val="22"/>
        </w:rPr>
      </w:pPr>
    </w:p>
    <w:p w14:paraId="1FD23A74" w14:textId="784B57F7" w:rsidR="00C51930" w:rsidRPr="00470987" w:rsidRDefault="00C51930" w:rsidP="00470987">
      <w:pPr>
        <w:pStyle w:val="Paragraphedeliste"/>
        <w:jc w:val="both"/>
        <w:rPr>
          <w:rFonts w:ascii="Trebuchet MS" w:hAnsi="Trebuchet MS"/>
          <w:b/>
          <w:bCs/>
        </w:rPr>
      </w:pPr>
      <w:r w:rsidRPr="00470987">
        <w:rPr>
          <w:rFonts w:ascii="Trebuchet MS" w:hAnsi="Trebuchet MS"/>
          <w:b/>
          <w:bCs/>
        </w:rPr>
        <w:t>6.1.1.3. Dépôt des offres dématérialisées</w:t>
      </w:r>
    </w:p>
    <w:p w14:paraId="5F1942D0" w14:textId="77777777" w:rsidR="00C51930" w:rsidRPr="00C51930" w:rsidRDefault="00C51930" w:rsidP="00C51930">
      <w:pPr>
        <w:jc w:val="both"/>
        <w:rPr>
          <w:rFonts w:ascii="Trebuchet MS" w:hAnsi="Trebuchet MS"/>
          <w:color w:val="000000"/>
          <w:sz w:val="22"/>
          <w:szCs w:val="22"/>
        </w:rPr>
      </w:pPr>
    </w:p>
    <w:p w14:paraId="4637717C" w14:textId="77777777" w:rsidR="0012774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Les candidats disposent sur PLACE d'une rubrique d'aide pour les procédures électroniques qui expose le mode opératoire relatif au dépôt des dossiers. </w:t>
      </w:r>
    </w:p>
    <w:p w14:paraId="7CD47CCD" w14:textId="77777777" w:rsidR="00127747" w:rsidRDefault="00127747" w:rsidP="00C51930">
      <w:pPr>
        <w:jc w:val="both"/>
        <w:rPr>
          <w:rFonts w:ascii="Trebuchet MS" w:hAnsi="Trebuchet MS"/>
          <w:color w:val="000000"/>
          <w:sz w:val="22"/>
          <w:szCs w:val="22"/>
        </w:rPr>
      </w:pPr>
    </w:p>
    <w:p w14:paraId="6AD823DE" w14:textId="5B880C00" w:rsidR="00E9519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En outre, pour toute demande d'assistance technique, question ou tout problème rencontré, le candidat peut contacter les conseillers techniques du site après avoir consulté la "</w:t>
      </w:r>
      <w:r w:rsidRPr="00E95197">
        <w:rPr>
          <w:rFonts w:ascii="Trebuchet MS" w:hAnsi="Trebuchet MS"/>
          <w:i/>
          <w:iCs/>
          <w:color w:val="000000"/>
          <w:sz w:val="22"/>
          <w:szCs w:val="22"/>
        </w:rPr>
        <w:t>FAQ et support en ligne</w:t>
      </w:r>
      <w:r w:rsidRPr="00C51930">
        <w:rPr>
          <w:rFonts w:ascii="Trebuchet MS" w:hAnsi="Trebuchet MS"/>
          <w:color w:val="000000"/>
          <w:sz w:val="22"/>
          <w:szCs w:val="22"/>
        </w:rPr>
        <w:t>"</w:t>
      </w:r>
      <w:r w:rsidR="00E95197">
        <w:rPr>
          <w:rFonts w:ascii="Trebuchet MS" w:hAnsi="Trebuchet MS"/>
          <w:color w:val="000000"/>
          <w:sz w:val="22"/>
          <w:szCs w:val="22"/>
        </w:rPr>
        <w:t>.</w:t>
      </w:r>
    </w:p>
    <w:p w14:paraId="6762FCC5" w14:textId="77777777" w:rsidR="00E95197" w:rsidRDefault="00E95197" w:rsidP="00C51930">
      <w:pPr>
        <w:jc w:val="both"/>
        <w:rPr>
          <w:rFonts w:ascii="Trebuchet MS" w:hAnsi="Trebuchet MS"/>
          <w:color w:val="000000"/>
          <w:sz w:val="22"/>
          <w:szCs w:val="22"/>
        </w:rPr>
      </w:pPr>
    </w:p>
    <w:p w14:paraId="5BB1AA13" w14:textId="00E4DF9B" w:rsidR="00127747"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Un guide d’utilisation (manuel entreprises) dans le cadre du dépôt dématérialisé est mis à la disposition des soumissionnaires par la plateforme. </w:t>
      </w:r>
    </w:p>
    <w:p w14:paraId="47DE39EE" w14:textId="77777777" w:rsidR="00127747" w:rsidRDefault="00127747" w:rsidP="00C51930">
      <w:pPr>
        <w:jc w:val="both"/>
        <w:rPr>
          <w:rFonts w:ascii="Trebuchet MS" w:hAnsi="Trebuchet MS"/>
          <w:color w:val="000000"/>
          <w:sz w:val="22"/>
          <w:szCs w:val="22"/>
        </w:rPr>
      </w:pPr>
    </w:p>
    <w:p w14:paraId="67251B1F" w14:textId="49D69350"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La transmission électronique se fait par envoi </w:t>
      </w:r>
      <w:r w:rsidRPr="00EB4FA5">
        <w:rPr>
          <w:rFonts w:ascii="Trebuchet MS" w:hAnsi="Trebuchet MS"/>
          <w:color w:val="000000"/>
          <w:sz w:val="22"/>
          <w:szCs w:val="22"/>
          <w:u w:val="single"/>
        </w:rPr>
        <w:t>d'un seul dossier comprenant l'intégralité des documents exigés</w:t>
      </w:r>
      <w:r w:rsidRPr="00C51930">
        <w:rPr>
          <w:rFonts w:ascii="Trebuchet MS" w:hAnsi="Trebuchet MS"/>
          <w:color w:val="000000"/>
          <w:sz w:val="22"/>
          <w:szCs w:val="22"/>
        </w:rPr>
        <w:t>. Le pouvoir adjudicateur ne pourra être tenu pour responsable des dommages, troubles, directs ou indirects qui pourraient résulter de l'usage lié au fonctionnement de la plateforme PLACE utilisée dans le cadre de la dématérialisation des procédures.  </w:t>
      </w:r>
    </w:p>
    <w:p w14:paraId="158E743E" w14:textId="77777777" w:rsidR="00C51930" w:rsidRPr="00C51930" w:rsidRDefault="00C51930" w:rsidP="00C51930">
      <w:pPr>
        <w:jc w:val="both"/>
        <w:rPr>
          <w:rFonts w:ascii="Trebuchet MS" w:hAnsi="Trebuchet MS"/>
          <w:color w:val="000000"/>
          <w:sz w:val="22"/>
          <w:szCs w:val="22"/>
        </w:rPr>
      </w:pPr>
    </w:p>
    <w:p w14:paraId="150E2B4B" w14:textId="77777777" w:rsidR="00C51930" w:rsidRDefault="00C51930" w:rsidP="00C51930">
      <w:pPr>
        <w:jc w:val="both"/>
        <w:rPr>
          <w:rFonts w:ascii="Trebuchet MS" w:hAnsi="Trebuchet MS"/>
          <w:b/>
          <w:color w:val="000000"/>
          <w:sz w:val="22"/>
          <w:szCs w:val="22"/>
          <w:u w:val="single"/>
        </w:rPr>
      </w:pPr>
      <w:r w:rsidRPr="00127747">
        <w:rPr>
          <w:rFonts w:ascii="Trebuchet MS" w:hAnsi="Trebuchet MS"/>
          <w:bCs/>
          <w:color w:val="000000"/>
          <w:sz w:val="22"/>
          <w:szCs w:val="22"/>
        </w:rPr>
        <w:t xml:space="preserve">L’attention des candidats est attirée sur le poids maximum des fichiers déposés sur la plateforme PLACE fixé </w:t>
      </w:r>
      <w:r w:rsidRPr="00127747">
        <w:rPr>
          <w:rFonts w:ascii="Trebuchet MS" w:hAnsi="Trebuchet MS"/>
          <w:b/>
          <w:color w:val="000000"/>
          <w:sz w:val="22"/>
          <w:szCs w:val="22"/>
          <w:u w:val="single"/>
        </w:rPr>
        <w:t>à 1Go.</w:t>
      </w:r>
    </w:p>
    <w:p w14:paraId="54EC0069" w14:textId="77777777" w:rsidR="00636AF1" w:rsidRDefault="00636AF1" w:rsidP="00C51930">
      <w:pPr>
        <w:jc w:val="both"/>
        <w:rPr>
          <w:rFonts w:ascii="Trebuchet MS" w:hAnsi="Trebuchet MS"/>
          <w:b/>
          <w:color w:val="000000"/>
          <w:sz w:val="22"/>
          <w:szCs w:val="22"/>
          <w:u w:val="single"/>
        </w:rPr>
      </w:pPr>
    </w:p>
    <w:p w14:paraId="1F2F117E" w14:textId="77777777" w:rsidR="00636AF1" w:rsidRDefault="00636AF1" w:rsidP="00C51930">
      <w:pPr>
        <w:jc w:val="both"/>
        <w:rPr>
          <w:rFonts w:ascii="Trebuchet MS" w:hAnsi="Trebuchet MS"/>
          <w:b/>
          <w:color w:val="000000"/>
          <w:sz w:val="22"/>
          <w:szCs w:val="22"/>
          <w:u w:val="single"/>
        </w:rPr>
      </w:pPr>
    </w:p>
    <w:p w14:paraId="12F7C2DA" w14:textId="77777777" w:rsidR="00636AF1" w:rsidRDefault="00636AF1" w:rsidP="00C51930">
      <w:pPr>
        <w:jc w:val="both"/>
        <w:rPr>
          <w:rFonts w:ascii="Trebuchet MS" w:hAnsi="Trebuchet MS"/>
          <w:b/>
          <w:color w:val="000000"/>
          <w:sz w:val="22"/>
          <w:szCs w:val="22"/>
          <w:u w:val="single"/>
        </w:rPr>
      </w:pPr>
    </w:p>
    <w:p w14:paraId="455C78E1" w14:textId="77777777" w:rsidR="00636AF1" w:rsidRDefault="00636AF1" w:rsidP="00C51930">
      <w:pPr>
        <w:jc w:val="both"/>
        <w:rPr>
          <w:rFonts w:ascii="Trebuchet MS" w:hAnsi="Trebuchet MS"/>
          <w:b/>
          <w:color w:val="000000"/>
          <w:sz w:val="22"/>
          <w:szCs w:val="22"/>
          <w:u w:val="single"/>
        </w:rPr>
      </w:pPr>
    </w:p>
    <w:p w14:paraId="24C63B76" w14:textId="77777777" w:rsidR="00636AF1" w:rsidRPr="00127747" w:rsidRDefault="00636AF1" w:rsidP="00C51930">
      <w:pPr>
        <w:jc w:val="both"/>
        <w:rPr>
          <w:rFonts w:ascii="Trebuchet MS" w:hAnsi="Trebuchet MS"/>
          <w:bCs/>
          <w:color w:val="000000"/>
          <w:sz w:val="22"/>
          <w:szCs w:val="22"/>
        </w:rPr>
      </w:pPr>
    </w:p>
    <w:p w14:paraId="5B9F9BA2" w14:textId="77777777" w:rsidR="00C51930" w:rsidRPr="00C51930" w:rsidRDefault="00C51930" w:rsidP="00C51930">
      <w:pPr>
        <w:jc w:val="both"/>
        <w:rPr>
          <w:rFonts w:ascii="Trebuchet MS" w:hAnsi="Trebuchet MS"/>
          <w:color w:val="000000"/>
          <w:sz w:val="22"/>
          <w:szCs w:val="22"/>
        </w:rPr>
      </w:pPr>
    </w:p>
    <w:p w14:paraId="15228952" w14:textId="35DE75D5" w:rsidR="00C51930" w:rsidRPr="00470987" w:rsidRDefault="00C51930" w:rsidP="00470987">
      <w:pPr>
        <w:pStyle w:val="Paragraphedeliste"/>
        <w:jc w:val="both"/>
        <w:rPr>
          <w:rFonts w:ascii="Trebuchet MS" w:hAnsi="Trebuchet MS"/>
          <w:b/>
          <w:bCs/>
        </w:rPr>
      </w:pPr>
      <w:r w:rsidRPr="00470987">
        <w:rPr>
          <w:rFonts w:ascii="Trebuchet MS" w:hAnsi="Trebuchet MS"/>
          <w:b/>
          <w:bCs/>
        </w:rPr>
        <w:lastRenderedPageBreak/>
        <w:t>6.1.1.4. Signature électronique</w:t>
      </w:r>
    </w:p>
    <w:p w14:paraId="68FABEBE" w14:textId="77777777" w:rsidR="00C51930" w:rsidRPr="00C51930" w:rsidRDefault="00C51930" w:rsidP="00C51930">
      <w:pPr>
        <w:jc w:val="both"/>
        <w:rPr>
          <w:rFonts w:ascii="Trebuchet MS" w:hAnsi="Trebuchet MS"/>
          <w:color w:val="000000"/>
          <w:sz w:val="22"/>
          <w:szCs w:val="22"/>
        </w:rPr>
      </w:pPr>
    </w:p>
    <w:p w14:paraId="3655F2C2" w14:textId="472B139B" w:rsidR="00E345F7" w:rsidRPr="00127747" w:rsidRDefault="00C51930" w:rsidP="00C51930">
      <w:pPr>
        <w:jc w:val="both"/>
        <w:rPr>
          <w:rFonts w:ascii="Trebuchet MS" w:hAnsi="Trebuchet MS"/>
          <w:bCs/>
          <w:color w:val="000000"/>
          <w:sz w:val="22"/>
          <w:szCs w:val="22"/>
        </w:rPr>
      </w:pPr>
      <w:r w:rsidRPr="00127747">
        <w:rPr>
          <w:rFonts w:ascii="Trebuchet MS" w:hAnsi="Trebuchet MS"/>
          <w:bCs/>
          <w:color w:val="000000"/>
          <w:sz w:val="22"/>
          <w:szCs w:val="22"/>
        </w:rPr>
        <w:t>L’</w:t>
      </w:r>
      <w:r w:rsidR="00BB1433">
        <w:rPr>
          <w:rFonts w:ascii="Trebuchet MS" w:hAnsi="Trebuchet MS"/>
          <w:bCs/>
          <w:color w:val="000000"/>
          <w:sz w:val="22"/>
          <w:szCs w:val="22"/>
        </w:rPr>
        <w:t>o</w:t>
      </w:r>
      <w:r w:rsidRPr="00127747">
        <w:rPr>
          <w:rFonts w:ascii="Trebuchet MS" w:hAnsi="Trebuchet MS"/>
          <w:bCs/>
          <w:color w:val="000000"/>
          <w:sz w:val="22"/>
          <w:szCs w:val="22"/>
        </w:rPr>
        <w:t xml:space="preserve">rganisme n’impose pas la signature électronique au moment du dépôt. </w:t>
      </w:r>
    </w:p>
    <w:p w14:paraId="5DDCAEF5" w14:textId="77777777" w:rsidR="00E345F7" w:rsidRPr="00E345F7" w:rsidRDefault="00E345F7" w:rsidP="00C51930">
      <w:pPr>
        <w:jc w:val="both"/>
        <w:rPr>
          <w:rFonts w:ascii="Trebuchet MS" w:hAnsi="Trebuchet MS"/>
          <w:b/>
          <w:color w:val="000000"/>
          <w:sz w:val="22"/>
          <w:szCs w:val="22"/>
          <w:u w:val="thick"/>
        </w:rPr>
      </w:pPr>
    </w:p>
    <w:p w14:paraId="76746273" w14:textId="1A4ED8B7" w:rsidR="00C51930" w:rsidRPr="00C51930" w:rsidRDefault="00C51930" w:rsidP="00C51930">
      <w:pPr>
        <w:jc w:val="both"/>
        <w:rPr>
          <w:rFonts w:ascii="Trebuchet MS" w:hAnsi="Trebuchet MS"/>
          <w:color w:val="000000"/>
          <w:sz w:val="22"/>
          <w:szCs w:val="22"/>
          <w:u w:val="thick"/>
        </w:rPr>
      </w:pPr>
      <w:r w:rsidRPr="00C51930">
        <w:rPr>
          <w:rFonts w:ascii="Trebuchet MS" w:hAnsi="Trebuchet MS"/>
          <w:b/>
          <w:color w:val="000000"/>
          <w:sz w:val="22"/>
          <w:szCs w:val="22"/>
          <w:u w:val="thick"/>
        </w:rPr>
        <w:t>Dans ce cas, la signature du contrat final (acte d’engagement pré-imprimé ATTRI 1) sera rematérialisé et signé.</w:t>
      </w:r>
    </w:p>
    <w:p w14:paraId="69F1D767" w14:textId="77777777" w:rsidR="00C51930" w:rsidRPr="00C51930" w:rsidRDefault="00C51930" w:rsidP="00C51930">
      <w:pPr>
        <w:jc w:val="both"/>
        <w:rPr>
          <w:rFonts w:ascii="Trebuchet MS" w:hAnsi="Trebuchet MS"/>
          <w:color w:val="000000"/>
          <w:sz w:val="22"/>
          <w:szCs w:val="22"/>
        </w:rPr>
      </w:pPr>
    </w:p>
    <w:p w14:paraId="7DE16D8B"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Pour autant, les candidats qui souhaitent signer leur offre dès son dépôt, suivent les instructions ci-après.</w:t>
      </w:r>
    </w:p>
    <w:p w14:paraId="4C34799D" w14:textId="77777777" w:rsidR="00C51930" w:rsidRPr="00C51930" w:rsidRDefault="00C51930" w:rsidP="00C51930">
      <w:pPr>
        <w:jc w:val="both"/>
        <w:rPr>
          <w:rFonts w:ascii="Trebuchet MS" w:hAnsi="Trebuchet MS"/>
          <w:color w:val="000000"/>
          <w:sz w:val="22"/>
          <w:szCs w:val="22"/>
        </w:rPr>
      </w:pPr>
    </w:p>
    <w:p w14:paraId="142A494A"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Une signature électronique nécessite un certificat électronique de signature et un logiciel de signature (ou « outil de signature ») qui permet d’apposer la signature.</w:t>
      </w:r>
    </w:p>
    <w:p w14:paraId="354A59C6" w14:textId="77777777" w:rsidR="00C51930" w:rsidRPr="00C51930" w:rsidRDefault="00C51930" w:rsidP="00C51930">
      <w:pPr>
        <w:jc w:val="both"/>
        <w:rPr>
          <w:rFonts w:ascii="Trebuchet MS" w:hAnsi="Trebuchet MS"/>
          <w:color w:val="000000"/>
          <w:sz w:val="22"/>
          <w:szCs w:val="22"/>
        </w:rPr>
      </w:pPr>
    </w:p>
    <w:p w14:paraId="0062DC1F" w14:textId="53B9FD3D" w:rsidR="00C51930" w:rsidRPr="00E865E3" w:rsidRDefault="00C51930" w:rsidP="003010C8">
      <w:pPr>
        <w:pStyle w:val="Paragraphedeliste"/>
        <w:numPr>
          <w:ilvl w:val="0"/>
          <w:numId w:val="8"/>
        </w:numPr>
        <w:jc w:val="both"/>
        <w:rPr>
          <w:rFonts w:ascii="Trebuchet MS" w:hAnsi="Trebuchet MS"/>
          <w:i/>
          <w:iCs/>
          <w:color w:val="000000"/>
          <w:sz w:val="22"/>
          <w:szCs w:val="22"/>
        </w:rPr>
      </w:pPr>
      <w:r w:rsidRPr="00E865E3">
        <w:rPr>
          <w:rFonts w:ascii="Trebuchet MS" w:hAnsi="Trebuchet MS"/>
          <w:b/>
          <w:i/>
          <w:iCs/>
          <w:color w:val="000000"/>
          <w:sz w:val="22"/>
          <w:szCs w:val="22"/>
        </w:rPr>
        <w:t>Les personnes habilitées à signer électroniquement :</w:t>
      </w:r>
    </w:p>
    <w:p w14:paraId="6BA346E8" w14:textId="77777777" w:rsidR="00C51930" w:rsidRPr="00C51930" w:rsidRDefault="00C51930" w:rsidP="00C51930">
      <w:pPr>
        <w:jc w:val="both"/>
        <w:rPr>
          <w:rFonts w:ascii="Trebuchet MS" w:hAnsi="Trebuchet MS"/>
          <w:color w:val="000000"/>
          <w:sz w:val="22"/>
          <w:szCs w:val="22"/>
        </w:rPr>
      </w:pPr>
    </w:p>
    <w:p w14:paraId="71E43495"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signataire doit pouvoir produire les éléments propres à établir que la signature utilisée a été délivrée à une personne qui pouvait engager l’entreprise dans les conditions énumérées à l'article 1367 du Code Civil.</w:t>
      </w:r>
    </w:p>
    <w:p w14:paraId="5AC21B8F"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63A81849"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candidat produit les éléments permettant d’établir que c’est la personne habilitée qui a envoyé électroniquement ou validé l’envoi électronique des candidatures et des offres.</w:t>
      </w:r>
    </w:p>
    <w:p w14:paraId="42B8927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3DD7D94A"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frais d'accès au réseau et de recours à la signature électronique sont à la charge de chaque candidat.</w:t>
      </w:r>
    </w:p>
    <w:p w14:paraId="508B02FE" w14:textId="77777777" w:rsidR="00C51930" w:rsidRPr="00C51930" w:rsidRDefault="00C51930" w:rsidP="00C51930">
      <w:pPr>
        <w:jc w:val="both"/>
        <w:rPr>
          <w:rFonts w:ascii="Trebuchet MS" w:hAnsi="Trebuchet MS"/>
          <w:color w:val="000000"/>
          <w:sz w:val="22"/>
          <w:szCs w:val="22"/>
        </w:rPr>
      </w:pPr>
    </w:p>
    <w:p w14:paraId="7FFEA023" w14:textId="11994835" w:rsidR="00C51930" w:rsidRPr="00E865E3" w:rsidRDefault="00C51930" w:rsidP="003010C8">
      <w:pPr>
        <w:pStyle w:val="Paragraphedeliste"/>
        <w:numPr>
          <w:ilvl w:val="0"/>
          <w:numId w:val="8"/>
        </w:numPr>
        <w:jc w:val="both"/>
        <w:rPr>
          <w:rFonts w:ascii="Trebuchet MS" w:hAnsi="Trebuchet MS"/>
          <w:b/>
          <w:i/>
          <w:iCs/>
          <w:color w:val="000000"/>
          <w:sz w:val="22"/>
          <w:szCs w:val="22"/>
        </w:rPr>
      </w:pPr>
      <w:r w:rsidRPr="00E865E3">
        <w:rPr>
          <w:rFonts w:ascii="Trebuchet MS" w:hAnsi="Trebuchet MS"/>
          <w:b/>
          <w:i/>
          <w:iCs/>
          <w:color w:val="000000"/>
          <w:sz w:val="22"/>
          <w:szCs w:val="22"/>
        </w:rPr>
        <w:t>Les certificats autorisés :</w:t>
      </w:r>
    </w:p>
    <w:p w14:paraId="6652650F" w14:textId="77777777" w:rsidR="00C51930" w:rsidRPr="00C51930" w:rsidRDefault="00C51930" w:rsidP="00C51930">
      <w:pPr>
        <w:jc w:val="both"/>
        <w:rPr>
          <w:rFonts w:ascii="Trebuchet MS" w:hAnsi="Trebuchet MS"/>
          <w:color w:val="000000"/>
          <w:sz w:val="22"/>
          <w:szCs w:val="22"/>
        </w:rPr>
      </w:pPr>
    </w:p>
    <w:p w14:paraId="01FBE48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Dans le cadre de la dématérialisation de la commande publique, l'arrêté du 22 mars 2019 définit les modalités d'utilisation de la signature électronique.</w:t>
      </w:r>
    </w:p>
    <w:p w14:paraId="377A5D4B" w14:textId="77777777" w:rsidR="00C51930" w:rsidRPr="00C51930" w:rsidRDefault="00C51930" w:rsidP="00C51930">
      <w:pPr>
        <w:jc w:val="both"/>
        <w:rPr>
          <w:rFonts w:ascii="Trebuchet MS" w:hAnsi="Trebuchet MS"/>
          <w:color w:val="000000"/>
          <w:sz w:val="22"/>
          <w:szCs w:val="22"/>
        </w:rPr>
      </w:pPr>
    </w:p>
    <w:p w14:paraId="6C59C8B5"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Les formats de signature sont </w:t>
      </w:r>
      <w:proofErr w:type="spellStart"/>
      <w:r w:rsidRPr="00C51930">
        <w:rPr>
          <w:rFonts w:ascii="Trebuchet MS" w:hAnsi="Trebuchet MS"/>
          <w:color w:val="000000"/>
          <w:sz w:val="22"/>
          <w:szCs w:val="22"/>
        </w:rPr>
        <w:t>XAdES</w:t>
      </w:r>
      <w:proofErr w:type="spellEnd"/>
      <w:r w:rsidRPr="00C51930">
        <w:rPr>
          <w:rFonts w:ascii="Trebuchet MS" w:hAnsi="Trebuchet MS"/>
          <w:color w:val="000000"/>
          <w:sz w:val="22"/>
          <w:szCs w:val="22"/>
        </w:rPr>
        <w:t xml:space="preserve">, </w:t>
      </w:r>
      <w:proofErr w:type="spellStart"/>
      <w:r w:rsidRPr="00C51930">
        <w:rPr>
          <w:rFonts w:ascii="Trebuchet MS" w:hAnsi="Trebuchet MS"/>
          <w:color w:val="000000"/>
          <w:sz w:val="22"/>
          <w:szCs w:val="22"/>
        </w:rPr>
        <w:t>CAdES</w:t>
      </w:r>
      <w:proofErr w:type="spellEnd"/>
      <w:r w:rsidRPr="00C51930">
        <w:rPr>
          <w:rFonts w:ascii="Trebuchet MS" w:hAnsi="Trebuchet MS"/>
          <w:color w:val="000000"/>
          <w:sz w:val="22"/>
          <w:szCs w:val="22"/>
        </w:rPr>
        <w:t xml:space="preserve"> ou </w:t>
      </w:r>
      <w:proofErr w:type="spellStart"/>
      <w:r w:rsidRPr="00C51930">
        <w:rPr>
          <w:rFonts w:ascii="Trebuchet MS" w:hAnsi="Trebuchet MS"/>
          <w:color w:val="000000"/>
          <w:sz w:val="22"/>
          <w:szCs w:val="22"/>
        </w:rPr>
        <w:t>PAdES</w:t>
      </w:r>
      <w:proofErr w:type="spellEnd"/>
      <w:r w:rsidRPr="00C51930">
        <w:rPr>
          <w:rFonts w:ascii="Trebuchet MS" w:hAnsi="Trebuchet MS"/>
          <w:color w:val="000000"/>
          <w:sz w:val="22"/>
          <w:szCs w:val="22"/>
        </w:rPr>
        <w:t xml:space="preserve"> tels que mentionnés aux articles 1 et 2 de la décision d'exécution (UE) n° 2015/1506 de la Commission du 8 septembre 2015.</w:t>
      </w:r>
    </w:p>
    <w:p w14:paraId="4B75BD0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7EE126A1" w14:textId="77777777" w:rsidR="00C51930" w:rsidRPr="00CF4BE6" w:rsidRDefault="00C51930" w:rsidP="00C51930">
      <w:pPr>
        <w:jc w:val="both"/>
        <w:rPr>
          <w:rFonts w:ascii="Trebuchet MS" w:hAnsi="Trebuchet MS"/>
          <w:bCs/>
          <w:iCs/>
          <w:color w:val="000000"/>
          <w:sz w:val="22"/>
          <w:szCs w:val="22"/>
        </w:rPr>
      </w:pPr>
      <w:r w:rsidRPr="00CF4BE6">
        <w:rPr>
          <w:rFonts w:ascii="Trebuchet MS" w:hAnsi="Trebuchet MS"/>
          <w:bCs/>
          <w:iCs/>
          <w:color w:val="000000"/>
          <w:sz w:val="22"/>
          <w:szCs w:val="22"/>
        </w:rPr>
        <w:t>Un fichier ZIP est un contenant. La signature du zip ne vaut pas signature des fichiers contenus dans le zip. Chaque fichier doit être signé individuellement (lorsque la signature est requise). Un candidat qui signe le ZIP est assimilable à celui qui répondrait sous forme « papier » en signant l’enveloppe au lieu de son contenu.</w:t>
      </w:r>
    </w:p>
    <w:p w14:paraId="1E93E913" w14:textId="77777777" w:rsidR="00C51930" w:rsidRPr="00CF4BE6" w:rsidRDefault="00C51930" w:rsidP="00C51930">
      <w:pPr>
        <w:jc w:val="both"/>
        <w:rPr>
          <w:rFonts w:ascii="Trebuchet MS" w:hAnsi="Trebuchet MS"/>
          <w:bCs/>
          <w:iCs/>
          <w:color w:val="000000"/>
          <w:sz w:val="22"/>
          <w:szCs w:val="22"/>
        </w:rPr>
      </w:pPr>
      <w:r w:rsidRPr="00CF4BE6">
        <w:rPr>
          <w:rFonts w:ascii="Trebuchet MS" w:hAnsi="Trebuchet MS"/>
          <w:bCs/>
          <w:iCs/>
          <w:color w:val="000000"/>
          <w:sz w:val="22"/>
          <w:szCs w:val="22"/>
        </w:rPr>
        <w:t> </w:t>
      </w:r>
    </w:p>
    <w:p w14:paraId="2B6137AC" w14:textId="77777777" w:rsidR="00C51930" w:rsidRPr="00CF4BE6" w:rsidRDefault="00C51930" w:rsidP="00C51930">
      <w:pPr>
        <w:jc w:val="both"/>
        <w:rPr>
          <w:rFonts w:ascii="Trebuchet MS" w:hAnsi="Trebuchet MS"/>
          <w:bCs/>
          <w:iCs/>
          <w:color w:val="000000"/>
          <w:sz w:val="22"/>
          <w:szCs w:val="22"/>
        </w:rPr>
      </w:pPr>
      <w:r w:rsidRPr="00CF4BE6">
        <w:rPr>
          <w:rFonts w:ascii="Trebuchet MS" w:hAnsi="Trebuchet MS"/>
          <w:bCs/>
          <w:iCs/>
          <w:color w:val="000000"/>
          <w:sz w:val="22"/>
          <w:szCs w:val="22"/>
        </w:rPr>
        <w:t xml:space="preserve">Par ailleurs, l’obtention d’un certificat peut nécessiter un certain délai qui doit être pris en compte pour remettre une offre dans les délais impartis. Aucun allongement du délai de remise des candidatures et des offres n’est autorisé pour cette raison. </w:t>
      </w:r>
    </w:p>
    <w:p w14:paraId="4BA19D0C" w14:textId="77777777" w:rsidR="00C51930" w:rsidRPr="001E0ED6" w:rsidRDefault="00C51930" w:rsidP="00C51930">
      <w:pPr>
        <w:jc w:val="both"/>
        <w:rPr>
          <w:rFonts w:ascii="Trebuchet MS" w:hAnsi="Trebuchet MS"/>
          <w:bCs/>
          <w:color w:val="000000"/>
          <w:sz w:val="22"/>
          <w:szCs w:val="22"/>
        </w:rPr>
      </w:pPr>
    </w:p>
    <w:p w14:paraId="1212ADDA" w14:textId="37BA56BF" w:rsidR="00C51930" w:rsidRPr="00F7609B" w:rsidRDefault="00C51930" w:rsidP="003010C8">
      <w:pPr>
        <w:pStyle w:val="Paragraphedeliste"/>
        <w:numPr>
          <w:ilvl w:val="0"/>
          <w:numId w:val="8"/>
        </w:numPr>
        <w:jc w:val="both"/>
        <w:rPr>
          <w:rFonts w:ascii="Trebuchet MS" w:hAnsi="Trebuchet MS"/>
          <w:i/>
          <w:iCs/>
          <w:color w:val="000000"/>
          <w:sz w:val="22"/>
          <w:szCs w:val="22"/>
        </w:rPr>
      </w:pPr>
      <w:r w:rsidRPr="00F7609B">
        <w:rPr>
          <w:rFonts w:ascii="Trebuchet MS" w:hAnsi="Trebuchet MS"/>
          <w:b/>
          <w:i/>
          <w:iCs/>
          <w:color w:val="000000"/>
          <w:sz w:val="22"/>
          <w:szCs w:val="22"/>
        </w:rPr>
        <w:t>Les formats de signature :</w:t>
      </w:r>
    </w:p>
    <w:p w14:paraId="694DD0F2" w14:textId="77777777" w:rsidR="00F7609B" w:rsidRPr="00F7609B" w:rsidRDefault="00F7609B" w:rsidP="00F7609B">
      <w:pPr>
        <w:pStyle w:val="Paragraphedeliste"/>
        <w:ind w:left="855"/>
        <w:jc w:val="both"/>
        <w:rPr>
          <w:rFonts w:ascii="Trebuchet MS" w:hAnsi="Trebuchet MS"/>
          <w:i/>
          <w:iCs/>
          <w:color w:val="000000"/>
          <w:sz w:val="22"/>
          <w:szCs w:val="22"/>
        </w:rPr>
      </w:pPr>
    </w:p>
    <w:p w14:paraId="71A44B86"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Les trois formats acceptés par la plateforme sont les formats </w:t>
      </w:r>
      <w:proofErr w:type="spellStart"/>
      <w:r w:rsidRPr="00C51930">
        <w:rPr>
          <w:rFonts w:ascii="Trebuchet MS" w:hAnsi="Trebuchet MS"/>
          <w:color w:val="000000"/>
          <w:sz w:val="22"/>
          <w:szCs w:val="22"/>
        </w:rPr>
        <w:t>XAdES</w:t>
      </w:r>
      <w:proofErr w:type="spellEnd"/>
      <w:r w:rsidRPr="00C51930">
        <w:rPr>
          <w:rFonts w:ascii="Trebuchet MS" w:hAnsi="Trebuchet MS"/>
          <w:color w:val="000000"/>
          <w:sz w:val="22"/>
          <w:szCs w:val="22"/>
        </w:rPr>
        <w:t xml:space="preserve">, </w:t>
      </w:r>
      <w:proofErr w:type="spellStart"/>
      <w:r w:rsidRPr="00C51930">
        <w:rPr>
          <w:rFonts w:ascii="Trebuchet MS" w:hAnsi="Trebuchet MS"/>
          <w:color w:val="000000"/>
          <w:sz w:val="22"/>
          <w:szCs w:val="22"/>
        </w:rPr>
        <w:t>CAdES</w:t>
      </w:r>
      <w:proofErr w:type="spellEnd"/>
      <w:r w:rsidRPr="00C51930">
        <w:rPr>
          <w:rFonts w:ascii="Trebuchet MS" w:hAnsi="Trebuchet MS"/>
          <w:color w:val="000000"/>
          <w:sz w:val="22"/>
          <w:szCs w:val="22"/>
        </w:rPr>
        <w:t xml:space="preserve"> ou </w:t>
      </w:r>
      <w:proofErr w:type="spellStart"/>
      <w:r w:rsidRPr="00C51930">
        <w:rPr>
          <w:rFonts w:ascii="Trebuchet MS" w:hAnsi="Trebuchet MS"/>
          <w:color w:val="000000"/>
          <w:sz w:val="22"/>
          <w:szCs w:val="22"/>
        </w:rPr>
        <w:t>PAdES</w:t>
      </w:r>
      <w:proofErr w:type="spellEnd"/>
      <w:r w:rsidRPr="00C51930">
        <w:rPr>
          <w:rFonts w:ascii="Trebuchet MS" w:hAnsi="Trebuchet MS"/>
          <w:color w:val="000000"/>
          <w:sz w:val="22"/>
          <w:szCs w:val="22"/>
        </w:rPr>
        <w:t>.</w:t>
      </w:r>
    </w:p>
    <w:p w14:paraId="46F250E3" w14:textId="77777777" w:rsidR="00C51930" w:rsidRPr="00C51930" w:rsidRDefault="00C51930" w:rsidP="00C51930">
      <w:pPr>
        <w:jc w:val="both"/>
        <w:rPr>
          <w:rFonts w:ascii="Trebuchet MS" w:hAnsi="Trebuchet MS"/>
          <w:color w:val="000000"/>
          <w:sz w:val="22"/>
          <w:szCs w:val="22"/>
        </w:rPr>
      </w:pPr>
    </w:p>
    <w:p w14:paraId="5915DC05" w14:textId="7920D556" w:rsidR="00C51930" w:rsidRPr="00F7609B" w:rsidRDefault="00C51930" w:rsidP="003010C8">
      <w:pPr>
        <w:pStyle w:val="Paragraphedeliste"/>
        <w:numPr>
          <w:ilvl w:val="0"/>
          <w:numId w:val="8"/>
        </w:numPr>
        <w:jc w:val="both"/>
        <w:rPr>
          <w:rFonts w:ascii="Trebuchet MS" w:hAnsi="Trebuchet MS"/>
          <w:i/>
          <w:iCs/>
          <w:color w:val="000000"/>
          <w:sz w:val="22"/>
          <w:szCs w:val="22"/>
        </w:rPr>
      </w:pPr>
      <w:r w:rsidRPr="00F7609B">
        <w:rPr>
          <w:rFonts w:ascii="Trebuchet MS" w:hAnsi="Trebuchet MS"/>
          <w:b/>
          <w:i/>
          <w:iCs/>
          <w:color w:val="000000"/>
          <w:sz w:val="22"/>
          <w:szCs w:val="22"/>
        </w:rPr>
        <w:t>La signature en cas de filiale :</w:t>
      </w:r>
    </w:p>
    <w:p w14:paraId="09880182" w14:textId="77777777" w:rsidR="00F7609B" w:rsidRPr="00F7609B" w:rsidRDefault="00F7609B" w:rsidP="00F7609B">
      <w:pPr>
        <w:pStyle w:val="Paragraphedeliste"/>
        <w:ind w:left="855"/>
        <w:jc w:val="both"/>
        <w:rPr>
          <w:rFonts w:ascii="Trebuchet MS" w:hAnsi="Trebuchet MS"/>
          <w:i/>
          <w:iCs/>
          <w:color w:val="000000"/>
          <w:sz w:val="22"/>
          <w:szCs w:val="22"/>
        </w:rPr>
      </w:pPr>
    </w:p>
    <w:p w14:paraId="36A69790"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certificat identifie à la fois une entreprise et une personne physique. Il est nécessaire de prévoir autant de certificats que d’habilitation à signer les marchés.</w:t>
      </w:r>
    </w:p>
    <w:p w14:paraId="4E40262E" w14:textId="77777777" w:rsidR="00D86BF9" w:rsidRDefault="00D86BF9" w:rsidP="00C51930">
      <w:pPr>
        <w:jc w:val="both"/>
        <w:rPr>
          <w:rFonts w:ascii="Trebuchet MS" w:hAnsi="Trebuchet MS"/>
          <w:color w:val="000000"/>
          <w:sz w:val="22"/>
          <w:szCs w:val="22"/>
        </w:rPr>
      </w:pPr>
    </w:p>
    <w:p w14:paraId="055B357E" w14:textId="77777777" w:rsidR="00D86BF9" w:rsidRDefault="00D86BF9" w:rsidP="00C51930">
      <w:pPr>
        <w:jc w:val="both"/>
        <w:rPr>
          <w:rFonts w:ascii="Trebuchet MS" w:hAnsi="Trebuchet MS"/>
          <w:color w:val="000000"/>
          <w:sz w:val="22"/>
          <w:szCs w:val="22"/>
        </w:rPr>
      </w:pPr>
    </w:p>
    <w:p w14:paraId="3E1A2803" w14:textId="77777777" w:rsidR="00D86BF9" w:rsidRPr="00C51930" w:rsidRDefault="00D86BF9" w:rsidP="00C51930">
      <w:pPr>
        <w:jc w:val="both"/>
        <w:rPr>
          <w:rFonts w:ascii="Trebuchet MS" w:hAnsi="Trebuchet MS"/>
          <w:color w:val="000000"/>
          <w:sz w:val="22"/>
          <w:szCs w:val="22"/>
        </w:rPr>
      </w:pPr>
    </w:p>
    <w:p w14:paraId="301150CC"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235561A7"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u w:val="single"/>
        </w:rPr>
        <w:lastRenderedPageBreak/>
        <w:t>Lorsque le candidat est une filiale, deux cas de figure doivent être distingués</w:t>
      </w:r>
      <w:r w:rsidRPr="00C51930">
        <w:rPr>
          <w:rFonts w:ascii="Trebuchet MS" w:hAnsi="Trebuchet MS"/>
          <w:color w:val="000000"/>
          <w:sz w:val="22"/>
          <w:szCs w:val="22"/>
        </w:rPr>
        <w:t xml:space="preserve"> :</w:t>
      </w:r>
    </w:p>
    <w:p w14:paraId="1D8FF85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230C5456" w14:textId="77777777" w:rsidR="00E7137D" w:rsidRDefault="00E7137D" w:rsidP="003010C8">
      <w:pPr>
        <w:pStyle w:val="Paragraphedeliste"/>
        <w:numPr>
          <w:ilvl w:val="0"/>
          <w:numId w:val="9"/>
        </w:numPr>
        <w:jc w:val="both"/>
        <w:rPr>
          <w:rFonts w:ascii="Trebuchet MS" w:hAnsi="Trebuchet MS"/>
          <w:color w:val="000000"/>
          <w:sz w:val="22"/>
          <w:szCs w:val="22"/>
        </w:rPr>
      </w:pPr>
      <w:r w:rsidRPr="00E7137D">
        <w:rPr>
          <w:rFonts w:ascii="Trebuchet MS" w:hAnsi="Trebuchet MS"/>
          <w:color w:val="000000"/>
          <w:sz w:val="22"/>
          <w:szCs w:val="22"/>
        </w:rPr>
        <w:t>Soit</w:t>
      </w:r>
      <w:r w:rsidR="00C51930" w:rsidRPr="00E7137D">
        <w:rPr>
          <w:rFonts w:ascii="Trebuchet MS" w:hAnsi="Trebuchet MS"/>
          <w:color w:val="000000"/>
          <w:sz w:val="22"/>
          <w:szCs w:val="22"/>
        </w:rPr>
        <w:t xml:space="preserve"> une filiale répond pour elle-même </w:t>
      </w:r>
      <w:r w:rsidRPr="00E7137D">
        <w:rPr>
          <w:rFonts w:ascii="Trebuchet MS" w:hAnsi="Trebuchet MS"/>
          <w:color w:val="000000"/>
          <w:sz w:val="22"/>
          <w:szCs w:val="22"/>
        </w:rPr>
        <w:sym w:font="Wingdings" w:char="F0E0"/>
      </w:r>
      <w:r w:rsidR="00C51930" w:rsidRPr="00E7137D">
        <w:rPr>
          <w:rFonts w:ascii="Trebuchet MS" w:hAnsi="Trebuchet MS"/>
          <w:color w:val="000000"/>
          <w:sz w:val="22"/>
          <w:szCs w:val="22"/>
        </w:rPr>
        <w:t xml:space="preserve"> dans ce cas, la personne qui signe</w:t>
      </w:r>
      <w:r>
        <w:rPr>
          <w:rFonts w:ascii="Trebuchet MS" w:hAnsi="Trebuchet MS"/>
          <w:color w:val="000000"/>
          <w:sz w:val="22"/>
          <w:szCs w:val="22"/>
        </w:rPr>
        <w:t xml:space="preserve"> </w:t>
      </w:r>
      <w:r w:rsidR="00C51930" w:rsidRPr="00E7137D">
        <w:rPr>
          <w:rFonts w:ascii="Trebuchet MS" w:hAnsi="Trebuchet MS"/>
          <w:color w:val="000000"/>
          <w:sz w:val="22"/>
          <w:szCs w:val="22"/>
        </w:rPr>
        <w:t>:</w:t>
      </w:r>
    </w:p>
    <w:p w14:paraId="46E1DBFC" w14:textId="77777777" w:rsidR="00E7137D"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est</w:t>
      </w:r>
      <w:proofErr w:type="gramEnd"/>
      <w:r w:rsidRPr="00E7137D">
        <w:rPr>
          <w:rFonts w:ascii="Trebuchet MS" w:hAnsi="Trebuchet MS"/>
          <w:color w:val="000000"/>
          <w:sz w:val="22"/>
          <w:szCs w:val="22"/>
        </w:rPr>
        <w:t xml:space="preserve"> le titulaire du certificat de signature électronique ;</w:t>
      </w:r>
    </w:p>
    <w:p w14:paraId="087A6CD0" w14:textId="0F8A4766" w:rsidR="00C51930"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et</w:t>
      </w:r>
      <w:proofErr w:type="gramEnd"/>
      <w:r w:rsidRPr="00E7137D">
        <w:rPr>
          <w:rFonts w:ascii="Trebuchet MS" w:hAnsi="Trebuchet MS"/>
          <w:color w:val="000000"/>
          <w:sz w:val="22"/>
          <w:szCs w:val="22"/>
        </w:rPr>
        <w:t xml:space="preserve"> qui a qualité pour engager la filiale.</w:t>
      </w:r>
    </w:p>
    <w:p w14:paraId="4CF88ACE" w14:textId="77777777" w:rsidR="00E7137D" w:rsidRPr="00E7137D" w:rsidRDefault="00E7137D" w:rsidP="00E7137D">
      <w:pPr>
        <w:pStyle w:val="Paragraphedeliste"/>
        <w:ind w:left="1440"/>
        <w:jc w:val="both"/>
        <w:rPr>
          <w:rFonts w:ascii="Trebuchet MS" w:hAnsi="Trebuchet MS"/>
          <w:color w:val="000000"/>
          <w:sz w:val="22"/>
          <w:szCs w:val="22"/>
        </w:rPr>
      </w:pPr>
    </w:p>
    <w:p w14:paraId="7562D9FB" w14:textId="0B1CB79C" w:rsidR="00E7137D" w:rsidRDefault="00E7137D" w:rsidP="003010C8">
      <w:pPr>
        <w:pStyle w:val="Paragraphedeliste"/>
        <w:numPr>
          <w:ilvl w:val="0"/>
          <w:numId w:val="9"/>
        </w:numPr>
        <w:jc w:val="both"/>
        <w:rPr>
          <w:rFonts w:ascii="Trebuchet MS" w:hAnsi="Trebuchet MS"/>
          <w:color w:val="000000"/>
          <w:sz w:val="22"/>
          <w:szCs w:val="22"/>
        </w:rPr>
      </w:pPr>
      <w:r w:rsidRPr="00E7137D">
        <w:rPr>
          <w:rFonts w:ascii="Trebuchet MS" w:hAnsi="Trebuchet MS"/>
          <w:color w:val="000000"/>
          <w:sz w:val="22"/>
          <w:szCs w:val="22"/>
        </w:rPr>
        <w:t>Soit</w:t>
      </w:r>
      <w:r w:rsidR="00C51930" w:rsidRPr="00E7137D">
        <w:rPr>
          <w:rFonts w:ascii="Trebuchet MS" w:hAnsi="Trebuchet MS"/>
          <w:color w:val="000000"/>
          <w:sz w:val="22"/>
          <w:szCs w:val="22"/>
        </w:rPr>
        <w:t xml:space="preserve"> le responsable d’une filiale est habilité à signer les marchés de chacune des filiales du groupe :</w:t>
      </w:r>
    </w:p>
    <w:p w14:paraId="68174AF9" w14:textId="77777777" w:rsidR="00E7137D"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son</w:t>
      </w:r>
      <w:proofErr w:type="gramEnd"/>
      <w:r w:rsidRPr="00E7137D">
        <w:rPr>
          <w:rFonts w:ascii="Trebuchet MS" w:hAnsi="Trebuchet MS"/>
          <w:color w:val="000000"/>
          <w:sz w:val="22"/>
          <w:szCs w:val="22"/>
        </w:rPr>
        <w:t xml:space="preserve"> nom apparaîtra (en tant que titulaire du certificat de signature électronique ainsi que le n° SIREN de la filiale pour laquelle il travaille) à côté de celui de la filiale soumissionnaire ;</w:t>
      </w:r>
    </w:p>
    <w:p w14:paraId="6AC7C775" w14:textId="563FC938" w:rsidR="00C51930" w:rsidRPr="00E7137D" w:rsidRDefault="00C51930" w:rsidP="003010C8">
      <w:pPr>
        <w:pStyle w:val="Paragraphedeliste"/>
        <w:numPr>
          <w:ilvl w:val="1"/>
          <w:numId w:val="9"/>
        </w:numPr>
        <w:jc w:val="both"/>
        <w:rPr>
          <w:rFonts w:ascii="Trebuchet MS" w:hAnsi="Trebuchet MS"/>
          <w:color w:val="000000"/>
          <w:sz w:val="22"/>
          <w:szCs w:val="22"/>
        </w:rPr>
      </w:pPr>
      <w:proofErr w:type="gramStart"/>
      <w:r w:rsidRPr="00E7137D">
        <w:rPr>
          <w:rFonts w:ascii="Trebuchet MS" w:hAnsi="Trebuchet MS"/>
          <w:color w:val="000000"/>
          <w:sz w:val="22"/>
          <w:szCs w:val="22"/>
        </w:rPr>
        <w:t>ce</w:t>
      </w:r>
      <w:proofErr w:type="gramEnd"/>
      <w:r w:rsidRPr="00E7137D">
        <w:rPr>
          <w:rFonts w:ascii="Trebuchet MS" w:hAnsi="Trebuchet MS"/>
          <w:color w:val="000000"/>
          <w:sz w:val="22"/>
          <w:szCs w:val="22"/>
        </w:rPr>
        <w:t xml:space="preserve"> numéro peut donc être différent de celui de l’entreprise qui soumissionne.</w:t>
      </w:r>
    </w:p>
    <w:p w14:paraId="0D3BC15A" w14:textId="77777777" w:rsidR="00C51930" w:rsidRPr="00C51930" w:rsidRDefault="00C51930" w:rsidP="00C51930">
      <w:pPr>
        <w:jc w:val="both"/>
        <w:rPr>
          <w:rFonts w:ascii="Trebuchet MS" w:hAnsi="Trebuchet MS"/>
          <w:color w:val="000000"/>
          <w:sz w:val="22"/>
          <w:szCs w:val="22"/>
        </w:rPr>
      </w:pPr>
    </w:p>
    <w:p w14:paraId="48755843" w14:textId="26A58CD8" w:rsidR="00C51930" w:rsidRPr="001152B8" w:rsidRDefault="00C51930" w:rsidP="003010C8">
      <w:pPr>
        <w:pStyle w:val="Paragraphedeliste"/>
        <w:numPr>
          <w:ilvl w:val="0"/>
          <w:numId w:val="8"/>
        </w:numPr>
        <w:jc w:val="both"/>
        <w:rPr>
          <w:rFonts w:ascii="Trebuchet MS" w:hAnsi="Trebuchet MS"/>
          <w:color w:val="000000"/>
          <w:sz w:val="22"/>
          <w:szCs w:val="22"/>
        </w:rPr>
      </w:pPr>
      <w:r w:rsidRPr="001152B8">
        <w:rPr>
          <w:rFonts w:ascii="Trebuchet MS" w:hAnsi="Trebuchet MS"/>
          <w:b/>
          <w:i/>
          <w:iCs/>
          <w:color w:val="000000"/>
          <w:sz w:val="22"/>
          <w:szCs w:val="22"/>
        </w:rPr>
        <w:t>Signature électronique multiple</w:t>
      </w:r>
      <w:r w:rsidRPr="001152B8">
        <w:rPr>
          <w:rFonts w:ascii="Trebuchet MS" w:hAnsi="Trebuchet MS"/>
          <w:b/>
          <w:color w:val="000000"/>
          <w:sz w:val="22"/>
          <w:szCs w:val="22"/>
        </w:rPr>
        <w:t> :</w:t>
      </w:r>
    </w:p>
    <w:p w14:paraId="58C7CF84" w14:textId="77777777" w:rsidR="00C51930" w:rsidRPr="00C51930" w:rsidRDefault="00C51930" w:rsidP="00C51930">
      <w:pPr>
        <w:jc w:val="both"/>
        <w:rPr>
          <w:rFonts w:ascii="Trebuchet MS" w:hAnsi="Trebuchet MS"/>
          <w:color w:val="000000"/>
          <w:sz w:val="22"/>
          <w:szCs w:val="22"/>
        </w:rPr>
      </w:pPr>
    </w:p>
    <w:p w14:paraId="26E62804" w14:textId="77777777" w:rsidR="00F5773C"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La plate-forme dispose d’un parapheur électronique qui autorise au minimum :</w:t>
      </w:r>
    </w:p>
    <w:p w14:paraId="4BB5D74B" w14:textId="77777777" w:rsidR="00F5773C" w:rsidRDefault="00C51930" w:rsidP="003010C8">
      <w:pPr>
        <w:pStyle w:val="Paragraphedeliste"/>
        <w:numPr>
          <w:ilvl w:val="0"/>
          <w:numId w:val="10"/>
        </w:numPr>
        <w:jc w:val="both"/>
        <w:rPr>
          <w:rFonts w:ascii="Trebuchet MS" w:hAnsi="Trebuchet MS"/>
          <w:color w:val="000000"/>
          <w:sz w:val="22"/>
          <w:szCs w:val="22"/>
        </w:rPr>
      </w:pPr>
      <w:proofErr w:type="gramStart"/>
      <w:r w:rsidRPr="00F5773C">
        <w:rPr>
          <w:rFonts w:ascii="Trebuchet MS" w:hAnsi="Trebuchet MS"/>
          <w:color w:val="000000"/>
          <w:sz w:val="22"/>
          <w:szCs w:val="22"/>
        </w:rPr>
        <w:t>le</w:t>
      </w:r>
      <w:proofErr w:type="gramEnd"/>
      <w:r w:rsidRPr="00F5773C">
        <w:rPr>
          <w:rFonts w:ascii="Trebuchet MS" w:hAnsi="Trebuchet MS"/>
          <w:color w:val="000000"/>
          <w:sz w:val="22"/>
          <w:szCs w:val="22"/>
        </w:rPr>
        <w:t xml:space="preserve"> regroupement de documents à valider ou signer ;</w:t>
      </w:r>
    </w:p>
    <w:p w14:paraId="11A764F8" w14:textId="0022A237" w:rsidR="00C51930" w:rsidRPr="00F5773C" w:rsidRDefault="00C51930" w:rsidP="003010C8">
      <w:pPr>
        <w:pStyle w:val="Paragraphedeliste"/>
        <w:numPr>
          <w:ilvl w:val="0"/>
          <w:numId w:val="10"/>
        </w:numPr>
        <w:jc w:val="both"/>
        <w:rPr>
          <w:rFonts w:ascii="Trebuchet MS" w:hAnsi="Trebuchet MS"/>
          <w:color w:val="000000"/>
          <w:sz w:val="22"/>
          <w:szCs w:val="22"/>
        </w:rPr>
      </w:pPr>
      <w:proofErr w:type="gramStart"/>
      <w:r w:rsidRPr="00F5773C">
        <w:rPr>
          <w:rFonts w:ascii="Trebuchet MS" w:hAnsi="Trebuchet MS"/>
          <w:color w:val="000000"/>
          <w:sz w:val="22"/>
          <w:szCs w:val="22"/>
        </w:rPr>
        <w:t>la</w:t>
      </w:r>
      <w:proofErr w:type="gramEnd"/>
      <w:r w:rsidRPr="00F5773C">
        <w:rPr>
          <w:rFonts w:ascii="Trebuchet MS" w:hAnsi="Trebuchet MS"/>
          <w:color w:val="000000"/>
          <w:sz w:val="22"/>
          <w:szCs w:val="22"/>
        </w:rPr>
        <w:t xml:space="preserve"> signature d’un même document par plusieurs signataires ;</w:t>
      </w:r>
    </w:p>
    <w:p w14:paraId="238715DA" w14:textId="77777777" w:rsidR="00F5773C" w:rsidRDefault="00F5773C" w:rsidP="00C51930">
      <w:pPr>
        <w:jc w:val="both"/>
        <w:rPr>
          <w:rFonts w:ascii="Trebuchet MS" w:hAnsi="Trebuchet MS"/>
          <w:color w:val="000000"/>
          <w:sz w:val="22"/>
          <w:szCs w:val="22"/>
        </w:rPr>
      </w:pPr>
    </w:p>
    <w:p w14:paraId="5DD94845" w14:textId="1A1144BF"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Sans en altérer l’intégrité, que l’utilisation soit locale ou en ligne.</w:t>
      </w:r>
    </w:p>
    <w:p w14:paraId="73B67886"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3A3A9761"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Chaque signature est vérifiée indépendamment des autres.</w:t>
      </w:r>
    </w:p>
    <w:p w14:paraId="74CE30E3" w14:textId="77777777" w:rsidR="00C51930" w:rsidRPr="00C51930" w:rsidRDefault="00C51930" w:rsidP="00C51930">
      <w:pPr>
        <w:jc w:val="both"/>
        <w:rPr>
          <w:rFonts w:ascii="Trebuchet MS" w:hAnsi="Trebuchet MS"/>
          <w:color w:val="000000"/>
          <w:sz w:val="22"/>
          <w:szCs w:val="22"/>
        </w:rPr>
      </w:pPr>
    </w:p>
    <w:p w14:paraId="25366DB3" w14:textId="014C7688" w:rsidR="00C51930" w:rsidRPr="001152B8" w:rsidRDefault="00C51930" w:rsidP="003010C8">
      <w:pPr>
        <w:pStyle w:val="Paragraphedeliste"/>
        <w:numPr>
          <w:ilvl w:val="0"/>
          <w:numId w:val="8"/>
        </w:numPr>
        <w:jc w:val="both"/>
        <w:rPr>
          <w:rFonts w:ascii="Trebuchet MS" w:hAnsi="Trebuchet MS"/>
          <w:color w:val="000000"/>
          <w:sz w:val="22"/>
          <w:szCs w:val="22"/>
        </w:rPr>
      </w:pPr>
      <w:r w:rsidRPr="001152B8">
        <w:rPr>
          <w:rFonts w:ascii="Trebuchet MS" w:hAnsi="Trebuchet MS"/>
          <w:b/>
          <w:i/>
          <w:iCs/>
          <w:color w:val="000000"/>
          <w:sz w:val="22"/>
          <w:szCs w:val="22"/>
        </w:rPr>
        <w:t>La signature électronique en cas de Cotraitance</w:t>
      </w:r>
      <w:r w:rsidRPr="001152B8">
        <w:rPr>
          <w:rFonts w:ascii="Trebuchet MS" w:hAnsi="Trebuchet MS"/>
          <w:b/>
          <w:color w:val="000000"/>
          <w:sz w:val="22"/>
          <w:szCs w:val="22"/>
        </w:rPr>
        <w:t> :</w:t>
      </w:r>
    </w:p>
    <w:p w14:paraId="7418C81C" w14:textId="77777777" w:rsidR="001152B8" w:rsidRPr="001152B8" w:rsidRDefault="001152B8" w:rsidP="001152B8">
      <w:pPr>
        <w:pStyle w:val="Paragraphedeliste"/>
        <w:ind w:left="855"/>
        <w:jc w:val="both"/>
        <w:rPr>
          <w:rFonts w:ascii="Trebuchet MS" w:hAnsi="Trebuchet MS"/>
          <w:color w:val="000000"/>
          <w:sz w:val="22"/>
          <w:szCs w:val="22"/>
        </w:rPr>
      </w:pPr>
    </w:p>
    <w:p w14:paraId="341B41F9"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En cas de signatures multiples d'un même document, il est recommandé que les signataires utilisent le même outil de signature.</w:t>
      </w:r>
    </w:p>
    <w:p w14:paraId="14BEAE0C" w14:textId="77777777" w:rsidR="00C51930" w:rsidRPr="00C51930" w:rsidRDefault="00C51930" w:rsidP="00C51930">
      <w:pPr>
        <w:jc w:val="both"/>
        <w:rPr>
          <w:rFonts w:ascii="Trebuchet MS" w:hAnsi="Trebuchet MS"/>
          <w:color w:val="000000"/>
          <w:sz w:val="22"/>
          <w:szCs w:val="22"/>
        </w:rPr>
      </w:pPr>
    </w:p>
    <w:p w14:paraId="7227CBDC" w14:textId="1E9C999E" w:rsidR="00C51930" w:rsidRPr="00F5773C" w:rsidRDefault="00C51930" w:rsidP="003010C8">
      <w:pPr>
        <w:pStyle w:val="Paragraphedeliste"/>
        <w:numPr>
          <w:ilvl w:val="0"/>
          <w:numId w:val="8"/>
        </w:numPr>
        <w:jc w:val="both"/>
        <w:rPr>
          <w:rFonts w:ascii="Trebuchet MS" w:hAnsi="Trebuchet MS"/>
          <w:color w:val="000000"/>
          <w:sz w:val="22"/>
          <w:szCs w:val="22"/>
        </w:rPr>
      </w:pPr>
      <w:r w:rsidRPr="00F5773C">
        <w:rPr>
          <w:rFonts w:ascii="Trebuchet MS" w:hAnsi="Trebuchet MS"/>
          <w:b/>
          <w:i/>
          <w:iCs/>
          <w:color w:val="000000"/>
          <w:sz w:val="22"/>
          <w:szCs w:val="22"/>
        </w:rPr>
        <w:t>Les vérifications de l’outil de signature du candidat</w:t>
      </w:r>
      <w:r w:rsidRPr="00F5773C">
        <w:rPr>
          <w:rFonts w:ascii="Trebuchet MS" w:hAnsi="Trebuchet MS"/>
          <w:b/>
          <w:color w:val="000000"/>
          <w:sz w:val="22"/>
          <w:szCs w:val="22"/>
        </w:rPr>
        <w:t> :</w:t>
      </w:r>
    </w:p>
    <w:p w14:paraId="614411B4" w14:textId="77777777" w:rsidR="00F5773C" w:rsidRPr="00F5773C" w:rsidRDefault="00F5773C" w:rsidP="00F5773C">
      <w:pPr>
        <w:pStyle w:val="Paragraphedeliste"/>
        <w:ind w:left="855"/>
        <w:jc w:val="both"/>
        <w:rPr>
          <w:rFonts w:ascii="Trebuchet MS" w:hAnsi="Trebuchet MS"/>
          <w:color w:val="000000"/>
          <w:sz w:val="22"/>
          <w:szCs w:val="22"/>
        </w:rPr>
      </w:pPr>
    </w:p>
    <w:p w14:paraId="7BC4BE6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 certificat de signature du candidat qui accompagne les documents signés doit présenter les caractéristiques suivantes :</w:t>
      </w:r>
    </w:p>
    <w:p w14:paraId="45C8EBC1"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ne pas avoir été révoqué à la date de signature du document,</w:t>
      </w:r>
    </w:p>
    <w:p w14:paraId="4809147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ne pas être arrivé à expiration à la date de signature du document,</w:t>
      </w:r>
    </w:p>
    <w:p w14:paraId="1F6312C4"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doit être établi au nom d’une personne physique habilitée à engager la société.</w:t>
      </w:r>
    </w:p>
    <w:p w14:paraId="36D3B482" w14:textId="7C203495" w:rsidR="00C51930" w:rsidRPr="00C51930" w:rsidRDefault="00C51930" w:rsidP="00C51930">
      <w:pPr>
        <w:jc w:val="both"/>
        <w:rPr>
          <w:rFonts w:ascii="Trebuchet MS" w:hAnsi="Trebuchet MS"/>
          <w:color w:val="000000"/>
          <w:sz w:val="22"/>
          <w:szCs w:val="22"/>
        </w:rPr>
      </w:pPr>
    </w:p>
    <w:p w14:paraId="72C0A7C1" w14:textId="1211C070" w:rsidR="00C51930" w:rsidRPr="00A979AB" w:rsidRDefault="00C51930" w:rsidP="00C51930">
      <w:pPr>
        <w:jc w:val="both"/>
        <w:rPr>
          <w:rFonts w:ascii="Trebuchet MS" w:hAnsi="Trebuchet MS"/>
          <w:bCs/>
          <w:color w:val="000000"/>
          <w:sz w:val="22"/>
          <w:szCs w:val="22"/>
        </w:rPr>
      </w:pPr>
      <w:r w:rsidRPr="00A979AB">
        <w:rPr>
          <w:rFonts w:ascii="Trebuchet MS" w:hAnsi="Trebuchet MS"/>
          <w:bCs/>
          <w:color w:val="000000"/>
          <w:sz w:val="22"/>
          <w:szCs w:val="22"/>
          <w:u w:val="single"/>
        </w:rPr>
        <w:t>La procédure de vérification de la validité d’une signature est gratuite et permet de vérifier au moins</w:t>
      </w:r>
      <w:r w:rsidR="00176228" w:rsidRPr="00A979AB">
        <w:rPr>
          <w:rFonts w:ascii="Trebuchet MS" w:hAnsi="Trebuchet MS"/>
          <w:bCs/>
          <w:color w:val="000000"/>
          <w:sz w:val="22"/>
          <w:szCs w:val="22"/>
        </w:rPr>
        <w:t xml:space="preserve"> </w:t>
      </w:r>
      <w:r w:rsidRPr="00A979AB">
        <w:rPr>
          <w:rFonts w:ascii="Trebuchet MS" w:hAnsi="Trebuchet MS"/>
          <w:bCs/>
          <w:color w:val="000000"/>
          <w:sz w:val="22"/>
          <w:szCs w:val="22"/>
        </w:rPr>
        <w:t xml:space="preserve">: </w:t>
      </w:r>
    </w:p>
    <w:p w14:paraId="7AD80965" w14:textId="77777777" w:rsidR="00A979AB" w:rsidRDefault="00A979AB" w:rsidP="003010C8">
      <w:pPr>
        <w:pStyle w:val="Paragraphedeliste"/>
        <w:numPr>
          <w:ilvl w:val="0"/>
          <w:numId w:val="11"/>
        </w:numPr>
        <w:jc w:val="both"/>
        <w:rPr>
          <w:rFonts w:ascii="Trebuchet MS" w:hAnsi="Trebuchet MS"/>
          <w:color w:val="000000"/>
          <w:sz w:val="22"/>
          <w:szCs w:val="22"/>
        </w:rPr>
      </w:pPr>
      <w:r w:rsidRPr="00A979AB">
        <w:rPr>
          <w:rFonts w:ascii="Trebuchet MS" w:hAnsi="Trebuchet MS"/>
          <w:color w:val="000000"/>
          <w:sz w:val="22"/>
          <w:szCs w:val="22"/>
        </w:rPr>
        <w:t>L’identité</w:t>
      </w:r>
      <w:r w:rsidR="00C51930" w:rsidRPr="00A979AB">
        <w:rPr>
          <w:rFonts w:ascii="Trebuchet MS" w:hAnsi="Trebuchet MS"/>
          <w:color w:val="000000"/>
          <w:sz w:val="22"/>
          <w:szCs w:val="22"/>
        </w:rPr>
        <w:t xml:space="preserve"> du signataire ;</w:t>
      </w:r>
    </w:p>
    <w:p w14:paraId="32565E58" w14:textId="77777777" w:rsidR="00A979AB" w:rsidRDefault="00A979AB" w:rsidP="003010C8">
      <w:pPr>
        <w:pStyle w:val="Paragraphedeliste"/>
        <w:numPr>
          <w:ilvl w:val="0"/>
          <w:numId w:val="11"/>
        </w:numPr>
        <w:jc w:val="both"/>
        <w:rPr>
          <w:rFonts w:ascii="Trebuchet MS" w:hAnsi="Trebuchet MS"/>
          <w:color w:val="000000"/>
          <w:sz w:val="22"/>
          <w:szCs w:val="22"/>
        </w:rPr>
      </w:pPr>
      <w:r>
        <w:rPr>
          <w:rFonts w:ascii="Trebuchet MS" w:hAnsi="Trebuchet MS"/>
          <w:color w:val="000000"/>
          <w:sz w:val="22"/>
          <w:szCs w:val="22"/>
        </w:rPr>
        <w:t>L</w:t>
      </w:r>
      <w:r w:rsidR="00C51930" w:rsidRPr="00A979AB">
        <w:rPr>
          <w:rFonts w:ascii="Trebuchet MS" w:hAnsi="Trebuchet MS"/>
          <w:color w:val="000000"/>
          <w:sz w:val="22"/>
          <w:szCs w:val="22"/>
        </w:rPr>
        <w:t>’appartenance du certificat du signataire à l’une des catégories de certificats visées ci-dessus ;</w:t>
      </w:r>
    </w:p>
    <w:p w14:paraId="44F186E3" w14:textId="77777777" w:rsidR="00A979AB" w:rsidRDefault="00A979AB" w:rsidP="003010C8">
      <w:pPr>
        <w:pStyle w:val="Paragraphedeliste"/>
        <w:numPr>
          <w:ilvl w:val="0"/>
          <w:numId w:val="11"/>
        </w:numPr>
        <w:jc w:val="both"/>
        <w:rPr>
          <w:rFonts w:ascii="Trebuchet MS" w:hAnsi="Trebuchet MS"/>
          <w:color w:val="000000"/>
          <w:sz w:val="22"/>
          <w:szCs w:val="22"/>
        </w:rPr>
      </w:pPr>
      <w:r>
        <w:rPr>
          <w:rFonts w:ascii="Trebuchet MS" w:hAnsi="Trebuchet MS"/>
          <w:color w:val="000000"/>
          <w:sz w:val="22"/>
          <w:szCs w:val="22"/>
        </w:rPr>
        <w:t>L</w:t>
      </w:r>
      <w:r w:rsidR="00C51930" w:rsidRPr="00A979AB">
        <w:rPr>
          <w:rFonts w:ascii="Trebuchet MS" w:hAnsi="Trebuchet MS"/>
          <w:color w:val="000000"/>
          <w:sz w:val="22"/>
          <w:szCs w:val="22"/>
        </w:rPr>
        <w:t>e respect du format de signature mentionné (</w:t>
      </w:r>
      <w:proofErr w:type="spellStart"/>
      <w:r w:rsidR="00C51930" w:rsidRPr="00A979AB">
        <w:rPr>
          <w:rFonts w:ascii="Trebuchet MS" w:hAnsi="Trebuchet MS"/>
          <w:color w:val="000000"/>
          <w:sz w:val="22"/>
          <w:szCs w:val="22"/>
        </w:rPr>
        <w:t>XAdES</w:t>
      </w:r>
      <w:proofErr w:type="spellEnd"/>
      <w:r w:rsidR="00C51930" w:rsidRPr="00A979AB">
        <w:rPr>
          <w:rFonts w:ascii="Trebuchet MS" w:hAnsi="Trebuchet MS"/>
          <w:color w:val="000000"/>
          <w:sz w:val="22"/>
          <w:szCs w:val="22"/>
        </w:rPr>
        <w:t xml:space="preserve">, </w:t>
      </w:r>
      <w:proofErr w:type="spellStart"/>
      <w:r w:rsidR="00C51930" w:rsidRPr="00A979AB">
        <w:rPr>
          <w:rFonts w:ascii="Trebuchet MS" w:hAnsi="Trebuchet MS"/>
          <w:color w:val="000000"/>
          <w:sz w:val="22"/>
          <w:szCs w:val="22"/>
        </w:rPr>
        <w:t>CAdES</w:t>
      </w:r>
      <w:proofErr w:type="spellEnd"/>
      <w:r w:rsidR="00C51930" w:rsidRPr="00A979AB">
        <w:rPr>
          <w:rFonts w:ascii="Trebuchet MS" w:hAnsi="Trebuchet MS"/>
          <w:color w:val="000000"/>
          <w:sz w:val="22"/>
          <w:szCs w:val="22"/>
        </w:rPr>
        <w:t xml:space="preserve"> ou </w:t>
      </w:r>
      <w:proofErr w:type="spellStart"/>
      <w:r w:rsidR="00C51930" w:rsidRPr="00A979AB">
        <w:rPr>
          <w:rFonts w:ascii="Trebuchet MS" w:hAnsi="Trebuchet MS"/>
          <w:color w:val="000000"/>
          <w:sz w:val="22"/>
          <w:szCs w:val="22"/>
        </w:rPr>
        <w:t>PAdES</w:t>
      </w:r>
      <w:proofErr w:type="spellEnd"/>
      <w:r w:rsidR="00C51930" w:rsidRPr="00A979AB">
        <w:rPr>
          <w:rFonts w:ascii="Trebuchet MS" w:hAnsi="Trebuchet MS"/>
          <w:color w:val="000000"/>
          <w:sz w:val="22"/>
          <w:szCs w:val="22"/>
        </w:rPr>
        <w:t>) ;</w:t>
      </w:r>
    </w:p>
    <w:p w14:paraId="30649EBD" w14:textId="40261FF5" w:rsidR="00A979AB" w:rsidRDefault="00A979AB" w:rsidP="003010C8">
      <w:pPr>
        <w:pStyle w:val="Paragraphedeliste"/>
        <w:numPr>
          <w:ilvl w:val="0"/>
          <w:numId w:val="11"/>
        </w:numPr>
        <w:jc w:val="both"/>
        <w:rPr>
          <w:rFonts w:ascii="Trebuchet MS" w:hAnsi="Trebuchet MS"/>
          <w:color w:val="000000"/>
          <w:sz w:val="22"/>
          <w:szCs w:val="22"/>
        </w:rPr>
      </w:pPr>
      <w:r w:rsidRPr="00A979AB">
        <w:rPr>
          <w:rFonts w:ascii="Trebuchet MS" w:hAnsi="Trebuchet MS"/>
          <w:color w:val="000000"/>
          <w:sz w:val="22"/>
          <w:szCs w:val="22"/>
        </w:rPr>
        <w:t>Le</w:t>
      </w:r>
      <w:r w:rsidR="00C51930" w:rsidRPr="00A979AB">
        <w:rPr>
          <w:rFonts w:ascii="Trebuchet MS" w:hAnsi="Trebuchet MS"/>
          <w:color w:val="000000"/>
          <w:sz w:val="22"/>
          <w:szCs w:val="22"/>
        </w:rPr>
        <w:t xml:space="preserve"> caractère non échu et non révoqué du certificat à la date de la signature ;</w:t>
      </w:r>
    </w:p>
    <w:p w14:paraId="6B43B6A1" w14:textId="7882D81E" w:rsidR="00C51930" w:rsidRPr="00A979AB" w:rsidRDefault="00A979AB" w:rsidP="003010C8">
      <w:pPr>
        <w:pStyle w:val="Paragraphedeliste"/>
        <w:numPr>
          <w:ilvl w:val="0"/>
          <w:numId w:val="11"/>
        </w:numPr>
        <w:jc w:val="both"/>
        <w:rPr>
          <w:rFonts w:ascii="Trebuchet MS" w:hAnsi="Trebuchet MS"/>
          <w:color w:val="000000"/>
          <w:sz w:val="22"/>
          <w:szCs w:val="22"/>
        </w:rPr>
      </w:pPr>
      <w:r w:rsidRPr="00A979AB">
        <w:rPr>
          <w:rFonts w:ascii="Trebuchet MS" w:hAnsi="Trebuchet MS"/>
          <w:color w:val="000000"/>
          <w:sz w:val="22"/>
          <w:szCs w:val="22"/>
        </w:rPr>
        <w:t>L’intégrité</w:t>
      </w:r>
      <w:r w:rsidR="00C51930" w:rsidRPr="00A979AB">
        <w:rPr>
          <w:rFonts w:ascii="Trebuchet MS" w:hAnsi="Trebuchet MS"/>
          <w:color w:val="000000"/>
          <w:sz w:val="22"/>
          <w:szCs w:val="22"/>
        </w:rPr>
        <w:t xml:space="preserve"> du fichier signé.</w:t>
      </w:r>
    </w:p>
    <w:p w14:paraId="1FC23E78" w14:textId="77777777" w:rsidR="00C51930" w:rsidRPr="00C51930" w:rsidRDefault="00C51930" w:rsidP="00C51930">
      <w:pPr>
        <w:jc w:val="both"/>
        <w:rPr>
          <w:rFonts w:ascii="Trebuchet MS" w:hAnsi="Trebuchet MS"/>
          <w:b/>
          <w:color w:val="000000"/>
          <w:sz w:val="22"/>
          <w:szCs w:val="22"/>
        </w:rPr>
      </w:pPr>
    </w:p>
    <w:p w14:paraId="79E33E5B" w14:textId="77777777" w:rsidR="00C51930" w:rsidRPr="00C51930" w:rsidRDefault="00C51930" w:rsidP="00C51930">
      <w:pPr>
        <w:jc w:val="both"/>
        <w:rPr>
          <w:rFonts w:ascii="Trebuchet MS" w:hAnsi="Trebuchet MS"/>
          <w:color w:val="000000"/>
          <w:sz w:val="22"/>
          <w:szCs w:val="22"/>
        </w:rPr>
      </w:pPr>
      <w:r w:rsidRPr="00066D2F">
        <w:rPr>
          <w:rFonts w:ascii="Trebuchet MS" w:hAnsi="Trebuchet MS"/>
          <w:bCs/>
          <w:color w:val="000000"/>
          <w:sz w:val="22"/>
          <w:szCs w:val="22"/>
        </w:rPr>
        <w:t>Ces vérifications peuvent être effectuées de manière automatisée, lorsque les fonctionnalités de la plateforme le permettent sauf en ce qui concerne l’identité du signataire du document</w:t>
      </w:r>
      <w:r w:rsidRPr="00C51930">
        <w:rPr>
          <w:rFonts w:ascii="Trebuchet MS" w:hAnsi="Trebuchet MS"/>
          <w:b/>
          <w:color w:val="000000"/>
          <w:sz w:val="22"/>
          <w:szCs w:val="22"/>
        </w:rPr>
        <w:t xml:space="preserve">. </w:t>
      </w:r>
    </w:p>
    <w:p w14:paraId="1DDC352D"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23F0CC9A" w14:textId="77777777" w:rsidR="00C51930" w:rsidRPr="00066D2F" w:rsidRDefault="00C51930" w:rsidP="00C51930">
      <w:pPr>
        <w:jc w:val="both"/>
        <w:rPr>
          <w:rFonts w:ascii="Trebuchet MS" w:hAnsi="Trebuchet MS"/>
          <w:bCs/>
          <w:color w:val="000000"/>
          <w:sz w:val="22"/>
          <w:szCs w:val="22"/>
        </w:rPr>
      </w:pPr>
      <w:r w:rsidRPr="00066D2F">
        <w:rPr>
          <w:rFonts w:ascii="Trebuchet MS" w:hAnsi="Trebuchet MS"/>
          <w:bCs/>
          <w:color w:val="000000"/>
          <w:sz w:val="22"/>
          <w:szCs w:val="22"/>
        </w:rPr>
        <w:t xml:space="preserve">La vérification de l’identité du signataire et de sa capacité à engager l’entreprise reste effectuée par le pouvoir adjudicateur. </w:t>
      </w:r>
    </w:p>
    <w:p w14:paraId="67E5EDD5"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w:t>
      </w:r>
    </w:p>
    <w:p w14:paraId="7AE205ED"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Une entreprise qui utilise le dispositif de création de signature proposé par la plateforme est dispensée de fournir la procédure de vérification de la signature.</w:t>
      </w:r>
    </w:p>
    <w:p w14:paraId="5C462846" w14:textId="77777777" w:rsidR="006660BA" w:rsidRDefault="006660BA" w:rsidP="00C51930">
      <w:pPr>
        <w:jc w:val="both"/>
        <w:rPr>
          <w:rFonts w:ascii="Trebuchet MS" w:hAnsi="Trebuchet MS"/>
          <w:color w:val="000000"/>
          <w:sz w:val="22"/>
          <w:szCs w:val="22"/>
        </w:rPr>
      </w:pPr>
    </w:p>
    <w:p w14:paraId="296E259C" w14:textId="77777777" w:rsidR="00A979AB" w:rsidRPr="00C51930" w:rsidRDefault="00A979AB" w:rsidP="00C51930">
      <w:pPr>
        <w:jc w:val="both"/>
        <w:rPr>
          <w:rFonts w:ascii="Trebuchet MS" w:hAnsi="Trebuchet MS"/>
          <w:color w:val="000000"/>
          <w:sz w:val="22"/>
          <w:szCs w:val="22"/>
        </w:rPr>
      </w:pPr>
    </w:p>
    <w:p w14:paraId="4C0A5779" w14:textId="77777777" w:rsidR="00C51930" w:rsidRPr="00C51930" w:rsidRDefault="00C51930" w:rsidP="00C51930">
      <w:pPr>
        <w:jc w:val="both"/>
        <w:rPr>
          <w:rFonts w:ascii="Trebuchet MS" w:hAnsi="Trebuchet MS"/>
          <w:color w:val="000000"/>
          <w:sz w:val="22"/>
          <w:szCs w:val="22"/>
        </w:rPr>
      </w:pPr>
      <w:r w:rsidRPr="003F052C">
        <w:rPr>
          <w:rFonts w:ascii="Trebuchet MS" w:hAnsi="Trebuchet MS"/>
          <w:b/>
          <w:color w:val="000000"/>
          <w:u w:val="single"/>
        </w:rPr>
        <w:t xml:space="preserve">6.1.1.5. Virus </w:t>
      </w:r>
      <w:r w:rsidRPr="00A979AB">
        <w:rPr>
          <w:rFonts w:ascii="Trebuchet MS" w:hAnsi="Trebuchet MS"/>
          <w:b/>
          <w:color w:val="000000"/>
          <w:sz w:val="22"/>
          <w:szCs w:val="22"/>
        </w:rPr>
        <w:t>: </w:t>
      </w:r>
    </w:p>
    <w:p w14:paraId="43CA98E5" w14:textId="77777777" w:rsidR="00C51930" w:rsidRPr="00C51930" w:rsidRDefault="00C51930" w:rsidP="00C51930">
      <w:pPr>
        <w:jc w:val="both"/>
        <w:rPr>
          <w:rFonts w:ascii="Trebuchet MS" w:hAnsi="Trebuchet MS"/>
          <w:color w:val="000000"/>
          <w:sz w:val="22"/>
          <w:szCs w:val="22"/>
        </w:rPr>
      </w:pPr>
    </w:p>
    <w:p w14:paraId="4E585E29"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Les soumissionnaires s’assureront avant l’envoi de la réponse que les fichiers transmis ne comportent pas de programme informatique malveillant (virus).</w:t>
      </w:r>
    </w:p>
    <w:p w14:paraId="2F2123FC" w14:textId="77777777" w:rsidR="00C51930" w:rsidRPr="00C51930" w:rsidRDefault="00C51930" w:rsidP="00C51930">
      <w:pPr>
        <w:jc w:val="both"/>
        <w:rPr>
          <w:rFonts w:ascii="Trebuchet MS" w:hAnsi="Trebuchet MS"/>
          <w:color w:val="000000"/>
          <w:sz w:val="22"/>
          <w:szCs w:val="22"/>
        </w:rPr>
      </w:pPr>
    </w:p>
    <w:p w14:paraId="256E5344"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147D0D94" w14:textId="77777777" w:rsidR="00C51930" w:rsidRPr="00C51930" w:rsidRDefault="00C51930" w:rsidP="00C51930">
      <w:pPr>
        <w:jc w:val="both"/>
        <w:rPr>
          <w:rFonts w:ascii="Trebuchet MS" w:hAnsi="Trebuchet MS"/>
          <w:color w:val="000000"/>
          <w:sz w:val="22"/>
          <w:szCs w:val="22"/>
        </w:rPr>
      </w:pPr>
    </w:p>
    <w:p w14:paraId="1C7EB13F" w14:textId="77777777" w:rsidR="00C51930" w:rsidRPr="003F052C" w:rsidRDefault="00C51930" w:rsidP="00C51930">
      <w:pPr>
        <w:jc w:val="both"/>
        <w:rPr>
          <w:rFonts w:ascii="Trebuchet MS" w:hAnsi="Trebuchet MS"/>
          <w:color w:val="000000"/>
        </w:rPr>
      </w:pPr>
      <w:r w:rsidRPr="003F052C">
        <w:rPr>
          <w:rFonts w:ascii="Trebuchet MS" w:hAnsi="Trebuchet MS"/>
          <w:b/>
          <w:color w:val="000000"/>
          <w:u w:val="single"/>
        </w:rPr>
        <w:t xml:space="preserve">6.1.1.6. Horodatage – Heure d’arrivée des plis sur la plateforme </w:t>
      </w:r>
      <w:r w:rsidRPr="003F052C">
        <w:rPr>
          <w:rFonts w:ascii="Trebuchet MS" w:hAnsi="Trebuchet MS"/>
          <w:b/>
          <w:color w:val="000000"/>
        </w:rPr>
        <w:t>:</w:t>
      </w:r>
    </w:p>
    <w:p w14:paraId="4362867E" w14:textId="77777777" w:rsidR="00C51930" w:rsidRPr="00C51930" w:rsidRDefault="00C51930" w:rsidP="00C51930">
      <w:pPr>
        <w:jc w:val="both"/>
        <w:rPr>
          <w:rFonts w:ascii="Trebuchet MS" w:hAnsi="Trebuchet MS"/>
          <w:color w:val="000000"/>
          <w:sz w:val="22"/>
          <w:szCs w:val="22"/>
        </w:rPr>
      </w:pPr>
    </w:p>
    <w:p w14:paraId="35CE69FD" w14:textId="77777777" w:rsidR="00C51930" w:rsidRPr="00F702DB" w:rsidRDefault="00C51930" w:rsidP="00C51930">
      <w:pPr>
        <w:jc w:val="both"/>
        <w:rPr>
          <w:rFonts w:ascii="Trebuchet MS" w:hAnsi="Trebuchet MS"/>
          <w:b/>
          <w:bCs/>
          <w:color w:val="000000"/>
          <w:sz w:val="22"/>
          <w:szCs w:val="22"/>
        </w:rPr>
      </w:pPr>
      <w:r w:rsidRPr="00CC0CA9">
        <w:rPr>
          <w:rFonts w:ascii="Trebuchet MS" w:hAnsi="Trebuchet MS"/>
          <w:color w:val="000000"/>
          <w:sz w:val="22"/>
          <w:szCs w:val="22"/>
          <w:u w:val="single"/>
        </w:rPr>
        <w:t>Tous les plis transmis par voie électronique sont horodatés</w:t>
      </w:r>
      <w:r w:rsidRPr="00F702DB">
        <w:rPr>
          <w:rFonts w:ascii="Trebuchet MS" w:hAnsi="Trebuchet MS"/>
          <w:b/>
          <w:bCs/>
          <w:color w:val="000000"/>
          <w:sz w:val="22"/>
          <w:szCs w:val="22"/>
          <w:u w:val="single"/>
        </w:rPr>
        <w:t xml:space="preserve"> </w:t>
      </w:r>
      <w:r w:rsidRPr="00F702DB">
        <w:rPr>
          <w:rFonts w:ascii="Trebuchet MS" w:hAnsi="Trebuchet MS"/>
          <w:b/>
          <w:bCs/>
          <w:color w:val="000000"/>
          <w:sz w:val="22"/>
          <w:szCs w:val="22"/>
        </w:rPr>
        <w:t>:</w:t>
      </w:r>
    </w:p>
    <w:p w14:paraId="4AC4DD0F" w14:textId="77777777" w:rsidR="00C51930" w:rsidRPr="00C51930" w:rsidRDefault="00C51930" w:rsidP="00C51930">
      <w:pPr>
        <w:jc w:val="both"/>
        <w:rPr>
          <w:rFonts w:ascii="Trebuchet MS" w:hAnsi="Trebuchet MS"/>
          <w:color w:val="000000"/>
          <w:sz w:val="22"/>
          <w:szCs w:val="22"/>
        </w:rPr>
      </w:pPr>
    </w:p>
    <w:p w14:paraId="303FE9A7" w14:textId="77777777" w:rsidR="009D6B7A" w:rsidRPr="00791C5C" w:rsidRDefault="00C51930" w:rsidP="003010C8">
      <w:pPr>
        <w:pStyle w:val="Paragraphedeliste"/>
        <w:numPr>
          <w:ilvl w:val="0"/>
          <w:numId w:val="8"/>
        </w:numPr>
        <w:jc w:val="both"/>
        <w:rPr>
          <w:rFonts w:ascii="Trebuchet MS" w:hAnsi="Trebuchet MS"/>
          <w:b/>
          <w:bCs/>
          <w:color w:val="000000"/>
          <w:sz w:val="22"/>
          <w:szCs w:val="22"/>
        </w:rPr>
      </w:pPr>
      <w:r w:rsidRPr="00791C5C">
        <w:rPr>
          <w:rFonts w:ascii="Trebuchet MS" w:hAnsi="Trebuchet MS"/>
          <w:b/>
          <w:bCs/>
          <w:i/>
          <w:iCs/>
          <w:color w:val="000000"/>
          <w:sz w:val="22"/>
          <w:szCs w:val="22"/>
        </w:rPr>
        <w:t>Accusé de réception :</w:t>
      </w:r>
      <w:r w:rsidRPr="00791C5C">
        <w:rPr>
          <w:rFonts w:ascii="Trebuchet MS" w:hAnsi="Trebuchet MS"/>
          <w:b/>
          <w:bCs/>
          <w:color w:val="000000"/>
          <w:sz w:val="22"/>
          <w:szCs w:val="22"/>
        </w:rPr>
        <w:t xml:space="preserve"> </w:t>
      </w:r>
    </w:p>
    <w:p w14:paraId="6F408E62" w14:textId="77777777" w:rsidR="00791C5C" w:rsidRDefault="00791C5C" w:rsidP="00791C5C">
      <w:pPr>
        <w:pStyle w:val="Paragraphedeliste"/>
        <w:ind w:left="855"/>
        <w:jc w:val="both"/>
        <w:rPr>
          <w:rFonts w:ascii="Trebuchet MS" w:hAnsi="Trebuchet MS"/>
          <w:color w:val="000000"/>
          <w:sz w:val="22"/>
          <w:szCs w:val="22"/>
        </w:rPr>
      </w:pPr>
    </w:p>
    <w:p w14:paraId="35BDFFF0" w14:textId="07964BB6" w:rsidR="00F702DB" w:rsidRPr="009D6B7A" w:rsidRDefault="009D6B7A" w:rsidP="009D6B7A">
      <w:pPr>
        <w:jc w:val="both"/>
        <w:rPr>
          <w:rFonts w:ascii="Trebuchet MS" w:hAnsi="Trebuchet MS"/>
          <w:color w:val="000000"/>
          <w:sz w:val="22"/>
          <w:szCs w:val="22"/>
        </w:rPr>
      </w:pPr>
      <w:r>
        <w:rPr>
          <w:rFonts w:ascii="Trebuchet MS" w:hAnsi="Trebuchet MS"/>
          <w:color w:val="000000"/>
          <w:sz w:val="22"/>
          <w:szCs w:val="22"/>
        </w:rPr>
        <w:t>A</w:t>
      </w:r>
      <w:r w:rsidR="00C51930" w:rsidRPr="009D6B7A">
        <w:rPr>
          <w:rFonts w:ascii="Trebuchet MS" w:hAnsi="Trebuchet MS"/>
          <w:color w:val="000000"/>
          <w:sz w:val="22"/>
          <w:szCs w:val="22"/>
        </w:rPr>
        <w:t>près l’arrivée du pli sur la plate-forme, un accusé de réception est adressé au candidat par courrier électronique donnant à son dépôt une date et une heure certaines</w:t>
      </w:r>
      <w:r>
        <w:rPr>
          <w:rFonts w:ascii="Trebuchet MS" w:hAnsi="Trebuchet MS"/>
          <w:color w:val="000000"/>
          <w:sz w:val="22"/>
          <w:szCs w:val="22"/>
        </w:rPr>
        <w:t>.</w:t>
      </w:r>
    </w:p>
    <w:p w14:paraId="7331A2DC" w14:textId="77777777" w:rsidR="00F702DB" w:rsidRDefault="00F702DB" w:rsidP="00F702DB">
      <w:pPr>
        <w:pStyle w:val="Paragraphedeliste"/>
        <w:ind w:left="855"/>
        <w:jc w:val="both"/>
        <w:rPr>
          <w:rFonts w:ascii="Trebuchet MS" w:hAnsi="Trebuchet MS"/>
          <w:color w:val="000000"/>
          <w:sz w:val="22"/>
          <w:szCs w:val="22"/>
        </w:rPr>
      </w:pPr>
    </w:p>
    <w:p w14:paraId="4A827573" w14:textId="77777777" w:rsidR="009F334E" w:rsidRDefault="00C51930" w:rsidP="003010C8">
      <w:pPr>
        <w:pStyle w:val="Paragraphedeliste"/>
        <w:numPr>
          <w:ilvl w:val="0"/>
          <w:numId w:val="8"/>
        </w:numPr>
        <w:jc w:val="both"/>
        <w:rPr>
          <w:rFonts w:ascii="Trebuchet MS" w:hAnsi="Trebuchet MS"/>
          <w:b/>
          <w:bCs/>
          <w:color w:val="000000"/>
          <w:sz w:val="22"/>
          <w:szCs w:val="22"/>
        </w:rPr>
      </w:pPr>
      <w:r w:rsidRPr="00791C5C">
        <w:rPr>
          <w:rFonts w:ascii="Trebuchet MS" w:hAnsi="Trebuchet MS"/>
          <w:b/>
          <w:bCs/>
          <w:i/>
          <w:iCs/>
          <w:color w:val="000000"/>
          <w:sz w:val="22"/>
          <w:szCs w:val="22"/>
        </w:rPr>
        <w:t>Date et heure de référence :</w:t>
      </w:r>
      <w:r w:rsidRPr="00791C5C">
        <w:rPr>
          <w:rFonts w:ascii="Trebuchet MS" w:hAnsi="Trebuchet MS"/>
          <w:b/>
          <w:bCs/>
          <w:color w:val="000000"/>
          <w:sz w:val="22"/>
          <w:szCs w:val="22"/>
        </w:rPr>
        <w:t xml:space="preserve"> </w:t>
      </w:r>
    </w:p>
    <w:p w14:paraId="546398AC" w14:textId="77777777" w:rsidR="00791C5C" w:rsidRPr="00791C5C" w:rsidRDefault="00791C5C" w:rsidP="00791C5C">
      <w:pPr>
        <w:pStyle w:val="Paragraphedeliste"/>
        <w:ind w:left="855"/>
        <w:jc w:val="both"/>
        <w:rPr>
          <w:rFonts w:ascii="Trebuchet MS" w:hAnsi="Trebuchet MS"/>
          <w:b/>
          <w:bCs/>
          <w:color w:val="000000"/>
          <w:sz w:val="22"/>
          <w:szCs w:val="22"/>
        </w:rPr>
      </w:pPr>
    </w:p>
    <w:p w14:paraId="4B6238C3" w14:textId="3868A99C" w:rsidR="00F702DB" w:rsidRPr="009F334E" w:rsidRDefault="009F334E" w:rsidP="009F334E">
      <w:pPr>
        <w:jc w:val="both"/>
        <w:rPr>
          <w:rFonts w:ascii="Trebuchet MS" w:hAnsi="Trebuchet MS"/>
          <w:color w:val="000000"/>
          <w:sz w:val="22"/>
          <w:szCs w:val="22"/>
        </w:rPr>
      </w:pPr>
      <w:r>
        <w:rPr>
          <w:rFonts w:ascii="Trebuchet MS" w:hAnsi="Trebuchet MS"/>
          <w:color w:val="000000"/>
          <w:sz w:val="22"/>
          <w:szCs w:val="22"/>
        </w:rPr>
        <w:t>C</w:t>
      </w:r>
      <w:r w:rsidR="00C51930" w:rsidRPr="009F334E">
        <w:rPr>
          <w:rFonts w:ascii="Trebuchet MS" w:hAnsi="Trebuchet MS"/>
          <w:color w:val="000000"/>
          <w:sz w:val="22"/>
          <w:szCs w:val="22"/>
        </w:rPr>
        <w:t>e sont la date et l’heure de fin de réception des documents qui font référence (et non l’heure de début d’envoi des documents). Pour l’horodatage, le fuseau horaire de référence est : GMT/UTC + 1. Il s’agit de celui de la plate-form</w:t>
      </w:r>
      <w:r>
        <w:rPr>
          <w:rFonts w:ascii="Trebuchet MS" w:hAnsi="Trebuchet MS"/>
          <w:color w:val="000000"/>
          <w:sz w:val="22"/>
          <w:szCs w:val="22"/>
        </w:rPr>
        <w:t>e.</w:t>
      </w:r>
    </w:p>
    <w:p w14:paraId="12287DDD" w14:textId="77777777" w:rsidR="00F702DB" w:rsidRPr="00F702DB" w:rsidRDefault="00F702DB" w:rsidP="00F702DB">
      <w:pPr>
        <w:pStyle w:val="Paragraphedeliste"/>
        <w:rPr>
          <w:rFonts w:ascii="Trebuchet MS" w:hAnsi="Trebuchet MS"/>
          <w:b/>
          <w:color w:val="000000"/>
          <w:sz w:val="22"/>
          <w:szCs w:val="22"/>
          <w:u w:val="single"/>
        </w:rPr>
      </w:pPr>
    </w:p>
    <w:p w14:paraId="07C757A0" w14:textId="77777777" w:rsidR="005D1A72" w:rsidRDefault="00C51930" w:rsidP="003010C8">
      <w:pPr>
        <w:pStyle w:val="Paragraphedeliste"/>
        <w:numPr>
          <w:ilvl w:val="0"/>
          <w:numId w:val="8"/>
        </w:numPr>
        <w:jc w:val="both"/>
        <w:rPr>
          <w:rFonts w:ascii="Trebuchet MS" w:hAnsi="Trebuchet MS"/>
          <w:b/>
          <w:color w:val="000000"/>
          <w:sz w:val="22"/>
          <w:szCs w:val="22"/>
        </w:rPr>
      </w:pPr>
      <w:r w:rsidRPr="00791C5C">
        <w:rPr>
          <w:rFonts w:ascii="Trebuchet MS" w:hAnsi="Trebuchet MS"/>
          <w:b/>
          <w:i/>
          <w:iCs/>
          <w:color w:val="000000"/>
          <w:sz w:val="22"/>
          <w:szCs w:val="22"/>
        </w:rPr>
        <w:t>Arrivée des plis hors délai :</w:t>
      </w:r>
      <w:r w:rsidRPr="00791C5C">
        <w:rPr>
          <w:rFonts w:ascii="Trebuchet MS" w:hAnsi="Trebuchet MS"/>
          <w:b/>
          <w:color w:val="000000"/>
          <w:sz w:val="22"/>
          <w:szCs w:val="22"/>
        </w:rPr>
        <w:t xml:space="preserve"> </w:t>
      </w:r>
    </w:p>
    <w:p w14:paraId="37D63673" w14:textId="77777777" w:rsidR="00791C5C" w:rsidRPr="00791C5C" w:rsidRDefault="00791C5C" w:rsidP="00791C5C">
      <w:pPr>
        <w:pStyle w:val="Paragraphedeliste"/>
        <w:ind w:left="855"/>
        <w:jc w:val="both"/>
        <w:rPr>
          <w:rFonts w:ascii="Trebuchet MS" w:hAnsi="Trebuchet MS"/>
          <w:b/>
          <w:color w:val="000000"/>
          <w:sz w:val="22"/>
          <w:szCs w:val="22"/>
        </w:rPr>
      </w:pPr>
    </w:p>
    <w:p w14:paraId="730A133D" w14:textId="15A6334F" w:rsidR="00C51930" w:rsidRPr="005D1A72" w:rsidRDefault="005D1A72" w:rsidP="005D1A72">
      <w:pPr>
        <w:jc w:val="both"/>
        <w:rPr>
          <w:rFonts w:ascii="Trebuchet MS" w:hAnsi="Trebuchet MS"/>
          <w:color w:val="000000"/>
          <w:sz w:val="22"/>
          <w:szCs w:val="22"/>
        </w:rPr>
      </w:pPr>
      <w:r>
        <w:rPr>
          <w:rFonts w:ascii="Trebuchet MS" w:hAnsi="Trebuchet MS"/>
          <w:color w:val="000000"/>
          <w:sz w:val="22"/>
          <w:szCs w:val="22"/>
        </w:rPr>
        <w:t>T</w:t>
      </w:r>
      <w:r w:rsidR="00C51930" w:rsidRPr="005D1A72">
        <w:rPr>
          <w:rFonts w:ascii="Trebuchet MS" w:hAnsi="Trebuchet MS"/>
          <w:color w:val="000000"/>
          <w:sz w:val="22"/>
          <w:szCs w:val="22"/>
        </w:rPr>
        <w:t xml:space="preserve">out dossier qui arriverait sur la plate-forme après la date et l’heure </w:t>
      </w:r>
      <w:r w:rsidR="00F702DB" w:rsidRPr="005D1A72">
        <w:rPr>
          <w:rFonts w:ascii="Trebuchet MS" w:hAnsi="Trebuchet MS"/>
          <w:color w:val="000000"/>
          <w:sz w:val="22"/>
          <w:szCs w:val="22"/>
        </w:rPr>
        <w:t>limite fixée</w:t>
      </w:r>
      <w:r w:rsidR="00C51930" w:rsidRPr="005D1A72">
        <w:rPr>
          <w:rFonts w:ascii="Trebuchet MS" w:hAnsi="Trebuchet MS"/>
          <w:color w:val="000000"/>
          <w:sz w:val="22"/>
          <w:szCs w:val="22"/>
        </w:rPr>
        <w:t xml:space="preserve"> dans le règlement de la consultation </w:t>
      </w:r>
      <w:r w:rsidR="00C51930" w:rsidRPr="00791C5C">
        <w:rPr>
          <w:rFonts w:ascii="Trebuchet MS" w:hAnsi="Trebuchet MS"/>
          <w:color w:val="000000"/>
          <w:sz w:val="22"/>
          <w:szCs w:val="22"/>
        </w:rPr>
        <w:t>est considéré comme hors délai</w:t>
      </w:r>
      <w:r w:rsidR="00C51930" w:rsidRPr="005D1A72">
        <w:rPr>
          <w:rFonts w:ascii="Trebuchet MS" w:hAnsi="Trebuchet MS"/>
          <w:color w:val="000000"/>
          <w:sz w:val="22"/>
          <w:szCs w:val="22"/>
        </w:rPr>
        <w:t>. Cependant, la plate-forme ne refuse pas les plis arrivés hors-délai, elle doit également les enregistrer comme les autres plis.</w:t>
      </w:r>
    </w:p>
    <w:p w14:paraId="6490FB1A" w14:textId="77777777" w:rsidR="00C51930" w:rsidRPr="00C51930" w:rsidRDefault="00C51930" w:rsidP="00C51930">
      <w:pPr>
        <w:jc w:val="both"/>
        <w:rPr>
          <w:rFonts w:ascii="Trebuchet MS" w:hAnsi="Trebuchet MS"/>
          <w:color w:val="000000"/>
          <w:sz w:val="22"/>
          <w:szCs w:val="22"/>
        </w:rPr>
      </w:pPr>
    </w:p>
    <w:p w14:paraId="28FDFCAC" w14:textId="77777777" w:rsidR="00C51930" w:rsidRPr="00C51930" w:rsidRDefault="00C51930" w:rsidP="00C51930">
      <w:pPr>
        <w:jc w:val="both"/>
        <w:rPr>
          <w:rFonts w:ascii="Trebuchet MS" w:hAnsi="Trebuchet MS"/>
          <w:color w:val="000000"/>
          <w:sz w:val="22"/>
          <w:szCs w:val="22"/>
        </w:rPr>
      </w:pPr>
      <w:r w:rsidRPr="00791C5C">
        <w:rPr>
          <w:rFonts w:ascii="Trebuchet MS" w:hAnsi="Trebuchet MS"/>
          <w:color w:val="000000"/>
          <w:sz w:val="22"/>
          <w:szCs w:val="22"/>
        </w:rPr>
        <w:t>Les plis parvenus après cette date et heure, pour quelque motif que ce soit, ne seront pas ouverts.</w:t>
      </w:r>
      <w:r w:rsidRPr="00C51930">
        <w:rPr>
          <w:rFonts w:ascii="Trebuchet MS" w:hAnsi="Trebuchet MS"/>
          <w:color w:val="000000"/>
          <w:sz w:val="22"/>
          <w:szCs w:val="22"/>
        </w:rPr>
        <w:t xml:space="preserve"> Le candidat en sera informé. Seuls seront ouverts les plis reçus dans les délais.</w:t>
      </w:r>
    </w:p>
    <w:p w14:paraId="32D31F5D" w14:textId="77777777" w:rsidR="00C51930" w:rsidRPr="00C51930" w:rsidRDefault="00C51930" w:rsidP="00C51930">
      <w:pPr>
        <w:jc w:val="both"/>
        <w:rPr>
          <w:rFonts w:ascii="Trebuchet MS" w:hAnsi="Trebuchet MS"/>
          <w:color w:val="000000"/>
          <w:sz w:val="22"/>
          <w:szCs w:val="22"/>
        </w:rPr>
      </w:pPr>
    </w:p>
    <w:p w14:paraId="6866F432"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Pour cela, l’intégralité de la transmission des documents sur le site doit </w:t>
      </w:r>
      <w:r w:rsidRPr="009D6B7A">
        <w:rPr>
          <w:rFonts w:ascii="Trebuchet MS" w:hAnsi="Trebuchet MS"/>
          <w:color w:val="000000"/>
          <w:sz w:val="22"/>
          <w:szCs w:val="22"/>
          <w:u w:val="single"/>
        </w:rPr>
        <w:t>avoir été réalisée AVANT la date et heure limite de réception des plis</w:t>
      </w:r>
      <w:r w:rsidRPr="00C51930">
        <w:rPr>
          <w:rFonts w:ascii="Trebuchet MS" w:hAnsi="Trebuchet MS"/>
          <w:color w:val="000000"/>
          <w:sz w:val="22"/>
          <w:szCs w:val="22"/>
        </w:rPr>
        <w:t>. Tout pli dont le téléchargement sur le serveur ne serait pas achevé à la date et à l’heure impartie sera considéré comme reçue hors délai. </w:t>
      </w:r>
    </w:p>
    <w:p w14:paraId="50B311F5" w14:textId="77777777" w:rsidR="00C51930" w:rsidRPr="00C51930" w:rsidRDefault="00C51930" w:rsidP="00C51930">
      <w:pPr>
        <w:jc w:val="both"/>
        <w:rPr>
          <w:rFonts w:ascii="Trebuchet MS" w:hAnsi="Trebuchet MS"/>
          <w:color w:val="000000"/>
          <w:sz w:val="22"/>
          <w:szCs w:val="22"/>
        </w:rPr>
      </w:pPr>
    </w:p>
    <w:p w14:paraId="578B4A5C" w14:textId="77777777" w:rsidR="009D6B7A"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Il convient donc de tenir compte du délai d’envoi et de traitement des documents par le serveur. </w:t>
      </w:r>
    </w:p>
    <w:p w14:paraId="00C4BE26" w14:textId="77FD9D5F"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16BF58A0" w14:textId="77777777" w:rsidR="00C51930" w:rsidRPr="00C51930" w:rsidRDefault="00C51930" w:rsidP="00C51930">
      <w:pPr>
        <w:jc w:val="both"/>
        <w:rPr>
          <w:rFonts w:ascii="Trebuchet MS" w:hAnsi="Trebuchet MS"/>
          <w:color w:val="000000"/>
          <w:sz w:val="22"/>
          <w:szCs w:val="22"/>
        </w:rPr>
      </w:pPr>
    </w:p>
    <w:p w14:paraId="6C91CDA0" w14:textId="575699B6" w:rsidR="00C51930" w:rsidRDefault="00C51930" w:rsidP="00C51930">
      <w:pPr>
        <w:jc w:val="both"/>
        <w:rPr>
          <w:rFonts w:ascii="Trebuchet MS" w:hAnsi="Trebuchet MS"/>
          <w:color w:val="000000"/>
          <w:sz w:val="22"/>
          <w:szCs w:val="22"/>
        </w:rPr>
      </w:pPr>
      <w:r w:rsidRPr="00C51930">
        <w:rPr>
          <w:rFonts w:ascii="Trebuchet MS" w:hAnsi="Trebuchet MS"/>
          <w:b/>
          <w:color w:val="000000"/>
          <w:sz w:val="22"/>
          <w:szCs w:val="22"/>
          <w:u w:val="single"/>
        </w:rPr>
        <w:t>AVERTISSEMENT</w:t>
      </w:r>
      <w:r w:rsidR="00AB02DB">
        <w:rPr>
          <w:rFonts w:ascii="Trebuchet MS" w:hAnsi="Trebuchet MS"/>
          <w:b/>
          <w:color w:val="000000"/>
          <w:sz w:val="22"/>
          <w:szCs w:val="22"/>
          <w:u w:val="single"/>
        </w:rPr>
        <w:t> </w:t>
      </w:r>
      <w:r w:rsidR="00AB02DB">
        <w:rPr>
          <w:rFonts w:ascii="Trebuchet MS" w:hAnsi="Trebuchet MS"/>
          <w:color w:val="000000"/>
          <w:sz w:val="22"/>
          <w:szCs w:val="22"/>
        </w:rPr>
        <w:t xml:space="preserve">: </w:t>
      </w:r>
      <w:r w:rsidRPr="00C51930">
        <w:rPr>
          <w:rFonts w:ascii="Trebuchet MS" w:hAnsi="Trebuchet MS"/>
          <w:color w:val="000000"/>
          <w:sz w:val="22"/>
          <w:szCs w:val="22"/>
        </w:rPr>
        <w:t>L’attention du candidat est attirée sur la durée d’acheminement des plis électroniques volumineux</w:t>
      </w:r>
      <w:r w:rsidR="0075021B">
        <w:rPr>
          <w:rFonts w:ascii="Trebuchet MS" w:hAnsi="Trebuchet MS"/>
          <w:color w:val="000000"/>
          <w:sz w:val="22"/>
          <w:szCs w:val="22"/>
        </w:rPr>
        <w:t xml:space="preserve"> – </w:t>
      </w:r>
      <w:r w:rsidRPr="00C51930">
        <w:rPr>
          <w:rFonts w:ascii="Trebuchet MS" w:hAnsi="Trebuchet MS"/>
          <w:color w:val="000000"/>
          <w:sz w:val="22"/>
          <w:szCs w:val="22"/>
        </w:rPr>
        <w:t>c’est la date et l’heure de fin d’acheminement qui font foi lors de la remise d’une réponse dématérialisée. Les candidats sont invités à intégrer les marges de manœuvre dans leur processus de réponse, pour tenir compte de ces délais d’acheminement.</w:t>
      </w:r>
    </w:p>
    <w:p w14:paraId="4A39FEDB" w14:textId="77777777" w:rsidR="00286566" w:rsidRDefault="00286566" w:rsidP="00C51930">
      <w:pPr>
        <w:jc w:val="both"/>
        <w:rPr>
          <w:rFonts w:ascii="Trebuchet MS" w:hAnsi="Trebuchet MS"/>
          <w:color w:val="000000"/>
          <w:sz w:val="22"/>
          <w:szCs w:val="22"/>
        </w:rPr>
      </w:pPr>
    </w:p>
    <w:p w14:paraId="5C20C7DB" w14:textId="77777777" w:rsidR="00286566" w:rsidRDefault="00286566" w:rsidP="00C51930">
      <w:pPr>
        <w:jc w:val="both"/>
        <w:rPr>
          <w:rFonts w:ascii="Trebuchet MS" w:hAnsi="Trebuchet MS"/>
          <w:color w:val="000000"/>
          <w:sz w:val="22"/>
          <w:szCs w:val="22"/>
        </w:rPr>
      </w:pPr>
    </w:p>
    <w:p w14:paraId="44495264" w14:textId="77777777" w:rsidR="00286566" w:rsidRDefault="00286566" w:rsidP="00C51930">
      <w:pPr>
        <w:jc w:val="both"/>
        <w:rPr>
          <w:rFonts w:ascii="Trebuchet MS" w:hAnsi="Trebuchet MS"/>
          <w:color w:val="000000"/>
          <w:sz w:val="22"/>
          <w:szCs w:val="22"/>
        </w:rPr>
      </w:pPr>
    </w:p>
    <w:p w14:paraId="017CF567" w14:textId="77777777" w:rsidR="00286566" w:rsidRDefault="00286566" w:rsidP="00C51930">
      <w:pPr>
        <w:jc w:val="both"/>
        <w:rPr>
          <w:rFonts w:ascii="Trebuchet MS" w:hAnsi="Trebuchet MS"/>
          <w:color w:val="000000"/>
          <w:sz w:val="22"/>
          <w:szCs w:val="22"/>
        </w:rPr>
      </w:pPr>
    </w:p>
    <w:p w14:paraId="5899180D" w14:textId="77777777" w:rsidR="00286566" w:rsidRDefault="00286566" w:rsidP="00C51930">
      <w:pPr>
        <w:jc w:val="both"/>
        <w:rPr>
          <w:rFonts w:ascii="Trebuchet MS" w:hAnsi="Trebuchet MS"/>
          <w:color w:val="000000"/>
          <w:sz w:val="22"/>
          <w:szCs w:val="22"/>
        </w:rPr>
      </w:pPr>
    </w:p>
    <w:p w14:paraId="308A6FE2" w14:textId="77777777" w:rsidR="00C51930" w:rsidRPr="00C51930" w:rsidRDefault="00C51930" w:rsidP="00C51930">
      <w:pPr>
        <w:jc w:val="both"/>
        <w:rPr>
          <w:rFonts w:ascii="Trebuchet MS" w:hAnsi="Trebuchet MS"/>
          <w:color w:val="000000"/>
          <w:sz w:val="22"/>
          <w:szCs w:val="22"/>
        </w:rPr>
      </w:pPr>
    </w:p>
    <w:p w14:paraId="49F2F536" w14:textId="77777777" w:rsidR="00C51930" w:rsidRPr="00935543" w:rsidRDefault="00C51930" w:rsidP="00C51930">
      <w:pPr>
        <w:jc w:val="both"/>
        <w:rPr>
          <w:rFonts w:ascii="Trebuchet MS" w:hAnsi="Trebuchet MS"/>
          <w:color w:val="000000"/>
        </w:rPr>
      </w:pPr>
      <w:r w:rsidRPr="00935543">
        <w:rPr>
          <w:rFonts w:ascii="Trebuchet MS" w:hAnsi="Trebuchet MS"/>
          <w:b/>
          <w:color w:val="000000"/>
          <w:u w:val="single"/>
        </w:rPr>
        <w:lastRenderedPageBreak/>
        <w:t xml:space="preserve">6.1.1.7. Copie de sauvegarde </w:t>
      </w:r>
      <w:r w:rsidRPr="00935543">
        <w:rPr>
          <w:rFonts w:ascii="Trebuchet MS" w:hAnsi="Trebuchet MS"/>
          <w:b/>
          <w:color w:val="000000"/>
        </w:rPr>
        <w:t>: </w:t>
      </w:r>
    </w:p>
    <w:p w14:paraId="08B5F6BB" w14:textId="77777777" w:rsidR="00C51930" w:rsidRPr="00C51930" w:rsidRDefault="00C51930" w:rsidP="00C51930">
      <w:pPr>
        <w:jc w:val="both"/>
        <w:rPr>
          <w:rFonts w:ascii="Trebuchet MS" w:hAnsi="Trebuchet MS"/>
          <w:color w:val="000000"/>
          <w:sz w:val="22"/>
          <w:szCs w:val="22"/>
        </w:rPr>
      </w:pPr>
    </w:p>
    <w:p w14:paraId="47C71CCE"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L’article R 2132-11 du Code de la Commande Publique offre au candidat la possibilité d’un envoi simultané d’une « </w:t>
      </w:r>
      <w:r w:rsidRPr="003F3436">
        <w:rPr>
          <w:rFonts w:ascii="Trebuchet MS" w:hAnsi="Trebuchet MS"/>
          <w:i/>
          <w:iCs/>
          <w:color w:val="000000"/>
          <w:sz w:val="22"/>
          <w:szCs w:val="22"/>
        </w:rPr>
        <w:t>copie de sauvegarde</w:t>
      </w:r>
      <w:r w:rsidRPr="00C51930">
        <w:rPr>
          <w:rFonts w:ascii="Trebuchet MS" w:hAnsi="Trebuchet MS"/>
          <w:color w:val="000000"/>
          <w:sz w:val="22"/>
          <w:szCs w:val="22"/>
        </w:rPr>
        <w:t xml:space="preserve"> » en cas d’échange par voie électronique.</w:t>
      </w:r>
    </w:p>
    <w:p w14:paraId="3CA8DF81" w14:textId="77777777" w:rsidR="00C51930" w:rsidRPr="00C51930" w:rsidRDefault="00C51930" w:rsidP="00C51930">
      <w:pPr>
        <w:jc w:val="both"/>
        <w:rPr>
          <w:rFonts w:ascii="Trebuchet MS" w:hAnsi="Trebuchet MS"/>
          <w:color w:val="000000"/>
          <w:sz w:val="22"/>
          <w:szCs w:val="22"/>
        </w:rPr>
      </w:pPr>
    </w:p>
    <w:p w14:paraId="718E7E09" w14:textId="77777777" w:rsidR="003843D3" w:rsidRDefault="00C51930" w:rsidP="00C51930">
      <w:pPr>
        <w:jc w:val="both"/>
        <w:rPr>
          <w:rFonts w:ascii="Trebuchet MS" w:hAnsi="Trebuchet MS"/>
          <w:color w:val="000000"/>
          <w:sz w:val="22"/>
          <w:szCs w:val="22"/>
        </w:rPr>
      </w:pPr>
      <w:r w:rsidRPr="003843D3">
        <w:rPr>
          <w:rFonts w:ascii="Trebuchet MS" w:hAnsi="Trebuchet MS"/>
          <w:color w:val="000000"/>
          <w:sz w:val="22"/>
          <w:szCs w:val="22"/>
        </w:rPr>
        <w:t>Cette copie de sauvegarde :</w:t>
      </w:r>
    </w:p>
    <w:p w14:paraId="467ADC63" w14:textId="77777777" w:rsidR="003843D3" w:rsidRPr="003843D3" w:rsidRDefault="003843D3" w:rsidP="00C51930">
      <w:pPr>
        <w:jc w:val="both"/>
        <w:rPr>
          <w:rFonts w:ascii="Trebuchet MS" w:hAnsi="Trebuchet MS"/>
          <w:color w:val="000000"/>
          <w:sz w:val="8"/>
          <w:szCs w:val="8"/>
        </w:rPr>
      </w:pPr>
    </w:p>
    <w:p w14:paraId="04A9436C" w14:textId="39A37893" w:rsid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Peut</w:t>
      </w:r>
      <w:r w:rsidR="00C51930" w:rsidRPr="003843D3">
        <w:rPr>
          <w:rFonts w:ascii="Trebuchet MS" w:hAnsi="Trebuchet MS"/>
          <w:color w:val="000000"/>
          <w:sz w:val="22"/>
          <w:szCs w:val="22"/>
        </w:rPr>
        <w:t xml:space="preserve"> être transmise sur un support papier ou sur support physique électronique (CD, DVD ROM, clé USB…)</w:t>
      </w:r>
      <w:r>
        <w:rPr>
          <w:rFonts w:ascii="Trebuchet MS" w:hAnsi="Trebuchet MS"/>
          <w:color w:val="000000"/>
          <w:sz w:val="22"/>
          <w:szCs w:val="22"/>
        </w:rPr>
        <w:t xml:space="preserve"> </w:t>
      </w:r>
      <w:r w:rsidR="00C51930" w:rsidRPr="003843D3">
        <w:rPr>
          <w:rFonts w:ascii="Trebuchet MS" w:hAnsi="Trebuchet MS"/>
          <w:color w:val="000000"/>
          <w:sz w:val="22"/>
          <w:szCs w:val="22"/>
        </w:rPr>
        <w:t xml:space="preserve">; </w:t>
      </w:r>
    </w:p>
    <w:p w14:paraId="61018D13" w14:textId="77777777" w:rsidR="003843D3" w:rsidRPr="003843D3" w:rsidRDefault="003843D3" w:rsidP="003843D3">
      <w:pPr>
        <w:pStyle w:val="Paragraphedeliste"/>
        <w:jc w:val="both"/>
        <w:rPr>
          <w:rFonts w:ascii="Trebuchet MS" w:hAnsi="Trebuchet MS"/>
          <w:color w:val="000000"/>
          <w:sz w:val="10"/>
          <w:szCs w:val="10"/>
        </w:rPr>
      </w:pPr>
    </w:p>
    <w:p w14:paraId="61813AE8" w14:textId="307994AB" w:rsidR="003843D3" w:rsidRP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Doit</w:t>
      </w:r>
      <w:r w:rsidR="00C51930" w:rsidRPr="003843D3">
        <w:rPr>
          <w:rFonts w:ascii="Trebuchet MS" w:hAnsi="Trebuchet MS"/>
          <w:color w:val="000000"/>
          <w:sz w:val="22"/>
          <w:szCs w:val="22"/>
        </w:rPr>
        <w:t xml:space="preserve"> être placée dans un pli scellé comportant la mention « copie de </w:t>
      </w:r>
      <w:r w:rsidRPr="003843D3">
        <w:rPr>
          <w:rFonts w:ascii="Trebuchet MS" w:hAnsi="Trebuchet MS"/>
          <w:color w:val="000000"/>
          <w:sz w:val="22"/>
          <w:szCs w:val="22"/>
        </w:rPr>
        <w:t>sauvegarde »</w:t>
      </w:r>
      <w:r w:rsidR="00C51930" w:rsidRPr="003843D3">
        <w:rPr>
          <w:rFonts w:ascii="Trebuchet MS" w:hAnsi="Trebuchet MS"/>
          <w:color w:val="000000"/>
          <w:sz w:val="22"/>
          <w:szCs w:val="22"/>
        </w:rPr>
        <w:t xml:space="preserve"> ainsi que l’intitulé de la consultation</w:t>
      </w:r>
      <w:r>
        <w:rPr>
          <w:rFonts w:ascii="Trebuchet MS" w:hAnsi="Trebuchet MS"/>
          <w:color w:val="000000"/>
          <w:sz w:val="22"/>
          <w:szCs w:val="22"/>
        </w:rPr>
        <w:t> ;</w:t>
      </w:r>
    </w:p>
    <w:p w14:paraId="4CB89D8E" w14:textId="77777777" w:rsidR="003843D3" w:rsidRPr="003843D3" w:rsidRDefault="003843D3" w:rsidP="003843D3">
      <w:pPr>
        <w:pStyle w:val="Paragraphedeliste"/>
        <w:jc w:val="both"/>
        <w:rPr>
          <w:rFonts w:ascii="Trebuchet MS" w:hAnsi="Trebuchet MS"/>
          <w:color w:val="000000"/>
          <w:sz w:val="12"/>
          <w:szCs w:val="12"/>
        </w:rPr>
      </w:pPr>
    </w:p>
    <w:p w14:paraId="695890E2" w14:textId="77777777" w:rsid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Doit</w:t>
      </w:r>
      <w:r w:rsidR="00C51930" w:rsidRPr="003843D3">
        <w:rPr>
          <w:rFonts w:ascii="Trebuchet MS" w:hAnsi="Trebuchet MS"/>
          <w:color w:val="000000"/>
          <w:sz w:val="22"/>
          <w:szCs w:val="22"/>
        </w:rPr>
        <w:t xml:space="preserve"> être envoyée à l’adresse du pouvoir adjudicateur figurante dans l’Avis d’Appel Public à la Concurrence (AAPC) ou le règlement de la consultation</w:t>
      </w:r>
      <w:r>
        <w:rPr>
          <w:rFonts w:ascii="Trebuchet MS" w:hAnsi="Trebuchet MS"/>
          <w:color w:val="000000"/>
          <w:sz w:val="22"/>
          <w:szCs w:val="22"/>
        </w:rPr>
        <w:t> ;</w:t>
      </w:r>
    </w:p>
    <w:p w14:paraId="05BB2371" w14:textId="77777777" w:rsidR="003843D3" w:rsidRPr="003843D3" w:rsidRDefault="003843D3" w:rsidP="003843D3">
      <w:pPr>
        <w:pStyle w:val="Paragraphedeliste"/>
        <w:rPr>
          <w:rFonts w:ascii="Trebuchet MS" w:hAnsi="Trebuchet MS"/>
          <w:color w:val="000000"/>
          <w:sz w:val="14"/>
          <w:szCs w:val="14"/>
        </w:rPr>
      </w:pPr>
    </w:p>
    <w:p w14:paraId="3DAD8C86" w14:textId="5EC686B1" w:rsidR="00C51930" w:rsidRPr="003843D3" w:rsidRDefault="003843D3" w:rsidP="003010C8">
      <w:pPr>
        <w:pStyle w:val="Paragraphedeliste"/>
        <w:numPr>
          <w:ilvl w:val="0"/>
          <w:numId w:val="12"/>
        </w:numPr>
        <w:jc w:val="both"/>
        <w:rPr>
          <w:rFonts w:ascii="Trebuchet MS" w:hAnsi="Trebuchet MS"/>
          <w:color w:val="000000"/>
          <w:sz w:val="22"/>
          <w:szCs w:val="22"/>
        </w:rPr>
      </w:pPr>
      <w:r w:rsidRPr="003843D3">
        <w:rPr>
          <w:rFonts w:ascii="Trebuchet MS" w:hAnsi="Trebuchet MS"/>
          <w:color w:val="000000"/>
          <w:sz w:val="22"/>
          <w:szCs w:val="22"/>
        </w:rPr>
        <w:t>Ou</w:t>
      </w:r>
      <w:r w:rsidR="00C51930" w:rsidRPr="003843D3">
        <w:rPr>
          <w:rFonts w:ascii="Trebuchet MS" w:hAnsi="Trebuchet MS"/>
          <w:color w:val="000000"/>
          <w:sz w:val="22"/>
          <w:szCs w:val="22"/>
        </w:rPr>
        <w:t xml:space="preserve"> doit être déposée en main propre les jours, aux heures et à l’adresse du pouvoir adjudicateur figurants dans l’Avis d’Appel Public à la Concurrence (AAPC) ou le règlement de la consultation contre récépissé.</w:t>
      </w:r>
    </w:p>
    <w:p w14:paraId="45F4C6D9" w14:textId="77777777" w:rsidR="00C51930" w:rsidRPr="00C51930" w:rsidRDefault="00C51930" w:rsidP="00C51930">
      <w:pPr>
        <w:jc w:val="both"/>
        <w:rPr>
          <w:rFonts w:ascii="Trebuchet MS" w:hAnsi="Trebuchet MS"/>
          <w:b/>
          <w:color w:val="000000"/>
          <w:sz w:val="22"/>
          <w:szCs w:val="22"/>
          <w:u w:val="single"/>
        </w:rPr>
      </w:pPr>
    </w:p>
    <w:p w14:paraId="134C7BA9" w14:textId="49559FBF" w:rsidR="00C51930" w:rsidRPr="00C51930" w:rsidRDefault="00C51930" w:rsidP="00C51930">
      <w:pPr>
        <w:jc w:val="both"/>
        <w:rPr>
          <w:rFonts w:ascii="Trebuchet MS" w:hAnsi="Trebuchet MS"/>
          <w:color w:val="000000"/>
          <w:sz w:val="22"/>
          <w:szCs w:val="22"/>
        </w:rPr>
      </w:pPr>
      <w:r w:rsidRPr="00C51930">
        <w:rPr>
          <w:rFonts w:ascii="Trebuchet MS" w:hAnsi="Trebuchet MS"/>
          <w:b/>
          <w:color w:val="000000"/>
          <w:sz w:val="22"/>
          <w:szCs w:val="22"/>
          <w:u w:val="single"/>
        </w:rPr>
        <w:t xml:space="preserve">Attention </w:t>
      </w:r>
      <w:r w:rsidRPr="00A336F0">
        <w:rPr>
          <w:rFonts w:ascii="Trebuchet MS" w:hAnsi="Trebuchet MS"/>
          <w:b/>
          <w:color w:val="000000"/>
          <w:sz w:val="22"/>
          <w:szCs w:val="22"/>
        </w:rPr>
        <w:t>:</w:t>
      </w:r>
      <w:r w:rsidR="003843D3" w:rsidRPr="00A336F0">
        <w:rPr>
          <w:rFonts w:ascii="Trebuchet MS" w:hAnsi="Trebuchet MS"/>
          <w:color w:val="000000"/>
          <w:sz w:val="22"/>
          <w:szCs w:val="22"/>
        </w:rPr>
        <w:t xml:space="preserve"> </w:t>
      </w:r>
      <w:r w:rsidRPr="00C51930">
        <w:rPr>
          <w:rFonts w:ascii="Trebuchet MS" w:hAnsi="Trebuchet MS"/>
          <w:b/>
          <w:color w:val="000000"/>
          <w:sz w:val="22"/>
          <w:szCs w:val="22"/>
        </w:rPr>
        <w:t>Cette copie de sauvegarde doit IMPERATIVEMENT parvenir dans les délais impartis pour la remise des candidatures ou des offres.</w:t>
      </w:r>
    </w:p>
    <w:p w14:paraId="7830BE42" w14:textId="77777777" w:rsidR="00C51930" w:rsidRPr="00C51930" w:rsidRDefault="00C51930" w:rsidP="00C51930">
      <w:pPr>
        <w:jc w:val="both"/>
        <w:rPr>
          <w:rFonts w:ascii="Trebuchet MS" w:hAnsi="Trebuchet MS"/>
          <w:color w:val="000000"/>
          <w:sz w:val="22"/>
          <w:szCs w:val="22"/>
        </w:rPr>
      </w:pPr>
    </w:p>
    <w:p w14:paraId="4AD492F6" w14:textId="77777777" w:rsidR="00EF6D86" w:rsidRDefault="00C51930" w:rsidP="00C51930">
      <w:pPr>
        <w:jc w:val="both"/>
        <w:rPr>
          <w:rFonts w:ascii="Trebuchet MS" w:hAnsi="Trebuchet MS"/>
          <w:color w:val="000000"/>
          <w:sz w:val="22"/>
          <w:szCs w:val="22"/>
        </w:rPr>
      </w:pPr>
      <w:r w:rsidRPr="00EF6D86">
        <w:rPr>
          <w:rFonts w:ascii="Trebuchet MS" w:hAnsi="Trebuchet MS"/>
          <w:color w:val="000000"/>
          <w:sz w:val="22"/>
          <w:szCs w:val="22"/>
        </w:rPr>
        <w:t>La copie sauvegarde ne sera ouverte que dans les conditions suivantes (</w:t>
      </w:r>
      <w:r w:rsidRPr="00EF6D86">
        <w:rPr>
          <w:rFonts w:ascii="Trebuchet MS" w:hAnsi="Trebuchet MS"/>
          <w:i/>
          <w:iCs/>
          <w:color w:val="000000"/>
          <w:sz w:val="22"/>
          <w:szCs w:val="22"/>
        </w:rPr>
        <w:t>article 7 de l’arrêté du 14 décembre 2009 relatif à la dématérialisation des procédures de passation des marchés publics</w:t>
      </w:r>
      <w:r w:rsidRPr="00EF6D86">
        <w:rPr>
          <w:rFonts w:ascii="Trebuchet MS" w:hAnsi="Trebuchet MS"/>
          <w:color w:val="000000"/>
          <w:sz w:val="22"/>
          <w:szCs w:val="22"/>
        </w:rPr>
        <w:t>) :</w:t>
      </w:r>
    </w:p>
    <w:p w14:paraId="38B2F37D" w14:textId="77777777" w:rsidR="00EF6D86" w:rsidRPr="00EF6D86" w:rsidRDefault="00EF6D86" w:rsidP="00C51930">
      <w:pPr>
        <w:jc w:val="both"/>
        <w:rPr>
          <w:rFonts w:ascii="Trebuchet MS" w:hAnsi="Trebuchet MS"/>
          <w:color w:val="000000"/>
          <w:sz w:val="12"/>
          <w:szCs w:val="12"/>
        </w:rPr>
      </w:pPr>
    </w:p>
    <w:p w14:paraId="096CD769" w14:textId="7C52DF42" w:rsidR="00C51930" w:rsidRDefault="00EF6D86" w:rsidP="003010C8">
      <w:pPr>
        <w:pStyle w:val="Paragraphedeliste"/>
        <w:numPr>
          <w:ilvl w:val="0"/>
          <w:numId w:val="13"/>
        </w:numPr>
        <w:jc w:val="both"/>
        <w:rPr>
          <w:rFonts w:ascii="Trebuchet MS" w:hAnsi="Trebuchet MS"/>
          <w:color w:val="000000"/>
          <w:sz w:val="22"/>
          <w:szCs w:val="22"/>
        </w:rPr>
      </w:pPr>
      <w:r>
        <w:rPr>
          <w:rFonts w:ascii="Trebuchet MS" w:hAnsi="Trebuchet MS"/>
          <w:color w:val="000000"/>
          <w:sz w:val="22"/>
          <w:szCs w:val="22"/>
        </w:rPr>
        <w:t>L</w:t>
      </w:r>
      <w:r w:rsidR="00C51930" w:rsidRPr="00EF6D86">
        <w:rPr>
          <w:rFonts w:ascii="Trebuchet MS" w:hAnsi="Trebuchet MS"/>
          <w:color w:val="000000"/>
          <w:sz w:val="22"/>
          <w:szCs w:val="22"/>
        </w:rPr>
        <w:t>orsque «</w:t>
      </w:r>
      <w:r>
        <w:rPr>
          <w:rFonts w:ascii="Trebuchet MS" w:hAnsi="Trebuchet MS"/>
          <w:color w:val="000000"/>
          <w:sz w:val="22"/>
          <w:szCs w:val="22"/>
        </w:rPr>
        <w:t xml:space="preserve"> </w:t>
      </w:r>
      <w:r w:rsidR="00C51930" w:rsidRPr="00EF6D86">
        <w:rPr>
          <w:rFonts w:ascii="Trebuchet MS" w:hAnsi="Trebuchet MS"/>
          <w:color w:val="000000"/>
          <w:sz w:val="22"/>
          <w:szCs w:val="22"/>
        </w:rPr>
        <w:t xml:space="preserve">un programme informatique malveillant [virus] est </w:t>
      </w:r>
      <w:r w:rsidRPr="00EF6D86">
        <w:rPr>
          <w:rFonts w:ascii="Trebuchet MS" w:hAnsi="Trebuchet MS"/>
          <w:color w:val="000000"/>
          <w:sz w:val="22"/>
          <w:szCs w:val="22"/>
        </w:rPr>
        <w:t>détecté »</w:t>
      </w:r>
      <w:r w:rsidR="00C51930" w:rsidRPr="00EF6D86">
        <w:rPr>
          <w:rFonts w:ascii="Trebuchet MS" w:hAnsi="Trebuchet MS"/>
          <w:color w:val="000000"/>
          <w:sz w:val="22"/>
          <w:szCs w:val="22"/>
        </w:rPr>
        <w:t xml:space="preserve"> par le pouvoir adjudicateur</w:t>
      </w:r>
      <w:r>
        <w:rPr>
          <w:rFonts w:ascii="Trebuchet MS" w:hAnsi="Trebuchet MS"/>
          <w:color w:val="000000"/>
          <w:sz w:val="22"/>
          <w:szCs w:val="22"/>
        </w:rPr>
        <w:t> ;</w:t>
      </w:r>
    </w:p>
    <w:p w14:paraId="52A96AB8" w14:textId="77777777" w:rsidR="00EF6D86" w:rsidRPr="00EF6D86" w:rsidRDefault="00EF6D86" w:rsidP="00EF6D86">
      <w:pPr>
        <w:pStyle w:val="Paragraphedeliste"/>
        <w:jc w:val="both"/>
        <w:rPr>
          <w:rFonts w:ascii="Trebuchet MS" w:hAnsi="Trebuchet MS"/>
          <w:color w:val="000000"/>
          <w:sz w:val="12"/>
          <w:szCs w:val="12"/>
        </w:rPr>
      </w:pPr>
    </w:p>
    <w:p w14:paraId="2F909B68" w14:textId="4363CCA4" w:rsidR="00C51930" w:rsidRPr="00EF6D86" w:rsidRDefault="00EF6D86" w:rsidP="003010C8">
      <w:pPr>
        <w:pStyle w:val="Paragraphedeliste"/>
        <w:numPr>
          <w:ilvl w:val="0"/>
          <w:numId w:val="13"/>
        </w:numPr>
        <w:jc w:val="both"/>
        <w:rPr>
          <w:rFonts w:ascii="Trebuchet MS" w:hAnsi="Trebuchet MS"/>
          <w:color w:val="000000"/>
          <w:sz w:val="22"/>
          <w:szCs w:val="22"/>
        </w:rPr>
      </w:pPr>
      <w:r w:rsidRPr="00EF6D86">
        <w:rPr>
          <w:rFonts w:ascii="Trebuchet MS" w:hAnsi="Trebuchet MS"/>
          <w:color w:val="000000"/>
          <w:sz w:val="22"/>
          <w:szCs w:val="22"/>
        </w:rPr>
        <w:t>Lorsque</w:t>
      </w:r>
      <w:r w:rsidR="00C51930" w:rsidRPr="00EF6D86">
        <w:rPr>
          <w:rFonts w:ascii="Trebuchet MS" w:hAnsi="Trebuchet MS"/>
          <w:color w:val="000000"/>
          <w:sz w:val="22"/>
          <w:szCs w:val="22"/>
        </w:rPr>
        <w:t xml:space="preserve"> la candidature ou l’offre transmise par voie électronique n’est pas parvenue dans les délais imposés ou n’a pas pu être ouverte par le pouvoir adjudicateur sous réserve que la copie de sauvegarde soit parvenue dans les délais.</w:t>
      </w:r>
    </w:p>
    <w:p w14:paraId="59A6AA77" w14:textId="77777777" w:rsidR="00C51930" w:rsidRPr="00C51930" w:rsidRDefault="00C51930" w:rsidP="00C51930">
      <w:pPr>
        <w:jc w:val="both"/>
        <w:rPr>
          <w:rFonts w:ascii="Trebuchet MS" w:hAnsi="Trebuchet MS"/>
          <w:color w:val="000000"/>
          <w:sz w:val="22"/>
          <w:szCs w:val="22"/>
        </w:rPr>
      </w:pPr>
    </w:p>
    <w:p w14:paraId="69E66E38" w14:textId="77777777"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Si le pli contenant la copie de sauvegarde n’est pas ouvert, il est détruit à l’issue de la procédure.</w:t>
      </w:r>
    </w:p>
    <w:p w14:paraId="481F5620" w14:textId="77777777" w:rsidR="00C51930" w:rsidRPr="00C51930" w:rsidRDefault="00C51930" w:rsidP="00C51930">
      <w:pPr>
        <w:jc w:val="both"/>
        <w:rPr>
          <w:rFonts w:ascii="Trebuchet MS" w:hAnsi="Trebuchet MS"/>
          <w:color w:val="000000"/>
          <w:sz w:val="22"/>
          <w:szCs w:val="22"/>
        </w:rPr>
      </w:pPr>
    </w:p>
    <w:p w14:paraId="3748E265" w14:textId="77777777" w:rsidR="00A336F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Cette copie doit être placée sous un pli fermé comportant </w:t>
      </w:r>
      <w:r w:rsidRPr="00C51930">
        <w:rPr>
          <w:rFonts w:ascii="Trebuchet MS" w:hAnsi="Trebuchet MS"/>
          <w:b/>
          <w:color w:val="000000"/>
          <w:sz w:val="22"/>
          <w:szCs w:val="22"/>
        </w:rPr>
        <w:t xml:space="preserve">IMPERATIVEMENT </w:t>
      </w:r>
      <w:r w:rsidRPr="00C51930">
        <w:rPr>
          <w:rFonts w:ascii="Trebuchet MS" w:hAnsi="Trebuchet MS"/>
          <w:color w:val="000000"/>
          <w:sz w:val="22"/>
          <w:szCs w:val="22"/>
        </w:rPr>
        <w:t xml:space="preserve">la mention </w:t>
      </w:r>
      <w:r w:rsidRPr="00C51930">
        <w:rPr>
          <w:rFonts w:ascii="Trebuchet MS" w:hAnsi="Trebuchet MS"/>
          <w:b/>
          <w:color w:val="000000"/>
          <w:sz w:val="22"/>
          <w:szCs w:val="22"/>
        </w:rPr>
        <w:t>COPIE DE SAUVEGARDE</w:t>
      </w:r>
      <w:r w:rsidRPr="00C51930">
        <w:rPr>
          <w:rFonts w:ascii="Trebuchet MS" w:hAnsi="Trebuchet MS"/>
          <w:color w:val="000000"/>
          <w:sz w:val="22"/>
          <w:szCs w:val="22"/>
        </w:rPr>
        <w:t xml:space="preserve">. </w:t>
      </w:r>
    </w:p>
    <w:p w14:paraId="592E4121" w14:textId="77777777" w:rsidR="00C35246" w:rsidRDefault="00C35246" w:rsidP="00C51930">
      <w:pPr>
        <w:jc w:val="both"/>
        <w:rPr>
          <w:rFonts w:ascii="Trebuchet MS" w:hAnsi="Trebuchet MS"/>
          <w:color w:val="000000"/>
          <w:sz w:val="22"/>
          <w:szCs w:val="22"/>
        </w:rPr>
      </w:pPr>
    </w:p>
    <w:p w14:paraId="437D0BDD" w14:textId="77777777" w:rsidR="00C35246" w:rsidRDefault="00C35246" w:rsidP="00C51930">
      <w:pPr>
        <w:jc w:val="both"/>
        <w:rPr>
          <w:rFonts w:ascii="Trebuchet MS" w:hAnsi="Trebuchet MS"/>
          <w:color w:val="000000"/>
          <w:sz w:val="22"/>
          <w:szCs w:val="22"/>
        </w:rPr>
      </w:pPr>
    </w:p>
    <w:p w14:paraId="7537E629" w14:textId="64D76BA1" w:rsidR="00C51930" w:rsidRP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Elle doit être envoyée par tout moyen permettant de déterminer de façon certaine la date et l’heure de sa réception, </w:t>
      </w:r>
      <w:r w:rsidRPr="00C51930">
        <w:rPr>
          <w:rFonts w:ascii="Trebuchet MS" w:hAnsi="Trebuchet MS"/>
          <w:b/>
          <w:color w:val="000000"/>
          <w:sz w:val="22"/>
          <w:szCs w:val="22"/>
        </w:rPr>
        <w:t>AVANT la date et l’heure de limite de réception</w:t>
      </w:r>
      <w:r w:rsidRPr="00C51930">
        <w:rPr>
          <w:rFonts w:ascii="Trebuchet MS" w:hAnsi="Trebuchet MS"/>
          <w:color w:val="000000"/>
          <w:sz w:val="22"/>
          <w:szCs w:val="22"/>
        </w:rPr>
        <w:t xml:space="preserve"> à l’adresse suivante avec la mention suivante :</w:t>
      </w:r>
    </w:p>
    <w:p w14:paraId="7C85993E" w14:textId="77777777" w:rsidR="00C51930" w:rsidRPr="00C51930" w:rsidRDefault="00C51930" w:rsidP="00C51930">
      <w:pPr>
        <w:jc w:val="both"/>
        <w:rPr>
          <w:rFonts w:ascii="Trebuchet MS" w:hAnsi="Trebuchet MS"/>
          <w:i/>
          <w:color w:val="000000"/>
          <w:sz w:val="22"/>
          <w:szCs w:val="22"/>
        </w:rPr>
      </w:pPr>
    </w:p>
    <w:p w14:paraId="2C54E486"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Nom du candidat :</w:t>
      </w:r>
    </w:p>
    <w:p w14:paraId="4FCFAC0A"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Consultation n°…………………Titre du marché</w:t>
      </w:r>
    </w:p>
    <w:p w14:paraId="6D07E0C9"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COPIE DE SAUVEGARDE – Ne pas Ouvrir</w:t>
      </w:r>
    </w:p>
    <w:p w14:paraId="62476119"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CPCAM DES BOUCHES-DU-RHONE</w:t>
      </w:r>
    </w:p>
    <w:p w14:paraId="6764F371"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973 - DEPARTEMENT ACHATS / MARCHES</w:t>
      </w:r>
    </w:p>
    <w:p w14:paraId="26DC1D74"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 xml:space="preserve">56 chemin Joseph </w:t>
      </w:r>
      <w:proofErr w:type="spellStart"/>
      <w:r w:rsidRPr="00C51930">
        <w:rPr>
          <w:rFonts w:ascii="Trebuchet MS" w:hAnsi="Trebuchet MS"/>
          <w:i/>
          <w:color w:val="000000"/>
          <w:sz w:val="22"/>
          <w:szCs w:val="22"/>
        </w:rPr>
        <w:t>Aiguier</w:t>
      </w:r>
      <w:proofErr w:type="spellEnd"/>
    </w:p>
    <w:p w14:paraId="6562B817" w14:textId="77777777" w:rsidR="00C51930" w:rsidRPr="00C51930" w:rsidRDefault="00C51930" w:rsidP="00EE2505">
      <w:pPr>
        <w:jc w:val="center"/>
        <w:rPr>
          <w:rFonts w:ascii="Trebuchet MS" w:hAnsi="Trebuchet MS"/>
          <w:color w:val="000000"/>
          <w:sz w:val="22"/>
          <w:szCs w:val="22"/>
        </w:rPr>
      </w:pPr>
      <w:r w:rsidRPr="00C51930">
        <w:rPr>
          <w:rFonts w:ascii="Trebuchet MS" w:hAnsi="Trebuchet MS"/>
          <w:i/>
          <w:color w:val="000000"/>
          <w:sz w:val="22"/>
          <w:szCs w:val="22"/>
        </w:rPr>
        <w:t>13009 MARSEILLE</w:t>
      </w:r>
    </w:p>
    <w:p w14:paraId="173D391A" w14:textId="77777777" w:rsidR="00C51930" w:rsidRPr="00C51930" w:rsidRDefault="00C51930" w:rsidP="00C51930">
      <w:pPr>
        <w:jc w:val="both"/>
        <w:rPr>
          <w:rFonts w:ascii="Trebuchet MS" w:hAnsi="Trebuchet MS"/>
          <w:color w:val="000000"/>
          <w:sz w:val="22"/>
          <w:szCs w:val="22"/>
        </w:rPr>
      </w:pPr>
    </w:p>
    <w:p w14:paraId="22C45FC2"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Horaires du bureau en cas de remise en main propre contre récépissé : du lundi au vendredi, hormis les jours fériés, de 9h00 à 12h00 et de 14h00 à 16h00.</w:t>
      </w:r>
    </w:p>
    <w:p w14:paraId="58EF50C4" w14:textId="77777777" w:rsidR="00286566" w:rsidRDefault="00286566" w:rsidP="00C51930">
      <w:pPr>
        <w:jc w:val="both"/>
        <w:rPr>
          <w:rFonts w:ascii="Trebuchet MS" w:hAnsi="Trebuchet MS"/>
          <w:color w:val="000000"/>
          <w:sz w:val="22"/>
          <w:szCs w:val="22"/>
        </w:rPr>
      </w:pPr>
    </w:p>
    <w:p w14:paraId="744EDFF0" w14:textId="77777777" w:rsidR="00286566" w:rsidRDefault="00286566" w:rsidP="00C51930">
      <w:pPr>
        <w:jc w:val="both"/>
        <w:rPr>
          <w:rFonts w:ascii="Trebuchet MS" w:hAnsi="Trebuchet MS"/>
          <w:color w:val="000000"/>
          <w:sz w:val="22"/>
          <w:szCs w:val="22"/>
        </w:rPr>
      </w:pPr>
    </w:p>
    <w:p w14:paraId="0FD5E7B3" w14:textId="77777777" w:rsidR="00EE2505" w:rsidRPr="00C51930" w:rsidRDefault="00EE2505" w:rsidP="00C51930">
      <w:pPr>
        <w:jc w:val="both"/>
        <w:rPr>
          <w:rFonts w:ascii="Trebuchet MS" w:hAnsi="Trebuchet MS"/>
          <w:color w:val="000000"/>
          <w:sz w:val="22"/>
          <w:szCs w:val="22"/>
        </w:rPr>
      </w:pPr>
    </w:p>
    <w:p w14:paraId="3B59B178" w14:textId="77777777" w:rsidR="00C51930" w:rsidRDefault="00C51930" w:rsidP="00C51930">
      <w:pPr>
        <w:jc w:val="both"/>
        <w:rPr>
          <w:rFonts w:ascii="Trebuchet MS" w:hAnsi="Trebuchet MS"/>
          <w:color w:val="000000"/>
        </w:rPr>
      </w:pPr>
      <w:r w:rsidRPr="00EE2505">
        <w:rPr>
          <w:rFonts w:ascii="Trebuchet MS" w:hAnsi="Trebuchet MS"/>
          <w:b/>
          <w:color w:val="000000"/>
          <w:u w:val="single"/>
        </w:rPr>
        <w:lastRenderedPageBreak/>
        <w:t>6.1.1.9. Envoi des offres :</w:t>
      </w:r>
      <w:r w:rsidRPr="00EE2505">
        <w:rPr>
          <w:rFonts w:ascii="Trebuchet MS" w:hAnsi="Trebuchet MS"/>
          <w:color w:val="000000"/>
        </w:rPr>
        <w:t xml:space="preserve">   </w:t>
      </w:r>
    </w:p>
    <w:p w14:paraId="0CFF2F75" w14:textId="77777777" w:rsidR="00EE2505" w:rsidRPr="00EE2505" w:rsidRDefault="00EE2505" w:rsidP="00C51930">
      <w:pPr>
        <w:jc w:val="both"/>
        <w:rPr>
          <w:rFonts w:ascii="Trebuchet MS" w:hAnsi="Trebuchet MS"/>
          <w:color w:val="000000"/>
        </w:rPr>
      </w:pPr>
    </w:p>
    <w:p w14:paraId="7AFA1A30" w14:textId="77777777" w:rsidR="00C51930" w:rsidRDefault="00C51930" w:rsidP="00C51930">
      <w:pPr>
        <w:jc w:val="both"/>
        <w:rPr>
          <w:rFonts w:ascii="Trebuchet MS" w:hAnsi="Trebuchet MS"/>
          <w:color w:val="000000"/>
          <w:sz w:val="22"/>
          <w:szCs w:val="22"/>
        </w:rPr>
      </w:pPr>
      <w:r w:rsidRPr="00C51930">
        <w:rPr>
          <w:rFonts w:ascii="Trebuchet MS" w:hAnsi="Trebuchet MS"/>
          <w:color w:val="000000"/>
          <w:sz w:val="22"/>
          <w:szCs w:val="22"/>
        </w:rPr>
        <w:t xml:space="preserve">Une fois le dépôt réalisé, un message électronique (courriel) est envoyé au candidat : il confirme la bonne prise en compte de sa réponse avec l’heure retenue pour le dépôt.   Seul ce récépissé est la preuve de dépôt de la réponse.   Il convient de le conserver précieusement pendant toute la durée de la procédure, jusqu’à la signature du marché. </w:t>
      </w:r>
    </w:p>
    <w:p w14:paraId="3193C3FC" w14:textId="77777777" w:rsidR="00EE2505" w:rsidRPr="00C51930" w:rsidRDefault="00EE2505" w:rsidP="00C51930">
      <w:pPr>
        <w:jc w:val="both"/>
        <w:rPr>
          <w:rFonts w:ascii="Trebuchet MS" w:hAnsi="Trebuchet MS"/>
          <w:color w:val="000000"/>
          <w:sz w:val="22"/>
          <w:szCs w:val="22"/>
        </w:rPr>
      </w:pPr>
    </w:p>
    <w:p w14:paraId="67CB9C38" w14:textId="77777777" w:rsidR="00C51930" w:rsidRPr="0080436F" w:rsidRDefault="00C51930" w:rsidP="0080436F">
      <w:pPr>
        <w:pStyle w:val="Titre2"/>
        <w:spacing w:after="0"/>
        <w:ind w:right="20" w:firstLine="720"/>
        <w:jc w:val="both"/>
        <w:rPr>
          <w:rFonts w:ascii="Trebuchet MS" w:hAnsi="Trebuchet MS" w:cs="Times New Roman"/>
          <w:i w:val="0"/>
          <w:color w:val="000000"/>
        </w:rPr>
      </w:pPr>
      <w:bookmarkStart w:id="56" w:name="ArtL2_RC-2-A7.5"/>
      <w:bookmarkStart w:id="57" w:name="_Toc211328088"/>
      <w:bookmarkStart w:id="58" w:name="_Toc221096363"/>
      <w:bookmarkStart w:id="59" w:name="_Toc239088577"/>
      <w:bookmarkEnd w:id="56"/>
      <w:r w:rsidRPr="0080436F">
        <w:rPr>
          <w:rFonts w:ascii="Trebuchet MS" w:hAnsi="Trebuchet MS" w:cs="Times New Roman"/>
          <w:i w:val="0"/>
          <w:color w:val="000000"/>
        </w:rPr>
        <w:t>6.2 - Transmission sous support papier</w:t>
      </w:r>
      <w:bookmarkEnd w:id="57"/>
      <w:bookmarkEnd w:id="58"/>
      <w:bookmarkEnd w:id="59"/>
    </w:p>
    <w:p w14:paraId="0935090F" w14:textId="77777777" w:rsidR="00C51930" w:rsidRPr="00C51930" w:rsidRDefault="00C51930" w:rsidP="00C51930">
      <w:pPr>
        <w:jc w:val="both"/>
        <w:rPr>
          <w:rFonts w:ascii="Trebuchet MS" w:hAnsi="Trebuchet MS"/>
          <w:color w:val="000000"/>
          <w:sz w:val="22"/>
          <w:szCs w:val="22"/>
        </w:rPr>
      </w:pPr>
    </w:p>
    <w:p w14:paraId="52A92977" w14:textId="24C33DCB" w:rsidR="00826934" w:rsidRDefault="00C51930" w:rsidP="00C51930">
      <w:pPr>
        <w:jc w:val="both"/>
        <w:rPr>
          <w:rFonts w:ascii="Trebuchet MS" w:hAnsi="Trebuchet MS"/>
          <w:color w:val="000000"/>
          <w:sz w:val="22"/>
          <w:szCs w:val="22"/>
        </w:rPr>
      </w:pPr>
      <w:r w:rsidRPr="00C51930">
        <w:rPr>
          <w:rFonts w:ascii="Trebuchet MS" w:hAnsi="Trebuchet MS"/>
          <w:color w:val="000000"/>
          <w:sz w:val="22"/>
          <w:szCs w:val="22"/>
        </w:rPr>
        <w:t>La transmission des plis par voie électronique est imposée pour cette consultation. Par conséquent, la transmission par voie papier n'est pas autorisée.</w:t>
      </w:r>
    </w:p>
    <w:p w14:paraId="71264E5D" w14:textId="0F94CDCE" w:rsidR="00826934" w:rsidRDefault="00826934">
      <w:pPr>
        <w:rPr>
          <w:rFonts w:ascii="Trebuchet MS" w:hAnsi="Trebuchet MS"/>
          <w:color w:val="000000"/>
          <w:sz w:val="22"/>
          <w:szCs w:val="22"/>
        </w:rPr>
      </w:pPr>
    </w:p>
    <w:p w14:paraId="36FB8B42" w14:textId="77777777" w:rsidR="00FF544D" w:rsidRPr="00FA7DD5" w:rsidRDefault="004360E2" w:rsidP="007F635D">
      <w:pPr>
        <w:pStyle w:val="Titre1"/>
        <w:spacing w:after="0"/>
        <w:jc w:val="both"/>
        <w:rPr>
          <w:rFonts w:ascii="Trebuchet MS" w:hAnsi="Trebuchet MS" w:cs="Times New Roman"/>
          <w:color w:val="000000"/>
          <w:sz w:val="28"/>
          <w:szCs w:val="28"/>
        </w:rPr>
      </w:pPr>
      <w:bookmarkStart w:id="60" w:name="_Toc256000022"/>
      <w:bookmarkStart w:id="61" w:name="_Toc239088578"/>
      <w:r w:rsidRPr="00FA7DD5">
        <w:rPr>
          <w:rFonts w:ascii="Trebuchet MS" w:hAnsi="Trebuchet MS" w:cs="Times New Roman"/>
          <w:color w:val="000000"/>
          <w:sz w:val="28"/>
          <w:szCs w:val="28"/>
        </w:rPr>
        <w:t>7 - Examen des candidatures et des offres</w:t>
      </w:r>
      <w:bookmarkEnd w:id="60"/>
      <w:bookmarkEnd w:id="61"/>
    </w:p>
    <w:p w14:paraId="6B1A444E" w14:textId="77777777" w:rsidR="00E57E30" w:rsidRPr="007F635D" w:rsidRDefault="00E57E30" w:rsidP="007F635D">
      <w:pPr>
        <w:jc w:val="both"/>
        <w:rPr>
          <w:rFonts w:ascii="Trebuchet MS" w:hAnsi="Trebuchet MS"/>
          <w:sz w:val="22"/>
          <w:szCs w:val="22"/>
        </w:rPr>
      </w:pPr>
    </w:p>
    <w:p w14:paraId="69BB62AA" w14:textId="77777777" w:rsidR="00FF544D" w:rsidRPr="008E060E" w:rsidRDefault="004360E2" w:rsidP="007F635D">
      <w:pPr>
        <w:pStyle w:val="Titre2"/>
        <w:spacing w:after="0"/>
        <w:ind w:left="300" w:right="20"/>
        <w:jc w:val="both"/>
        <w:rPr>
          <w:rFonts w:ascii="Trebuchet MS" w:hAnsi="Trebuchet MS" w:cs="Times New Roman"/>
          <w:i w:val="0"/>
          <w:color w:val="000000"/>
          <w:sz w:val="24"/>
          <w:szCs w:val="24"/>
          <w:u w:val="thick"/>
        </w:rPr>
      </w:pPr>
      <w:bookmarkStart w:id="62" w:name="_Toc256000023"/>
      <w:bookmarkStart w:id="63" w:name="_Toc239088579"/>
      <w:r w:rsidRPr="008E060E">
        <w:rPr>
          <w:rFonts w:ascii="Trebuchet MS" w:hAnsi="Trebuchet MS" w:cs="Times New Roman"/>
          <w:i w:val="0"/>
          <w:color w:val="000000"/>
          <w:sz w:val="24"/>
          <w:szCs w:val="24"/>
          <w:u w:val="thick"/>
        </w:rPr>
        <w:t>7.1 - Sélection des candidatures</w:t>
      </w:r>
      <w:bookmarkEnd w:id="62"/>
      <w:bookmarkEnd w:id="63"/>
    </w:p>
    <w:p w14:paraId="54C4F730" w14:textId="77777777" w:rsidR="00E57E30" w:rsidRPr="007F635D" w:rsidRDefault="00E57E30" w:rsidP="007F635D">
      <w:pPr>
        <w:jc w:val="both"/>
        <w:rPr>
          <w:rFonts w:ascii="Trebuchet MS" w:hAnsi="Trebuchet MS"/>
          <w:sz w:val="22"/>
          <w:szCs w:val="22"/>
        </w:rPr>
      </w:pPr>
    </w:p>
    <w:p w14:paraId="234BC7B4" w14:textId="77777777" w:rsidR="00E57E30" w:rsidRPr="007F635D" w:rsidRDefault="00E57E30" w:rsidP="007D1ABA">
      <w:pPr>
        <w:pStyle w:val="ParagrapheIndent2"/>
        <w:spacing w:after="240"/>
        <w:ind w:left="20" w:right="20"/>
        <w:jc w:val="both"/>
        <w:rPr>
          <w:rFonts w:cs="Times New Roman"/>
          <w:color w:val="000000"/>
          <w:sz w:val="22"/>
          <w:szCs w:val="22"/>
          <w:lang w:val="fr-FR"/>
        </w:rPr>
      </w:pPr>
      <w:r w:rsidRPr="007F635D">
        <w:rPr>
          <w:rFonts w:cs="Times New Roman"/>
          <w:color w:val="000000"/>
          <w:sz w:val="22"/>
          <w:szCs w:val="22"/>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2D390102" w14:textId="77777777" w:rsidR="00E57E30" w:rsidRPr="007F635D" w:rsidRDefault="00E57E30" w:rsidP="007D1ABA">
      <w:pPr>
        <w:pStyle w:val="ParagrapheIndent2"/>
        <w:spacing w:after="240"/>
        <w:ind w:left="20" w:right="20"/>
        <w:jc w:val="both"/>
        <w:rPr>
          <w:rFonts w:cs="Times New Roman"/>
          <w:color w:val="000000"/>
          <w:sz w:val="22"/>
          <w:szCs w:val="22"/>
          <w:lang w:val="fr-FR"/>
        </w:rPr>
      </w:pPr>
      <w:r w:rsidRPr="007F635D">
        <w:rPr>
          <w:rFonts w:cs="Times New Roman"/>
          <w:color w:val="000000"/>
          <w:sz w:val="22"/>
          <w:szCs w:val="22"/>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7EE8818A" w14:textId="17411273" w:rsidR="00FF544D" w:rsidRPr="008E060E" w:rsidRDefault="004360E2" w:rsidP="007F635D">
      <w:pPr>
        <w:pStyle w:val="Titre2"/>
        <w:spacing w:after="0"/>
        <w:ind w:left="300" w:right="20"/>
        <w:jc w:val="both"/>
        <w:rPr>
          <w:rFonts w:ascii="Trebuchet MS" w:hAnsi="Trebuchet MS" w:cs="Times New Roman"/>
          <w:i w:val="0"/>
          <w:color w:val="000000"/>
          <w:sz w:val="24"/>
          <w:szCs w:val="24"/>
          <w:u w:val="thick"/>
        </w:rPr>
      </w:pPr>
      <w:bookmarkStart w:id="64" w:name="_Toc256000024"/>
      <w:bookmarkStart w:id="65" w:name="_Toc239088580"/>
      <w:r w:rsidRPr="008E060E">
        <w:rPr>
          <w:rFonts w:ascii="Trebuchet MS" w:hAnsi="Trebuchet MS" w:cs="Times New Roman"/>
          <w:i w:val="0"/>
          <w:color w:val="000000"/>
          <w:sz w:val="24"/>
          <w:szCs w:val="24"/>
          <w:u w:val="thick"/>
        </w:rPr>
        <w:t xml:space="preserve">7.2 - Attribution </w:t>
      </w:r>
      <w:bookmarkEnd w:id="64"/>
      <w:r w:rsidR="00803AE2" w:rsidRPr="008E060E">
        <w:rPr>
          <w:rFonts w:ascii="Trebuchet MS" w:hAnsi="Trebuchet MS" w:cs="Times New Roman"/>
          <w:i w:val="0"/>
          <w:color w:val="000000"/>
          <w:sz w:val="24"/>
          <w:szCs w:val="24"/>
          <w:u w:val="thick"/>
        </w:rPr>
        <w:t>de l’accord-cadre</w:t>
      </w:r>
      <w:bookmarkEnd w:id="65"/>
    </w:p>
    <w:p w14:paraId="38BE86D7" w14:textId="77777777" w:rsidR="00E57E30" w:rsidRPr="007F635D" w:rsidRDefault="00E57E30" w:rsidP="007F635D">
      <w:pPr>
        <w:jc w:val="both"/>
        <w:rPr>
          <w:rFonts w:ascii="Trebuchet MS" w:hAnsi="Trebuchet MS"/>
          <w:sz w:val="22"/>
          <w:szCs w:val="22"/>
        </w:rPr>
      </w:pPr>
    </w:p>
    <w:p w14:paraId="3862466A" w14:textId="77777777" w:rsidR="00D22B4B" w:rsidRDefault="00E57E3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Le jugement des offres sera effectué dans les conditions prévues aux articles L.2152-1 à L.2152-4, R. 2152-1 et R. 2152-2 du Code de la commande publique</w:t>
      </w:r>
      <w:r w:rsidR="00D22B4B">
        <w:rPr>
          <w:rFonts w:cs="Times New Roman"/>
          <w:color w:val="000000"/>
          <w:sz w:val="22"/>
          <w:szCs w:val="22"/>
          <w:lang w:val="fr-FR"/>
        </w:rPr>
        <w:t>.</w:t>
      </w:r>
    </w:p>
    <w:p w14:paraId="46C1F910" w14:textId="77777777" w:rsidR="00D22B4B" w:rsidRDefault="00D22B4B" w:rsidP="007F635D">
      <w:pPr>
        <w:pStyle w:val="ParagrapheIndent2"/>
        <w:spacing w:line="232" w:lineRule="exact"/>
        <w:ind w:left="20" w:right="20"/>
        <w:jc w:val="both"/>
        <w:rPr>
          <w:rFonts w:cs="Times New Roman"/>
          <w:color w:val="000000"/>
          <w:sz w:val="22"/>
          <w:szCs w:val="22"/>
          <w:lang w:val="fr-FR"/>
        </w:rPr>
      </w:pPr>
    </w:p>
    <w:p w14:paraId="0047BBC1" w14:textId="3E5F6FE3" w:rsidR="00E57E30" w:rsidRPr="007F635D" w:rsidRDefault="00D22B4B" w:rsidP="007F635D">
      <w:pPr>
        <w:pStyle w:val="ParagrapheIndent2"/>
        <w:spacing w:line="232" w:lineRule="exact"/>
        <w:ind w:left="20" w:right="20"/>
        <w:jc w:val="both"/>
        <w:rPr>
          <w:rFonts w:cs="Times New Roman"/>
          <w:color w:val="000000"/>
          <w:sz w:val="22"/>
          <w:szCs w:val="22"/>
          <w:lang w:val="fr-FR"/>
        </w:rPr>
      </w:pPr>
      <w:r>
        <w:rPr>
          <w:rFonts w:cs="Times New Roman"/>
          <w:color w:val="000000"/>
          <w:sz w:val="22"/>
          <w:szCs w:val="22"/>
          <w:lang w:val="fr-FR"/>
        </w:rPr>
        <w:t>Il</w:t>
      </w:r>
      <w:r w:rsidR="00E57E30" w:rsidRPr="007F635D">
        <w:rPr>
          <w:rFonts w:cs="Times New Roman"/>
          <w:color w:val="000000"/>
          <w:sz w:val="22"/>
          <w:szCs w:val="22"/>
          <w:lang w:val="fr-FR"/>
        </w:rPr>
        <w:t xml:space="preserve"> donnera lieu à un classement des offres.</w:t>
      </w:r>
    </w:p>
    <w:p w14:paraId="5AFA7FD4" w14:textId="77777777" w:rsidR="00E57E30" w:rsidRPr="007F635D" w:rsidRDefault="00E57E30" w:rsidP="007F635D">
      <w:pPr>
        <w:pStyle w:val="ParagrapheIndent2"/>
        <w:spacing w:line="232" w:lineRule="exact"/>
        <w:ind w:left="20" w:right="20"/>
        <w:jc w:val="both"/>
        <w:rPr>
          <w:rFonts w:cs="Times New Roman"/>
          <w:color w:val="000000"/>
          <w:sz w:val="22"/>
          <w:szCs w:val="22"/>
          <w:lang w:val="fr-FR"/>
        </w:rPr>
      </w:pPr>
    </w:p>
    <w:p w14:paraId="5706C201" w14:textId="1A012504" w:rsidR="00E57E30" w:rsidRDefault="00E57E30"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L'attention des candidats est attirée sur le fait que toute offre irrégulière pourra faire l'objet d'une demande de régularisation, à condition qu'elle ne soit</w:t>
      </w:r>
      <w:r w:rsidR="00900CBE">
        <w:rPr>
          <w:rFonts w:cs="Times New Roman"/>
          <w:color w:val="000000"/>
          <w:sz w:val="22"/>
          <w:szCs w:val="22"/>
          <w:lang w:val="fr-FR"/>
        </w:rPr>
        <w:t xml:space="preserve"> pas</w:t>
      </w:r>
      <w:r w:rsidRPr="007F635D">
        <w:rPr>
          <w:rFonts w:cs="Times New Roman"/>
          <w:color w:val="000000"/>
          <w:sz w:val="22"/>
          <w:szCs w:val="22"/>
          <w:lang w:val="fr-FR"/>
        </w:rPr>
        <w:t xml:space="preserve"> inacceptable ou inappropriée</w:t>
      </w:r>
      <w:r w:rsidR="00D22B4B">
        <w:rPr>
          <w:rFonts w:cs="Times New Roman"/>
          <w:color w:val="000000"/>
          <w:sz w:val="22"/>
          <w:szCs w:val="22"/>
          <w:lang w:val="fr-FR"/>
        </w:rPr>
        <w:t xml:space="preserve">. Dans ces cas-là, les offres seront éliminées. </w:t>
      </w:r>
    </w:p>
    <w:p w14:paraId="7B566DC7" w14:textId="2C0B594A" w:rsidR="00286566" w:rsidRDefault="00704F15" w:rsidP="008E7919">
      <w:pPr>
        <w:pStyle w:val="ParagrapheIndent2"/>
        <w:spacing w:after="240" w:line="232" w:lineRule="exact"/>
        <w:ind w:left="20" w:right="20"/>
        <w:jc w:val="both"/>
        <w:rPr>
          <w:rFonts w:cs="Times New Roman"/>
          <w:color w:val="000000"/>
          <w:sz w:val="22"/>
          <w:szCs w:val="22"/>
          <w:lang w:val="fr-FR"/>
        </w:rPr>
      </w:pPr>
      <w:r w:rsidRPr="00704F15">
        <w:rPr>
          <w:rFonts w:cs="Times New Roman"/>
          <w:color w:val="000000"/>
          <w:sz w:val="22"/>
          <w:szCs w:val="22"/>
          <w:lang w:val="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4A6D3324" w14:textId="77777777" w:rsidR="00286566" w:rsidRDefault="00286566">
      <w:pPr>
        <w:rPr>
          <w:rFonts w:ascii="Trebuchet MS" w:eastAsia="Trebuchet MS" w:hAnsi="Trebuchet MS"/>
          <w:color w:val="000000"/>
          <w:sz w:val="22"/>
          <w:szCs w:val="22"/>
          <w:lang w:eastAsia="en-US"/>
        </w:rPr>
      </w:pPr>
      <w:r>
        <w:rPr>
          <w:color w:val="000000"/>
          <w:sz w:val="22"/>
          <w:szCs w:val="22"/>
        </w:rPr>
        <w:br w:type="page"/>
      </w:r>
    </w:p>
    <w:p w14:paraId="394D8E5C" w14:textId="4602BECE" w:rsidR="00E57E30" w:rsidRPr="00155168" w:rsidRDefault="00D84FA6" w:rsidP="00D240A7">
      <w:pPr>
        <w:pStyle w:val="ParagrapheIndent2"/>
        <w:numPr>
          <w:ilvl w:val="0"/>
          <w:numId w:val="24"/>
        </w:numPr>
        <w:spacing w:line="232" w:lineRule="exact"/>
        <w:ind w:right="20"/>
        <w:jc w:val="both"/>
        <w:rPr>
          <w:rFonts w:cs="Times New Roman"/>
          <w:color w:val="000000"/>
          <w:sz w:val="22"/>
          <w:szCs w:val="22"/>
          <w:u w:val="single"/>
          <w:lang w:val="fr-FR"/>
        </w:rPr>
      </w:pPr>
      <w:r w:rsidRPr="0007345B">
        <w:rPr>
          <w:rFonts w:cs="Times New Roman"/>
          <w:b/>
          <w:bCs/>
          <w:color w:val="000000"/>
          <w:sz w:val="22"/>
          <w:szCs w:val="22"/>
          <w:u w:val="thick"/>
          <w:lang w:val="fr-FR"/>
        </w:rPr>
        <w:lastRenderedPageBreak/>
        <w:t>Critères de jugement des offres</w:t>
      </w:r>
      <w:r w:rsidRPr="00F6308A">
        <w:rPr>
          <w:rFonts w:cs="Times New Roman"/>
          <w:color w:val="000000"/>
          <w:sz w:val="22"/>
          <w:szCs w:val="22"/>
          <w:lang w:val="fr-FR"/>
        </w:rPr>
        <w:t> :</w:t>
      </w:r>
    </w:p>
    <w:p w14:paraId="5C21541F" w14:textId="77777777" w:rsidR="00DA557D" w:rsidRDefault="00DA557D" w:rsidP="00DA557D">
      <w:pPr>
        <w:rPr>
          <w:lang w:eastAsia="en-US"/>
        </w:rPr>
      </w:pPr>
    </w:p>
    <w:tbl>
      <w:tblPr>
        <w:tblStyle w:val="Grilledutableau"/>
        <w:tblW w:w="0" w:type="auto"/>
        <w:jc w:val="center"/>
        <w:tblLook w:val="04A0" w:firstRow="1" w:lastRow="0" w:firstColumn="1" w:lastColumn="0" w:noHBand="0" w:noVBand="1"/>
      </w:tblPr>
      <w:tblGrid>
        <w:gridCol w:w="7508"/>
        <w:gridCol w:w="2114"/>
      </w:tblGrid>
      <w:tr w:rsidR="00DA557D" w:rsidRPr="00DA557D" w14:paraId="326D655F" w14:textId="77777777" w:rsidTr="00C92560">
        <w:trPr>
          <w:cantSplit/>
          <w:trHeight w:val="336"/>
          <w:jc w:val="center"/>
        </w:trPr>
        <w:tc>
          <w:tcPr>
            <w:tcW w:w="7508" w:type="dxa"/>
            <w:shd w:val="clear" w:color="auto" w:fill="DDD9C3" w:themeFill="background2" w:themeFillShade="E6"/>
            <w:vAlign w:val="center"/>
          </w:tcPr>
          <w:p w14:paraId="4546DE43" w14:textId="0F74AF95" w:rsidR="00DA557D" w:rsidRPr="00F22D8A" w:rsidRDefault="00DA557D" w:rsidP="00DA557D">
            <w:pPr>
              <w:jc w:val="center"/>
              <w:rPr>
                <w:rFonts w:ascii="Trebuchet MS" w:hAnsi="Trebuchet MS"/>
                <w:b/>
                <w:bCs/>
                <w:sz w:val="26"/>
                <w:szCs w:val="26"/>
                <w:lang w:eastAsia="en-US"/>
              </w:rPr>
            </w:pPr>
            <w:r w:rsidRPr="00F22D8A">
              <w:rPr>
                <w:rFonts w:ascii="Trebuchet MS" w:hAnsi="Trebuchet MS"/>
                <w:b/>
                <w:bCs/>
                <w:sz w:val="26"/>
                <w:szCs w:val="26"/>
                <w:lang w:eastAsia="en-US"/>
              </w:rPr>
              <w:t>CRITERES ET SOUS-CRITERES</w:t>
            </w:r>
          </w:p>
        </w:tc>
        <w:tc>
          <w:tcPr>
            <w:tcW w:w="2114" w:type="dxa"/>
            <w:shd w:val="clear" w:color="auto" w:fill="DDD9C3" w:themeFill="background2" w:themeFillShade="E6"/>
            <w:vAlign w:val="center"/>
          </w:tcPr>
          <w:p w14:paraId="4AC99531" w14:textId="646758F2" w:rsidR="00DA557D" w:rsidRPr="00F22D8A" w:rsidRDefault="00DA557D" w:rsidP="00DA557D">
            <w:pPr>
              <w:jc w:val="center"/>
              <w:rPr>
                <w:rFonts w:ascii="Trebuchet MS" w:hAnsi="Trebuchet MS"/>
                <w:b/>
                <w:bCs/>
                <w:sz w:val="26"/>
                <w:szCs w:val="26"/>
                <w:lang w:eastAsia="en-US"/>
              </w:rPr>
            </w:pPr>
            <w:r w:rsidRPr="00F22D8A">
              <w:rPr>
                <w:rFonts w:ascii="Trebuchet MS" w:hAnsi="Trebuchet MS"/>
                <w:b/>
                <w:bCs/>
                <w:sz w:val="26"/>
                <w:szCs w:val="26"/>
                <w:lang w:eastAsia="en-US"/>
              </w:rPr>
              <w:t>PONDERATION</w:t>
            </w:r>
          </w:p>
        </w:tc>
      </w:tr>
      <w:tr w:rsidR="00DA557D" w:rsidRPr="00DA557D" w14:paraId="40924B7F" w14:textId="77777777" w:rsidTr="00F22D8A">
        <w:trPr>
          <w:cantSplit/>
          <w:trHeight w:val="389"/>
          <w:jc w:val="center"/>
        </w:trPr>
        <w:tc>
          <w:tcPr>
            <w:tcW w:w="7508" w:type="dxa"/>
            <w:shd w:val="clear" w:color="auto" w:fill="EEECE1" w:themeFill="background2"/>
            <w:vAlign w:val="center"/>
          </w:tcPr>
          <w:p w14:paraId="29D6CEEC" w14:textId="3C5D8AB0" w:rsidR="00DA557D" w:rsidRPr="00DA557D" w:rsidRDefault="00DA557D" w:rsidP="00D97976">
            <w:pPr>
              <w:jc w:val="center"/>
              <w:rPr>
                <w:rFonts w:ascii="Trebuchet MS" w:hAnsi="Trebuchet MS"/>
                <w:b/>
                <w:bCs/>
                <w:lang w:eastAsia="en-US"/>
              </w:rPr>
            </w:pPr>
            <w:r w:rsidRPr="00DA557D">
              <w:rPr>
                <w:rFonts w:ascii="Trebuchet MS" w:hAnsi="Trebuchet MS"/>
                <w:b/>
                <w:bCs/>
                <w:lang w:eastAsia="en-US"/>
              </w:rPr>
              <w:t>Critère n°1 – Valeur technique</w:t>
            </w:r>
          </w:p>
        </w:tc>
        <w:tc>
          <w:tcPr>
            <w:tcW w:w="2114" w:type="dxa"/>
            <w:shd w:val="clear" w:color="auto" w:fill="EEECE1" w:themeFill="background2"/>
            <w:vAlign w:val="center"/>
          </w:tcPr>
          <w:p w14:paraId="30CCEC4E" w14:textId="75BAB227" w:rsidR="00DA557D" w:rsidRPr="00DA557D" w:rsidRDefault="0066673C" w:rsidP="00F22D8A">
            <w:pPr>
              <w:jc w:val="center"/>
              <w:rPr>
                <w:rFonts w:ascii="Trebuchet MS" w:hAnsi="Trebuchet MS"/>
                <w:b/>
                <w:bCs/>
                <w:lang w:eastAsia="en-US"/>
              </w:rPr>
            </w:pPr>
            <w:r>
              <w:rPr>
                <w:rFonts w:ascii="Trebuchet MS" w:hAnsi="Trebuchet MS"/>
                <w:b/>
                <w:bCs/>
                <w:lang w:eastAsia="en-US"/>
              </w:rPr>
              <w:t>5</w:t>
            </w:r>
            <w:r w:rsidR="00DA557D" w:rsidRPr="00DA557D">
              <w:rPr>
                <w:rFonts w:ascii="Trebuchet MS" w:hAnsi="Trebuchet MS"/>
                <w:b/>
                <w:bCs/>
                <w:lang w:eastAsia="en-US"/>
              </w:rPr>
              <w:t>0%</w:t>
            </w:r>
          </w:p>
        </w:tc>
      </w:tr>
      <w:tr w:rsidR="00DA557D" w:rsidRPr="00DA557D" w14:paraId="3D1D00E0" w14:textId="77777777" w:rsidTr="0007345B">
        <w:trPr>
          <w:cantSplit/>
          <w:trHeight w:val="437"/>
          <w:jc w:val="center"/>
        </w:trPr>
        <w:tc>
          <w:tcPr>
            <w:tcW w:w="7508" w:type="dxa"/>
            <w:shd w:val="clear" w:color="auto" w:fill="F2F2F2" w:themeFill="background1" w:themeFillShade="F2"/>
            <w:vAlign w:val="center"/>
          </w:tcPr>
          <w:p w14:paraId="476714D6" w14:textId="38171A86" w:rsidR="00DA557D" w:rsidRPr="00C92560" w:rsidRDefault="00DA557D" w:rsidP="00DA557D">
            <w:pPr>
              <w:jc w:val="both"/>
              <w:rPr>
                <w:rFonts w:ascii="Trebuchet MS" w:hAnsi="Trebuchet MS"/>
                <w:b/>
                <w:sz w:val="22"/>
                <w:szCs w:val="22"/>
                <w:lang w:eastAsia="en-US"/>
              </w:rPr>
            </w:pPr>
            <w:r w:rsidRPr="00C92560">
              <w:rPr>
                <w:rFonts w:ascii="Trebuchet MS" w:hAnsi="Trebuchet MS"/>
                <w:b/>
                <w:sz w:val="22"/>
                <w:szCs w:val="22"/>
                <w:lang w:eastAsia="en-US"/>
              </w:rPr>
              <w:t>Sous-critère n°1 : Compétences, références et équipe</w:t>
            </w:r>
            <w:r w:rsidR="00F22D8A" w:rsidRPr="00C92560">
              <w:rPr>
                <w:rFonts w:ascii="Trebuchet MS" w:hAnsi="Trebuchet MS"/>
                <w:b/>
                <w:sz w:val="22"/>
                <w:szCs w:val="22"/>
                <w:lang w:eastAsia="en-US"/>
              </w:rPr>
              <w:t>s</w:t>
            </w:r>
          </w:p>
        </w:tc>
        <w:tc>
          <w:tcPr>
            <w:tcW w:w="2114" w:type="dxa"/>
            <w:shd w:val="clear" w:color="auto" w:fill="F2F2F2" w:themeFill="background1" w:themeFillShade="F2"/>
            <w:vAlign w:val="center"/>
          </w:tcPr>
          <w:p w14:paraId="58973D71" w14:textId="6FA83893" w:rsidR="00DA557D" w:rsidRPr="00C92560" w:rsidRDefault="00DA557D" w:rsidP="006609D3">
            <w:pPr>
              <w:jc w:val="center"/>
              <w:rPr>
                <w:rFonts w:ascii="Trebuchet MS" w:hAnsi="Trebuchet MS"/>
                <w:b/>
                <w:sz w:val="22"/>
                <w:szCs w:val="22"/>
                <w:lang w:eastAsia="en-US"/>
              </w:rPr>
            </w:pPr>
            <w:r w:rsidRPr="00C92560">
              <w:rPr>
                <w:rFonts w:ascii="Trebuchet MS" w:hAnsi="Trebuchet MS"/>
                <w:b/>
                <w:sz w:val="22"/>
                <w:szCs w:val="22"/>
                <w:lang w:eastAsia="en-US"/>
              </w:rPr>
              <w:t>1</w:t>
            </w:r>
            <w:r w:rsidR="0059186D">
              <w:rPr>
                <w:rFonts w:ascii="Trebuchet MS" w:hAnsi="Trebuchet MS"/>
                <w:b/>
                <w:sz w:val="22"/>
                <w:szCs w:val="22"/>
                <w:lang w:eastAsia="en-US"/>
              </w:rPr>
              <w:t>0</w:t>
            </w:r>
            <w:r w:rsidRPr="00C92560">
              <w:rPr>
                <w:rFonts w:ascii="Trebuchet MS" w:hAnsi="Trebuchet MS"/>
                <w:b/>
                <w:sz w:val="22"/>
                <w:szCs w:val="22"/>
                <w:lang w:eastAsia="en-US"/>
              </w:rPr>
              <w:t>%</w:t>
            </w:r>
          </w:p>
        </w:tc>
      </w:tr>
      <w:tr w:rsidR="00F22D8A" w:rsidRPr="00DA557D" w14:paraId="2210A2BA" w14:textId="77777777" w:rsidTr="00115181">
        <w:trPr>
          <w:cantSplit/>
          <w:trHeight w:val="2075"/>
          <w:jc w:val="center"/>
        </w:trPr>
        <w:tc>
          <w:tcPr>
            <w:tcW w:w="9622" w:type="dxa"/>
            <w:gridSpan w:val="2"/>
            <w:vAlign w:val="center"/>
          </w:tcPr>
          <w:p w14:paraId="6C27A7FA" w14:textId="605B2235" w:rsidR="0007345B" w:rsidRDefault="0007345B" w:rsidP="00B64815">
            <w:pPr>
              <w:jc w:val="both"/>
              <w:rPr>
                <w:rFonts w:ascii="Trebuchet MS" w:hAnsi="Trebuchet MS"/>
                <w:sz w:val="22"/>
                <w:szCs w:val="22"/>
                <w:lang w:eastAsia="en-US"/>
              </w:rPr>
            </w:pPr>
            <w:r>
              <w:rPr>
                <w:rFonts w:ascii="Trebuchet MS" w:hAnsi="Trebuchet MS"/>
                <w:sz w:val="22"/>
                <w:szCs w:val="22"/>
                <w:lang w:eastAsia="en-US"/>
              </w:rPr>
              <w:t xml:space="preserve">Le candidat </w:t>
            </w:r>
            <w:r w:rsidR="00B64815">
              <w:rPr>
                <w:rFonts w:ascii="Trebuchet MS" w:hAnsi="Trebuchet MS"/>
                <w:sz w:val="22"/>
                <w:szCs w:val="22"/>
                <w:lang w:eastAsia="en-US"/>
              </w:rPr>
              <w:t>doit fournir dans son mémoire technique</w:t>
            </w:r>
            <w:r>
              <w:rPr>
                <w:rFonts w:ascii="Trebuchet MS" w:hAnsi="Trebuchet MS"/>
                <w:sz w:val="22"/>
                <w:szCs w:val="22"/>
                <w:lang w:eastAsia="en-US"/>
              </w:rPr>
              <w:t xml:space="preserve"> une description des moyens humains et techniques </w:t>
            </w:r>
            <w:r w:rsidRPr="0086000C">
              <w:rPr>
                <w:rFonts w:ascii="Trebuchet MS" w:hAnsi="Trebuchet MS"/>
                <w:sz w:val="22"/>
                <w:szCs w:val="22"/>
                <w:lang w:eastAsia="en-US"/>
              </w:rPr>
              <w:t>dédiés à la réalisation des prestations</w:t>
            </w:r>
            <w:r>
              <w:rPr>
                <w:rFonts w:ascii="Trebuchet MS" w:hAnsi="Trebuchet MS"/>
                <w:sz w:val="22"/>
                <w:szCs w:val="22"/>
                <w:lang w:eastAsia="en-US"/>
              </w:rPr>
              <w:t xml:space="preserve"> et au suivi de l’exécution du marché. </w:t>
            </w:r>
          </w:p>
          <w:p w14:paraId="40F09A97" w14:textId="481B0DE2" w:rsidR="0007345B" w:rsidRDefault="0007345B" w:rsidP="0007345B">
            <w:pPr>
              <w:rPr>
                <w:rFonts w:ascii="Trebuchet MS" w:hAnsi="Trebuchet MS"/>
                <w:sz w:val="22"/>
                <w:szCs w:val="22"/>
                <w:lang w:eastAsia="en-US"/>
              </w:rPr>
            </w:pPr>
            <w:r>
              <w:rPr>
                <w:rFonts w:ascii="Trebuchet MS" w:hAnsi="Trebuchet MS"/>
                <w:sz w:val="22"/>
                <w:szCs w:val="22"/>
                <w:lang w:eastAsia="en-US"/>
              </w:rPr>
              <w:t xml:space="preserve">Sera alors apprécié : </w:t>
            </w:r>
          </w:p>
          <w:p w14:paraId="33BF1880" w14:textId="0352B2C0" w:rsidR="0007345B" w:rsidRPr="0007345B" w:rsidRDefault="0007345B" w:rsidP="0007345B">
            <w:pPr>
              <w:pStyle w:val="Paragraphedeliste"/>
              <w:numPr>
                <w:ilvl w:val="0"/>
                <w:numId w:val="28"/>
              </w:numPr>
              <w:rPr>
                <w:rFonts w:ascii="Trebuchet MS" w:hAnsi="Trebuchet MS"/>
                <w:sz w:val="22"/>
                <w:szCs w:val="22"/>
                <w:lang w:eastAsia="en-US"/>
              </w:rPr>
            </w:pPr>
            <w:r>
              <w:rPr>
                <w:rFonts w:ascii="Trebuchet MS" w:hAnsi="Trebuchet MS"/>
                <w:sz w:val="22"/>
                <w:szCs w:val="22"/>
                <w:lang w:eastAsia="en-US"/>
              </w:rPr>
              <w:t>L</w:t>
            </w:r>
            <w:r w:rsidR="005446FB">
              <w:rPr>
                <w:rFonts w:ascii="Trebuchet MS" w:hAnsi="Trebuchet MS"/>
                <w:sz w:val="22"/>
                <w:szCs w:val="22"/>
                <w:lang w:eastAsia="en-US"/>
              </w:rPr>
              <w:t xml:space="preserve">es </w:t>
            </w:r>
            <w:r>
              <w:rPr>
                <w:rFonts w:ascii="Trebuchet MS" w:hAnsi="Trebuchet MS"/>
                <w:sz w:val="22"/>
                <w:szCs w:val="22"/>
                <w:lang w:eastAsia="en-US"/>
              </w:rPr>
              <w:t xml:space="preserve">compétences et l’expérience </w:t>
            </w:r>
            <w:r w:rsidR="00BE3784">
              <w:rPr>
                <w:rFonts w:ascii="Trebuchet MS" w:hAnsi="Trebuchet MS"/>
                <w:sz w:val="22"/>
                <w:szCs w:val="22"/>
                <w:lang w:eastAsia="en-US"/>
              </w:rPr>
              <w:t>dans le domaine de la biologie médicale de l’équipe dédié</w:t>
            </w:r>
            <w:r w:rsidR="006729C7">
              <w:rPr>
                <w:rFonts w:ascii="Trebuchet MS" w:hAnsi="Trebuchet MS"/>
                <w:sz w:val="22"/>
                <w:szCs w:val="22"/>
                <w:lang w:eastAsia="en-US"/>
              </w:rPr>
              <w:t>e</w:t>
            </w:r>
            <w:r w:rsidR="00BE3784">
              <w:rPr>
                <w:rFonts w:ascii="Trebuchet MS" w:hAnsi="Trebuchet MS"/>
                <w:sz w:val="22"/>
                <w:szCs w:val="22"/>
                <w:lang w:eastAsia="en-US"/>
              </w:rPr>
              <w:t xml:space="preserve"> à l’exécution de l’accord-cadre ;</w:t>
            </w:r>
            <w:r w:rsidR="005446FB">
              <w:rPr>
                <w:rFonts w:ascii="Trebuchet MS" w:hAnsi="Trebuchet MS"/>
                <w:sz w:val="22"/>
                <w:szCs w:val="22"/>
                <w:lang w:eastAsia="en-US"/>
              </w:rPr>
              <w:t xml:space="preserve"> </w:t>
            </w:r>
          </w:p>
          <w:p w14:paraId="2D62042D" w14:textId="6D62F265" w:rsidR="0007345B" w:rsidRDefault="0007345B" w:rsidP="0007345B">
            <w:pPr>
              <w:pStyle w:val="Paragraphedeliste"/>
              <w:numPr>
                <w:ilvl w:val="0"/>
                <w:numId w:val="27"/>
              </w:numPr>
              <w:rPr>
                <w:rFonts w:ascii="Trebuchet MS" w:hAnsi="Trebuchet MS"/>
                <w:sz w:val="22"/>
                <w:szCs w:val="22"/>
                <w:lang w:eastAsia="en-US"/>
              </w:rPr>
            </w:pPr>
            <w:r>
              <w:rPr>
                <w:rFonts w:ascii="Trebuchet MS" w:hAnsi="Trebuchet MS"/>
                <w:sz w:val="22"/>
                <w:szCs w:val="22"/>
                <w:lang w:eastAsia="en-US"/>
              </w:rPr>
              <w:t>L’adéquation des ressources aux missions</w:t>
            </w:r>
            <w:r w:rsidR="004803C9">
              <w:rPr>
                <w:rFonts w:ascii="Trebuchet MS" w:hAnsi="Trebuchet MS"/>
                <w:sz w:val="22"/>
                <w:szCs w:val="22"/>
                <w:lang w:eastAsia="en-US"/>
              </w:rPr>
              <w:t> ;</w:t>
            </w:r>
          </w:p>
          <w:p w14:paraId="7689DDD8" w14:textId="4252F62A" w:rsidR="00F22D8A" w:rsidRPr="004803C9" w:rsidRDefault="004803C9" w:rsidP="00F22D8A">
            <w:pPr>
              <w:pStyle w:val="Paragraphedeliste"/>
              <w:numPr>
                <w:ilvl w:val="0"/>
                <w:numId w:val="27"/>
              </w:numPr>
              <w:rPr>
                <w:rFonts w:ascii="Trebuchet MS" w:hAnsi="Trebuchet MS"/>
                <w:sz w:val="22"/>
                <w:szCs w:val="22"/>
                <w:lang w:eastAsia="en-US"/>
              </w:rPr>
            </w:pPr>
            <w:r>
              <w:rPr>
                <w:rFonts w:ascii="Trebuchet MS" w:hAnsi="Trebuchet MS"/>
                <w:sz w:val="22"/>
                <w:szCs w:val="22"/>
                <w:lang w:eastAsia="en-US"/>
              </w:rPr>
              <w:t>Leurs connaissances de l’environnement de travail.</w:t>
            </w:r>
          </w:p>
        </w:tc>
      </w:tr>
      <w:tr w:rsidR="00DA557D" w:rsidRPr="00DA557D" w14:paraId="4742BD9B" w14:textId="77777777" w:rsidTr="0007345B">
        <w:trPr>
          <w:cantSplit/>
          <w:trHeight w:val="412"/>
          <w:jc w:val="center"/>
        </w:trPr>
        <w:tc>
          <w:tcPr>
            <w:tcW w:w="7508" w:type="dxa"/>
            <w:shd w:val="clear" w:color="auto" w:fill="F2F2F2" w:themeFill="background1" w:themeFillShade="F2"/>
            <w:vAlign w:val="center"/>
          </w:tcPr>
          <w:p w14:paraId="1CB76FA3" w14:textId="6807378E" w:rsidR="00DA557D" w:rsidRPr="00C92560" w:rsidRDefault="00DA557D" w:rsidP="003D3C0B">
            <w:pPr>
              <w:jc w:val="both"/>
              <w:rPr>
                <w:rFonts w:ascii="Trebuchet MS" w:hAnsi="Trebuchet MS"/>
                <w:b/>
                <w:sz w:val="22"/>
                <w:szCs w:val="22"/>
                <w:lang w:eastAsia="en-US"/>
              </w:rPr>
            </w:pPr>
            <w:r w:rsidRPr="00C92560">
              <w:rPr>
                <w:rFonts w:ascii="Trebuchet MS" w:hAnsi="Trebuchet MS"/>
                <w:b/>
                <w:sz w:val="22"/>
                <w:szCs w:val="22"/>
                <w:lang w:eastAsia="en-US"/>
              </w:rPr>
              <w:t>Sous-critère n°2 : Méthodologie</w:t>
            </w:r>
            <w:r w:rsidR="00CC055C">
              <w:rPr>
                <w:rFonts w:ascii="Trebuchet MS" w:hAnsi="Trebuchet MS"/>
                <w:b/>
                <w:sz w:val="22"/>
                <w:szCs w:val="22"/>
                <w:lang w:eastAsia="en-US"/>
              </w:rPr>
              <w:t xml:space="preserve"> d’intervention</w:t>
            </w:r>
          </w:p>
        </w:tc>
        <w:tc>
          <w:tcPr>
            <w:tcW w:w="2114" w:type="dxa"/>
            <w:shd w:val="clear" w:color="auto" w:fill="F2F2F2" w:themeFill="background1" w:themeFillShade="F2"/>
            <w:vAlign w:val="center"/>
          </w:tcPr>
          <w:p w14:paraId="44428706" w14:textId="4CAC1056" w:rsidR="00DA557D" w:rsidRPr="00C92560" w:rsidRDefault="0007345B" w:rsidP="006609D3">
            <w:pPr>
              <w:jc w:val="center"/>
              <w:rPr>
                <w:rFonts w:ascii="Trebuchet MS" w:hAnsi="Trebuchet MS"/>
                <w:b/>
                <w:sz w:val="22"/>
                <w:szCs w:val="22"/>
                <w:lang w:eastAsia="en-US"/>
              </w:rPr>
            </w:pPr>
            <w:r w:rsidRPr="00C92560">
              <w:rPr>
                <w:rFonts w:ascii="Trebuchet MS" w:hAnsi="Trebuchet MS"/>
                <w:b/>
                <w:sz w:val="22"/>
                <w:szCs w:val="22"/>
                <w:lang w:eastAsia="en-US"/>
              </w:rPr>
              <w:t>3</w:t>
            </w:r>
            <w:r w:rsidR="0059186D">
              <w:rPr>
                <w:rFonts w:ascii="Trebuchet MS" w:hAnsi="Trebuchet MS"/>
                <w:b/>
                <w:sz w:val="22"/>
                <w:szCs w:val="22"/>
                <w:lang w:eastAsia="en-US"/>
              </w:rPr>
              <w:t>0</w:t>
            </w:r>
            <w:r w:rsidR="00DA557D" w:rsidRPr="00C92560">
              <w:rPr>
                <w:rFonts w:ascii="Trebuchet MS" w:hAnsi="Trebuchet MS"/>
                <w:b/>
                <w:sz w:val="22"/>
                <w:szCs w:val="22"/>
                <w:lang w:eastAsia="en-US"/>
              </w:rPr>
              <w:t>%</w:t>
            </w:r>
          </w:p>
        </w:tc>
      </w:tr>
      <w:tr w:rsidR="00F22D8A" w:rsidRPr="00DA557D" w14:paraId="797079C8" w14:textId="77777777" w:rsidTr="00115181">
        <w:trPr>
          <w:cantSplit/>
          <w:trHeight w:val="2165"/>
          <w:jc w:val="center"/>
        </w:trPr>
        <w:tc>
          <w:tcPr>
            <w:tcW w:w="9622" w:type="dxa"/>
            <w:gridSpan w:val="2"/>
            <w:vAlign w:val="center"/>
          </w:tcPr>
          <w:p w14:paraId="4AB07D46" w14:textId="6F6AA5A8" w:rsidR="006C2F3F" w:rsidRDefault="00C92560" w:rsidP="006C2F3F">
            <w:pPr>
              <w:jc w:val="both"/>
              <w:rPr>
                <w:rFonts w:ascii="Trebuchet MS" w:hAnsi="Trebuchet MS"/>
                <w:sz w:val="22"/>
                <w:szCs w:val="22"/>
                <w:lang w:eastAsia="en-US"/>
              </w:rPr>
            </w:pPr>
            <w:r>
              <w:rPr>
                <w:rFonts w:ascii="Trebuchet MS" w:hAnsi="Trebuchet MS"/>
                <w:sz w:val="22"/>
                <w:szCs w:val="22"/>
                <w:lang w:eastAsia="en-US"/>
              </w:rPr>
              <w:t xml:space="preserve">Le candidat devra décrire </w:t>
            </w:r>
            <w:r w:rsidR="00486614">
              <w:rPr>
                <w:rFonts w:ascii="Trebuchet MS" w:hAnsi="Trebuchet MS"/>
                <w:sz w:val="22"/>
                <w:szCs w:val="22"/>
                <w:lang w:eastAsia="en-US"/>
              </w:rPr>
              <w:t xml:space="preserve">dans son mémoire technique </w:t>
            </w:r>
            <w:r>
              <w:rPr>
                <w:rFonts w:ascii="Trebuchet MS" w:hAnsi="Trebuchet MS"/>
                <w:sz w:val="22"/>
                <w:szCs w:val="22"/>
                <w:lang w:eastAsia="en-US"/>
              </w:rPr>
              <w:t>sa méthodologie d’intervention</w:t>
            </w:r>
            <w:r w:rsidR="001D4F22">
              <w:rPr>
                <w:rFonts w:ascii="Trebuchet MS" w:hAnsi="Trebuchet MS"/>
                <w:sz w:val="22"/>
                <w:szCs w:val="22"/>
                <w:lang w:eastAsia="en-US"/>
              </w:rPr>
              <w:t xml:space="preserve"> en développant les points suivants :</w:t>
            </w:r>
          </w:p>
          <w:p w14:paraId="18DD97A4" w14:textId="6B5D2071" w:rsidR="00C92560" w:rsidRPr="006C2F3F" w:rsidRDefault="00C92560" w:rsidP="006C2F3F">
            <w:pPr>
              <w:pStyle w:val="Paragraphedeliste"/>
              <w:numPr>
                <w:ilvl w:val="0"/>
                <w:numId w:val="28"/>
              </w:numPr>
              <w:jc w:val="both"/>
              <w:rPr>
                <w:rFonts w:ascii="Trebuchet MS" w:hAnsi="Trebuchet MS"/>
                <w:sz w:val="22"/>
                <w:szCs w:val="22"/>
                <w:lang w:eastAsia="en-US"/>
              </w:rPr>
            </w:pPr>
            <w:r w:rsidRPr="006C2F3F">
              <w:rPr>
                <w:rFonts w:ascii="Trebuchet MS" w:hAnsi="Trebuchet MS"/>
                <w:sz w:val="22"/>
                <w:szCs w:val="22"/>
                <w:lang w:eastAsia="en-US"/>
              </w:rPr>
              <w:t>La compréhension des enjeux du laboratoire ;</w:t>
            </w:r>
          </w:p>
          <w:p w14:paraId="4E9B6C76" w14:textId="6AB1075E" w:rsidR="00C92560" w:rsidRDefault="00C92560" w:rsidP="00C92560">
            <w:pPr>
              <w:pStyle w:val="Paragraphedeliste"/>
              <w:numPr>
                <w:ilvl w:val="0"/>
                <w:numId w:val="28"/>
              </w:numPr>
              <w:jc w:val="both"/>
              <w:rPr>
                <w:rFonts w:ascii="Trebuchet MS" w:hAnsi="Trebuchet MS"/>
                <w:sz w:val="22"/>
                <w:szCs w:val="22"/>
                <w:lang w:eastAsia="en-US"/>
              </w:rPr>
            </w:pPr>
            <w:r>
              <w:rPr>
                <w:rFonts w:ascii="Trebuchet MS" w:hAnsi="Trebuchet MS"/>
                <w:sz w:val="22"/>
                <w:szCs w:val="22"/>
                <w:lang w:eastAsia="en-US"/>
              </w:rPr>
              <w:t>La qualité et la facilité d’application de la méthode proposée pour les audits ;</w:t>
            </w:r>
          </w:p>
          <w:p w14:paraId="25E69355" w14:textId="19D9DFA2" w:rsidR="00C92560" w:rsidRDefault="00C92560" w:rsidP="00C92560">
            <w:pPr>
              <w:pStyle w:val="Paragraphedeliste"/>
              <w:numPr>
                <w:ilvl w:val="0"/>
                <w:numId w:val="28"/>
              </w:numPr>
              <w:jc w:val="both"/>
              <w:rPr>
                <w:rFonts w:ascii="Trebuchet MS" w:hAnsi="Trebuchet MS"/>
                <w:sz w:val="22"/>
                <w:szCs w:val="22"/>
                <w:lang w:eastAsia="en-US"/>
              </w:rPr>
            </w:pPr>
            <w:r>
              <w:rPr>
                <w:rFonts w:ascii="Trebuchet MS" w:hAnsi="Trebuchet MS"/>
                <w:sz w:val="22"/>
                <w:szCs w:val="22"/>
                <w:lang w:eastAsia="en-US"/>
              </w:rPr>
              <w:t>Le conseil et le suivi des actions ;</w:t>
            </w:r>
          </w:p>
          <w:p w14:paraId="7ADE969E" w14:textId="35D5A0B5" w:rsidR="00C92560" w:rsidRDefault="00C92560" w:rsidP="00C92560">
            <w:pPr>
              <w:pStyle w:val="Paragraphedeliste"/>
              <w:numPr>
                <w:ilvl w:val="0"/>
                <w:numId w:val="28"/>
              </w:numPr>
              <w:jc w:val="both"/>
              <w:rPr>
                <w:rFonts w:ascii="Trebuchet MS" w:hAnsi="Trebuchet MS"/>
                <w:sz w:val="22"/>
                <w:szCs w:val="22"/>
                <w:lang w:eastAsia="en-US"/>
              </w:rPr>
            </w:pPr>
            <w:r>
              <w:rPr>
                <w:rFonts w:ascii="Trebuchet MS" w:hAnsi="Trebuchet MS"/>
                <w:sz w:val="22"/>
                <w:szCs w:val="22"/>
                <w:lang w:eastAsia="en-US"/>
              </w:rPr>
              <w:t>L’approche proposée pour optimiser le Système Management Qualité (SMQ) ;</w:t>
            </w:r>
          </w:p>
          <w:p w14:paraId="51EC8328" w14:textId="5AE22D35" w:rsidR="00F22D8A" w:rsidRPr="00C92560" w:rsidRDefault="00C92560" w:rsidP="0007345B">
            <w:pPr>
              <w:pStyle w:val="Paragraphedeliste"/>
              <w:numPr>
                <w:ilvl w:val="0"/>
                <w:numId w:val="28"/>
              </w:numPr>
              <w:jc w:val="both"/>
              <w:rPr>
                <w:rFonts w:ascii="Trebuchet MS" w:hAnsi="Trebuchet MS"/>
                <w:sz w:val="22"/>
                <w:szCs w:val="22"/>
                <w:lang w:eastAsia="en-US"/>
              </w:rPr>
            </w:pPr>
            <w:r>
              <w:rPr>
                <w:rFonts w:ascii="Trebuchet MS" w:hAnsi="Trebuchet MS"/>
                <w:sz w:val="22"/>
                <w:szCs w:val="22"/>
                <w:lang w:eastAsia="en-US"/>
              </w:rPr>
              <w:t>La prise en compte de la gestion des systèmes d’information.</w:t>
            </w:r>
          </w:p>
        </w:tc>
      </w:tr>
      <w:tr w:rsidR="00DA557D" w:rsidRPr="00DA557D" w14:paraId="4C639016" w14:textId="77777777" w:rsidTr="009A6F9F">
        <w:trPr>
          <w:cantSplit/>
          <w:trHeight w:val="557"/>
          <w:jc w:val="center"/>
        </w:trPr>
        <w:tc>
          <w:tcPr>
            <w:tcW w:w="7508" w:type="dxa"/>
            <w:shd w:val="clear" w:color="auto" w:fill="F2F2F2" w:themeFill="background1" w:themeFillShade="F2"/>
            <w:vAlign w:val="center"/>
          </w:tcPr>
          <w:p w14:paraId="663479BA" w14:textId="2DF6AC08" w:rsidR="00DA557D" w:rsidRPr="009A6F9F" w:rsidRDefault="00DA557D" w:rsidP="00734725">
            <w:pPr>
              <w:jc w:val="both"/>
              <w:rPr>
                <w:rFonts w:ascii="Trebuchet MS" w:hAnsi="Trebuchet MS"/>
                <w:b/>
                <w:sz w:val="22"/>
                <w:szCs w:val="22"/>
                <w:lang w:eastAsia="en-US"/>
              </w:rPr>
            </w:pPr>
            <w:r w:rsidRPr="003D3C0B">
              <w:rPr>
                <w:rFonts w:ascii="Trebuchet MS" w:hAnsi="Trebuchet MS"/>
                <w:b/>
                <w:sz w:val="22"/>
                <w:szCs w:val="22"/>
                <w:lang w:eastAsia="en-US"/>
              </w:rPr>
              <w:t>Sous-critère</w:t>
            </w:r>
            <w:r w:rsidR="003D3C0B">
              <w:rPr>
                <w:rFonts w:ascii="Trebuchet MS" w:hAnsi="Trebuchet MS"/>
                <w:b/>
                <w:sz w:val="22"/>
                <w:szCs w:val="22"/>
                <w:lang w:eastAsia="en-US"/>
              </w:rPr>
              <w:t xml:space="preserve"> </w:t>
            </w:r>
            <w:r w:rsidRPr="003D3C0B">
              <w:rPr>
                <w:rFonts w:ascii="Trebuchet MS" w:hAnsi="Trebuchet MS"/>
                <w:b/>
                <w:sz w:val="22"/>
                <w:szCs w:val="22"/>
                <w:lang w:eastAsia="en-US"/>
              </w:rPr>
              <w:t>n°</w:t>
            </w:r>
            <w:r w:rsidR="00705013">
              <w:rPr>
                <w:rFonts w:ascii="Trebuchet MS" w:hAnsi="Trebuchet MS"/>
                <w:b/>
                <w:sz w:val="22"/>
                <w:szCs w:val="22"/>
                <w:lang w:eastAsia="en-US"/>
              </w:rPr>
              <w:t>3</w:t>
            </w:r>
            <w:r w:rsidRPr="003D3C0B">
              <w:rPr>
                <w:rFonts w:ascii="Trebuchet MS" w:hAnsi="Trebuchet MS"/>
                <w:b/>
                <w:sz w:val="22"/>
                <w:szCs w:val="22"/>
                <w:lang w:eastAsia="en-US"/>
              </w:rPr>
              <w:t> : Proposition de services associés ou complémentaires à la prestation d’accompagnement et d’audit</w:t>
            </w:r>
          </w:p>
        </w:tc>
        <w:tc>
          <w:tcPr>
            <w:tcW w:w="2114" w:type="dxa"/>
            <w:shd w:val="clear" w:color="auto" w:fill="F2F2F2" w:themeFill="background1" w:themeFillShade="F2"/>
            <w:vAlign w:val="center"/>
          </w:tcPr>
          <w:p w14:paraId="062ECC62" w14:textId="0FCBB86B" w:rsidR="00DA557D" w:rsidRPr="009A6F9F" w:rsidRDefault="00705013" w:rsidP="006609D3">
            <w:pPr>
              <w:jc w:val="center"/>
              <w:rPr>
                <w:rFonts w:ascii="Trebuchet MS" w:hAnsi="Trebuchet MS"/>
                <w:b/>
                <w:bCs/>
                <w:sz w:val="22"/>
                <w:szCs w:val="22"/>
                <w:lang w:eastAsia="en-US"/>
              </w:rPr>
            </w:pPr>
            <w:r>
              <w:rPr>
                <w:rFonts w:ascii="Trebuchet MS" w:hAnsi="Trebuchet MS"/>
                <w:b/>
                <w:bCs/>
                <w:sz w:val="22"/>
                <w:szCs w:val="22"/>
                <w:lang w:eastAsia="en-US"/>
              </w:rPr>
              <w:t>10</w:t>
            </w:r>
            <w:r w:rsidR="00DA557D" w:rsidRPr="009A6F9F">
              <w:rPr>
                <w:rFonts w:ascii="Trebuchet MS" w:hAnsi="Trebuchet MS"/>
                <w:b/>
                <w:bCs/>
                <w:sz w:val="22"/>
                <w:szCs w:val="22"/>
                <w:lang w:eastAsia="en-US"/>
              </w:rPr>
              <w:t>%</w:t>
            </w:r>
          </w:p>
        </w:tc>
      </w:tr>
      <w:tr w:rsidR="00F22D8A" w:rsidRPr="00DA557D" w14:paraId="65767A8A" w14:textId="77777777" w:rsidTr="00EA040E">
        <w:trPr>
          <w:cantSplit/>
          <w:trHeight w:val="1288"/>
          <w:jc w:val="center"/>
        </w:trPr>
        <w:tc>
          <w:tcPr>
            <w:tcW w:w="9622" w:type="dxa"/>
            <w:gridSpan w:val="2"/>
            <w:vAlign w:val="center"/>
          </w:tcPr>
          <w:p w14:paraId="0859509E" w14:textId="59B17046" w:rsidR="00F22D8A" w:rsidRPr="006609D3" w:rsidRDefault="009A6F9F" w:rsidP="00EA040E">
            <w:pPr>
              <w:jc w:val="both"/>
              <w:rPr>
                <w:rFonts w:ascii="Trebuchet MS" w:hAnsi="Trebuchet MS"/>
                <w:sz w:val="22"/>
                <w:szCs w:val="22"/>
                <w:lang w:eastAsia="en-US"/>
              </w:rPr>
            </w:pPr>
            <w:r w:rsidRPr="003D3C0B">
              <w:rPr>
                <w:rFonts w:ascii="Trebuchet MS" w:hAnsi="Trebuchet MS"/>
                <w:sz w:val="22"/>
                <w:szCs w:val="22"/>
                <w:lang w:eastAsia="en-US"/>
              </w:rPr>
              <w:t>Ce sous-critère sera apprécié au regard de proposition que les candidats feront</w:t>
            </w:r>
            <w:r w:rsidR="00170D1E">
              <w:rPr>
                <w:rFonts w:ascii="Trebuchet MS" w:hAnsi="Trebuchet MS"/>
                <w:sz w:val="22"/>
                <w:szCs w:val="22"/>
                <w:lang w:eastAsia="en-US"/>
              </w:rPr>
              <w:t>, dans leur mémoire technique,</w:t>
            </w:r>
            <w:r w:rsidRPr="003D3C0B">
              <w:rPr>
                <w:rFonts w:ascii="Trebuchet MS" w:hAnsi="Trebuchet MS"/>
                <w:sz w:val="22"/>
                <w:szCs w:val="22"/>
                <w:lang w:eastAsia="en-US"/>
              </w:rPr>
              <w:t xml:space="preserve"> sur le déploiement de services associés ou complémentaires</w:t>
            </w:r>
            <w:r w:rsidR="00C22D1B">
              <w:rPr>
                <w:rFonts w:ascii="Trebuchet MS" w:hAnsi="Trebuchet MS"/>
                <w:sz w:val="22"/>
                <w:szCs w:val="22"/>
                <w:lang w:eastAsia="en-US"/>
              </w:rPr>
              <w:t>. P</w:t>
            </w:r>
            <w:r w:rsidRPr="003D3C0B">
              <w:rPr>
                <w:rFonts w:ascii="Trebuchet MS" w:hAnsi="Trebuchet MS"/>
                <w:sz w:val="22"/>
                <w:szCs w:val="22"/>
                <w:lang w:eastAsia="en-US"/>
              </w:rPr>
              <w:t>ar exemple</w:t>
            </w:r>
            <w:r w:rsidR="00C22D1B">
              <w:rPr>
                <w:rFonts w:ascii="Trebuchet MS" w:hAnsi="Trebuchet MS"/>
                <w:sz w:val="22"/>
                <w:szCs w:val="22"/>
                <w:lang w:eastAsia="en-US"/>
              </w:rPr>
              <w:t> :</w:t>
            </w:r>
            <w:r w:rsidRPr="003D3C0B">
              <w:rPr>
                <w:rFonts w:ascii="Trebuchet MS" w:hAnsi="Trebuchet MS"/>
                <w:sz w:val="22"/>
                <w:szCs w:val="22"/>
                <w:lang w:eastAsia="en-US"/>
              </w:rPr>
              <w:t xml:space="preserve"> la veille règlementaire et normative, la veille scientifique, la mise à disposition d’un site internet de travail ou plateforme d’échanges documentaires, etc</w:t>
            </w:r>
            <w:r w:rsidRPr="008466F2">
              <w:rPr>
                <w:i/>
                <w:sz w:val="22"/>
                <w:szCs w:val="22"/>
              </w:rPr>
              <w:t>.</w:t>
            </w:r>
          </w:p>
        </w:tc>
      </w:tr>
      <w:tr w:rsidR="00DA557D" w:rsidRPr="00DA557D" w14:paraId="298D7505" w14:textId="77777777" w:rsidTr="00F22D8A">
        <w:trPr>
          <w:cantSplit/>
          <w:trHeight w:val="407"/>
          <w:jc w:val="center"/>
        </w:trPr>
        <w:tc>
          <w:tcPr>
            <w:tcW w:w="7508" w:type="dxa"/>
            <w:shd w:val="clear" w:color="auto" w:fill="EEECE1" w:themeFill="background2"/>
            <w:vAlign w:val="center"/>
          </w:tcPr>
          <w:p w14:paraId="229B7695" w14:textId="4623E19E" w:rsidR="00DA557D" w:rsidRPr="00DE54BD" w:rsidRDefault="00472408" w:rsidP="00D97976">
            <w:pPr>
              <w:jc w:val="center"/>
              <w:rPr>
                <w:rFonts w:ascii="Trebuchet MS" w:hAnsi="Trebuchet MS"/>
                <w:b/>
                <w:bCs/>
                <w:lang w:eastAsia="en-US"/>
              </w:rPr>
            </w:pPr>
            <w:bookmarkStart w:id="66" w:name="_Hlk235795949"/>
            <w:r w:rsidRPr="00DE54BD">
              <w:rPr>
                <w:rFonts w:ascii="Trebuchet MS" w:hAnsi="Trebuchet MS"/>
                <w:b/>
                <w:bCs/>
                <w:lang w:eastAsia="en-US"/>
              </w:rPr>
              <w:t>Critère n°2 – Prix des prestations</w:t>
            </w:r>
          </w:p>
        </w:tc>
        <w:tc>
          <w:tcPr>
            <w:tcW w:w="2114" w:type="dxa"/>
            <w:shd w:val="clear" w:color="auto" w:fill="EEECE1" w:themeFill="background2"/>
            <w:vAlign w:val="center"/>
          </w:tcPr>
          <w:p w14:paraId="4120FCC2" w14:textId="32932500" w:rsidR="00DA557D" w:rsidRPr="00DE54BD" w:rsidRDefault="00F22D8A" w:rsidP="002F72B0">
            <w:pPr>
              <w:jc w:val="center"/>
              <w:rPr>
                <w:rFonts w:ascii="Trebuchet MS" w:hAnsi="Trebuchet MS"/>
                <w:b/>
                <w:bCs/>
                <w:lang w:eastAsia="en-US"/>
              </w:rPr>
            </w:pPr>
            <w:r>
              <w:rPr>
                <w:rFonts w:ascii="Trebuchet MS" w:hAnsi="Trebuchet MS"/>
                <w:b/>
                <w:bCs/>
                <w:lang w:eastAsia="en-US"/>
              </w:rPr>
              <w:t>4</w:t>
            </w:r>
            <w:r w:rsidR="00DE54BD" w:rsidRPr="00DE54BD">
              <w:rPr>
                <w:rFonts w:ascii="Trebuchet MS" w:hAnsi="Trebuchet MS"/>
                <w:b/>
                <w:bCs/>
                <w:lang w:eastAsia="en-US"/>
              </w:rPr>
              <w:t>0%</w:t>
            </w:r>
          </w:p>
        </w:tc>
      </w:tr>
      <w:bookmarkEnd w:id="66"/>
      <w:tr w:rsidR="004819B9" w:rsidRPr="00DA557D" w14:paraId="2B1877FF" w14:textId="77777777" w:rsidTr="00D97976">
        <w:trPr>
          <w:cantSplit/>
          <w:trHeight w:val="1126"/>
          <w:jc w:val="center"/>
        </w:trPr>
        <w:tc>
          <w:tcPr>
            <w:tcW w:w="9622" w:type="dxa"/>
            <w:gridSpan w:val="2"/>
            <w:vAlign w:val="center"/>
          </w:tcPr>
          <w:p w14:paraId="4F55D6A6" w14:textId="23BCB9BB" w:rsidR="004819B9" w:rsidRPr="00495364" w:rsidRDefault="004819B9" w:rsidP="00D97976">
            <w:pPr>
              <w:jc w:val="both"/>
              <w:rPr>
                <w:rFonts w:ascii="Trebuchet MS" w:hAnsi="Trebuchet MS"/>
                <w:iCs/>
                <w:sz w:val="22"/>
                <w:szCs w:val="22"/>
                <w:lang w:eastAsia="en-US"/>
              </w:rPr>
            </w:pPr>
            <w:r>
              <w:rPr>
                <w:rFonts w:ascii="Trebuchet MS" w:hAnsi="Trebuchet MS"/>
                <w:iCs/>
                <w:sz w:val="22"/>
                <w:szCs w:val="22"/>
                <w:lang w:eastAsia="en-US"/>
              </w:rPr>
              <w:t xml:space="preserve">Le prix des prestations est apprécié au regard </w:t>
            </w:r>
            <w:r w:rsidR="00C67139">
              <w:rPr>
                <w:rFonts w:ascii="Trebuchet MS" w:hAnsi="Trebuchet MS"/>
                <w:iCs/>
                <w:sz w:val="22"/>
                <w:szCs w:val="22"/>
                <w:lang w:eastAsia="en-US"/>
              </w:rPr>
              <w:t>du montant total</w:t>
            </w:r>
            <w:r>
              <w:rPr>
                <w:rFonts w:ascii="Trebuchet MS" w:hAnsi="Trebuchet MS"/>
                <w:iCs/>
                <w:sz w:val="22"/>
                <w:szCs w:val="22"/>
                <w:lang w:eastAsia="en-US"/>
              </w:rPr>
              <w:t xml:space="preserve"> TTC </w:t>
            </w:r>
            <w:r w:rsidR="00C67139">
              <w:rPr>
                <w:rFonts w:ascii="Trebuchet MS" w:hAnsi="Trebuchet MS"/>
                <w:iCs/>
                <w:sz w:val="22"/>
                <w:szCs w:val="22"/>
                <w:lang w:eastAsia="en-US"/>
              </w:rPr>
              <w:t xml:space="preserve">du DQE, correspondant à la somme des prix unitaires </w:t>
            </w:r>
            <w:r>
              <w:rPr>
                <w:rFonts w:ascii="Trebuchet MS" w:hAnsi="Trebuchet MS"/>
                <w:iCs/>
                <w:sz w:val="22"/>
                <w:szCs w:val="22"/>
                <w:lang w:eastAsia="en-US"/>
              </w:rPr>
              <w:t xml:space="preserve">de chaque </w:t>
            </w:r>
            <w:r w:rsidR="00C67139">
              <w:rPr>
                <w:rFonts w:ascii="Trebuchet MS" w:hAnsi="Trebuchet MS"/>
                <w:iCs/>
                <w:sz w:val="22"/>
                <w:szCs w:val="22"/>
                <w:lang w:eastAsia="en-US"/>
              </w:rPr>
              <w:t>prestation rapportée</w:t>
            </w:r>
            <w:r>
              <w:rPr>
                <w:rFonts w:ascii="Trebuchet MS" w:hAnsi="Trebuchet MS"/>
                <w:iCs/>
                <w:sz w:val="22"/>
                <w:szCs w:val="22"/>
                <w:lang w:eastAsia="en-US"/>
              </w:rPr>
              <w:t xml:space="preserve"> aux quantités estimatives sur la totalité de la durée de l’accord-cadre (4 ans)</w:t>
            </w:r>
            <w:r w:rsidR="00C67139">
              <w:rPr>
                <w:rFonts w:ascii="Trebuchet MS" w:hAnsi="Trebuchet MS"/>
                <w:iCs/>
                <w:sz w:val="22"/>
                <w:szCs w:val="22"/>
                <w:lang w:eastAsia="en-US"/>
              </w:rPr>
              <w:t>.</w:t>
            </w:r>
          </w:p>
        </w:tc>
      </w:tr>
      <w:tr w:rsidR="00705013" w:rsidRPr="00DA557D" w14:paraId="459C3644" w14:textId="77777777" w:rsidTr="0066673C">
        <w:trPr>
          <w:cantSplit/>
          <w:trHeight w:val="405"/>
          <w:jc w:val="center"/>
        </w:trPr>
        <w:tc>
          <w:tcPr>
            <w:tcW w:w="7508" w:type="dxa"/>
            <w:shd w:val="clear" w:color="auto" w:fill="EEECE1" w:themeFill="background2"/>
            <w:vAlign w:val="center"/>
          </w:tcPr>
          <w:p w14:paraId="48E85C16" w14:textId="63944384" w:rsidR="00705013" w:rsidRPr="0066673C" w:rsidRDefault="00705013" w:rsidP="0066673C">
            <w:pPr>
              <w:jc w:val="center"/>
              <w:rPr>
                <w:rFonts w:ascii="Trebuchet MS" w:hAnsi="Trebuchet MS"/>
                <w:b/>
                <w:bCs/>
                <w:iCs/>
                <w:lang w:eastAsia="en-US"/>
              </w:rPr>
            </w:pPr>
            <w:r w:rsidRPr="0066673C">
              <w:rPr>
                <w:rFonts w:ascii="Trebuchet MS" w:hAnsi="Trebuchet MS"/>
                <w:b/>
                <w:bCs/>
                <w:iCs/>
                <w:lang w:eastAsia="en-US"/>
              </w:rPr>
              <w:t>Critère n°</w:t>
            </w:r>
            <w:r w:rsidR="0066673C" w:rsidRPr="0066673C">
              <w:rPr>
                <w:rFonts w:ascii="Trebuchet MS" w:hAnsi="Trebuchet MS"/>
                <w:b/>
                <w:bCs/>
                <w:iCs/>
                <w:lang w:eastAsia="en-US"/>
              </w:rPr>
              <w:t xml:space="preserve">3 </w:t>
            </w:r>
            <w:r w:rsidR="009B3306">
              <w:rPr>
                <w:rFonts w:ascii="Trebuchet MS" w:hAnsi="Trebuchet MS"/>
                <w:b/>
                <w:bCs/>
                <w:iCs/>
                <w:lang w:eastAsia="en-US"/>
              </w:rPr>
              <w:t>–</w:t>
            </w:r>
            <w:r w:rsidR="0066673C" w:rsidRPr="0066673C">
              <w:rPr>
                <w:rFonts w:ascii="Trebuchet MS" w:hAnsi="Trebuchet MS"/>
                <w:b/>
                <w:bCs/>
                <w:iCs/>
                <w:lang w:eastAsia="en-US"/>
              </w:rPr>
              <w:t xml:space="preserve"> </w:t>
            </w:r>
            <w:r w:rsidR="00890E67">
              <w:rPr>
                <w:rFonts w:ascii="Trebuchet MS" w:hAnsi="Trebuchet MS"/>
                <w:b/>
                <w:bCs/>
                <w:iCs/>
                <w:lang w:eastAsia="en-US"/>
              </w:rPr>
              <w:t xml:space="preserve">Valeur </w:t>
            </w:r>
            <w:r w:rsidR="009B3306">
              <w:rPr>
                <w:rFonts w:ascii="Trebuchet MS" w:hAnsi="Trebuchet MS"/>
                <w:b/>
                <w:bCs/>
                <w:iCs/>
                <w:lang w:eastAsia="en-US"/>
              </w:rPr>
              <w:t>e</w:t>
            </w:r>
            <w:r w:rsidR="0066673C" w:rsidRPr="0066673C">
              <w:rPr>
                <w:rFonts w:ascii="Trebuchet MS" w:hAnsi="Trebuchet MS"/>
                <w:b/>
                <w:bCs/>
                <w:iCs/>
                <w:lang w:eastAsia="en-US"/>
              </w:rPr>
              <w:t>nvironnement</w:t>
            </w:r>
            <w:r w:rsidR="009B3306">
              <w:rPr>
                <w:rFonts w:ascii="Trebuchet MS" w:hAnsi="Trebuchet MS"/>
                <w:b/>
                <w:bCs/>
                <w:iCs/>
                <w:lang w:eastAsia="en-US"/>
              </w:rPr>
              <w:t>al</w:t>
            </w:r>
            <w:r w:rsidR="008C7221">
              <w:rPr>
                <w:rFonts w:ascii="Trebuchet MS" w:hAnsi="Trebuchet MS"/>
                <w:b/>
                <w:bCs/>
                <w:iCs/>
                <w:lang w:eastAsia="en-US"/>
              </w:rPr>
              <w:t>e</w:t>
            </w:r>
          </w:p>
        </w:tc>
        <w:tc>
          <w:tcPr>
            <w:tcW w:w="2114" w:type="dxa"/>
            <w:shd w:val="clear" w:color="auto" w:fill="EEECE1" w:themeFill="background2"/>
            <w:vAlign w:val="center"/>
          </w:tcPr>
          <w:p w14:paraId="15219D4C" w14:textId="01D3353A" w:rsidR="00705013" w:rsidRPr="0066673C" w:rsidRDefault="0066673C" w:rsidP="0066673C">
            <w:pPr>
              <w:jc w:val="center"/>
              <w:rPr>
                <w:rFonts w:ascii="Trebuchet MS" w:hAnsi="Trebuchet MS"/>
                <w:b/>
                <w:bCs/>
                <w:lang w:eastAsia="en-US"/>
              </w:rPr>
            </w:pPr>
            <w:r w:rsidRPr="0066673C">
              <w:rPr>
                <w:rFonts w:ascii="Trebuchet MS" w:hAnsi="Trebuchet MS"/>
                <w:b/>
                <w:bCs/>
                <w:lang w:eastAsia="en-US"/>
              </w:rPr>
              <w:t>10%</w:t>
            </w:r>
          </w:p>
        </w:tc>
      </w:tr>
      <w:tr w:rsidR="00904BB1" w:rsidRPr="00DA557D" w14:paraId="63B640FB" w14:textId="77777777" w:rsidTr="009B3306">
        <w:trPr>
          <w:cantSplit/>
          <w:trHeight w:val="1697"/>
          <w:jc w:val="center"/>
        </w:trPr>
        <w:tc>
          <w:tcPr>
            <w:tcW w:w="9622" w:type="dxa"/>
            <w:gridSpan w:val="2"/>
            <w:shd w:val="clear" w:color="auto" w:fill="FFFFFF" w:themeFill="background1"/>
          </w:tcPr>
          <w:p w14:paraId="440E740E" w14:textId="77777777" w:rsidR="00904BB1" w:rsidRPr="009B3306" w:rsidRDefault="00904BB1" w:rsidP="00065EDD">
            <w:pPr>
              <w:jc w:val="both"/>
              <w:rPr>
                <w:rFonts w:ascii="Trebuchet MS" w:hAnsi="Trebuchet MS"/>
                <w:sz w:val="22"/>
                <w:szCs w:val="22"/>
                <w:lang w:eastAsia="en-US"/>
              </w:rPr>
            </w:pPr>
          </w:p>
          <w:p w14:paraId="259FE486" w14:textId="77777777" w:rsidR="00387087" w:rsidRDefault="009B3306" w:rsidP="00065EDD">
            <w:pPr>
              <w:jc w:val="both"/>
              <w:rPr>
                <w:rFonts w:ascii="Trebuchet MS" w:hAnsi="Trebuchet MS"/>
                <w:sz w:val="22"/>
                <w:szCs w:val="22"/>
                <w:lang w:eastAsia="en-US"/>
              </w:rPr>
            </w:pPr>
            <w:r w:rsidRPr="009B3306">
              <w:rPr>
                <w:rFonts w:ascii="Trebuchet MS" w:hAnsi="Trebuchet MS"/>
                <w:sz w:val="22"/>
                <w:szCs w:val="22"/>
                <w:lang w:eastAsia="en-US"/>
              </w:rPr>
              <w:t xml:space="preserve">L’impact environnemental du candidat sera apprécié au regard </w:t>
            </w:r>
            <w:r w:rsidR="00CD0450">
              <w:rPr>
                <w:rFonts w:ascii="Trebuchet MS" w:hAnsi="Trebuchet MS"/>
                <w:sz w:val="22"/>
                <w:szCs w:val="22"/>
                <w:lang w:eastAsia="en-US"/>
              </w:rPr>
              <w:t xml:space="preserve">de </w:t>
            </w:r>
            <w:r w:rsidRPr="009B3306">
              <w:rPr>
                <w:rFonts w:ascii="Trebuchet MS" w:hAnsi="Trebuchet MS"/>
                <w:sz w:val="22"/>
                <w:szCs w:val="22"/>
                <w:lang w:eastAsia="en-US"/>
              </w:rPr>
              <w:t>sa méthodologie permettant</w:t>
            </w:r>
            <w:r w:rsidR="00387087">
              <w:rPr>
                <w:rFonts w:ascii="Trebuchet MS" w:hAnsi="Trebuchet MS"/>
                <w:sz w:val="22"/>
                <w:szCs w:val="22"/>
                <w:lang w:eastAsia="en-US"/>
              </w:rPr>
              <w:t> :</w:t>
            </w:r>
          </w:p>
          <w:p w14:paraId="4031FBAB" w14:textId="77777777" w:rsidR="00387087" w:rsidRDefault="00387087" w:rsidP="00387087">
            <w:pPr>
              <w:pStyle w:val="Paragraphedeliste"/>
              <w:numPr>
                <w:ilvl w:val="0"/>
                <w:numId w:val="28"/>
              </w:numPr>
              <w:jc w:val="both"/>
              <w:rPr>
                <w:rFonts w:ascii="Trebuchet MS" w:hAnsi="Trebuchet MS"/>
                <w:sz w:val="22"/>
                <w:szCs w:val="22"/>
                <w:lang w:eastAsia="en-US"/>
              </w:rPr>
            </w:pPr>
            <w:r w:rsidRPr="00387087">
              <w:rPr>
                <w:rFonts w:ascii="Trebuchet MS" w:hAnsi="Trebuchet MS"/>
                <w:sz w:val="22"/>
                <w:szCs w:val="22"/>
                <w:lang w:eastAsia="en-US"/>
              </w:rPr>
              <w:t>D’alléger</w:t>
            </w:r>
            <w:r w:rsidR="009B3306" w:rsidRPr="00387087">
              <w:rPr>
                <w:rFonts w:ascii="Trebuchet MS" w:hAnsi="Trebuchet MS"/>
                <w:sz w:val="22"/>
                <w:szCs w:val="22"/>
                <w:lang w:eastAsia="en-US"/>
              </w:rPr>
              <w:t xml:space="preserve"> les impacts du numérique sur l’environnement (</w:t>
            </w:r>
            <w:r w:rsidR="00AB777E" w:rsidRPr="00387087">
              <w:rPr>
                <w:rFonts w:ascii="Trebuchet MS" w:hAnsi="Trebuchet MS"/>
                <w:sz w:val="22"/>
                <w:szCs w:val="22"/>
                <w:lang w:eastAsia="en-US"/>
              </w:rPr>
              <w:t>utilisation d’espaces de travail collaboratifs, stockage des données sur les réseaux, gestion des mails, envois raisonnés de l’information, etc.)</w:t>
            </w:r>
            <w:r>
              <w:rPr>
                <w:rFonts w:ascii="Trebuchet MS" w:hAnsi="Trebuchet MS"/>
                <w:sz w:val="22"/>
                <w:szCs w:val="22"/>
                <w:lang w:eastAsia="en-US"/>
              </w:rPr>
              <w:t> ;</w:t>
            </w:r>
          </w:p>
          <w:p w14:paraId="52AA20B9" w14:textId="4F67AAB5" w:rsidR="00065EDD" w:rsidRPr="00387087" w:rsidRDefault="00387087" w:rsidP="00387087">
            <w:pPr>
              <w:pStyle w:val="Paragraphedeliste"/>
              <w:numPr>
                <w:ilvl w:val="0"/>
                <w:numId w:val="28"/>
              </w:numPr>
              <w:jc w:val="both"/>
              <w:rPr>
                <w:rFonts w:ascii="Trebuchet MS" w:hAnsi="Trebuchet MS"/>
                <w:sz w:val="22"/>
                <w:szCs w:val="22"/>
                <w:lang w:eastAsia="en-US"/>
              </w:rPr>
            </w:pPr>
            <w:r>
              <w:rPr>
                <w:rFonts w:ascii="Trebuchet MS" w:hAnsi="Trebuchet MS"/>
                <w:sz w:val="22"/>
                <w:szCs w:val="22"/>
                <w:lang w:eastAsia="en-US"/>
              </w:rPr>
              <w:t xml:space="preserve">De </w:t>
            </w:r>
            <w:r w:rsidR="00AB777E" w:rsidRPr="00387087">
              <w:rPr>
                <w:rFonts w:ascii="Trebuchet MS" w:hAnsi="Trebuchet MS"/>
                <w:sz w:val="22"/>
                <w:szCs w:val="22"/>
                <w:lang w:eastAsia="en-US"/>
              </w:rPr>
              <w:t>réduire l’impact sur l’environnement des déplacements de ses consultants.</w:t>
            </w:r>
          </w:p>
        </w:tc>
      </w:tr>
    </w:tbl>
    <w:p w14:paraId="4AD5CD5F" w14:textId="79EC19D0" w:rsidR="002A6646" w:rsidRDefault="002A6646" w:rsidP="007F635D">
      <w:pPr>
        <w:jc w:val="both"/>
        <w:rPr>
          <w:rFonts w:ascii="Trebuchet MS" w:hAnsi="Trebuchet MS"/>
          <w:sz w:val="22"/>
          <w:szCs w:val="22"/>
        </w:rPr>
      </w:pPr>
    </w:p>
    <w:p w14:paraId="71A745A2" w14:textId="77777777" w:rsidR="002A6646" w:rsidRDefault="002A6646">
      <w:pPr>
        <w:rPr>
          <w:rFonts w:ascii="Trebuchet MS" w:hAnsi="Trebuchet MS"/>
          <w:sz w:val="22"/>
          <w:szCs w:val="22"/>
        </w:rPr>
      </w:pPr>
      <w:r>
        <w:rPr>
          <w:rFonts w:ascii="Trebuchet MS" w:hAnsi="Trebuchet MS"/>
          <w:sz w:val="22"/>
          <w:szCs w:val="22"/>
        </w:rPr>
        <w:br w:type="page"/>
      </w:r>
    </w:p>
    <w:p w14:paraId="3C950B79" w14:textId="39E707F8" w:rsidR="00155168" w:rsidRPr="00155168" w:rsidRDefault="00155168" w:rsidP="00155168">
      <w:pPr>
        <w:pStyle w:val="Paragraphedeliste"/>
        <w:numPr>
          <w:ilvl w:val="0"/>
          <w:numId w:val="24"/>
        </w:numPr>
        <w:jc w:val="both"/>
        <w:rPr>
          <w:rFonts w:ascii="Trebuchet MS" w:hAnsi="Trebuchet MS"/>
          <w:sz w:val="22"/>
          <w:szCs w:val="22"/>
        </w:rPr>
      </w:pPr>
      <w:r w:rsidRPr="003846E4">
        <w:rPr>
          <w:rFonts w:ascii="Trebuchet MS" w:hAnsi="Trebuchet MS"/>
          <w:b/>
          <w:bCs/>
          <w:sz w:val="22"/>
          <w:szCs w:val="22"/>
          <w:u w:val="thick"/>
        </w:rPr>
        <w:lastRenderedPageBreak/>
        <w:t>Méthodologie de notation</w:t>
      </w:r>
      <w:r>
        <w:rPr>
          <w:rFonts w:ascii="Trebuchet MS" w:hAnsi="Trebuchet MS"/>
          <w:sz w:val="22"/>
          <w:szCs w:val="22"/>
        </w:rPr>
        <w:t> :</w:t>
      </w:r>
    </w:p>
    <w:p w14:paraId="5BED6BA3" w14:textId="77777777" w:rsidR="00155168" w:rsidRPr="007F635D" w:rsidRDefault="00155168" w:rsidP="007F635D">
      <w:pPr>
        <w:jc w:val="both"/>
        <w:rPr>
          <w:rFonts w:ascii="Trebuchet MS" w:hAnsi="Trebuchet MS"/>
          <w:sz w:val="22"/>
          <w:szCs w:val="22"/>
        </w:rPr>
      </w:pPr>
    </w:p>
    <w:p w14:paraId="4A28D764" w14:textId="63FB6EB7" w:rsidR="00A07B90" w:rsidRDefault="00DF6465" w:rsidP="001A38AC">
      <w:pPr>
        <w:ind w:left="20" w:right="20"/>
        <w:jc w:val="both"/>
        <w:rPr>
          <w:rFonts w:ascii="Trebuchet MS" w:hAnsi="Trebuchet MS"/>
          <w:color w:val="000000"/>
          <w:sz w:val="22"/>
          <w:szCs w:val="22"/>
        </w:rPr>
      </w:pPr>
      <w:r w:rsidRPr="007F635D">
        <w:rPr>
          <w:rFonts w:ascii="Trebuchet MS" w:hAnsi="Trebuchet MS"/>
          <w:color w:val="000000"/>
          <w:sz w:val="22"/>
          <w:szCs w:val="22"/>
        </w:rPr>
        <w:t xml:space="preserve">L'offre économiquement la plus avantageuse sera déterminée en fonction </w:t>
      </w:r>
      <w:r w:rsidR="00D240A7">
        <w:rPr>
          <w:rFonts w:ascii="Trebuchet MS" w:hAnsi="Trebuchet MS"/>
          <w:color w:val="000000"/>
          <w:sz w:val="22"/>
          <w:szCs w:val="22"/>
        </w:rPr>
        <w:t>de</w:t>
      </w:r>
      <w:r w:rsidR="00A07B90">
        <w:rPr>
          <w:rFonts w:ascii="Trebuchet MS" w:hAnsi="Trebuchet MS"/>
          <w:color w:val="000000"/>
          <w:sz w:val="22"/>
          <w:szCs w:val="22"/>
        </w:rPr>
        <w:t>s critères de jugement évoqués ci-dessus.</w:t>
      </w:r>
    </w:p>
    <w:p w14:paraId="28084D15" w14:textId="77777777" w:rsidR="00A07B90" w:rsidRDefault="00A07B90" w:rsidP="001A38AC">
      <w:pPr>
        <w:ind w:left="20" w:right="20"/>
        <w:jc w:val="both"/>
        <w:rPr>
          <w:rFonts w:ascii="Trebuchet MS" w:hAnsi="Trebuchet MS"/>
          <w:color w:val="000000"/>
          <w:sz w:val="22"/>
          <w:szCs w:val="22"/>
        </w:rPr>
      </w:pPr>
    </w:p>
    <w:p w14:paraId="0734852A" w14:textId="1CD3DB6D" w:rsidR="00DF6465" w:rsidRPr="00275D51" w:rsidRDefault="00A07B90" w:rsidP="00A07B90">
      <w:pPr>
        <w:pStyle w:val="Paragraphedeliste"/>
        <w:numPr>
          <w:ilvl w:val="0"/>
          <w:numId w:val="26"/>
        </w:numPr>
        <w:ind w:right="20"/>
        <w:jc w:val="both"/>
        <w:rPr>
          <w:rFonts w:ascii="Trebuchet MS" w:hAnsi="Trebuchet MS"/>
          <w:color w:val="000000"/>
          <w:sz w:val="22"/>
          <w:szCs w:val="22"/>
        </w:rPr>
      </w:pPr>
      <w:r w:rsidRPr="00687986">
        <w:rPr>
          <w:rFonts w:ascii="Trebuchet MS" w:hAnsi="Trebuchet MS"/>
          <w:color w:val="000000"/>
          <w:sz w:val="22"/>
          <w:szCs w:val="22"/>
          <w:u w:val="single"/>
        </w:rPr>
        <w:t>Critère Valeur Technique</w:t>
      </w:r>
      <w:r w:rsidR="002466DA">
        <w:rPr>
          <w:rFonts w:ascii="Trebuchet MS" w:hAnsi="Trebuchet MS"/>
          <w:color w:val="000000"/>
          <w:sz w:val="22"/>
          <w:szCs w:val="22"/>
          <w:u w:val="single"/>
        </w:rPr>
        <w:t xml:space="preserve"> et Environnemental</w:t>
      </w:r>
      <w:r w:rsidRPr="00275D51">
        <w:rPr>
          <w:rFonts w:ascii="Trebuchet MS" w:hAnsi="Trebuchet MS"/>
          <w:color w:val="000000"/>
          <w:sz w:val="22"/>
          <w:szCs w:val="22"/>
        </w:rPr>
        <w:t xml:space="preserve"> – chaque </w:t>
      </w:r>
      <w:r w:rsidR="00373A23">
        <w:rPr>
          <w:rFonts w:ascii="Trebuchet MS" w:hAnsi="Trebuchet MS"/>
          <w:color w:val="000000"/>
          <w:sz w:val="22"/>
          <w:szCs w:val="22"/>
        </w:rPr>
        <w:t>critère/</w:t>
      </w:r>
      <w:r w:rsidRPr="00275D51">
        <w:rPr>
          <w:rFonts w:ascii="Trebuchet MS" w:hAnsi="Trebuchet MS"/>
          <w:color w:val="000000"/>
          <w:sz w:val="22"/>
          <w:szCs w:val="22"/>
        </w:rPr>
        <w:t xml:space="preserve">sous-critère sera noté de </w:t>
      </w:r>
      <w:r w:rsidR="00DF6465" w:rsidRPr="00275D51">
        <w:rPr>
          <w:rFonts w:ascii="Trebuchet MS" w:hAnsi="Trebuchet MS"/>
          <w:color w:val="000000"/>
          <w:sz w:val="22"/>
          <w:szCs w:val="22"/>
        </w:rPr>
        <w:t>0 à 3</w:t>
      </w:r>
      <w:r w:rsidR="005D45A7" w:rsidRPr="00275D51">
        <w:rPr>
          <w:rFonts w:ascii="Trebuchet MS" w:hAnsi="Trebuchet MS"/>
          <w:color w:val="000000"/>
          <w:sz w:val="22"/>
          <w:szCs w:val="22"/>
        </w:rPr>
        <w:t xml:space="preserve"> points,</w:t>
      </w:r>
      <w:r w:rsidR="001A38AC" w:rsidRPr="00275D51">
        <w:rPr>
          <w:rFonts w:ascii="Trebuchet MS" w:hAnsi="Trebuchet MS"/>
          <w:color w:val="000000"/>
          <w:sz w:val="22"/>
          <w:szCs w:val="22"/>
        </w:rPr>
        <w:t xml:space="preserve"> de la manière suivante :</w:t>
      </w:r>
    </w:p>
    <w:p w14:paraId="25C64533" w14:textId="77777777" w:rsidR="00684C43" w:rsidRPr="00275D51" w:rsidRDefault="00684C43" w:rsidP="001A38AC">
      <w:pPr>
        <w:ind w:left="20" w:right="20"/>
        <w:jc w:val="both"/>
        <w:rPr>
          <w:rFonts w:ascii="Trebuchet MS" w:hAnsi="Trebuchet MS"/>
          <w:color w:val="000000"/>
          <w:sz w:val="6"/>
          <w:szCs w:val="6"/>
        </w:rPr>
      </w:pPr>
    </w:p>
    <w:p w14:paraId="176438FD" w14:textId="77777777" w:rsidR="00884600"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0 point : pas de réponse ou réponse non satisfaisante</w:t>
      </w:r>
    </w:p>
    <w:p w14:paraId="77C1DDE2" w14:textId="77777777" w:rsidR="00884600"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 xml:space="preserve">1 point : réponse moyennement satisfaisante </w:t>
      </w:r>
    </w:p>
    <w:p w14:paraId="015B8E28" w14:textId="77777777" w:rsidR="00884600"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 xml:space="preserve">2 points : réponse satisfaisante </w:t>
      </w:r>
    </w:p>
    <w:p w14:paraId="2AB822FE" w14:textId="63EFCB6A" w:rsidR="00DF6465" w:rsidRPr="00275D51" w:rsidRDefault="00DF6465" w:rsidP="003010C8">
      <w:pPr>
        <w:pStyle w:val="Paragraphedeliste"/>
        <w:numPr>
          <w:ilvl w:val="0"/>
          <w:numId w:val="14"/>
        </w:numPr>
        <w:ind w:right="20"/>
        <w:jc w:val="both"/>
        <w:rPr>
          <w:rFonts w:ascii="Trebuchet MS" w:hAnsi="Trebuchet MS"/>
          <w:color w:val="000000"/>
          <w:sz w:val="22"/>
          <w:szCs w:val="22"/>
        </w:rPr>
      </w:pPr>
      <w:r w:rsidRPr="00275D51">
        <w:rPr>
          <w:rFonts w:ascii="Trebuchet MS" w:hAnsi="Trebuchet MS"/>
          <w:color w:val="000000"/>
          <w:sz w:val="22"/>
          <w:szCs w:val="22"/>
        </w:rPr>
        <w:t xml:space="preserve">3 points : réponse très satisfaisante. </w:t>
      </w:r>
    </w:p>
    <w:p w14:paraId="7523380C" w14:textId="77777777" w:rsidR="00DF6465" w:rsidRPr="00275D51" w:rsidRDefault="00DF6465" w:rsidP="007F635D">
      <w:pPr>
        <w:ind w:left="20" w:right="20"/>
        <w:jc w:val="both"/>
        <w:rPr>
          <w:rFonts w:ascii="Trebuchet MS" w:hAnsi="Trebuchet MS"/>
          <w:color w:val="000000"/>
          <w:sz w:val="22"/>
          <w:szCs w:val="22"/>
        </w:rPr>
      </w:pPr>
    </w:p>
    <w:p w14:paraId="767C592F" w14:textId="6D3CA3F9" w:rsidR="0014199A" w:rsidRDefault="00A07B90" w:rsidP="0014199A">
      <w:pPr>
        <w:pStyle w:val="Paragraphedeliste"/>
        <w:numPr>
          <w:ilvl w:val="0"/>
          <w:numId w:val="26"/>
        </w:numPr>
        <w:ind w:right="20"/>
        <w:jc w:val="both"/>
        <w:rPr>
          <w:rFonts w:ascii="Trebuchet MS" w:hAnsi="Trebuchet MS"/>
          <w:color w:val="000000"/>
          <w:sz w:val="22"/>
          <w:szCs w:val="22"/>
        </w:rPr>
      </w:pPr>
      <w:r w:rsidRPr="00687986">
        <w:rPr>
          <w:rFonts w:ascii="Trebuchet MS" w:hAnsi="Trebuchet MS"/>
          <w:color w:val="000000"/>
          <w:sz w:val="22"/>
          <w:szCs w:val="22"/>
          <w:u w:val="single"/>
        </w:rPr>
        <w:t>Critère Prix</w:t>
      </w:r>
      <w:r>
        <w:rPr>
          <w:rFonts w:ascii="Trebuchet MS" w:hAnsi="Trebuchet MS"/>
          <w:color w:val="000000"/>
          <w:sz w:val="22"/>
          <w:szCs w:val="22"/>
        </w:rPr>
        <w:t xml:space="preserve"> –</w:t>
      </w:r>
      <w:r w:rsidR="002466DA">
        <w:rPr>
          <w:rFonts w:ascii="Trebuchet MS" w:hAnsi="Trebuchet MS"/>
          <w:color w:val="000000"/>
          <w:sz w:val="22"/>
          <w:szCs w:val="22"/>
        </w:rPr>
        <w:t xml:space="preserve"> </w:t>
      </w:r>
      <w:r>
        <w:rPr>
          <w:rFonts w:ascii="Trebuchet MS" w:hAnsi="Trebuchet MS"/>
          <w:color w:val="000000"/>
          <w:sz w:val="22"/>
          <w:szCs w:val="22"/>
        </w:rPr>
        <w:t>le principe du calcul inversement proportionnel</w:t>
      </w:r>
      <w:r w:rsidR="002466DA">
        <w:rPr>
          <w:rFonts w:ascii="Trebuchet MS" w:hAnsi="Trebuchet MS"/>
          <w:color w:val="000000"/>
          <w:sz w:val="22"/>
          <w:szCs w:val="22"/>
        </w:rPr>
        <w:t xml:space="preserve"> est appliqué</w:t>
      </w:r>
    </w:p>
    <w:p w14:paraId="32022194" w14:textId="46813CCB" w:rsidR="001D68EA" w:rsidRDefault="001D68EA">
      <w:pPr>
        <w:rPr>
          <w:rFonts w:ascii="Trebuchet MS" w:hAnsi="Trebuchet MS"/>
          <w:color w:val="000000"/>
          <w:sz w:val="22"/>
          <w:szCs w:val="22"/>
        </w:rPr>
      </w:pPr>
    </w:p>
    <w:p w14:paraId="71AEF8B3" w14:textId="77777777" w:rsidR="008B173D" w:rsidRDefault="008B173D">
      <w:pPr>
        <w:rPr>
          <w:rFonts w:ascii="Trebuchet MS" w:hAnsi="Trebuchet MS"/>
          <w:color w:val="000000"/>
          <w:sz w:val="22"/>
          <w:szCs w:val="22"/>
        </w:rPr>
      </w:pPr>
    </w:p>
    <w:p w14:paraId="58B98C1E" w14:textId="77777777" w:rsidR="00FF544D" w:rsidRPr="0014199A" w:rsidRDefault="004360E2" w:rsidP="007F635D">
      <w:pPr>
        <w:pStyle w:val="Titre2"/>
        <w:spacing w:after="0"/>
        <w:ind w:left="300" w:right="20"/>
        <w:jc w:val="both"/>
        <w:rPr>
          <w:rFonts w:ascii="Trebuchet MS" w:hAnsi="Trebuchet MS" w:cs="Times New Roman"/>
          <w:i w:val="0"/>
          <w:color w:val="000000"/>
        </w:rPr>
      </w:pPr>
      <w:bookmarkStart w:id="67" w:name="_Toc256000025"/>
      <w:bookmarkStart w:id="68" w:name="_Toc239088581"/>
      <w:r w:rsidRPr="0014199A">
        <w:rPr>
          <w:rFonts w:ascii="Trebuchet MS" w:hAnsi="Trebuchet MS" w:cs="Times New Roman"/>
          <w:i w:val="0"/>
          <w:color w:val="000000"/>
        </w:rPr>
        <w:t>7.3 - Suite à donner à la consultation</w:t>
      </w:r>
      <w:bookmarkEnd w:id="67"/>
      <w:bookmarkEnd w:id="68"/>
    </w:p>
    <w:p w14:paraId="61413DBA" w14:textId="77777777" w:rsidR="00DF6465" w:rsidRPr="007F635D" w:rsidRDefault="00DF6465" w:rsidP="007F635D">
      <w:pPr>
        <w:jc w:val="both"/>
        <w:rPr>
          <w:rFonts w:ascii="Trebuchet MS" w:hAnsi="Trebuchet MS"/>
          <w:sz w:val="22"/>
          <w:szCs w:val="22"/>
        </w:rPr>
      </w:pPr>
    </w:p>
    <w:p w14:paraId="1EE9F8D1" w14:textId="77777777" w:rsidR="00E57E30" w:rsidRPr="000E7AD4" w:rsidRDefault="00E57E30" w:rsidP="007F635D">
      <w:pPr>
        <w:pStyle w:val="ParagrapheIndent2"/>
        <w:spacing w:line="232" w:lineRule="exact"/>
        <w:ind w:left="20" w:right="20"/>
        <w:jc w:val="both"/>
        <w:rPr>
          <w:rFonts w:cs="Times New Roman"/>
          <w:color w:val="000000"/>
          <w:sz w:val="24"/>
          <w:u w:val="thick"/>
          <w:lang w:val="fr-FR"/>
        </w:rPr>
      </w:pPr>
      <w:r w:rsidRPr="000E7AD4">
        <w:rPr>
          <w:rFonts w:cs="Times New Roman"/>
          <w:b/>
          <w:color w:val="000000"/>
          <w:sz w:val="24"/>
          <w:u w:val="thick"/>
          <w:lang w:val="fr-FR"/>
        </w:rPr>
        <w:t>7.3.1 – Phase de négociation</w:t>
      </w:r>
    </w:p>
    <w:p w14:paraId="10FB2127" w14:textId="77777777" w:rsidR="00E57E30" w:rsidRPr="007F635D" w:rsidRDefault="00E57E30" w:rsidP="007F635D">
      <w:pPr>
        <w:jc w:val="both"/>
        <w:rPr>
          <w:rFonts w:ascii="Trebuchet MS" w:hAnsi="Trebuchet MS"/>
          <w:sz w:val="22"/>
          <w:szCs w:val="22"/>
        </w:rPr>
      </w:pPr>
    </w:p>
    <w:p w14:paraId="3D503993" w14:textId="1E983AAD" w:rsidR="003927BD" w:rsidRPr="003927BD" w:rsidRDefault="00E57E30" w:rsidP="003927B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La présente consultation pourra faire l'objet d’une phase de négociation.</w:t>
      </w:r>
      <w:r w:rsidR="00D271D9" w:rsidRPr="007F635D">
        <w:rPr>
          <w:rFonts w:cs="Times New Roman"/>
          <w:color w:val="000000"/>
          <w:sz w:val="22"/>
          <w:szCs w:val="22"/>
          <w:lang w:val="fr-FR"/>
        </w:rPr>
        <w:t xml:space="preserve"> </w:t>
      </w:r>
      <w:r w:rsidR="003927BD" w:rsidRPr="003927BD">
        <w:rPr>
          <w:rFonts w:cs="Times New Roman"/>
          <w:color w:val="000000"/>
          <w:sz w:val="22"/>
          <w:szCs w:val="22"/>
          <w:lang w:val="fr-FR"/>
        </w:rPr>
        <w:t xml:space="preserve">La négociation pourra </w:t>
      </w:r>
      <w:r w:rsidR="003927BD">
        <w:rPr>
          <w:rFonts w:cs="Times New Roman"/>
          <w:color w:val="000000"/>
          <w:sz w:val="22"/>
          <w:szCs w:val="22"/>
          <w:lang w:val="fr-FR"/>
        </w:rPr>
        <w:t xml:space="preserve">porter sur l’ensemble des critères : valeur technique, environnement et prix. </w:t>
      </w:r>
      <w:r w:rsidR="007D402A">
        <w:rPr>
          <w:rFonts w:cs="Times New Roman"/>
          <w:color w:val="000000"/>
          <w:sz w:val="22"/>
          <w:szCs w:val="22"/>
          <w:lang w:val="fr-FR"/>
        </w:rPr>
        <w:t>Toutefois, le pouvoir adjudicateur se réserve la possibilité d’attribuer l’accord-cadre sur la base des offres initiales, sans négociation.</w:t>
      </w:r>
    </w:p>
    <w:p w14:paraId="45B7D11B" w14:textId="77777777" w:rsidR="003C2996" w:rsidRDefault="003C2996" w:rsidP="003C2996">
      <w:pPr>
        <w:rPr>
          <w:lang w:eastAsia="en-US"/>
        </w:rPr>
      </w:pPr>
    </w:p>
    <w:p w14:paraId="46075DBC" w14:textId="56337614" w:rsidR="0017574A" w:rsidRPr="003927BD" w:rsidRDefault="003C2996" w:rsidP="003927BD">
      <w:pPr>
        <w:pStyle w:val="ParagrapheIndent2"/>
        <w:spacing w:line="232" w:lineRule="exact"/>
        <w:ind w:left="20" w:right="20"/>
        <w:jc w:val="both"/>
        <w:rPr>
          <w:rFonts w:cs="Times New Roman"/>
          <w:color w:val="000000"/>
          <w:sz w:val="22"/>
          <w:szCs w:val="22"/>
          <w:lang w:val="fr-FR"/>
        </w:rPr>
      </w:pPr>
      <w:r w:rsidRPr="003C2996">
        <w:rPr>
          <w:rFonts w:cs="Times New Roman"/>
          <w:color w:val="000000"/>
          <w:sz w:val="22"/>
          <w:szCs w:val="22"/>
          <w:lang w:val="fr-FR"/>
        </w:rPr>
        <w:t>Les candidats sero</w:t>
      </w:r>
      <w:r w:rsidR="009832B0">
        <w:rPr>
          <w:rFonts w:cs="Times New Roman"/>
          <w:color w:val="000000"/>
          <w:sz w:val="22"/>
          <w:szCs w:val="22"/>
          <w:lang w:val="fr-FR"/>
        </w:rPr>
        <w:t xml:space="preserve">nt informés de la négociation par courriel indiquant les modalités (présentiel/visioconférence/téléphone) ainsi que les dates de rendez-vous et leur durée. </w:t>
      </w:r>
    </w:p>
    <w:p w14:paraId="182C2603" w14:textId="77777777" w:rsidR="00E57E30" w:rsidRPr="007F635D" w:rsidRDefault="00E57E30" w:rsidP="007F635D">
      <w:pPr>
        <w:jc w:val="both"/>
        <w:rPr>
          <w:rFonts w:ascii="Trebuchet MS" w:hAnsi="Trebuchet MS"/>
          <w:sz w:val="22"/>
          <w:szCs w:val="22"/>
        </w:rPr>
      </w:pPr>
    </w:p>
    <w:p w14:paraId="70BB0C17" w14:textId="6A517779" w:rsidR="00E57E30" w:rsidRPr="007F635D" w:rsidRDefault="00E57E30" w:rsidP="007F635D">
      <w:pPr>
        <w:jc w:val="both"/>
        <w:rPr>
          <w:rFonts w:ascii="Trebuchet MS" w:hAnsi="Trebuchet MS"/>
          <w:sz w:val="22"/>
          <w:szCs w:val="22"/>
        </w:rPr>
      </w:pPr>
      <w:r w:rsidRPr="007F635D">
        <w:rPr>
          <w:rFonts w:ascii="Trebuchet MS" w:hAnsi="Trebuchet MS"/>
          <w:sz w:val="22"/>
          <w:szCs w:val="22"/>
        </w:rPr>
        <w:t>A l’issue de cette phase de négociation, un deuxième classement des offres sera effectué</w:t>
      </w:r>
      <w:r w:rsidR="003927BD">
        <w:rPr>
          <w:rFonts w:ascii="Trebuchet MS" w:hAnsi="Trebuchet MS"/>
          <w:sz w:val="22"/>
          <w:szCs w:val="22"/>
        </w:rPr>
        <w:t>,</w:t>
      </w:r>
      <w:r w:rsidRPr="007F635D">
        <w:rPr>
          <w:rFonts w:ascii="Trebuchet MS" w:hAnsi="Trebuchet MS"/>
          <w:sz w:val="22"/>
          <w:szCs w:val="22"/>
        </w:rPr>
        <w:t xml:space="preserve"> en application des critères de jugement des offres définis à l’article 7.2 ci-dessus. </w:t>
      </w:r>
    </w:p>
    <w:p w14:paraId="52CBC7BD" w14:textId="77777777" w:rsidR="00D271D9" w:rsidRPr="007F635D" w:rsidRDefault="00D271D9" w:rsidP="007F635D">
      <w:pPr>
        <w:jc w:val="both"/>
        <w:rPr>
          <w:rFonts w:ascii="Trebuchet MS" w:hAnsi="Trebuchet MS"/>
          <w:sz w:val="22"/>
          <w:szCs w:val="22"/>
        </w:rPr>
      </w:pPr>
    </w:p>
    <w:p w14:paraId="0402AA1B" w14:textId="77777777" w:rsidR="00DF6465" w:rsidRPr="007F635D" w:rsidRDefault="00DF6465" w:rsidP="007F635D">
      <w:pPr>
        <w:ind w:left="20" w:right="20"/>
        <w:jc w:val="both"/>
        <w:rPr>
          <w:rFonts w:ascii="Trebuchet MS" w:hAnsi="Trebuchet MS"/>
          <w:color w:val="000000"/>
          <w:sz w:val="22"/>
          <w:szCs w:val="22"/>
        </w:rPr>
      </w:pPr>
    </w:p>
    <w:p w14:paraId="75447A17" w14:textId="77777777" w:rsidR="00E57E30" w:rsidRDefault="00E57E30" w:rsidP="007F635D">
      <w:pPr>
        <w:pStyle w:val="ParagrapheIndent2"/>
        <w:spacing w:line="232" w:lineRule="exact"/>
        <w:ind w:left="20" w:right="20"/>
        <w:jc w:val="both"/>
        <w:rPr>
          <w:rFonts w:cs="Times New Roman"/>
          <w:b/>
          <w:color w:val="000000"/>
          <w:sz w:val="24"/>
          <w:u w:val="single"/>
          <w:lang w:val="fr-FR"/>
        </w:rPr>
      </w:pPr>
      <w:r w:rsidRPr="00272303">
        <w:rPr>
          <w:rFonts w:cs="Times New Roman"/>
          <w:b/>
          <w:color w:val="000000"/>
          <w:sz w:val="24"/>
          <w:u w:val="single"/>
          <w:lang w:val="fr-FR"/>
        </w:rPr>
        <w:t>7.3.2 – Attribution provisoire du marché</w:t>
      </w:r>
    </w:p>
    <w:p w14:paraId="72AE346F" w14:textId="77777777" w:rsidR="00F82A4E" w:rsidRDefault="00F82A4E" w:rsidP="00F82A4E">
      <w:pPr>
        <w:rPr>
          <w:lang w:eastAsia="en-US"/>
        </w:rPr>
      </w:pPr>
    </w:p>
    <w:p w14:paraId="28C7B0B0" w14:textId="3E198D11" w:rsidR="00E908EE" w:rsidRPr="00EF6245" w:rsidRDefault="00F82A4E" w:rsidP="00F82A4E">
      <w:pPr>
        <w:pStyle w:val="Paragraphedeliste"/>
        <w:numPr>
          <w:ilvl w:val="0"/>
          <w:numId w:val="29"/>
        </w:numPr>
        <w:jc w:val="both"/>
        <w:rPr>
          <w:b/>
          <w:bCs/>
          <w:lang w:eastAsia="en-US"/>
        </w:rPr>
      </w:pPr>
      <w:r w:rsidRPr="00EF6245">
        <w:rPr>
          <w:rFonts w:ascii="Trebuchet MS" w:hAnsi="Trebuchet MS"/>
          <w:b/>
          <w:bCs/>
          <w:sz w:val="22"/>
          <w:szCs w:val="22"/>
        </w:rPr>
        <w:t>Mise au point du marché</w:t>
      </w:r>
    </w:p>
    <w:p w14:paraId="6F70359F" w14:textId="77777777" w:rsidR="00EF6245" w:rsidRDefault="00EF6245" w:rsidP="00E908EE">
      <w:pPr>
        <w:jc w:val="both"/>
        <w:rPr>
          <w:rFonts w:ascii="Trebuchet MS" w:hAnsi="Trebuchet MS"/>
          <w:sz w:val="22"/>
          <w:szCs w:val="22"/>
        </w:rPr>
      </w:pPr>
    </w:p>
    <w:p w14:paraId="35EA474E" w14:textId="55F5E7CB" w:rsidR="00F82A4E" w:rsidRPr="00F82A4E" w:rsidRDefault="00E908EE" w:rsidP="00E908EE">
      <w:pPr>
        <w:jc w:val="both"/>
        <w:rPr>
          <w:lang w:eastAsia="en-US"/>
        </w:rPr>
      </w:pPr>
      <w:r>
        <w:rPr>
          <w:rFonts w:ascii="Trebuchet MS" w:hAnsi="Trebuchet MS"/>
          <w:sz w:val="22"/>
          <w:szCs w:val="22"/>
        </w:rPr>
        <w:t>L</w:t>
      </w:r>
      <w:r w:rsidR="00F82A4E" w:rsidRPr="00E908EE">
        <w:rPr>
          <w:rFonts w:ascii="Trebuchet MS" w:hAnsi="Trebuchet MS"/>
          <w:sz w:val="22"/>
          <w:szCs w:val="22"/>
        </w:rPr>
        <w:t xml:space="preserve">e pouvoir adjudicateur se réserve la possibilité, en accord avec le soumissionnaire retenu, de procéder à une mise au point des composantes du présent </w:t>
      </w:r>
      <w:r w:rsidR="00E74C30">
        <w:rPr>
          <w:rFonts w:ascii="Trebuchet MS" w:hAnsi="Trebuchet MS"/>
          <w:sz w:val="22"/>
          <w:szCs w:val="22"/>
        </w:rPr>
        <w:t>accord-cadre</w:t>
      </w:r>
      <w:r w:rsidR="00F82A4E" w:rsidRPr="00E908EE">
        <w:rPr>
          <w:rFonts w:ascii="Trebuchet MS" w:hAnsi="Trebuchet MS"/>
          <w:sz w:val="22"/>
          <w:szCs w:val="22"/>
        </w:rPr>
        <w:t xml:space="preserve"> avant sa signature (</w:t>
      </w:r>
      <w:r w:rsidR="00F82A4E" w:rsidRPr="00E908EE">
        <w:rPr>
          <w:rFonts w:ascii="Trebuchet MS" w:hAnsi="Trebuchet MS"/>
          <w:i/>
          <w:iCs/>
          <w:sz w:val="22"/>
          <w:szCs w:val="22"/>
        </w:rPr>
        <w:t>article R.2152-3 du code de la commande publique</w:t>
      </w:r>
      <w:r w:rsidR="00F82A4E" w:rsidRPr="00E908EE">
        <w:rPr>
          <w:rFonts w:ascii="Trebuchet MS" w:hAnsi="Trebuchet MS"/>
          <w:sz w:val="22"/>
          <w:szCs w:val="22"/>
        </w:rPr>
        <w:t>).</w:t>
      </w:r>
    </w:p>
    <w:p w14:paraId="7EEE3289" w14:textId="50153B56" w:rsidR="00F82A4E" w:rsidRDefault="00F82A4E" w:rsidP="00EF6245">
      <w:pPr>
        <w:pStyle w:val="ParagrapheIndent2"/>
        <w:spacing w:line="232" w:lineRule="exact"/>
        <w:ind w:right="20"/>
        <w:jc w:val="both"/>
        <w:rPr>
          <w:rFonts w:cs="Times New Roman"/>
          <w:color w:val="000000"/>
          <w:sz w:val="22"/>
          <w:szCs w:val="22"/>
          <w:lang w:val="fr-FR"/>
        </w:rPr>
      </w:pPr>
    </w:p>
    <w:p w14:paraId="74F47DE6" w14:textId="197AD42B" w:rsidR="00E908EE" w:rsidRPr="00EF6245" w:rsidRDefault="00F82A4E" w:rsidP="005215CE">
      <w:pPr>
        <w:pStyle w:val="ParagrapheIndent2"/>
        <w:numPr>
          <w:ilvl w:val="0"/>
          <w:numId w:val="29"/>
        </w:numPr>
        <w:spacing w:line="232" w:lineRule="exact"/>
        <w:ind w:right="20"/>
        <w:jc w:val="both"/>
        <w:rPr>
          <w:rFonts w:cs="Times New Roman"/>
          <w:b/>
          <w:bCs/>
          <w:color w:val="000000"/>
          <w:sz w:val="22"/>
          <w:szCs w:val="22"/>
          <w:lang w:val="fr-FR"/>
        </w:rPr>
      </w:pPr>
      <w:r w:rsidRPr="00EF6245">
        <w:rPr>
          <w:rFonts w:cs="Times New Roman"/>
          <w:b/>
          <w:bCs/>
          <w:color w:val="000000"/>
          <w:sz w:val="22"/>
          <w:szCs w:val="22"/>
          <w:lang w:val="fr-FR"/>
        </w:rPr>
        <w:t>Matérialisation de l’Acte d’engagement</w:t>
      </w:r>
      <w:r w:rsidR="00C34BCE" w:rsidRPr="00EF6245">
        <w:rPr>
          <w:rFonts w:cs="Times New Roman"/>
          <w:b/>
          <w:bCs/>
          <w:color w:val="000000"/>
          <w:sz w:val="22"/>
          <w:szCs w:val="22"/>
          <w:lang w:val="fr-FR"/>
        </w:rPr>
        <w:t xml:space="preserve"> (imprimé ATTRI 1)</w:t>
      </w:r>
    </w:p>
    <w:p w14:paraId="76ACDD43" w14:textId="77777777" w:rsidR="00E908EE" w:rsidRPr="000B3B49" w:rsidRDefault="00E908EE" w:rsidP="00E908EE">
      <w:pPr>
        <w:rPr>
          <w:sz w:val="12"/>
          <w:szCs w:val="12"/>
          <w:lang w:eastAsia="en-US"/>
        </w:rPr>
      </w:pPr>
    </w:p>
    <w:p w14:paraId="1365C393" w14:textId="50133383" w:rsidR="00E908EE" w:rsidRDefault="00E908EE" w:rsidP="00794082">
      <w:pPr>
        <w:pStyle w:val="ParagrapheIndent2"/>
        <w:ind w:right="20"/>
        <w:jc w:val="both"/>
        <w:rPr>
          <w:rFonts w:cs="Times New Roman"/>
          <w:color w:val="000000"/>
          <w:sz w:val="22"/>
          <w:szCs w:val="22"/>
          <w:lang w:val="fr-FR"/>
        </w:rPr>
      </w:pPr>
      <w:r w:rsidRPr="00E908EE">
        <w:rPr>
          <w:rFonts w:cs="Times New Roman"/>
          <w:color w:val="000000"/>
          <w:sz w:val="22"/>
          <w:szCs w:val="22"/>
          <w:lang w:val="fr-FR"/>
        </w:rPr>
        <w:t>L</w:t>
      </w:r>
      <w:r w:rsidR="00C34BCE">
        <w:rPr>
          <w:rFonts w:cs="Times New Roman"/>
          <w:color w:val="000000"/>
          <w:sz w:val="22"/>
          <w:szCs w:val="22"/>
          <w:lang w:val="fr-FR"/>
        </w:rPr>
        <w:t xml:space="preserve">e candidat retenu pour l’attribution </w:t>
      </w:r>
      <w:r w:rsidR="00CC6EBF">
        <w:rPr>
          <w:rFonts w:cs="Times New Roman"/>
          <w:color w:val="000000"/>
          <w:sz w:val="22"/>
          <w:szCs w:val="22"/>
          <w:lang w:val="fr-FR"/>
        </w:rPr>
        <w:t>de l’accord-cadre</w:t>
      </w:r>
      <w:r w:rsidR="00C34BCE">
        <w:rPr>
          <w:rFonts w:cs="Times New Roman"/>
          <w:color w:val="000000"/>
          <w:sz w:val="22"/>
          <w:szCs w:val="22"/>
          <w:lang w:val="fr-FR"/>
        </w:rPr>
        <w:t xml:space="preserve"> accepte que les </w:t>
      </w:r>
      <w:r w:rsidR="00CC6EBF">
        <w:rPr>
          <w:rFonts w:cs="Times New Roman"/>
          <w:color w:val="000000"/>
          <w:sz w:val="22"/>
          <w:szCs w:val="22"/>
          <w:lang w:val="fr-FR"/>
        </w:rPr>
        <w:t>pièces</w:t>
      </w:r>
      <w:r w:rsidR="00C34BCE">
        <w:rPr>
          <w:rFonts w:cs="Times New Roman"/>
          <w:color w:val="000000"/>
          <w:sz w:val="22"/>
          <w:szCs w:val="22"/>
          <w:lang w:val="fr-FR"/>
        </w:rPr>
        <w:t xml:space="preserve"> soient </w:t>
      </w:r>
      <w:proofErr w:type="spellStart"/>
      <w:r w:rsidR="00C34BCE">
        <w:rPr>
          <w:rFonts w:cs="Times New Roman"/>
          <w:color w:val="000000"/>
          <w:sz w:val="22"/>
          <w:szCs w:val="22"/>
          <w:lang w:val="fr-FR"/>
        </w:rPr>
        <w:t>re-matérialisés</w:t>
      </w:r>
      <w:proofErr w:type="spellEnd"/>
      <w:r w:rsidR="00C34BCE">
        <w:rPr>
          <w:rFonts w:cs="Times New Roman"/>
          <w:color w:val="000000"/>
          <w:sz w:val="22"/>
          <w:szCs w:val="22"/>
          <w:lang w:val="fr-FR"/>
        </w:rPr>
        <w:t xml:space="preserve"> afin de permettre </w:t>
      </w:r>
      <w:r w:rsidR="00CC6EBF">
        <w:rPr>
          <w:rFonts w:cs="Times New Roman"/>
          <w:color w:val="000000"/>
          <w:sz w:val="22"/>
          <w:szCs w:val="22"/>
          <w:lang w:val="fr-FR"/>
        </w:rPr>
        <w:t xml:space="preserve">sa </w:t>
      </w:r>
      <w:r w:rsidR="00C34BCE">
        <w:rPr>
          <w:rFonts w:cs="Times New Roman"/>
          <w:color w:val="000000"/>
          <w:sz w:val="22"/>
          <w:szCs w:val="22"/>
          <w:lang w:val="fr-FR"/>
        </w:rPr>
        <w:t>signature manuscrite sur support papier.</w:t>
      </w:r>
    </w:p>
    <w:p w14:paraId="5897E8F4" w14:textId="77777777" w:rsidR="00EF6245" w:rsidRPr="00EF6245" w:rsidRDefault="00EF6245" w:rsidP="00794082">
      <w:pPr>
        <w:rPr>
          <w:rFonts w:eastAsia="Trebuchet MS"/>
          <w:lang w:eastAsia="en-US"/>
        </w:rPr>
      </w:pPr>
    </w:p>
    <w:p w14:paraId="5946061C" w14:textId="60FEB222" w:rsidR="005215CE" w:rsidRDefault="005215CE" w:rsidP="00794082">
      <w:pPr>
        <w:jc w:val="both"/>
        <w:rPr>
          <w:rFonts w:ascii="Trebuchet MS" w:eastAsia="Trebuchet MS" w:hAnsi="Trebuchet MS"/>
          <w:color w:val="000000"/>
          <w:sz w:val="22"/>
          <w:szCs w:val="22"/>
          <w:lang w:eastAsia="en-US"/>
        </w:rPr>
      </w:pPr>
      <w:r w:rsidRPr="00E908EE">
        <w:rPr>
          <w:rFonts w:ascii="Trebuchet MS" w:eastAsia="Trebuchet MS" w:hAnsi="Trebuchet MS"/>
          <w:color w:val="000000"/>
          <w:sz w:val="22"/>
          <w:szCs w:val="22"/>
          <w:lang w:eastAsia="en-US"/>
        </w:rPr>
        <w:t>Le formulaire ATTRI 1, modèle d’acte d’engagement utilisé par l’Assurance Maladie, sera alors adressé au candidat pour formaliser la conclusion d</w:t>
      </w:r>
      <w:r w:rsidR="00CC6EBF">
        <w:rPr>
          <w:rFonts w:ascii="Trebuchet MS" w:eastAsia="Trebuchet MS" w:hAnsi="Trebuchet MS"/>
          <w:color w:val="000000"/>
          <w:sz w:val="22"/>
          <w:szCs w:val="22"/>
          <w:lang w:eastAsia="en-US"/>
        </w:rPr>
        <w:t>e l’accord-cadre</w:t>
      </w:r>
      <w:r w:rsidRPr="00E908EE">
        <w:rPr>
          <w:rFonts w:ascii="Trebuchet MS" w:eastAsia="Trebuchet MS" w:hAnsi="Trebuchet MS"/>
          <w:color w:val="000000"/>
          <w:sz w:val="22"/>
          <w:szCs w:val="22"/>
          <w:lang w:eastAsia="en-US"/>
        </w:rPr>
        <w:t xml:space="preserve">. Celui-ci devra le renvoyer dans </w:t>
      </w:r>
      <w:proofErr w:type="gramStart"/>
      <w:r w:rsidR="005B459B" w:rsidRPr="00F04D70">
        <w:rPr>
          <w:rFonts w:ascii="Trebuchet MS" w:eastAsia="Trebuchet MS" w:hAnsi="Trebuchet MS"/>
          <w:color w:val="000000"/>
          <w:sz w:val="22"/>
          <w:szCs w:val="22"/>
          <w:u w:val="single"/>
          <w:lang w:eastAsia="en-US"/>
        </w:rPr>
        <w:t>un délai de 7 jours ouvrés</w:t>
      </w:r>
      <w:proofErr w:type="gramEnd"/>
      <w:r w:rsidRPr="00E908EE">
        <w:rPr>
          <w:rFonts w:ascii="Trebuchet MS" w:eastAsia="Trebuchet MS" w:hAnsi="Trebuchet MS"/>
          <w:color w:val="000000"/>
          <w:sz w:val="22"/>
          <w:szCs w:val="22"/>
          <w:lang w:eastAsia="en-US"/>
        </w:rPr>
        <w:t xml:space="preserve"> à compter de sa réception, permettant ainsi à l’Assurance Maladie de le signer à son tour.</w:t>
      </w:r>
    </w:p>
    <w:p w14:paraId="36173E40" w14:textId="77777777" w:rsidR="00387258" w:rsidRDefault="00387258" w:rsidP="00794082">
      <w:pPr>
        <w:jc w:val="both"/>
        <w:rPr>
          <w:rFonts w:ascii="Trebuchet MS" w:eastAsia="Trebuchet MS" w:hAnsi="Trebuchet MS"/>
          <w:color w:val="000000"/>
          <w:sz w:val="22"/>
          <w:szCs w:val="22"/>
          <w:lang w:eastAsia="en-US"/>
        </w:rPr>
      </w:pPr>
    </w:p>
    <w:p w14:paraId="2A6A7A60" w14:textId="77777777" w:rsidR="00387258" w:rsidRDefault="00387258" w:rsidP="00794082">
      <w:pPr>
        <w:jc w:val="both"/>
        <w:rPr>
          <w:rFonts w:ascii="Trebuchet MS" w:eastAsia="Trebuchet MS" w:hAnsi="Trebuchet MS"/>
          <w:color w:val="000000"/>
          <w:sz w:val="22"/>
          <w:szCs w:val="22"/>
          <w:lang w:eastAsia="en-US"/>
        </w:rPr>
      </w:pPr>
    </w:p>
    <w:p w14:paraId="69934E59" w14:textId="77777777" w:rsidR="00387258" w:rsidRDefault="00387258" w:rsidP="00794082">
      <w:pPr>
        <w:jc w:val="both"/>
        <w:rPr>
          <w:rFonts w:ascii="Trebuchet MS" w:eastAsia="Trebuchet MS" w:hAnsi="Trebuchet MS"/>
          <w:color w:val="000000"/>
          <w:sz w:val="22"/>
          <w:szCs w:val="22"/>
          <w:lang w:eastAsia="en-US"/>
        </w:rPr>
      </w:pPr>
    </w:p>
    <w:p w14:paraId="2FD801EE" w14:textId="77777777" w:rsidR="00387258" w:rsidRDefault="00387258" w:rsidP="00794082">
      <w:pPr>
        <w:jc w:val="both"/>
        <w:rPr>
          <w:rFonts w:ascii="Trebuchet MS" w:eastAsia="Trebuchet MS" w:hAnsi="Trebuchet MS"/>
          <w:color w:val="000000"/>
          <w:sz w:val="22"/>
          <w:szCs w:val="22"/>
          <w:lang w:eastAsia="en-US"/>
        </w:rPr>
      </w:pPr>
    </w:p>
    <w:p w14:paraId="774FDC85" w14:textId="77777777" w:rsidR="00387258" w:rsidRDefault="00387258" w:rsidP="00794082">
      <w:pPr>
        <w:jc w:val="both"/>
        <w:rPr>
          <w:rFonts w:ascii="Trebuchet MS" w:eastAsia="Trebuchet MS" w:hAnsi="Trebuchet MS"/>
          <w:color w:val="000000"/>
          <w:sz w:val="22"/>
          <w:szCs w:val="22"/>
          <w:lang w:eastAsia="en-US"/>
        </w:rPr>
      </w:pPr>
    </w:p>
    <w:p w14:paraId="21C16419" w14:textId="77777777" w:rsidR="00387258" w:rsidRPr="005215CE" w:rsidRDefault="00387258" w:rsidP="00794082">
      <w:pPr>
        <w:jc w:val="both"/>
        <w:rPr>
          <w:lang w:eastAsia="en-US"/>
        </w:rPr>
      </w:pPr>
    </w:p>
    <w:p w14:paraId="0596CAFA" w14:textId="324136A6" w:rsidR="00E57E30" w:rsidRDefault="00C23BA0" w:rsidP="00E908EE">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 </w:t>
      </w:r>
    </w:p>
    <w:p w14:paraId="4431F714" w14:textId="0B0138F7" w:rsidR="00C23BA0" w:rsidRPr="00EF6245" w:rsidRDefault="00E908EE" w:rsidP="000B3B49">
      <w:pPr>
        <w:pStyle w:val="Paragraphedeliste"/>
        <w:numPr>
          <w:ilvl w:val="0"/>
          <w:numId w:val="29"/>
        </w:numPr>
        <w:jc w:val="both"/>
        <w:rPr>
          <w:rFonts w:ascii="Trebuchet MS" w:hAnsi="Trebuchet MS"/>
          <w:b/>
          <w:bCs/>
          <w:sz w:val="22"/>
          <w:szCs w:val="22"/>
        </w:rPr>
      </w:pPr>
      <w:r w:rsidRPr="00EF6245">
        <w:rPr>
          <w:rFonts w:ascii="Trebuchet MS" w:hAnsi="Trebuchet MS"/>
          <w:b/>
          <w:bCs/>
          <w:sz w:val="22"/>
          <w:szCs w:val="22"/>
        </w:rPr>
        <w:lastRenderedPageBreak/>
        <w:t>Attestations fiscales et sociales du soumissionnaire reten</w:t>
      </w:r>
      <w:r w:rsidR="00ED137E">
        <w:rPr>
          <w:rFonts w:ascii="Trebuchet MS" w:hAnsi="Trebuchet MS"/>
          <w:b/>
          <w:bCs/>
          <w:sz w:val="22"/>
          <w:szCs w:val="22"/>
        </w:rPr>
        <w:t>u</w:t>
      </w:r>
    </w:p>
    <w:p w14:paraId="5EED9BD0" w14:textId="77777777" w:rsidR="000B3B49" w:rsidRPr="000B3B49" w:rsidRDefault="000B3B49" w:rsidP="000B3B49">
      <w:pPr>
        <w:ind w:left="360"/>
        <w:jc w:val="both"/>
        <w:rPr>
          <w:rFonts w:ascii="Trebuchet MS" w:hAnsi="Trebuchet MS"/>
          <w:sz w:val="16"/>
          <w:szCs w:val="16"/>
          <w:u w:val="single"/>
        </w:rPr>
      </w:pPr>
    </w:p>
    <w:p w14:paraId="4BE093A8" w14:textId="24566D9A" w:rsidR="00C23BA0" w:rsidRDefault="00C23BA0" w:rsidP="007F635D">
      <w:pPr>
        <w:pStyle w:val="ParagrapheIndent2"/>
        <w:spacing w:after="2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Le soumissionnaire </w:t>
      </w:r>
      <w:r w:rsidR="00E745F6" w:rsidRPr="007F635D">
        <w:rPr>
          <w:rFonts w:cs="Times New Roman"/>
          <w:color w:val="000000"/>
          <w:sz w:val="22"/>
          <w:szCs w:val="22"/>
          <w:lang w:val="fr-FR"/>
        </w:rPr>
        <w:t>retenu (</w:t>
      </w:r>
      <w:r w:rsidRPr="007F635D">
        <w:rPr>
          <w:rFonts w:cs="Times New Roman"/>
          <w:color w:val="000000"/>
          <w:sz w:val="22"/>
          <w:szCs w:val="22"/>
          <w:lang w:val="fr-FR"/>
        </w:rPr>
        <w:t>quelle que soit la forme de sa candidature : individuelle, groupée/co-traitance, sous-traitance) devra également</w:t>
      </w:r>
      <w:r w:rsidR="00465B7B">
        <w:rPr>
          <w:rFonts w:cs="Times New Roman"/>
          <w:color w:val="000000"/>
          <w:sz w:val="22"/>
          <w:szCs w:val="22"/>
          <w:lang w:val="fr-FR"/>
        </w:rPr>
        <w:t xml:space="preserve"> </w:t>
      </w:r>
      <w:r w:rsidRPr="007F635D">
        <w:rPr>
          <w:rFonts w:cs="Times New Roman"/>
          <w:color w:val="000000"/>
          <w:sz w:val="22"/>
          <w:szCs w:val="22"/>
          <w:lang w:val="fr-FR"/>
        </w:rPr>
        <w:t xml:space="preserve">produire les documents justificatifs </w:t>
      </w:r>
      <w:r w:rsidRPr="00465B7B">
        <w:rPr>
          <w:rFonts w:cs="Times New Roman"/>
          <w:color w:val="000000"/>
          <w:sz w:val="22"/>
          <w:szCs w:val="22"/>
          <w:u w:val="single"/>
          <w:lang w:val="fr-FR"/>
        </w:rPr>
        <w:t>prouvant qu’il n’entre pas dans un cas d’interdiction de soumissionner</w:t>
      </w:r>
      <w:r w:rsidRPr="007F635D">
        <w:rPr>
          <w:rFonts w:cs="Times New Roman"/>
          <w:color w:val="000000"/>
          <w:sz w:val="22"/>
          <w:szCs w:val="22"/>
          <w:lang w:val="fr-FR"/>
        </w:rPr>
        <w:t xml:space="preserve"> qui sont les suivants</w:t>
      </w:r>
      <w:r w:rsidR="006F4D25">
        <w:rPr>
          <w:rFonts w:cs="Times New Roman"/>
          <w:color w:val="000000"/>
          <w:sz w:val="22"/>
          <w:szCs w:val="22"/>
          <w:lang w:val="fr-FR"/>
        </w:rPr>
        <w:t xml:space="preserve"> (</w:t>
      </w:r>
      <w:r w:rsidR="006F4D25" w:rsidRPr="006F4D25">
        <w:rPr>
          <w:rFonts w:cs="Times New Roman"/>
          <w:i/>
          <w:iCs/>
          <w:color w:val="000000"/>
          <w:sz w:val="22"/>
          <w:szCs w:val="22"/>
          <w:lang w:val="fr-FR"/>
        </w:rPr>
        <w:t>articles R 2143-6 à R 2143-10 et R 2144-1 à R 2144-5 du Code de la Commande Publique</w:t>
      </w:r>
      <w:r w:rsidR="006F4D25">
        <w:rPr>
          <w:rFonts w:cs="Times New Roman"/>
          <w:color w:val="000000"/>
          <w:sz w:val="22"/>
          <w:szCs w:val="22"/>
          <w:lang w:val="fr-FR"/>
        </w:rPr>
        <w:t>)</w:t>
      </w:r>
      <w:r w:rsidRPr="007F635D">
        <w:rPr>
          <w:rFonts w:cs="Times New Roman"/>
          <w:color w:val="000000"/>
          <w:sz w:val="22"/>
          <w:szCs w:val="22"/>
          <w:lang w:val="fr-FR"/>
        </w:rPr>
        <w:t xml:space="preserve"> :</w:t>
      </w:r>
    </w:p>
    <w:p w14:paraId="132EB1A9" w14:textId="77777777" w:rsidR="007174D1" w:rsidRDefault="007174D1" w:rsidP="007174D1">
      <w:pPr>
        <w:rPr>
          <w:lang w:eastAsia="en-US"/>
        </w:rPr>
      </w:pPr>
    </w:p>
    <w:p w14:paraId="35EA7028" w14:textId="35A6007B" w:rsidR="007174D1" w:rsidRDefault="007174D1" w:rsidP="007174D1">
      <w:pPr>
        <w:pStyle w:val="ParagrapheIndent2"/>
        <w:numPr>
          <w:ilvl w:val="0"/>
          <w:numId w:val="24"/>
        </w:numPr>
        <w:spacing w:after="20" w:line="232" w:lineRule="exact"/>
        <w:ind w:right="20"/>
        <w:jc w:val="both"/>
        <w:rPr>
          <w:rFonts w:cs="Times New Roman"/>
          <w:color w:val="000000"/>
          <w:sz w:val="22"/>
          <w:szCs w:val="22"/>
          <w:u w:val="single"/>
          <w:lang w:val="fr-FR"/>
        </w:rPr>
      </w:pPr>
      <w:r w:rsidRPr="007174D1">
        <w:rPr>
          <w:rFonts w:cs="Times New Roman"/>
          <w:color w:val="000000"/>
          <w:sz w:val="22"/>
          <w:szCs w:val="22"/>
          <w:u w:val="single"/>
          <w:lang w:val="fr-FR"/>
        </w:rPr>
        <w:t xml:space="preserve">Soumissionnaire établi en France : </w:t>
      </w:r>
    </w:p>
    <w:p w14:paraId="0C379E77" w14:textId="77777777" w:rsidR="00937E5C" w:rsidRPr="00937E5C" w:rsidRDefault="00937E5C" w:rsidP="00166531">
      <w:pPr>
        <w:rPr>
          <w:lang w:eastAsia="en-US"/>
        </w:rPr>
      </w:pPr>
    </w:p>
    <w:p w14:paraId="5765FAFE" w14:textId="77777777" w:rsidR="00937E5C" w:rsidRDefault="00937E5C" w:rsidP="00166531">
      <w:pPr>
        <w:pStyle w:val="ParagrapheIndent2"/>
        <w:numPr>
          <w:ilvl w:val="0"/>
          <w:numId w:val="16"/>
        </w:numPr>
        <w:ind w:right="20"/>
        <w:jc w:val="both"/>
        <w:rPr>
          <w:rFonts w:cs="Times New Roman"/>
          <w:color w:val="000000"/>
          <w:sz w:val="22"/>
          <w:szCs w:val="22"/>
          <w:lang w:val="fr-FR"/>
        </w:rPr>
      </w:pPr>
      <w:r w:rsidRPr="00937E5C">
        <w:rPr>
          <w:rFonts w:cs="Times New Roman"/>
          <w:color w:val="000000"/>
          <w:sz w:val="22"/>
          <w:szCs w:val="22"/>
          <w:lang w:val="fr-FR"/>
        </w:rPr>
        <w:t xml:space="preserve">Attestations et certificats </w:t>
      </w:r>
      <w:r>
        <w:rPr>
          <w:rFonts w:cs="Times New Roman"/>
          <w:color w:val="000000"/>
          <w:sz w:val="22"/>
          <w:szCs w:val="22"/>
          <w:lang w:val="fr-FR"/>
        </w:rPr>
        <w:t xml:space="preserve">délivrés par les administrations et organismes compétents datant de moins de 6 mois prouvant que </w:t>
      </w:r>
      <w:r w:rsidRPr="007F635D">
        <w:rPr>
          <w:rFonts w:cs="Times New Roman"/>
          <w:color w:val="000000"/>
          <w:sz w:val="22"/>
          <w:szCs w:val="22"/>
          <w:lang w:val="fr-FR"/>
        </w:rPr>
        <w:t>les obligations fiscales et sociales ont été satisfaites</w:t>
      </w:r>
      <w:r>
        <w:rPr>
          <w:rFonts w:cs="Times New Roman"/>
          <w:color w:val="000000"/>
          <w:sz w:val="22"/>
          <w:szCs w:val="22"/>
          <w:lang w:val="fr-FR"/>
        </w:rPr>
        <w:t xml:space="preserve"> (arrêté du 25 mai 2016) :</w:t>
      </w:r>
    </w:p>
    <w:p w14:paraId="14E65CA2" w14:textId="77777777" w:rsidR="00937E5C" w:rsidRPr="00937E5C" w:rsidRDefault="00937E5C" w:rsidP="00166531">
      <w:pPr>
        <w:rPr>
          <w:sz w:val="12"/>
          <w:szCs w:val="12"/>
          <w:lang w:eastAsia="en-US"/>
        </w:rPr>
      </w:pPr>
    </w:p>
    <w:p w14:paraId="0FB4804D" w14:textId="58C01110" w:rsidR="007174D1" w:rsidRDefault="00937E5C" w:rsidP="00166531">
      <w:pPr>
        <w:pStyle w:val="ParagrapheIndent2"/>
        <w:numPr>
          <w:ilvl w:val="1"/>
          <w:numId w:val="16"/>
        </w:numPr>
        <w:ind w:right="20"/>
        <w:jc w:val="both"/>
        <w:rPr>
          <w:rFonts w:cs="Times New Roman"/>
          <w:color w:val="000000"/>
          <w:sz w:val="22"/>
          <w:szCs w:val="22"/>
          <w:lang w:val="fr-FR"/>
        </w:rPr>
      </w:pPr>
      <w:r w:rsidRPr="00937E5C">
        <w:rPr>
          <w:rFonts w:cs="Times New Roman"/>
          <w:i/>
          <w:iCs/>
          <w:color w:val="000000"/>
          <w:sz w:val="22"/>
          <w:szCs w:val="22"/>
          <w:lang w:val="fr-FR"/>
        </w:rPr>
        <w:t>Attestation fiscale</w:t>
      </w:r>
      <w:r>
        <w:rPr>
          <w:rFonts w:cs="Times New Roman"/>
          <w:color w:val="000000"/>
          <w:sz w:val="22"/>
          <w:szCs w:val="22"/>
          <w:lang w:val="fr-FR"/>
        </w:rPr>
        <w:t> : si le soumissionnaire est soumis à l’impôt des sociétés sur le compte fiscal sur</w:t>
      </w:r>
      <w:r w:rsidRPr="00937E5C">
        <w:rPr>
          <w:rFonts w:ascii="Times New Roman" w:eastAsia="Times New Roman" w:hAnsi="Times New Roman" w:cs="Times New Roman"/>
          <w:color w:val="000000"/>
          <w:sz w:val="22"/>
          <w:szCs w:val="22"/>
          <w:lang w:val="fr-FR" w:eastAsia="fr-FR"/>
        </w:rPr>
        <w:t xml:space="preserve"> </w:t>
      </w:r>
      <w:hyperlink r:id="rId16" w:history="1">
        <w:r w:rsidRPr="00A71025">
          <w:rPr>
            <w:rStyle w:val="Lienhypertexte"/>
            <w:rFonts w:cs="Times New Roman"/>
            <w:sz w:val="22"/>
            <w:szCs w:val="22"/>
            <w:lang w:val="fr-FR"/>
          </w:rPr>
          <w:t>www.impots.gouv.fr</w:t>
        </w:r>
      </w:hyperlink>
      <w:r>
        <w:rPr>
          <w:rFonts w:cs="Times New Roman"/>
          <w:color w:val="000000"/>
          <w:sz w:val="22"/>
          <w:szCs w:val="22"/>
          <w:lang w:val="fr-FR"/>
        </w:rPr>
        <w:t xml:space="preserve"> / auprès du service des impôts gestionnaire ;</w:t>
      </w:r>
    </w:p>
    <w:p w14:paraId="4C015301" w14:textId="77777777" w:rsidR="00937E5C" w:rsidRPr="00937E5C" w:rsidRDefault="00937E5C" w:rsidP="00166531">
      <w:pPr>
        <w:rPr>
          <w:sz w:val="14"/>
          <w:szCs w:val="14"/>
          <w:lang w:eastAsia="en-US"/>
        </w:rPr>
      </w:pPr>
    </w:p>
    <w:p w14:paraId="156504F9" w14:textId="4ADE854F" w:rsidR="00937E5C" w:rsidRPr="00937E5C" w:rsidRDefault="00937E5C" w:rsidP="00166531">
      <w:pPr>
        <w:pStyle w:val="Paragraphedeliste"/>
        <w:numPr>
          <w:ilvl w:val="1"/>
          <w:numId w:val="16"/>
        </w:numPr>
        <w:rPr>
          <w:lang w:eastAsia="en-US"/>
        </w:rPr>
      </w:pPr>
      <w:r w:rsidRPr="00937E5C">
        <w:rPr>
          <w:rFonts w:ascii="Trebuchet MS" w:eastAsia="Trebuchet MS" w:hAnsi="Trebuchet MS"/>
          <w:i/>
          <w:iCs/>
          <w:color w:val="000000"/>
          <w:sz w:val="22"/>
          <w:szCs w:val="22"/>
          <w:lang w:eastAsia="en-US"/>
        </w:rPr>
        <w:t>Attestation sociale</w:t>
      </w:r>
      <w:r>
        <w:rPr>
          <w:i/>
          <w:iCs/>
          <w:lang w:eastAsia="en-US"/>
        </w:rPr>
        <w:t xml:space="preserve"> : </w:t>
      </w:r>
      <w:r w:rsidRPr="00937E5C">
        <w:rPr>
          <w:rFonts w:ascii="Trebuchet MS" w:eastAsia="Trebuchet MS" w:hAnsi="Trebuchet MS"/>
          <w:color w:val="000000"/>
          <w:sz w:val="22"/>
          <w:szCs w:val="22"/>
          <w:lang w:eastAsia="en-US"/>
        </w:rPr>
        <w:t xml:space="preserve">sur </w:t>
      </w:r>
      <w:hyperlink r:id="rId17" w:history="1">
        <w:r w:rsidRPr="00937E5C">
          <w:rPr>
            <w:rFonts w:ascii="Trebuchet MS" w:eastAsia="Trebuchet MS" w:hAnsi="Trebuchet MS"/>
            <w:color w:val="000000"/>
            <w:lang w:eastAsia="en-US"/>
          </w:rPr>
          <w:t>www.urssaf.fr</w:t>
        </w:r>
      </w:hyperlink>
      <w:r w:rsidRPr="00937E5C">
        <w:rPr>
          <w:rFonts w:ascii="Trebuchet MS" w:eastAsia="Trebuchet MS" w:hAnsi="Trebuchet MS"/>
          <w:color w:val="000000"/>
          <w:sz w:val="22"/>
          <w:szCs w:val="22"/>
          <w:lang w:eastAsia="en-US"/>
        </w:rPr>
        <w:t xml:space="preserve"> ou auprès des services sociaux</w:t>
      </w:r>
    </w:p>
    <w:p w14:paraId="448F3DD9" w14:textId="77777777" w:rsidR="00937E5C" w:rsidRDefault="00937E5C" w:rsidP="00166531">
      <w:pPr>
        <w:pStyle w:val="Paragraphedeliste"/>
        <w:rPr>
          <w:lang w:eastAsia="en-US"/>
        </w:rPr>
      </w:pPr>
    </w:p>
    <w:p w14:paraId="6823E82F" w14:textId="40B3377C" w:rsidR="00937E5C" w:rsidRDefault="002F1692" w:rsidP="00166531">
      <w:pPr>
        <w:pStyle w:val="ParagrapheIndent2"/>
        <w:numPr>
          <w:ilvl w:val="0"/>
          <w:numId w:val="16"/>
        </w:numPr>
        <w:ind w:right="20"/>
        <w:jc w:val="both"/>
        <w:rPr>
          <w:rFonts w:cs="Times New Roman"/>
          <w:color w:val="000000"/>
          <w:sz w:val="22"/>
          <w:szCs w:val="22"/>
          <w:lang w:val="fr-FR"/>
        </w:rPr>
      </w:pPr>
      <w:r w:rsidRPr="00F332F8">
        <w:rPr>
          <w:rFonts w:cs="Times New Roman"/>
          <w:color w:val="000000"/>
          <w:sz w:val="22"/>
          <w:szCs w:val="22"/>
          <w:lang w:val="fr-FR"/>
        </w:rPr>
        <w:t>Extrait de l’inscription au RCS (K-Bis ou K) datant de moins de 3 mois</w:t>
      </w:r>
      <w:r w:rsidR="00F332F8">
        <w:rPr>
          <w:rFonts w:cs="Times New Roman"/>
          <w:color w:val="000000"/>
          <w:sz w:val="22"/>
          <w:szCs w:val="22"/>
          <w:lang w:val="fr-FR"/>
        </w:rPr>
        <w:t xml:space="preserve"> ou </w:t>
      </w:r>
      <w:r w:rsidR="002A158C" w:rsidRPr="008C4FDB">
        <w:rPr>
          <w:rFonts w:cs="Times New Roman"/>
          <w:color w:val="000000"/>
          <w:sz w:val="22"/>
          <w:szCs w:val="22"/>
          <w:lang w:val="fr-FR"/>
        </w:rPr>
        <w:t>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w:t>
      </w:r>
      <w:r w:rsidR="00CF4AB8">
        <w:rPr>
          <w:rFonts w:cs="Times New Roman"/>
          <w:color w:val="000000"/>
          <w:sz w:val="22"/>
          <w:szCs w:val="22"/>
          <w:lang w:val="fr-FR"/>
        </w:rPr>
        <w:t> ;</w:t>
      </w:r>
    </w:p>
    <w:p w14:paraId="4E677D8C" w14:textId="77777777" w:rsidR="00CF4AB8" w:rsidRPr="00CF4AB8" w:rsidRDefault="00CF4AB8" w:rsidP="00166531">
      <w:pPr>
        <w:rPr>
          <w:lang w:eastAsia="en-US"/>
        </w:rPr>
      </w:pPr>
    </w:p>
    <w:p w14:paraId="03EF651D" w14:textId="58FB3087" w:rsidR="00CF4AB8" w:rsidRPr="00CF4AB8" w:rsidRDefault="00CF4AB8" w:rsidP="00166531">
      <w:pPr>
        <w:pStyle w:val="ParagrapheIndent2"/>
        <w:numPr>
          <w:ilvl w:val="0"/>
          <w:numId w:val="16"/>
        </w:numPr>
        <w:ind w:right="20"/>
        <w:jc w:val="both"/>
        <w:rPr>
          <w:rFonts w:cs="Times New Roman"/>
          <w:color w:val="000000"/>
          <w:sz w:val="22"/>
          <w:szCs w:val="22"/>
          <w:lang w:val="fr-FR"/>
        </w:rPr>
      </w:pPr>
      <w:r w:rsidRPr="00CF4AB8">
        <w:rPr>
          <w:rFonts w:cs="Times New Roman"/>
          <w:color w:val="000000"/>
          <w:sz w:val="22"/>
          <w:szCs w:val="22"/>
          <w:lang w:val="fr-FR"/>
        </w:rPr>
        <w:t>Liste des salariés étrangers employés par le soumissionnaire (</w:t>
      </w:r>
      <w:r w:rsidRPr="00CF4AB8">
        <w:rPr>
          <w:rFonts w:cs="Times New Roman"/>
          <w:i/>
          <w:iCs/>
          <w:color w:val="000000"/>
          <w:sz w:val="22"/>
          <w:szCs w:val="22"/>
          <w:lang w:val="fr-FR"/>
        </w:rPr>
        <w:t>article D.8254-</w:t>
      </w:r>
      <w:r w:rsidR="00166531">
        <w:rPr>
          <w:rFonts w:cs="Times New Roman"/>
          <w:i/>
          <w:iCs/>
          <w:color w:val="000000"/>
          <w:sz w:val="22"/>
          <w:szCs w:val="22"/>
          <w:lang w:val="fr-FR"/>
        </w:rPr>
        <w:t>2</w:t>
      </w:r>
      <w:r w:rsidRPr="00CF4AB8">
        <w:rPr>
          <w:rFonts w:cs="Times New Roman"/>
          <w:i/>
          <w:iCs/>
          <w:color w:val="000000"/>
          <w:sz w:val="22"/>
          <w:szCs w:val="22"/>
          <w:lang w:val="fr-FR"/>
        </w:rPr>
        <w:t xml:space="preserve"> du code du travail</w:t>
      </w:r>
      <w:r>
        <w:rPr>
          <w:rFonts w:cs="Times New Roman"/>
          <w:color w:val="000000"/>
          <w:sz w:val="22"/>
          <w:szCs w:val="22"/>
          <w:lang w:val="fr-FR"/>
        </w:rPr>
        <w:t xml:space="preserve">) : </w:t>
      </w:r>
      <w:r w:rsidRPr="00CF4AB8">
        <w:rPr>
          <w:rFonts w:cs="Times New Roman"/>
          <w:color w:val="000000"/>
          <w:sz w:val="22"/>
          <w:szCs w:val="22"/>
          <w:lang w:val="fr-FR"/>
        </w:rPr>
        <w:t>liste nominative des travailleurs étrangers, précisant la nationalité, la date d’embauche, le type et le numéro de l’autorisation de travail, datée et signée en originale papier</w:t>
      </w:r>
      <w:r>
        <w:rPr>
          <w:rFonts w:cs="Times New Roman"/>
          <w:color w:val="000000"/>
          <w:sz w:val="22"/>
          <w:szCs w:val="22"/>
          <w:lang w:val="fr-FR"/>
        </w:rPr>
        <w:t>.</w:t>
      </w:r>
    </w:p>
    <w:p w14:paraId="46CE8929" w14:textId="0D653139" w:rsidR="00CF4AB8" w:rsidRPr="00CF4AB8" w:rsidRDefault="00CF4AB8" w:rsidP="00166531">
      <w:pPr>
        <w:pStyle w:val="Paragraphedeliste"/>
        <w:ind w:left="1210"/>
        <w:rPr>
          <w:lang w:eastAsia="en-US"/>
        </w:rPr>
      </w:pPr>
    </w:p>
    <w:p w14:paraId="051EEAC4" w14:textId="77777777" w:rsidR="008C4FDB" w:rsidRPr="008C4FDB" w:rsidRDefault="008C4FDB" w:rsidP="008C4FDB">
      <w:pPr>
        <w:rPr>
          <w:lang w:eastAsia="en-US"/>
        </w:rPr>
      </w:pPr>
    </w:p>
    <w:p w14:paraId="76ECCFF6" w14:textId="4C6DC282" w:rsidR="007174D1" w:rsidRDefault="007174D1" w:rsidP="007174D1">
      <w:pPr>
        <w:pStyle w:val="ParagrapheIndent2"/>
        <w:numPr>
          <w:ilvl w:val="0"/>
          <w:numId w:val="24"/>
        </w:numPr>
        <w:spacing w:line="232" w:lineRule="exact"/>
        <w:ind w:right="20"/>
        <w:jc w:val="both"/>
        <w:rPr>
          <w:rFonts w:cs="Times New Roman"/>
          <w:color w:val="000000"/>
          <w:sz w:val="22"/>
          <w:szCs w:val="22"/>
          <w:u w:val="single"/>
          <w:lang w:val="fr-FR"/>
        </w:rPr>
      </w:pPr>
      <w:r>
        <w:rPr>
          <w:rFonts w:cs="Times New Roman"/>
          <w:color w:val="000000"/>
          <w:sz w:val="22"/>
          <w:szCs w:val="22"/>
          <w:u w:val="single"/>
          <w:lang w:val="fr-FR"/>
        </w:rPr>
        <w:t>Soumissionnaire non établi en France :</w:t>
      </w:r>
    </w:p>
    <w:p w14:paraId="15C23CD1" w14:textId="77777777" w:rsidR="00C23BA0" w:rsidRPr="007F635D" w:rsidRDefault="00C23BA0" w:rsidP="002F1692">
      <w:pPr>
        <w:pStyle w:val="ParagrapheIndent2"/>
        <w:spacing w:line="232" w:lineRule="exact"/>
        <w:ind w:right="20"/>
        <w:jc w:val="both"/>
        <w:rPr>
          <w:rFonts w:cs="Times New Roman"/>
          <w:color w:val="000000"/>
          <w:sz w:val="22"/>
          <w:szCs w:val="22"/>
          <w:lang w:val="fr-FR"/>
        </w:rPr>
      </w:pPr>
    </w:p>
    <w:p w14:paraId="6958AB91" w14:textId="1D75AFDC" w:rsidR="008C4FDB" w:rsidRDefault="00C23BA0" w:rsidP="00166531">
      <w:pPr>
        <w:pStyle w:val="ParagrapheIndent2"/>
        <w:numPr>
          <w:ilvl w:val="0"/>
          <w:numId w:val="15"/>
        </w:numPr>
        <w:ind w:right="20"/>
        <w:jc w:val="both"/>
        <w:rPr>
          <w:rFonts w:cs="Times New Roman"/>
          <w:color w:val="000000"/>
          <w:sz w:val="22"/>
          <w:szCs w:val="22"/>
          <w:lang w:val="fr-FR"/>
        </w:rPr>
      </w:pPr>
      <w:r w:rsidRPr="007F635D">
        <w:rPr>
          <w:rFonts w:cs="Times New Roman"/>
          <w:color w:val="000000"/>
          <w:sz w:val="22"/>
          <w:szCs w:val="22"/>
          <w:lang w:val="fr-FR"/>
        </w:rPr>
        <w:t>En remplacement de l’extrait K</w:t>
      </w:r>
      <w:r w:rsidR="00B951D4">
        <w:rPr>
          <w:rFonts w:cs="Times New Roman"/>
          <w:color w:val="000000"/>
          <w:sz w:val="22"/>
          <w:szCs w:val="22"/>
          <w:lang w:val="fr-FR"/>
        </w:rPr>
        <w:t>BIS</w:t>
      </w:r>
      <w:r w:rsidRPr="007F635D">
        <w:rPr>
          <w:rFonts w:cs="Times New Roman"/>
          <w:color w:val="000000"/>
          <w:sz w:val="22"/>
          <w:szCs w:val="22"/>
          <w:lang w:val="fr-FR"/>
        </w:rPr>
        <w:t xml:space="preserve"> original : Une pièce équivalente justifiant l’inscription au registre professionnel dans les conditions du pays où le soumissionnaire est établi, accompagnée d’une traduction en langue française ; </w:t>
      </w:r>
    </w:p>
    <w:p w14:paraId="5EE6AE30" w14:textId="77777777" w:rsidR="008C4FDB" w:rsidRPr="008C4FDB" w:rsidRDefault="008C4FDB" w:rsidP="00166531">
      <w:pPr>
        <w:rPr>
          <w:lang w:eastAsia="en-US"/>
        </w:rPr>
      </w:pPr>
    </w:p>
    <w:p w14:paraId="09DEB761" w14:textId="6C41BEA8" w:rsidR="00CF4AB8" w:rsidRDefault="00C23BA0" w:rsidP="00166531">
      <w:pPr>
        <w:pStyle w:val="ParagrapheIndent2"/>
        <w:numPr>
          <w:ilvl w:val="0"/>
          <w:numId w:val="15"/>
        </w:numPr>
        <w:ind w:right="20"/>
        <w:jc w:val="both"/>
        <w:rPr>
          <w:rFonts w:cs="Times New Roman"/>
          <w:color w:val="000000"/>
          <w:sz w:val="22"/>
          <w:szCs w:val="22"/>
          <w:lang w:val="fr-FR"/>
        </w:rPr>
      </w:pPr>
      <w:r w:rsidRPr="008C4FDB">
        <w:rPr>
          <w:rFonts w:cs="Times New Roman"/>
          <w:color w:val="000000"/>
          <w:sz w:val="22"/>
          <w:szCs w:val="22"/>
          <w:lang w:val="fr-FR"/>
        </w:rPr>
        <w:t>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w:t>
      </w:r>
      <w:r w:rsidR="00CF4AB8">
        <w:rPr>
          <w:rFonts w:cs="Times New Roman"/>
          <w:color w:val="000000"/>
          <w:sz w:val="22"/>
          <w:szCs w:val="22"/>
          <w:lang w:val="fr-FR"/>
        </w:rPr>
        <w:t xml:space="preserve">s ; </w:t>
      </w:r>
    </w:p>
    <w:p w14:paraId="0FBAD7E7" w14:textId="77777777" w:rsidR="00CF4AB8" w:rsidRPr="00CF4AB8" w:rsidRDefault="00CF4AB8" w:rsidP="00166531">
      <w:pPr>
        <w:rPr>
          <w:lang w:eastAsia="en-US"/>
        </w:rPr>
      </w:pPr>
    </w:p>
    <w:p w14:paraId="692B08B8" w14:textId="350AC2BB" w:rsidR="00CF4AB8" w:rsidRPr="00CF4AB8" w:rsidRDefault="00CF4AB8" w:rsidP="00166531">
      <w:pPr>
        <w:pStyle w:val="ParagrapheIndent2"/>
        <w:numPr>
          <w:ilvl w:val="0"/>
          <w:numId w:val="15"/>
        </w:numPr>
        <w:ind w:right="20"/>
        <w:jc w:val="both"/>
        <w:rPr>
          <w:rFonts w:cs="Times New Roman"/>
          <w:color w:val="000000"/>
          <w:sz w:val="22"/>
          <w:szCs w:val="22"/>
          <w:lang w:val="fr-FR"/>
        </w:rPr>
      </w:pPr>
      <w:r w:rsidRPr="00CF4AB8">
        <w:rPr>
          <w:rFonts w:cs="Times New Roman"/>
          <w:color w:val="000000"/>
          <w:sz w:val="22"/>
          <w:szCs w:val="22"/>
          <w:lang w:val="fr-FR"/>
        </w:rPr>
        <w:t>Liste des salariés étrangers employés par le soumissionnaire (</w:t>
      </w:r>
      <w:r w:rsidRPr="00CF4AB8">
        <w:rPr>
          <w:rFonts w:cs="Times New Roman"/>
          <w:i/>
          <w:iCs/>
          <w:color w:val="000000"/>
          <w:sz w:val="22"/>
          <w:szCs w:val="22"/>
          <w:lang w:val="fr-FR"/>
        </w:rPr>
        <w:t>article D.8254-3 du code du travail</w:t>
      </w:r>
      <w:r>
        <w:rPr>
          <w:rFonts w:cs="Times New Roman"/>
          <w:color w:val="000000"/>
          <w:sz w:val="22"/>
          <w:szCs w:val="22"/>
          <w:lang w:val="fr-FR"/>
        </w:rPr>
        <w:t xml:space="preserve">) : </w:t>
      </w:r>
      <w:r w:rsidRPr="00CF4AB8">
        <w:rPr>
          <w:rFonts w:cs="Times New Roman"/>
          <w:color w:val="000000"/>
          <w:sz w:val="22"/>
          <w:szCs w:val="22"/>
          <w:lang w:val="fr-FR"/>
        </w:rPr>
        <w:t>liste nominative des travailleurs étrangers, précisant la nationalité, la date d’embauche, le type et le numéro de l’autorisation de travail, datée et signée en originale papier</w:t>
      </w:r>
      <w:r>
        <w:rPr>
          <w:rFonts w:cs="Times New Roman"/>
          <w:color w:val="000000"/>
          <w:sz w:val="22"/>
          <w:szCs w:val="22"/>
          <w:lang w:val="fr-FR"/>
        </w:rPr>
        <w:t>.</w:t>
      </w:r>
    </w:p>
    <w:p w14:paraId="32BE0A03" w14:textId="5949F03E" w:rsidR="00C23BA0" w:rsidRPr="007F635D" w:rsidRDefault="00C23BA0" w:rsidP="00B91E87">
      <w:pPr>
        <w:pStyle w:val="ParagrapheIndent2"/>
        <w:spacing w:line="232" w:lineRule="exact"/>
        <w:ind w:right="20"/>
        <w:jc w:val="both"/>
        <w:rPr>
          <w:rFonts w:cs="Times New Roman"/>
          <w:color w:val="000000"/>
          <w:sz w:val="22"/>
          <w:szCs w:val="22"/>
          <w:lang w:val="fr-FR"/>
        </w:rPr>
      </w:pPr>
    </w:p>
    <w:p w14:paraId="3F92ED95" w14:textId="77777777" w:rsidR="00C23BA0" w:rsidRPr="007F635D" w:rsidRDefault="00C23BA0" w:rsidP="00E65EC7">
      <w:pPr>
        <w:pStyle w:val="ParagrapheIndent2"/>
        <w:ind w:left="20" w:right="20"/>
        <w:jc w:val="both"/>
        <w:rPr>
          <w:rFonts w:cs="Times New Roman"/>
          <w:color w:val="000000"/>
          <w:sz w:val="22"/>
          <w:szCs w:val="22"/>
          <w:lang w:val="fr-FR"/>
        </w:rPr>
      </w:pPr>
      <w:r w:rsidRPr="007F635D">
        <w:rPr>
          <w:rFonts w:cs="Times New Roman"/>
          <w:color w:val="000000"/>
          <w:sz w:val="22"/>
          <w:szCs w:val="22"/>
          <w:lang w:val="fr-FR"/>
        </w:rPr>
        <w:t>Conformément à l’article R 2144-7 du Code de la Commande Publique, si le soumissionnaire retenu se trouve dans un cas d’interdiction de soumissionner ou ne peut produire dans le délai imparti les documents justificatifs demandés ci-dessus</w:t>
      </w:r>
      <w:r w:rsidRPr="00560BF1">
        <w:rPr>
          <w:rFonts w:cs="Times New Roman"/>
          <w:color w:val="000000"/>
          <w:sz w:val="22"/>
          <w:szCs w:val="22"/>
          <w:u w:val="single"/>
          <w:lang w:val="fr-FR"/>
        </w:rPr>
        <w:t xml:space="preserve">, le marché sera attribué au soumissionnaire dont </w:t>
      </w:r>
      <w:r w:rsidRPr="00560BF1">
        <w:rPr>
          <w:rFonts w:cs="Times New Roman"/>
          <w:color w:val="000000"/>
          <w:sz w:val="22"/>
          <w:szCs w:val="22"/>
          <w:u w:val="single"/>
          <w:lang w:val="fr-FR"/>
        </w:rPr>
        <w:lastRenderedPageBreak/>
        <w:t>l’offre a été classée immédiatement après la sienne</w:t>
      </w:r>
      <w:r w:rsidRPr="007F635D">
        <w:rPr>
          <w:rFonts w:cs="Times New Roman"/>
          <w:color w:val="000000"/>
          <w:sz w:val="22"/>
          <w:szCs w:val="22"/>
          <w:lang w:val="fr-FR"/>
        </w:rPr>
        <w:t xml:space="preserve"> sous réserve de la production par ce dernier des documents justificatifs demandés ci-dessus.</w:t>
      </w:r>
    </w:p>
    <w:p w14:paraId="633669B5" w14:textId="77777777" w:rsidR="00C23BA0" w:rsidRPr="00123166" w:rsidRDefault="00C23BA0" w:rsidP="007F635D">
      <w:pPr>
        <w:pStyle w:val="ParagrapheIndent2"/>
        <w:spacing w:line="232" w:lineRule="exact"/>
        <w:ind w:left="20" w:right="20"/>
        <w:jc w:val="both"/>
        <w:rPr>
          <w:rFonts w:cs="Times New Roman"/>
          <w:color w:val="000000"/>
          <w:sz w:val="24"/>
          <w:lang w:val="fr-FR"/>
        </w:rPr>
      </w:pPr>
      <w:r w:rsidRPr="00123166">
        <w:rPr>
          <w:rFonts w:cs="Times New Roman"/>
          <w:color w:val="000000"/>
          <w:sz w:val="24"/>
          <w:lang w:val="fr-FR"/>
        </w:rPr>
        <w:t> </w:t>
      </w:r>
    </w:p>
    <w:p w14:paraId="3982329A" w14:textId="77777777" w:rsidR="00C23BA0" w:rsidRPr="00123166" w:rsidRDefault="00C23BA0" w:rsidP="007F635D">
      <w:pPr>
        <w:pStyle w:val="ParagrapheIndent2"/>
        <w:spacing w:line="232" w:lineRule="exact"/>
        <w:ind w:left="20" w:right="20"/>
        <w:jc w:val="both"/>
        <w:rPr>
          <w:rFonts w:cs="Times New Roman"/>
          <w:color w:val="000000"/>
          <w:sz w:val="24"/>
          <w:lang w:val="fr-FR"/>
        </w:rPr>
      </w:pPr>
      <w:r w:rsidRPr="00123166">
        <w:rPr>
          <w:rFonts w:cs="Times New Roman"/>
          <w:b/>
          <w:color w:val="000000"/>
          <w:sz w:val="24"/>
          <w:u w:val="single"/>
          <w:lang w:val="fr-FR"/>
        </w:rPr>
        <w:t>7.3.2 – En cours d’exécution du marché :</w:t>
      </w:r>
    </w:p>
    <w:p w14:paraId="52DC135D" w14:textId="77777777" w:rsidR="00C23BA0" w:rsidRPr="007F635D"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5BD0E6EE" w14:textId="77777777" w:rsidR="002F1692"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La CPCAM des Bouches-du-Rhône doit s’assurer de la conformité règlementaire de ses fournisseurs pour tout contrat d’un montant minimum à 5</w:t>
      </w:r>
      <w:r w:rsidR="002F1692">
        <w:rPr>
          <w:rFonts w:cs="Times New Roman"/>
          <w:color w:val="000000"/>
          <w:sz w:val="22"/>
          <w:szCs w:val="22"/>
          <w:lang w:val="fr-FR"/>
        </w:rPr>
        <w:t xml:space="preserve"> </w:t>
      </w:r>
      <w:r w:rsidRPr="007F635D">
        <w:rPr>
          <w:rFonts w:cs="Times New Roman"/>
          <w:color w:val="000000"/>
          <w:sz w:val="22"/>
          <w:szCs w:val="22"/>
          <w:lang w:val="fr-FR"/>
        </w:rPr>
        <w:t xml:space="preserve">000 € HT. </w:t>
      </w:r>
    </w:p>
    <w:p w14:paraId="1BBDF327" w14:textId="77777777" w:rsidR="002F1692" w:rsidRDefault="002F1692" w:rsidP="007F635D">
      <w:pPr>
        <w:pStyle w:val="ParagrapheIndent2"/>
        <w:spacing w:line="232" w:lineRule="exact"/>
        <w:ind w:left="20" w:right="20"/>
        <w:jc w:val="both"/>
        <w:rPr>
          <w:rFonts w:cs="Times New Roman"/>
          <w:color w:val="000000"/>
          <w:sz w:val="22"/>
          <w:szCs w:val="22"/>
          <w:lang w:val="fr-FR"/>
        </w:rPr>
      </w:pPr>
    </w:p>
    <w:p w14:paraId="5FDFB352" w14:textId="78381D03" w:rsidR="00C23BA0" w:rsidRPr="007F635D"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Ainsi, elle a décidé de mettre en place un référentiel fournisseur unique par le biais « </w:t>
      </w:r>
      <w:r w:rsidRPr="002F1692">
        <w:rPr>
          <w:rFonts w:cs="Times New Roman"/>
          <w:bCs/>
          <w:i/>
          <w:iCs/>
          <w:color w:val="000000"/>
          <w:sz w:val="22"/>
          <w:szCs w:val="22"/>
          <w:lang w:val="fr-FR"/>
        </w:rPr>
        <w:t>d’e-Attestations.com</w:t>
      </w:r>
      <w:r w:rsidRPr="007F635D">
        <w:rPr>
          <w:rFonts w:cs="Times New Roman"/>
          <w:color w:val="000000"/>
          <w:sz w:val="22"/>
          <w:szCs w:val="22"/>
          <w:lang w:val="fr-FR"/>
        </w:rPr>
        <w:t> ». Lors de la conclusion du contrat puis tous les six mois, le respect de la législation du travail par les fournisseurs, doit être contrôlé par la Caisse.</w:t>
      </w:r>
    </w:p>
    <w:p w14:paraId="23EF3725" w14:textId="77777777" w:rsidR="00C23BA0" w:rsidRPr="007F635D" w:rsidRDefault="00C23BA0"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 </w:t>
      </w:r>
    </w:p>
    <w:p w14:paraId="06AC6BF9" w14:textId="77777777" w:rsidR="002F1692" w:rsidRDefault="00C23BA0" w:rsidP="00123166">
      <w:pPr>
        <w:pStyle w:val="ParagrapheIndent2"/>
        <w:spacing w:after="120" w:line="232" w:lineRule="exact"/>
        <w:ind w:left="20" w:right="20"/>
        <w:jc w:val="both"/>
        <w:rPr>
          <w:rFonts w:cs="Times New Roman"/>
          <w:bCs/>
          <w:color w:val="000000"/>
          <w:sz w:val="22"/>
          <w:szCs w:val="22"/>
          <w:lang w:val="fr-FR"/>
        </w:rPr>
      </w:pPr>
      <w:r w:rsidRPr="002F1692">
        <w:rPr>
          <w:rFonts w:cs="Times New Roman"/>
          <w:bCs/>
          <w:color w:val="000000"/>
          <w:sz w:val="22"/>
          <w:szCs w:val="22"/>
          <w:lang w:val="fr-FR"/>
        </w:rPr>
        <w:t xml:space="preserve">Chaque titulaire devra déposer et mettre à jour les pièces exigées tout au long de l’exécution du marché sur ce site. </w:t>
      </w:r>
    </w:p>
    <w:p w14:paraId="63577FD7" w14:textId="77777777" w:rsidR="002F1692" w:rsidRDefault="00C23BA0" w:rsidP="00123166">
      <w:pPr>
        <w:pStyle w:val="ParagrapheIndent2"/>
        <w:spacing w:after="120" w:line="232" w:lineRule="exact"/>
        <w:ind w:left="20" w:right="20"/>
        <w:jc w:val="both"/>
        <w:rPr>
          <w:rFonts w:cs="Times New Roman"/>
          <w:bCs/>
          <w:color w:val="000000"/>
          <w:sz w:val="22"/>
          <w:szCs w:val="22"/>
          <w:lang w:val="fr-FR"/>
        </w:rPr>
      </w:pPr>
      <w:r w:rsidRPr="002F1692">
        <w:rPr>
          <w:rFonts w:cs="Times New Roman"/>
          <w:bCs/>
          <w:color w:val="000000"/>
          <w:sz w:val="22"/>
          <w:szCs w:val="22"/>
          <w:u w:val="single"/>
          <w:lang w:val="fr-FR"/>
        </w:rPr>
        <w:t>L’inscription, dès la notification du marché, est donc obligatoire pour tous les titulaires.</w:t>
      </w:r>
      <w:r w:rsidRPr="002F1692">
        <w:rPr>
          <w:rFonts w:cs="Times New Roman"/>
          <w:bCs/>
          <w:color w:val="000000"/>
          <w:sz w:val="22"/>
          <w:szCs w:val="22"/>
          <w:lang w:val="fr-FR"/>
        </w:rPr>
        <w:t xml:space="preserve"> </w:t>
      </w:r>
    </w:p>
    <w:p w14:paraId="0223F607" w14:textId="09177105" w:rsidR="00C23BA0" w:rsidRPr="002F1692" w:rsidRDefault="00C23BA0" w:rsidP="00123166">
      <w:pPr>
        <w:pStyle w:val="ParagrapheIndent2"/>
        <w:spacing w:after="120" w:line="232" w:lineRule="exact"/>
        <w:ind w:left="20" w:right="20"/>
        <w:jc w:val="both"/>
        <w:rPr>
          <w:rFonts w:cs="Times New Roman"/>
          <w:bCs/>
          <w:sz w:val="22"/>
          <w:szCs w:val="22"/>
        </w:rPr>
      </w:pPr>
      <w:r w:rsidRPr="002F1692">
        <w:rPr>
          <w:rFonts w:cs="Times New Roman"/>
          <w:bCs/>
          <w:color w:val="000000"/>
          <w:sz w:val="22"/>
          <w:szCs w:val="22"/>
          <w:lang w:val="fr-FR"/>
        </w:rPr>
        <w:t>A ce titre, et pour de plus amples informations, veuillez suivre le lien suivant :</w:t>
      </w:r>
      <w:r w:rsidR="00123166" w:rsidRPr="002F1692">
        <w:rPr>
          <w:rFonts w:cs="Times New Roman"/>
          <w:bCs/>
          <w:sz w:val="22"/>
          <w:szCs w:val="22"/>
        </w:rPr>
        <w:t xml:space="preserve"> </w:t>
      </w:r>
      <w:hyperlink r:id="rId18" w:history="1">
        <w:r w:rsidR="00123166" w:rsidRPr="002F1692">
          <w:rPr>
            <w:rStyle w:val="Lienhypertexte"/>
            <w:rFonts w:cs="Times New Roman"/>
            <w:bCs/>
            <w:i/>
            <w:sz w:val="22"/>
            <w:szCs w:val="22"/>
            <w:lang w:val="fr-FR"/>
          </w:rPr>
          <w:t>https://www.e-attestations.com/fr/</w:t>
        </w:r>
      </w:hyperlink>
    </w:p>
    <w:p w14:paraId="38A22A9C" w14:textId="696553E6" w:rsidR="00031602" w:rsidRDefault="00031602">
      <w:pPr>
        <w:rPr>
          <w:rFonts w:ascii="Trebuchet MS" w:hAnsi="Trebuchet MS"/>
          <w:sz w:val="20"/>
          <w:szCs w:val="20"/>
          <w:lang w:eastAsia="en-US"/>
        </w:rPr>
      </w:pPr>
    </w:p>
    <w:p w14:paraId="404961C4" w14:textId="77777777" w:rsidR="00E57E30" w:rsidRPr="00D91BBB" w:rsidRDefault="00E57E30" w:rsidP="007F635D">
      <w:pPr>
        <w:spacing w:line="20" w:lineRule="exact"/>
        <w:jc w:val="both"/>
        <w:rPr>
          <w:rFonts w:ascii="Trebuchet MS" w:hAnsi="Trebuchet MS"/>
          <w:sz w:val="22"/>
          <w:szCs w:val="22"/>
        </w:rPr>
      </w:pPr>
    </w:p>
    <w:p w14:paraId="5A38646F" w14:textId="77777777" w:rsidR="005B33C8" w:rsidRPr="00D91BBB" w:rsidRDefault="005B33C8" w:rsidP="007F635D">
      <w:pPr>
        <w:pStyle w:val="Titre1"/>
        <w:spacing w:before="20" w:after="180"/>
        <w:ind w:left="20" w:right="20"/>
        <w:jc w:val="both"/>
        <w:rPr>
          <w:rFonts w:ascii="Trebuchet MS" w:eastAsia="Trebuchet MS" w:hAnsi="Trebuchet MS" w:cs="Times New Roman"/>
          <w:color w:val="000000"/>
          <w:sz w:val="28"/>
          <w:szCs w:val="28"/>
        </w:rPr>
      </w:pPr>
      <w:bookmarkStart w:id="69" w:name="_Toc239088582"/>
      <w:bookmarkStart w:id="70" w:name="_Toc256000028"/>
      <w:r w:rsidRPr="00D91BBB">
        <w:rPr>
          <w:rFonts w:ascii="Trebuchet MS" w:eastAsia="Trebuchet MS" w:hAnsi="Trebuchet MS" w:cs="Times New Roman"/>
          <w:color w:val="000000"/>
          <w:sz w:val="28"/>
          <w:szCs w:val="28"/>
        </w:rPr>
        <w:t>8 - Renseignements complémentaires</w:t>
      </w:r>
      <w:bookmarkEnd w:id="69"/>
    </w:p>
    <w:p w14:paraId="4071D40F" w14:textId="77777777" w:rsidR="005B33C8" w:rsidRPr="00243BF1" w:rsidRDefault="005B33C8" w:rsidP="007F635D">
      <w:pPr>
        <w:pStyle w:val="Titre2"/>
        <w:spacing w:before="20" w:after="120"/>
        <w:ind w:left="300" w:right="20"/>
        <w:jc w:val="both"/>
        <w:rPr>
          <w:rFonts w:ascii="Trebuchet MS" w:eastAsia="Trebuchet MS" w:hAnsi="Trebuchet MS" w:cs="Times New Roman"/>
          <w:i w:val="0"/>
          <w:color w:val="000000"/>
          <w:sz w:val="24"/>
          <w:szCs w:val="24"/>
          <w:u w:val="thick"/>
        </w:rPr>
      </w:pPr>
      <w:bookmarkStart w:id="71" w:name="_Toc239088583"/>
      <w:r w:rsidRPr="00243BF1">
        <w:rPr>
          <w:rFonts w:ascii="Trebuchet MS" w:eastAsia="Trebuchet MS" w:hAnsi="Trebuchet MS" w:cs="Times New Roman"/>
          <w:i w:val="0"/>
          <w:color w:val="000000"/>
          <w:sz w:val="24"/>
          <w:szCs w:val="24"/>
          <w:u w:val="thick"/>
        </w:rPr>
        <w:t>8.1 - Adresses supplémentaires et points de contact</w:t>
      </w:r>
      <w:bookmarkEnd w:id="71"/>
    </w:p>
    <w:p w14:paraId="69E12634" w14:textId="0341519C" w:rsidR="005B33C8" w:rsidRPr="007F635D" w:rsidRDefault="005B33C8" w:rsidP="007F635D">
      <w:pPr>
        <w:pStyle w:val="ParagrapheIndent2"/>
        <w:spacing w:line="232" w:lineRule="exact"/>
        <w:ind w:left="20" w:right="20"/>
        <w:jc w:val="both"/>
        <w:rPr>
          <w:rFonts w:cs="Times New Roman"/>
          <w:color w:val="000000"/>
          <w:sz w:val="22"/>
          <w:szCs w:val="22"/>
          <w:lang w:val="fr-FR"/>
        </w:rPr>
      </w:pPr>
      <w:r w:rsidRPr="007F635D">
        <w:rPr>
          <w:rFonts w:cs="Times New Roman"/>
          <w:color w:val="000000"/>
          <w:sz w:val="22"/>
          <w:szCs w:val="22"/>
          <w:lang w:val="fr-FR"/>
        </w:rPr>
        <w:t>Pour tout renseignement complémentaire concernant cette consultation, les candidats transmettent impérativement leur demande par l'intermédiaire du profil d'acheteur du pouvoir adjudicateur, dont l'adresse URL est la suivante :</w:t>
      </w:r>
      <w:r w:rsidR="00031602" w:rsidRPr="00031602">
        <w:rPr>
          <w:rFonts w:ascii="Times New Roman" w:eastAsia="Times New Roman" w:hAnsi="Times New Roman" w:cs="Times New Roman"/>
          <w:sz w:val="24"/>
        </w:rPr>
        <w:t xml:space="preserve"> </w:t>
      </w:r>
      <w:hyperlink r:id="rId19" w:history="1">
        <w:r w:rsidR="00031602" w:rsidRPr="00031602">
          <w:rPr>
            <w:rStyle w:val="Lienhypertexte"/>
            <w:rFonts w:cs="Times New Roman"/>
            <w:sz w:val="22"/>
            <w:szCs w:val="22"/>
            <w:lang w:val="fr-FR"/>
          </w:rPr>
          <w:t>https://www.marches-publics.gouv.fr</w:t>
        </w:r>
      </w:hyperlink>
      <w:r w:rsidR="00031602">
        <w:rPr>
          <w:rFonts w:cs="Times New Roman"/>
          <w:color w:val="000000"/>
          <w:sz w:val="22"/>
          <w:szCs w:val="22"/>
          <w:lang w:val="fr-FR"/>
        </w:rPr>
        <w:t>.</w:t>
      </w:r>
    </w:p>
    <w:p w14:paraId="7D838229" w14:textId="77777777" w:rsidR="005B33C8" w:rsidRPr="007F635D" w:rsidRDefault="005B33C8" w:rsidP="007F635D">
      <w:pPr>
        <w:pStyle w:val="ParagrapheIndent2"/>
        <w:spacing w:line="232" w:lineRule="exact"/>
        <w:ind w:left="20" w:right="20"/>
        <w:jc w:val="both"/>
        <w:rPr>
          <w:rFonts w:cs="Times New Roman"/>
          <w:color w:val="000000"/>
          <w:sz w:val="22"/>
          <w:szCs w:val="22"/>
          <w:lang w:val="fr-FR"/>
        </w:rPr>
      </w:pPr>
    </w:p>
    <w:p w14:paraId="392566F7" w14:textId="77777777" w:rsidR="005B33C8" w:rsidRPr="007F635D" w:rsidRDefault="005B33C8"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 xml:space="preserve">Cette demande doit intervenir au plus tard </w:t>
      </w:r>
      <w:r w:rsidRPr="00243BF1">
        <w:rPr>
          <w:rFonts w:cs="Times New Roman"/>
          <w:i/>
          <w:iCs/>
          <w:color w:val="000000"/>
          <w:sz w:val="22"/>
          <w:szCs w:val="22"/>
          <w:lang w:val="fr-FR"/>
        </w:rPr>
        <w:t>10 jours avant la date limite de réception des offres</w:t>
      </w:r>
      <w:r w:rsidRPr="007F635D">
        <w:rPr>
          <w:rFonts w:cs="Times New Roman"/>
          <w:color w:val="000000"/>
          <w:sz w:val="22"/>
          <w:szCs w:val="22"/>
          <w:lang w:val="fr-FR"/>
        </w:rPr>
        <w:t>.</w:t>
      </w:r>
    </w:p>
    <w:p w14:paraId="6AEBE62C" w14:textId="77777777" w:rsidR="005B33C8" w:rsidRPr="007F635D" w:rsidRDefault="005B33C8" w:rsidP="007F635D">
      <w:pPr>
        <w:pStyle w:val="ParagrapheIndent2"/>
        <w:spacing w:after="240" w:line="232" w:lineRule="exact"/>
        <w:ind w:left="20" w:right="20"/>
        <w:jc w:val="both"/>
        <w:rPr>
          <w:rFonts w:cs="Times New Roman"/>
          <w:color w:val="000000"/>
          <w:sz w:val="22"/>
          <w:szCs w:val="22"/>
          <w:lang w:val="fr-FR"/>
        </w:rPr>
      </w:pPr>
      <w:r w:rsidRPr="007F635D">
        <w:rPr>
          <w:rFonts w:cs="Times New Roman"/>
          <w:color w:val="000000"/>
          <w:sz w:val="22"/>
          <w:szCs w:val="22"/>
          <w:lang w:val="fr-FR"/>
        </w:rPr>
        <w:t>Une réponse sera alors adressée, à toutes les entreprises ayant retiré le dossier ou l'ayant téléchargé après identification, 6 jours au plus tard avant la date limite de réception des offres.</w:t>
      </w:r>
    </w:p>
    <w:p w14:paraId="76EA1B05" w14:textId="77777777" w:rsidR="005B33C8" w:rsidRPr="00243BF1" w:rsidRDefault="005B33C8" w:rsidP="007F635D">
      <w:pPr>
        <w:pStyle w:val="Titre2"/>
        <w:spacing w:after="0"/>
        <w:ind w:left="300" w:right="20"/>
        <w:jc w:val="both"/>
        <w:rPr>
          <w:rFonts w:ascii="Trebuchet MS" w:eastAsia="Trebuchet MS" w:hAnsi="Trebuchet MS" w:cs="Times New Roman"/>
          <w:i w:val="0"/>
          <w:color w:val="000000"/>
          <w:sz w:val="24"/>
          <w:szCs w:val="24"/>
          <w:u w:val="single"/>
        </w:rPr>
      </w:pPr>
      <w:bookmarkStart w:id="72" w:name="_Toc239088584"/>
      <w:r w:rsidRPr="00243BF1">
        <w:rPr>
          <w:rFonts w:ascii="Trebuchet MS" w:eastAsia="Trebuchet MS" w:hAnsi="Trebuchet MS" w:cs="Times New Roman"/>
          <w:i w:val="0"/>
          <w:color w:val="000000"/>
          <w:sz w:val="24"/>
          <w:szCs w:val="24"/>
          <w:u w:val="single"/>
        </w:rPr>
        <w:t>8.2 - Procédures de recours</w:t>
      </w:r>
      <w:bookmarkEnd w:id="72"/>
    </w:p>
    <w:p w14:paraId="0E1B8488" w14:textId="77777777" w:rsidR="00FA6576" w:rsidRPr="007F635D" w:rsidRDefault="00FA6576" w:rsidP="007F635D">
      <w:pPr>
        <w:pStyle w:val="ParagrapheIndent2"/>
        <w:ind w:left="20" w:right="20"/>
        <w:jc w:val="both"/>
        <w:rPr>
          <w:rFonts w:cs="Times New Roman"/>
          <w:color w:val="000000"/>
          <w:sz w:val="22"/>
          <w:szCs w:val="22"/>
          <w:lang w:val="fr-FR"/>
        </w:rPr>
      </w:pPr>
    </w:p>
    <w:p w14:paraId="50B816AB" w14:textId="284B97B7" w:rsidR="005B33C8" w:rsidRDefault="005B33C8" w:rsidP="007F635D">
      <w:pPr>
        <w:pStyle w:val="ParagrapheIndent2"/>
        <w:ind w:left="20" w:right="20"/>
        <w:jc w:val="both"/>
        <w:rPr>
          <w:rFonts w:cs="Times New Roman"/>
          <w:color w:val="000000"/>
          <w:sz w:val="22"/>
          <w:szCs w:val="22"/>
          <w:lang w:val="fr-FR"/>
        </w:rPr>
      </w:pPr>
      <w:r w:rsidRPr="007F635D">
        <w:rPr>
          <w:rFonts w:cs="Times New Roman"/>
          <w:color w:val="000000"/>
          <w:sz w:val="22"/>
          <w:szCs w:val="22"/>
          <w:lang w:val="fr-FR"/>
        </w:rPr>
        <w:t>Le tribunal territorialement compét</w:t>
      </w:r>
      <w:r w:rsidR="00FA6576" w:rsidRPr="007F635D">
        <w:rPr>
          <w:rFonts w:cs="Times New Roman"/>
          <w:color w:val="000000"/>
          <w:sz w:val="22"/>
          <w:szCs w:val="22"/>
          <w:lang w:val="fr-FR"/>
        </w:rPr>
        <w:t>ent est</w:t>
      </w:r>
      <w:r w:rsidR="00243BF1">
        <w:rPr>
          <w:rFonts w:cs="Times New Roman"/>
          <w:color w:val="000000"/>
          <w:sz w:val="22"/>
          <w:szCs w:val="22"/>
          <w:lang w:val="fr-FR"/>
        </w:rPr>
        <w:t xml:space="preserve"> : </w:t>
      </w:r>
      <w:r w:rsidR="00243BF1" w:rsidRPr="00243BF1">
        <w:rPr>
          <w:rFonts w:cs="Times New Roman"/>
          <w:color w:val="000000"/>
          <w:sz w:val="22"/>
          <w:szCs w:val="22"/>
          <w:lang w:val="fr-FR"/>
        </w:rPr>
        <w:t>Tribunal Judiciaire de Marseille</w:t>
      </w:r>
    </w:p>
    <w:p w14:paraId="6CECB5E5" w14:textId="1832EF70" w:rsidR="00243BF1" w:rsidRDefault="00243BF1" w:rsidP="00243BF1">
      <w:pPr>
        <w:pStyle w:val="ParagrapheIndent2"/>
        <w:ind w:left="20" w:right="20"/>
        <w:jc w:val="both"/>
        <w:rPr>
          <w:rFonts w:cs="Times New Roman"/>
          <w:color w:val="000000"/>
          <w:sz w:val="22"/>
          <w:szCs w:val="22"/>
          <w:lang w:val="fr-FR"/>
        </w:rPr>
      </w:pPr>
      <w:r>
        <w:tab/>
      </w:r>
      <w:r>
        <w:tab/>
      </w:r>
      <w:r>
        <w:tab/>
      </w:r>
      <w:r>
        <w:tab/>
      </w:r>
      <w:r>
        <w:tab/>
      </w:r>
      <w:r>
        <w:tab/>
        <w:t xml:space="preserve">   </w:t>
      </w:r>
      <w:r w:rsidRPr="00243BF1">
        <w:rPr>
          <w:rFonts w:cs="Times New Roman"/>
          <w:color w:val="000000"/>
          <w:sz w:val="22"/>
          <w:szCs w:val="22"/>
          <w:lang w:val="fr-FR"/>
        </w:rPr>
        <w:t xml:space="preserve">6 rue Joseph </w:t>
      </w:r>
      <w:proofErr w:type="spellStart"/>
      <w:r w:rsidRPr="00243BF1">
        <w:rPr>
          <w:rFonts w:cs="Times New Roman"/>
          <w:color w:val="000000"/>
          <w:sz w:val="22"/>
          <w:szCs w:val="22"/>
          <w:lang w:val="fr-FR"/>
        </w:rPr>
        <w:t>Autran</w:t>
      </w:r>
      <w:proofErr w:type="spellEnd"/>
    </w:p>
    <w:p w14:paraId="5497D32C" w14:textId="56388E50" w:rsidR="00243BF1" w:rsidRDefault="00243BF1" w:rsidP="00243BF1">
      <w:pPr>
        <w:pStyle w:val="ParagrapheIndent2"/>
        <w:ind w:left="20" w:right="20"/>
        <w:jc w:val="both"/>
        <w:rPr>
          <w:rFonts w:cs="Times New Roman"/>
          <w:color w:val="000000"/>
          <w:sz w:val="22"/>
          <w:szCs w:val="22"/>
          <w:lang w:val="fr-FR"/>
        </w:rPr>
      </w:pPr>
      <w:r>
        <w:tab/>
      </w:r>
      <w:r>
        <w:tab/>
      </w:r>
      <w:r>
        <w:tab/>
      </w:r>
      <w:r>
        <w:tab/>
      </w:r>
      <w:r>
        <w:tab/>
      </w:r>
      <w:r>
        <w:tab/>
        <w:t xml:space="preserve">   </w:t>
      </w:r>
      <w:r w:rsidRPr="00243BF1">
        <w:rPr>
          <w:rFonts w:cs="Times New Roman"/>
          <w:color w:val="000000"/>
          <w:sz w:val="22"/>
          <w:szCs w:val="22"/>
          <w:lang w:val="fr-FR"/>
        </w:rPr>
        <w:t>13306 Marseille</w:t>
      </w:r>
    </w:p>
    <w:p w14:paraId="7ED87028" w14:textId="15D0E2C0" w:rsidR="00243BF1" w:rsidRPr="00243BF1" w:rsidRDefault="00243BF1" w:rsidP="00243BF1">
      <w:pPr>
        <w:rPr>
          <w:lang w:eastAsia="en-US"/>
        </w:rPr>
      </w:pPr>
      <w:r>
        <w:rPr>
          <w:lang w:eastAsia="en-US"/>
        </w:rPr>
        <w:tab/>
      </w:r>
      <w:r>
        <w:rPr>
          <w:lang w:eastAsia="en-US"/>
        </w:rPr>
        <w:tab/>
      </w:r>
      <w:r>
        <w:rPr>
          <w:lang w:eastAsia="en-US"/>
        </w:rPr>
        <w:tab/>
      </w:r>
      <w:r>
        <w:rPr>
          <w:lang w:eastAsia="en-US"/>
        </w:rPr>
        <w:tab/>
      </w:r>
      <w:r>
        <w:rPr>
          <w:lang w:eastAsia="en-US"/>
        </w:rPr>
        <w:tab/>
      </w:r>
      <w:r>
        <w:rPr>
          <w:lang w:eastAsia="en-US"/>
        </w:rPr>
        <w:tab/>
        <w:t xml:space="preserve">   </w:t>
      </w:r>
      <w:r w:rsidRPr="00243BF1">
        <w:rPr>
          <w:rFonts w:ascii="Trebuchet MS" w:eastAsia="Trebuchet MS" w:hAnsi="Trebuchet MS"/>
          <w:color w:val="000000"/>
          <w:sz w:val="22"/>
          <w:szCs w:val="22"/>
          <w:lang w:eastAsia="en-US"/>
        </w:rPr>
        <w:t>N° Tél. 04.91.15.50.50</w:t>
      </w:r>
    </w:p>
    <w:p w14:paraId="50D9BA59" w14:textId="77777777" w:rsidR="00243BF1" w:rsidRDefault="00243BF1" w:rsidP="00243BF1">
      <w:pPr>
        <w:pStyle w:val="ParagrapheIndent2"/>
        <w:ind w:left="20" w:right="20"/>
        <w:jc w:val="both"/>
        <w:rPr>
          <w:rFonts w:cs="Times New Roman"/>
          <w:color w:val="000000"/>
          <w:sz w:val="22"/>
          <w:szCs w:val="22"/>
          <w:lang w:val="fr-FR"/>
        </w:rPr>
      </w:pPr>
    </w:p>
    <w:p w14:paraId="414A7FFA" w14:textId="09EC7F3B" w:rsidR="005B33C8" w:rsidRPr="00243BF1" w:rsidRDefault="00243BF1" w:rsidP="00243BF1">
      <w:pPr>
        <w:pStyle w:val="ParagrapheIndent2"/>
        <w:ind w:left="20" w:right="20"/>
        <w:jc w:val="both"/>
        <w:rPr>
          <w:rFonts w:cs="Times New Roman"/>
          <w:color w:val="000000"/>
          <w:sz w:val="22"/>
          <w:szCs w:val="22"/>
          <w:lang w:val="fr-FR"/>
        </w:rPr>
      </w:pPr>
      <w:r w:rsidRPr="00243BF1">
        <w:rPr>
          <w:rFonts w:cs="Times New Roman"/>
          <w:color w:val="000000"/>
          <w:sz w:val="22"/>
          <w:szCs w:val="22"/>
          <w:lang w:val="fr-FR"/>
        </w:rPr>
        <w:t>Les candidats devront s’adresser au TJ de Marseille pour obtenir des renseignements relatifs à l’introduction des recours.</w:t>
      </w:r>
    </w:p>
    <w:bookmarkEnd w:id="70"/>
    <w:p w14:paraId="45A3DFD1" w14:textId="411C39E3" w:rsidR="00FF544D" w:rsidRPr="007F635D" w:rsidRDefault="00FF544D" w:rsidP="00740B1E">
      <w:pPr>
        <w:pStyle w:val="ParagrapheIndent2"/>
        <w:spacing w:line="232" w:lineRule="exact"/>
        <w:ind w:right="20"/>
        <w:jc w:val="both"/>
        <w:rPr>
          <w:rFonts w:cs="Times New Roman"/>
          <w:color w:val="000000"/>
          <w:sz w:val="22"/>
          <w:szCs w:val="22"/>
          <w:lang w:val="fr-FR"/>
        </w:rPr>
      </w:pPr>
    </w:p>
    <w:sectPr w:rsidR="00FF544D" w:rsidRPr="007F635D">
      <w:footerReference w:type="default" r:id="rId20"/>
      <w:pgSz w:w="11900" w:h="16840"/>
      <w:pgMar w:top="1134" w:right="1134" w:bottom="1126" w:left="1134" w:header="1134" w:footer="11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7B0ED" w14:textId="77777777" w:rsidR="004D58FC" w:rsidRDefault="004D58FC">
      <w:r>
        <w:separator/>
      </w:r>
    </w:p>
  </w:endnote>
  <w:endnote w:type="continuationSeparator" w:id="0">
    <w:p w14:paraId="2F4F7D5A" w14:textId="77777777" w:rsidR="004D58FC" w:rsidRDefault="004D5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0" w:type="dxa"/>
      <w:tblInd w:w="20" w:type="dxa"/>
      <w:tblLayout w:type="fixed"/>
      <w:tblLook w:val="04A0" w:firstRow="1" w:lastRow="0" w:firstColumn="1" w:lastColumn="0" w:noHBand="0" w:noVBand="1"/>
    </w:tblPr>
    <w:tblGrid>
      <w:gridCol w:w="5220"/>
      <w:gridCol w:w="4400"/>
    </w:tblGrid>
    <w:tr w:rsidR="004D58FC" w:rsidRPr="00D1166E" w14:paraId="43E0CACC" w14:textId="77777777" w:rsidTr="00363B56">
      <w:trPr>
        <w:trHeight w:val="142"/>
      </w:trPr>
      <w:tc>
        <w:tcPr>
          <w:tcW w:w="5220" w:type="dxa"/>
          <w:tcMar>
            <w:top w:w="0" w:type="dxa"/>
            <w:left w:w="0" w:type="dxa"/>
            <w:bottom w:w="0" w:type="dxa"/>
            <w:right w:w="0" w:type="dxa"/>
          </w:tcMar>
          <w:vAlign w:val="center"/>
        </w:tcPr>
        <w:p w14:paraId="2773CF59" w14:textId="77777777" w:rsidR="00363B56" w:rsidRDefault="00363B56" w:rsidP="00363B56">
          <w:pPr>
            <w:spacing w:line="240" w:lineRule="exact"/>
            <w:rPr>
              <w:rFonts w:ascii="Trebuchet MS" w:hAnsi="Trebuchet MS"/>
              <w:sz w:val="18"/>
              <w:szCs w:val="18"/>
            </w:rPr>
          </w:pPr>
          <w:r w:rsidRPr="00363B56">
            <w:rPr>
              <w:rFonts w:ascii="Trebuchet MS" w:hAnsi="Trebuchet MS"/>
              <w:sz w:val="18"/>
              <w:szCs w:val="18"/>
            </w:rPr>
            <w:t>Consultation n°26.601.21</w:t>
          </w:r>
        </w:p>
        <w:p w14:paraId="103AA672" w14:textId="20E64341" w:rsidR="004D58FC" w:rsidRPr="00D1166E" w:rsidRDefault="00363B56" w:rsidP="00363B56">
          <w:pPr>
            <w:jc w:val="both"/>
            <w:rPr>
              <w:rFonts w:ascii="Trebuchet MS" w:hAnsi="Trebuchet MS"/>
              <w:color w:val="000000"/>
              <w:sz w:val="18"/>
              <w:szCs w:val="18"/>
            </w:rPr>
          </w:pPr>
          <w:r w:rsidRPr="00D1166E">
            <w:rPr>
              <w:rFonts w:ascii="Trebuchet MS" w:hAnsi="Trebuchet MS"/>
              <w:sz w:val="18"/>
              <w:szCs w:val="18"/>
            </w:rPr>
            <w:t>RC – Règlement de la Consultation</w:t>
          </w:r>
        </w:p>
      </w:tc>
      <w:tc>
        <w:tcPr>
          <w:tcW w:w="4400" w:type="dxa"/>
          <w:tcMar>
            <w:top w:w="0" w:type="dxa"/>
            <w:left w:w="0" w:type="dxa"/>
            <w:bottom w:w="0" w:type="dxa"/>
            <w:right w:w="0" w:type="dxa"/>
          </w:tcMar>
          <w:vAlign w:val="center"/>
        </w:tcPr>
        <w:p w14:paraId="35100D73" w14:textId="77777777" w:rsidR="004D58FC" w:rsidRPr="00D1166E" w:rsidRDefault="004D58FC">
          <w:pPr>
            <w:jc w:val="right"/>
            <w:rPr>
              <w:rFonts w:ascii="Trebuchet MS" w:hAnsi="Trebuchet MS"/>
              <w:color w:val="000000"/>
              <w:sz w:val="18"/>
              <w:szCs w:val="18"/>
            </w:rPr>
          </w:pPr>
          <w:r w:rsidRPr="00D1166E">
            <w:rPr>
              <w:rFonts w:ascii="Trebuchet MS" w:hAnsi="Trebuchet MS"/>
              <w:color w:val="000000"/>
              <w:sz w:val="18"/>
              <w:szCs w:val="18"/>
            </w:rPr>
            <w:t xml:space="preserve">Page </w:t>
          </w:r>
          <w:r w:rsidRPr="00D1166E">
            <w:rPr>
              <w:rFonts w:ascii="Trebuchet MS" w:hAnsi="Trebuchet MS"/>
              <w:color w:val="000000"/>
              <w:sz w:val="18"/>
              <w:szCs w:val="18"/>
            </w:rPr>
            <w:fldChar w:fldCharType="begin"/>
          </w:r>
          <w:r w:rsidRPr="00D1166E">
            <w:rPr>
              <w:rFonts w:ascii="Trebuchet MS" w:hAnsi="Trebuchet MS"/>
              <w:color w:val="000000"/>
              <w:sz w:val="18"/>
              <w:szCs w:val="18"/>
            </w:rPr>
            <w:instrText xml:space="preserve"> PAGE </w:instrText>
          </w:r>
          <w:r w:rsidRPr="00D1166E">
            <w:rPr>
              <w:rFonts w:ascii="Trebuchet MS" w:hAnsi="Trebuchet MS"/>
              <w:color w:val="000000"/>
              <w:sz w:val="18"/>
              <w:szCs w:val="18"/>
            </w:rPr>
            <w:fldChar w:fldCharType="separate"/>
          </w:r>
          <w:r w:rsidR="00A40AB0" w:rsidRPr="00D1166E">
            <w:rPr>
              <w:rFonts w:ascii="Trebuchet MS" w:hAnsi="Trebuchet MS"/>
              <w:noProof/>
              <w:color w:val="000000"/>
              <w:sz w:val="18"/>
              <w:szCs w:val="18"/>
            </w:rPr>
            <w:t>4</w:t>
          </w:r>
          <w:r w:rsidRPr="00D1166E">
            <w:rPr>
              <w:rFonts w:ascii="Trebuchet MS" w:hAnsi="Trebuchet MS"/>
              <w:color w:val="000000"/>
              <w:sz w:val="18"/>
              <w:szCs w:val="18"/>
            </w:rPr>
            <w:fldChar w:fldCharType="end"/>
          </w:r>
          <w:r w:rsidRPr="00D1166E">
            <w:rPr>
              <w:rFonts w:ascii="Trebuchet MS" w:hAnsi="Trebuchet MS"/>
              <w:color w:val="000000"/>
              <w:sz w:val="18"/>
              <w:szCs w:val="18"/>
            </w:rPr>
            <w:t xml:space="preserve"> sur </w:t>
          </w:r>
          <w:r w:rsidRPr="00D1166E">
            <w:rPr>
              <w:rFonts w:ascii="Trebuchet MS" w:hAnsi="Trebuchet MS"/>
              <w:color w:val="000000"/>
              <w:sz w:val="18"/>
              <w:szCs w:val="18"/>
            </w:rPr>
            <w:fldChar w:fldCharType="begin"/>
          </w:r>
          <w:r w:rsidRPr="00D1166E">
            <w:rPr>
              <w:rFonts w:ascii="Trebuchet MS" w:hAnsi="Trebuchet MS"/>
              <w:color w:val="000000"/>
              <w:sz w:val="18"/>
              <w:szCs w:val="18"/>
            </w:rPr>
            <w:instrText xml:space="preserve"> NUMPAGES </w:instrText>
          </w:r>
          <w:r w:rsidRPr="00D1166E">
            <w:rPr>
              <w:rFonts w:ascii="Trebuchet MS" w:hAnsi="Trebuchet MS"/>
              <w:color w:val="000000"/>
              <w:sz w:val="18"/>
              <w:szCs w:val="18"/>
            </w:rPr>
            <w:fldChar w:fldCharType="separate"/>
          </w:r>
          <w:r w:rsidR="00A40AB0" w:rsidRPr="00D1166E">
            <w:rPr>
              <w:rFonts w:ascii="Trebuchet MS" w:hAnsi="Trebuchet MS"/>
              <w:noProof/>
              <w:color w:val="000000"/>
              <w:sz w:val="18"/>
              <w:szCs w:val="18"/>
            </w:rPr>
            <w:t>20</w:t>
          </w:r>
          <w:r w:rsidRPr="00D1166E">
            <w:rPr>
              <w:rFonts w:ascii="Trebuchet MS" w:hAnsi="Trebuchet MS"/>
              <w:color w:val="000000"/>
              <w:sz w:val="18"/>
              <w:szCs w:val="18"/>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161CF" w14:textId="77777777" w:rsidR="004D58FC" w:rsidRDefault="004D58FC">
      <w:r>
        <w:separator/>
      </w:r>
    </w:p>
  </w:footnote>
  <w:footnote w:type="continuationSeparator" w:id="0">
    <w:p w14:paraId="02ABD77D" w14:textId="77777777" w:rsidR="004D58FC" w:rsidRDefault="004D58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90B26"/>
    <w:multiLevelType w:val="hybridMultilevel"/>
    <w:tmpl w:val="ADA6613C"/>
    <w:lvl w:ilvl="0" w:tplc="040C000F">
      <w:start w:val="1"/>
      <w:numFmt w:val="decimal"/>
      <w:lvlText w:val="%1."/>
      <w:lvlJc w:val="left"/>
      <w:pPr>
        <w:ind w:left="2822" w:hanging="360"/>
      </w:pPr>
    </w:lvl>
    <w:lvl w:ilvl="1" w:tplc="040C0019" w:tentative="1">
      <w:start w:val="1"/>
      <w:numFmt w:val="lowerLetter"/>
      <w:lvlText w:val="%2."/>
      <w:lvlJc w:val="left"/>
      <w:pPr>
        <w:ind w:left="3542" w:hanging="360"/>
      </w:pPr>
    </w:lvl>
    <w:lvl w:ilvl="2" w:tplc="040C001B" w:tentative="1">
      <w:start w:val="1"/>
      <w:numFmt w:val="lowerRoman"/>
      <w:lvlText w:val="%3."/>
      <w:lvlJc w:val="right"/>
      <w:pPr>
        <w:ind w:left="4262" w:hanging="180"/>
      </w:pPr>
    </w:lvl>
    <w:lvl w:ilvl="3" w:tplc="040C000F" w:tentative="1">
      <w:start w:val="1"/>
      <w:numFmt w:val="decimal"/>
      <w:lvlText w:val="%4."/>
      <w:lvlJc w:val="left"/>
      <w:pPr>
        <w:ind w:left="4982" w:hanging="360"/>
      </w:pPr>
    </w:lvl>
    <w:lvl w:ilvl="4" w:tplc="040C0019" w:tentative="1">
      <w:start w:val="1"/>
      <w:numFmt w:val="lowerLetter"/>
      <w:lvlText w:val="%5."/>
      <w:lvlJc w:val="left"/>
      <w:pPr>
        <w:ind w:left="5702" w:hanging="360"/>
      </w:pPr>
    </w:lvl>
    <w:lvl w:ilvl="5" w:tplc="040C001B" w:tentative="1">
      <w:start w:val="1"/>
      <w:numFmt w:val="lowerRoman"/>
      <w:lvlText w:val="%6."/>
      <w:lvlJc w:val="right"/>
      <w:pPr>
        <w:ind w:left="6422" w:hanging="180"/>
      </w:pPr>
    </w:lvl>
    <w:lvl w:ilvl="6" w:tplc="040C000F" w:tentative="1">
      <w:start w:val="1"/>
      <w:numFmt w:val="decimal"/>
      <w:lvlText w:val="%7."/>
      <w:lvlJc w:val="left"/>
      <w:pPr>
        <w:ind w:left="7142" w:hanging="360"/>
      </w:pPr>
    </w:lvl>
    <w:lvl w:ilvl="7" w:tplc="040C0019" w:tentative="1">
      <w:start w:val="1"/>
      <w:numFmt w:val="lowerLetter"/>
      <w:lvlText w:val="%8."/>
      <w:lvlJc w:val="left"/>
      <w:pPr>
        <w:ind w:left="7862" w:hanging="360"/>
      </w:pPr>
    </w:lvl>
    <w:lvl w:ilvl="8" w:tplc="040C001B" w:tentative="1">
      <w:start w:val="1"/>
      <w:numFmt w:val="lowerRoman"/>
      <w:lvlText w:val="%9."/>
      <w:lvlJc w:val="right"/>
      <w:pPr>
        <w:ind w:left="8582" w:hanging="180"/>
      </w:pPr>
    </w:lvl>
  </w:abstractNum>
  <w:abstractNum w:abstractNumId="1" w15:restartNumberingAfterBreak="0">
    <w:nsid w:val="027028DF"/>
    <w:multiLevelType w:val="hybridMultilevel"/>
    <w:tmpl w:val="5332346E"/>
    <w:lvl w:ilvl="0" w:tplc="4434DED2">
      <w:start w:val="4"/>
      <w:numFmt w:val="bullet"/>
      <w:lvlText w:val="-"/>
      <w:lvlJc w:val="left"/>
      <w:pPr>
        <w:ind w:left="1372" w:hanging="360"/>
      </w:pPr>
      <w:rPr>
        <w:rFonts w:ascii="Times New Roman" w:eastAsia="Times New Roman" w:hAnsi="Times New Roman" w:cs="Times New Roman"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 w15:restartNumberingAfterBreak="0">
    <w:nsid w:val="096E667C"/>
    <w:multiLevelType w:val="hybridMultilevel"/>
    <w:tmpl w:val="F8321A8E"/>
    <w:lvl w:ilvl="0" w:tplc="730AC8DC">
      <w:start w:val="1"/>
      <w:numFmt w:val="bullet"/>
      <w:lvlText w:val=""/>
      <w:lvlJc w:val="left"/>
      <w:pPr>
        <w:ind w:left="780" w:hanging="360"/>
      </w:pPr>
      <w:rPr>
        <w:rFonts w:ascii="Symbol" w:hAnsi="Symbol" w:hint="default"/>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15:restartNumberingAfterBreak="0">
    <w:nsid w:val="0BAC007C"/>
    <w:multiLevelType w:val="hybridMultilevel"/>
    <w:tmpl w:val="7326106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CE2786B"/>
    <w:multiLevelType w:val="hybridMultilevel"/>
    <w:tmpl w:val="F6641EC4"/>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F9869B0"/>
    <w:multiLevelType w:val="hybridMultilevel"/>
    <w:tmpl w:val="833883BA"/>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2351F79"/>
    <w:multiLevelType w:val="hybridMultilevel"/>
    <w:tmpl w:val="1B7E007A"/>
    <w:lvl w:ilvl="0" w:tplc="42C849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2532B75"/>
    <w:multiLevelType w:val="hybridMultilevel"/>
    <w:tmpl w:val="DEAE5610"/>
    <w:lvl w:ilvl="0" w:tplc="42C849DC">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3FF4C894">
      <w:numFmt w:val="bullet"/>
      <w:lvlText w:val="•"/>
      <w:lvlJc w:val="left"/>
      <w:pPr>
        <w:ind w:left="2160" w:hanging="360"/>
      </w:pPr>
      <w:rPr>
        <w:rFonts w:ascii="Trebuchet MS" w:eastAsia="Trebuchet MS" w:hAnsi="Trebuchet MS" w:cs="Times New Roman"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39A1C10"/>
    <w:multiLevelType w:val="hybridMultilevel"/>
    <w:tmpl w:val="9D869A14"/>
    <w:lvl w:ilvl="0" w:tplc="42C849DC">
      <w:start w:val="1"/>
      <w:numFmt w:val="bullet"/>
      <w:lvlText w:val=""/>
      <w:lvlJc w:val="left"/>
      <w:pPr>
        <w:ind w:left="1210" w:hanging="360"/>
      </w:pPr>
      <w:rPr>
        <w:rFonts w:ascii="Symbol" w:hAnsi="Symbol"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9" w15:restartNumberingAfterBreak="0">
    <w:nsid w:val="13A14B64"/>
    <w:multiLevelType w:val="hybridMultilevel"/>
    <w:tmpl w:val="F3442612"/>
    <w:lvl w:ilvl="0" w:tplc="730AC8DC">
      <w:start w:val="1"/>
      <w:numFmt w:val="bullet"/>
      <w:lvlText w:val=""/>
      <w:lvlJc w:val="left"/>
      <w:pPr>
        <w:ind w:left="1069" w:hanging="360"/>
      </w:pPr>
      <w:rPr>
        <w:rFonts w:ascii="Symbol" w:hAnsi="Symbol" w:hint="default"/>
      </w:rPr>
    </w:lvl>
    <w:lvl w:ilvl="1" w:tplc="040C0003" w:tentative="1">
      <w:start w:val="1"/>
      <w:numFmt w:val="bullet"/>
      <w:lvlText w:val="o"/>
      <w:lvlJc w:val="left"/>
      <w:pPr>
        <w:ind w:left="1789" w:hanging="360"/>
      </w:pPr>
      <w:rPr>
        <w:rFonts w:ascii="Courier New" w:hAnsi="Courier New" w:cs="Courier New" w:hint="default"/>
      </w:rPr>
    </w:lvl>
    <w:lvl w:ilvl="2" w:tplc="040C0005" w:tentative="1">
      <w:start w:val="1"/>
      <w:numFmt w:val="bullet"/>
      <w:lvlText w:val=""/>
      <w:lvlJc w:val="left"/>
      <w:pPr>
        <w:ind w:left="2509" w:hanging="360"/>
      </w:pPr>
      <w:rPr>
        <w:rFonts w:ascii="Wingdings" w:hAnsi="Wingdings" w:hint="default"/>
      </w:rPr>
    </w:lvl>
    <w:lvl w:ilvl="3" w:tplc="040C0001" w:tentative="1">
      <w:start w:val="1"/>
      <w:numFmt w:val="bullet"/>
      <w:lvlText w:val=""/>
      <w:lvlJc w:val="left"/>
      <w:pPr>
        <w:ind w:left="3229" w:hanging="360"/>
      </w:pPr>
      <w:rPr>
        <w:rFonts w:ascii="Symbol" w:hAnsi="Symbol" w:hint="default"/>
      </w:rPr>
    </w:lvl>
    <w:lvl w:ilvl="4" w:tplc="040C0003" w:tentative="1">
      <w:start w:val="1"/>
      <w:numFmt w:val="bullet"/>
      <w:lvlText w:val="o"/>
      <w:lvlJc w:val="left"/>
      <w:pPr>
        <w:ind w:left="3949" w:hanging="360"/>
      </w:pPr>
      <w:rPr>
        <w:rFonts w:ascii="Courier New" w:hAnsi="Courier New" w:cs="Courier New" w:hint="default"/>
      </w:rPr>
    </w:lvl>
    <w:lvl w:ilvl="5" w:tplc="040C0005" w:tentative="1">
      <w:start w:val="1"/>
      <w:numFmt w:val="bullet"/>
      <w:lvlText w:val=""/>
      <w:lvlJc w:val="left"/>
      <w:pPr>
        <w:ind w:left="4669" w:hanging="360"/>
      </w:pPr>
      <w:rPr>
        <w:rFonts w:ascii="Wingdings" w:hAnsi="Wingdings" w:hint="default"/>
      </w:rPr>
    </w:lvl>
    <w:lvl w:ilvl="6" w:tplc="040C0001" w:tentative="1">
      <w:start w:val="1"/>
      <w:numFmt w:val="bullet"/>
      <w:lvlText w:val=""/>
      <w:lvlJc w:val="left"/>
      <w:pPr>
        <w:ind w:left="5389" w:hanging="360"/>
      </w:pPr>
      <w:rPr>
        <w:rFonts w:ascii="Symbol" w:hAnsi="Symbol" w:hint="default"/>
      </w:rPr>
    </w:lvl>
    <w:lvl w:ilvl="7" w:tplc="040C0003" w:tentative="1">
      <w:start w:val="1"/>
      <w:numFmt w:val="bullet"/>
      <w:lvlText w:val="o"/>
      <w:lvlJc w:val="left"/>
      <w:pPr>
        <w:ind w:left="6109" w:hanging="360"/>
      </w:pPr>
      <w:rPr>
        <w:rFonts w:ascii="Courier New" w:hAnsi="Courier New" w:cs="Courier New" w:hint="default"/>
      </w:rPr>
    </w:lvl>
    <w:lvl w:ilvl="8" w:tplc="040C0005" w:tentative="1">
      <w:start w:val="1"/>
      <w:numFmt w:val="bullet"/>
      <w:lvlText w:val=""/>
      <w:lvlJc w:val="left"/>
      <w:pPr>
        <w:ind w:left="6829" w:hanging="360"/>
      </w:pPr>
      <w:rPr>
        <w:rFonts w:ascii="Wingdings" w:hAnsi="Wingdings" w:hint="default"/>
      </w:rPr>
    </w:lvl>
  </w:abstractNum>
  <w:abstractNum w:abstractNumId="10" w15:restartNumberingAfterBreak="0">
    <w:nsid w:val="147D2927"/>
    <w:multiLevelType w:val="hybridMultilevel"/>
    <w:tmpl w:val="DAE895CA"/>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5D12E84"/>
    <w:multiLevelType w:val="hybridMultilevel"/>
    <w:tmpl w:val="17C8AE68"/>
    <w:lvl w:ilvl="0" w:tplc="040C0005">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12" w15:restartNumberingAfterBreak="0">
    <w:nsid w:val="27AE77A4"/>
    <w:multiLevelType w:val="hybridMultilevel"/>
    <w:tmpl w:val="62B403C0"/>
    <w:lvl w:ilvl="0" w:tplc="18BA05F4">
      <w:start w:val="1"/>
      <w:numFmt w:val="decimal"/>
      <w:lvlText w:val="%1."/>
      <w:lvlJc w:val="left"/>
      <w:pPr>
        <w:ind w:left="720" w:hanging="360"/>
      </w:pPr>
      <w:rPr>
        <w:rFonts w:ascii="Trebuchet MS" w:hAnsi="Trebuchet M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8864BF5"/>
    <w:multiLevelType w:val="hybridMultilevel"/>
    <w:tmpl w:val="9538FEA0"/>
    <w:lvl w:ilvl="0" w:tplc="42C849DC">
      <w:start w:val="1"/>
      <w:numFmt w:val="bullet"/>
      <w:lvlText w:val=""/>
      <w:lvlJc w:val="left"/>
      <w:pPr>
        <w:ind w:left="1636" w:hanging="360"/>
      </w:pPr>
      <w:rPr>
        <w:rFonts w:ascii="Symbol" w:hAnsi="Symbol" w:hint="default"/>
      </w:rPr>
    </w:lvl>
    <w:lvl w:ilvl="1" w:tplc="040C0003" w:tentative="1">
      <w:start w:val="1"/>
      <w:numFmt w:val="bullet"/>
      <w:lvlText w:val="o"/>
      <w:lvlJc w:val="left"/>
      <w:pPr>
        <w:ind w:left="2356" w:hanging="360"/>
      </w:pPr>
      <w:rPr>
        <w:rFonts w:ascii="Courier New" w:hAnsi="Courier New" w:cs="Courier New" w:hint="default"/>
      </w:rPr>
    </w:lvl>
    <w:lvl w:ilvl="2" w:tplc="040C0005" w:tentative="1">
      <w:start w:val="1"/>
      <w:numFmt w:val="bullet"/>
      <w:lvlText w:val=""/>
      <w:lvlJc w:val="left"/>
      <w:pPr>
        <w:ind w:left="3076" w:hanging="360"/>
      </w:pPr>
      <w:rPr>
        <w:rFonts w:ascii="Wingdings" w:hAnsi="Wingdings" w:hint="default"/>
      </w:rPr>
    </w:lvl>
    <w:lvl w:ilvl="3" w:tplc="040C0001" w:tentative="1">
      <w:start w:val="1"/>
      <w:numFmt w:val="bullet"/>
      <w:lvlText w:val=""/>
      <w:lvlJc w:val="left"/>
      <w:pPr>
        <w:ind w:left="3796" w:hanging="360"/>
      </w:pPr>
      <w:rPr>
        <w:rFonts w:ascii="Symbol" w:hAnsi="Symbol" w:hint="default"/>
      </w:rPr>
    </w:lvl>
    <w:lvl w:ilvl="4" w:tplc="040C0003" w:tentative="1">
      <w:start w:val="1"/>
      <w:numFmt w:val="bullet"/>
      <w:lvlText w:val="o"/>
      <w:lvlJc w:val="left"/>
      <w:pPr>
        <w:ind w:left="4516" w:hanging="360"/>
      </w:pPr>
      <w:rPr>
        <w:rFonts w:ascii="Courier New" w:hAnsi="Courier New" w:cs="Courier New" w:hint="default"/>
      </w:rPr>
    </w:lvl>
    <w:lvl w:ilvl="5" w:tplc="040C0005" w:tentative="1">
      <w:start w:val="1"/>
      <w:numFmt w:val="bullet"/>
      <w:lvlText w:val=""/>
      <w:lvlJc w:val="left"/>
      <w:pPr>
        <w:ind w:left="5236" w:hanging="360"/>
      </w:pPr>
      <w:rPr>
        <w:rFonts w:ascii="Wingdings" w:hAnsi="Wingdings" w:hint="default"/>
      </w:rPr>
    </w:lvl>
    <w:lvl w:ilvl="6" w:tplc="040C0001" w:tentative="1">
      <w:start w:val="1"/>
      <w:numFmt w:val="bullet"/>
      <w:lvlText w:val=""/>
      <w:lvlJc w:val="left"/>
      <w:pPr>
        <w:ind w:left="5956" w:hanging="360"/>
      </w:pPr>
      <w:rPr>
        <w:rFonts w:ascii="Symbol" w:hAnsi="Symbol" w:hint="default"/>
      </w:rPr>
    </w:lvl>
    <w:lvl w:ilvl="7" w:tplc="040C0003" w:tentative="1">
      <w:start w:val="1"/>
      <w:numFmt w:val="bullet"/>
      <w:lvlText w:val="o"/>
      <w:lvlJc w:val="left"/>
      <w:pPr>
        <w:ind w:left="6676" w:hanging="360"/>
      </w:pPr>
      <w:rPr>
        <w:rFonts w:ascii="Courier New" w:hAnsi="Courier New" w:cs="Courier New" w:hint="default"/>
      </w:rPr>
    </w:lvl>
    <w:lvl w:ilvl="8" w:tplc="040C0005" w:tentative="1">
      <w:start w:val="1"/>
      <w:numFmt w:val="bullet"/>
      <w:lvlText w:val=""/>
      <w:lvlJc w:val="left"/>
      <w:pPr>
        <w:ind w:left="7396" w:hanging="360"/>
      </w:pPr>
      <w:rPr>
        <w:rFonts w:ascii="Wingdings" w:hAnsi="Wingdings" w:hint="default"/>
      </w:rPr>
    </w:lvl>
  </w:abstractNum>
  <w:abstractNum w:abstractNumId="14" w15:restartNumberingAfterBreak="0">
    <w:nsid w:val="368A7D1F"/>
    <w:multiLevelType w:val="hybridMultilevel"/>
    <w:tmpl w:val="0278FDFC"/>
    <w:lvl w:ilvl="0" w:tplc="42C849DC">
      <w:start w:val="1"/>
      <w:numFmt w:val="bullet"/>
      <w:lvlText w:val=""/>
      <w:lvlJc w:val="left"/>
      <w:pPr>
        <w:ind w:left="1210" w:hanging="360"/>
      </w:pPr>
      <w:rPr>
        <w:rFonts w:ascii="Symbol" w:hAnsi="Symbol" w:hint="default"/>
      </w:rPr>
    </w:lvl>
    <w:lvl w:ilvl="1" w:tplc="040C0003">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15" w15:restartNumberingAfterBreak="0">
    <w:nsid w:val="371E2D21"/>
    <w:multiLevelType w:val="hybridMultilevel"/>
    <w:tmpl w:val="22FED9A6"/>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88A4252"/>
    <w:multiLevelType w:val="hybridMultilevel"/>
    <w:tmpl w:val="14A0B0BA"/>
    <w:lvl w:ilvl="0" w:tplc="B3D446A4">
      <w:start w:val="2"/>
      <w:numFmt w:val="bullet"/>
      <w:lvlText w:val="-"/>
      <w:lvlJc w:val="left"/>
      <w:pPr>
        <w:ind w:left="720" w:hanging="360"/>
      </w:pPr>
      <w:rPr>
        <w:rFonts w:ascii="Times New Roman" w:eastAsia="Trebuchet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B961AA9"/>
    <w:multiLevelType w:val="hybridMultilevel"/>
    <w:tmpl w:val="109818D6"/>
    <w:lvl w:ilvl="0" w:tplc="730AC8DC">
      <w:start w:val="1"/>
      <w:numFmt w:val="bullet"/>
      <w:lvlText w:val=""/>
      <w:lvlJc w:val="left"/>
      <w:pPr>
        <w:ind w:left="740" w:hanging="360"/>
      </w:pPr>
      <w:rPr>
        <w:rFonts w:ascii="Symbol" w:hAnsi="Symbol"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18" w15:restartNumberingAfterBreak="0">
    <w:nsid w:val="412A2D2F"/>
    <w:multiLevelType w:val="hybridMultilevel"/>
    <w:tmpl w:val="489886CA"/>
    <w:lvl w:ilvl="0" w:tplc="B3D446A4">
      <w:start w:val="2"/>
      <w:numFmt w:val="bullet"/>
      <w:lvlText w:val="-"/>
      <w:lvlJc w:val="left"/>
      <w:pPr>
        <w:ind w:left="740" w:hanging="360"/>
      </w:pPr>
      <w:rPr>
        <w:rFonts w:ascii="Times New Roman" w:eastAsia="Trebuchet MS" w:hAnsi="Times New Roman" w:cs="Times New Roman"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19" w15:restartNumberingAfterBreak="0">
    <w:nsid w:val="4144155E"/>
    <w:multiLevelType w:val="hybridMultilevel"/>
    <w:tmpl w:val="7972ADE6"/>
    <w:lvl w:ilvl="0" w:tplc="F35EE07C">
      <w:start w:val="1"/>
      <w:numFmt w:val="upperLetter"/>
      <w:lvlText w:val="%1."/>
      <w:lvlJc w:val="left"/>
      <w:pPr>
        <w:ind w:left="1800" w:hanging="360"/>
      </w:pPr>
      <w:rPr>
        <w:rFonts w:hint="default"/>
        <w:u w:val="none"/>
      </w:rPr>
    </w:lvl>
    <w:lvl w:ilvl="1" w:tplc="040C0019">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0" w15:restartNumberingAfterBreak="0">
    <w:nsid w:val="49592CF8"/>
    <w:multiLevelType w:val="hybridMultilevel"/>
    <w:tmpl w:val="9D7C3476"/>
    <w:lvl w:ilvl="0" w:tplc="79F8B6CE">
      <w:start w:val="72"/>
      <w:numFmt w:val="bullet"/>
      <w:lvlText w:val="-"/>
      <w:lvlJc w:val="left"/>
      <w:pPr>
        <w:ind w:left="786" w:hanging="360"/>
      </w:pPr>
      <w:rPr>
        <w:rFonts w:ascii="Trebuchet MS" w:eastAsia="Trebuchet MS" w:hAnsi="Trebuchet MS"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1" w15:restartNumberingAfterBreak="0">
    <w:nsid w:val="4B827A17"/>
    <w:multiLevelType w:val="hybridMultilevel"/>
    <w:tmpl w:val="8242BD8A"/>
    <w:lvl w:ilvl="0" w:tplc="040C0005">
      <w:start w:val="1"/>
      <w:numFmt w:val="bullet"/>
      <w:lvlText w:val=""/>
      <w:lvlJc w:val="left"/>
      <w:pPr>
        <w:ind w:left="740" w:hanging="360"/>
      </w:pPr>
      <w:rPr>
        <w:rFonts w:ascii="Wingdings" w:hAnsi="Wingdings" w:hint="default"/>
      </w:rPr>
    </w:lvl>
    <w:lvl w:ilvl="1" w:tplc="040C0003" w:tentative="1">
      <w:start w:val="1"/>
      <w:numFmt w:val="bullet"/>
      <w:lvlText w:val="o"/>
      <w:lvlJc w:val="left"/>
      <w:pPr>
        <w:ind w:left="1460" w:hanging="360"/>
      </w:pPr>
      <w:rPr>
        <w:rFonts w:ascii="Courier New" w:hAnsi="Courier New" w:cs="Courier New" w:hint="default"/>
      </w:rPr>
    </w:lvl>
    <w:lvl w:ilvl="2" w:tplc="040C0005" w:tentative="1">
      <w:start w:val="1"/>
      <w:numFmt w:val="bullet"/>
      <w:lvlText w:val=""/>
      <w:lvlJc w:val="left"/>
      <w:pPr>
        <w:ind w:left="2180" w:hanging="360"/>
      </w:pPr>
      <w:rPr>
        <w:rFonts w:ascii="Wingdings" w:hAnsi="Wingdings" w:hint="default"/>
      </w:rPr>
    </w:lvl>
    <w:lvl w:ilvl="3" w:tplc="040C0001" w:tentative="1">
      <w:start w:val="1"/>
      <w:numFmt w:val="bullet"/>
      <w:lvlText w:val=""/>
      <w:lvlJc w:val="left"/>
      <w:pPr>
        <w:ind w:left="2900" w:hanging="360"/>
      </w:pPr>
      <w:rPr>
        <w:rFonts w:ascii="Symbol" w:hAnsi="Symbol" w:hint="default"/>
      </w:rPr>
    </w:lvl>
    <w:lvl w:ilvl="4" w:tplc="040C0003" w:tentative="1">
      <w:start w:val="1"/>
      <w:numFmt w:val="bullet"/>
      <w:lvlText w:val="o"/>
      <w:lvlJc w:val="left"/>
      <w:pPr>
        <w:ind w:left="3620" w:hanging="360"/>
      </w:pPr>
      <w:rPr>
        <w:rFonts w:ascii="Courier New" w:hAnsi="Courier New" w:cs="Courier New" w:hint="default"/>
      </w:rPr>
    </w:lvl>
    <w:lvl w:ilvl="5" w:tplc="040C0005" w:tentative="1">
      <w:start w:val="1"/>
      <w:numFmt w:val="bullet"/>
      <w:lvlText w:val=""/>
      <w:lvlJc w:val="left"/>
      <w:pPr>
        <w:ind w:left="4340" w:hanging="360"/>
      </w:pPr>
      <w:rPr>
        <w:rFonts w:ascii="Wingdings" w:hAnsi="Wingdings" w:hint="default"/>
      </w:rPr>
    </w:lvl>
    <w:lvl w:ilvl="6" w:tplc="040C0001" w:tentative="1">
      <w:start w:val="1"/>
      <w:numFmt w:val="bullet"/>
      <w:lvlText w:val=""/>
      <w:lvlJc w:val="left"/>
      <w:pPr>
        <w:ind w:left="5060" w:hanging="360"/>
      </w:pPr>
      <w:rPr>
        <w:rFonts w:ascii="Symbol" w:hAnsi="Symbol" w:hint="default"/>
      </w:rPr>
    </w:lvl>
    <w:lvl w:ilvl="7" w:tplc="040C0003" w:tentative="1">
      <w:start w:val="1"/>
      <w:numFmt w:val="bullet"/>
      <w:lvlText w:val="o"/>
      <w:lvlJc w:val="left"/>
      <w:pPr>
        <w:ind w:left="5780" w:hanging="360"/>
      </w:pPr>
      <w:rPr>
        <w:rFonts w:ascii="Courier New" w:hAnsi="Courier New" w:cs="Courier New" w:hint="default"/>
      </w:rPr>
    </w:lvl>
    <w:lvl w:ilvl="8" w:tplc="040C0005" w:tentative="1">
      <w:start w:val="1"/>
      <w:numFmt w:val="bullet"/>
      <w:lvlText w:val=""/>
      <w:lvlJc w:val="left"/>
      <w:pPr>
        <w:ind w:left="6500" w:hanging="360"/>
      </w:pPr>
      <w:rPr>
        <w:rFonts w:ascii="Wingdings" w:hAnsi="Wingdings" w:hint="default"/>
      </w:rPr>
    </w:lvl>
  </w:abstractNum>
  <w:abstractNum w:abstractNumId="22" w15:restartNumberingAfterBreak="0">
    <w:nsid w:val="4BB772D9"/>
    <w:multiLevelType w:val="hybridMultilevel"/>
    <w:tmpl w:val="7C380DB8"/>
    <w:lvl w:ilvl="0" w:tplc="730AC8DC">
      <w:start w:val="1"/>
      <w:numFmt w:val="bullet"/>
      <w:lvlText w:val=""/>
      <w:lvlJc w:val="left"/>
      <w:pPr>
        <w:ind w:left="1210" w:hanging="360"/>
      </w:pPr>
      <w:rPr>
        <w:rFonts w:ascii="Symbol" w:hAnsi="Symbol"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23" w15:restartNumberingAfterBreak="0">
    <w:nsid w:val="500343BE"/>
    <w:multiLevelType w:val="hybridMultilevel"/>
    <w:tmpl w:val="1332E2E2"/>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0CF589C"/>
    <w:multiLevelType w:val="multilevel"/>
    <w:tmpl w:val="39002810"/>
    <w:lvl w:ilvl="0">
      <w:start w:val="1"/>
      <w:numFmt w:val="decimal"/>
      <w:lvlText w:val="%1"/>
      <w:lvlJc w:val="left"/>
      <w:pPr>
        <w:ind w:left="360" w:hanging="360"/>
      </w:pPr>
      <w:rPr>
        <w:rFonts w:hint="default"/>
      </w:rPr>
    </w:lvl>
    <w:lvl w:ilvl="1">
      <w:start w:val="4"/>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25" w15:restartNumberingAfterBreak="0">
    <w:nsid w:val="52815761"/>
    <w:multiLevelType w:val="hybridMultilevel"/>
    <w:tmpl w:val="DB4C996E"/>
    <w:lvl w:ilvl="0" w:tplc="730AC8DC">
      <w:start w:val="1"/>
      <w:numFmt w:val="bullet"/>
      <w:lvlText w:val=""/>
      <w:lvlJc w:val="left"/>
      <w:pPr>
        <w:ind w:left="1210" w:hanging="360"/>
      </w:pPr>
      <w:rPr>
        <w:rFonts w:ascii="Symbol" w:hAnsi="Symbol" w:hint="default"/>
      </w:rPr>
    </w:lvl>
    <w:lvl w:ilvl="1" w:tplc="040C0003" w:tentative="1">
      <w:start w:val="1"/>
      <w:numFmt w:val="bullet"/>
      <w:lvlText w:val="o"/>
      <w:lvlJc w:val="left"/>
      <w:pPr>
        <w:ind w:left="1930" w:hanging="360"/>
      </w:pPr>
      <w:rPr>
        <w:rFonts w:ascii="Courier New" w:hAnsi="Courier New" w:cs="Courier New" w:hint="default"/>
      </w:rPr>
    </w:lvl>
    <w:lvl w:ilvl="2" w:tplc="040C0005" w:tentative="1">
      <w:start w:val="1"/>
      <w:numFmt w:val="bullet"/>
      <w:lvlText w:val=""/>
      <w:lvlJc w:val="left"/>
      <w:pPr>
        <w:ind w:left="2650" w:hanging="360"/>
      </w:pPr>
      <w:rPr>
        <w:rFonts w:ascii="Wingdings" w:hAnsi="Wingdings" w:hint="default"/>
      </w:rPr>
    </w:lvl>
    <w:lvl w:ilvl="3" w:tplc="040C0001" w:tentative="1">
      <w:start w:val="1"/>
      <w:numFmt w:val="bullet"/>
      <w:lvlText w:val=""/>
      <w:lvlJc w:val="left"/>
      <w:pPr>
        <w:ind w:left="3370" w:hanging="360"/>
      </w:pPr>
      <w:rPr>
        <w:rFonts w:ascii="Symbol" w:hAnsi="Symbol" w:hint="default"/>
      </w:rPr>
    </w:lvl>
    <w:lvl w:ilvl="4" w:tplc="040C0003" w:tentative="1">
      <w:start w:val="1"/>
      <w:numFmt w:val="bullet"/>
      <w:lvlText w:val="o"/>
      <w:lvlJc w:val="left"/>
      <w:pPr>
        <w:ind w:left="4090" w:hanging="360"/>
      </w:pPr>
      <w:rPr>
        <w:rFonts w:ascii="Courier New" w:hAnsi="Courier New" w:cs="Courier New" w:hint="default"/>
      </w:rPr>
    </w:lvl>
    <w:lvl w:ilvl="5" w:tplc="040C0005" w:tentative="1">
      <w:start w:val="1"/>
      <w:numFmt w:val="bullet"/>
      <w:lvlText w:val=""/>
      <w:lvlJc w:val="left"/>
      <w:pPr>
        <w:ind w:left="4810" w:hanging="360"/>
      </w:pPr>
      <w:rPr>
        <w:rFonts w:ascii="Wingdings" w:hAnsi="Wingdings" w:hint="default"/>
      </w:rPr>
    </w:lvl>
    <w:lvl w:ilvl="6" w:tplc="040C0001" w:tentative="1">
      <w:start w:val="1"/>
      <w:numFmt w:val="bullet"/>
      <w:lvlText w:val=""/>
      <w:lvlJc w:val="left"/>
      <w:pPr>
        <w:ind w:left="5530" w:hanging="360"/>
      </w:pPr>
      <w:rPr>
        <w:rFonts w:ascii="Symbol" w:hAnsi="Symbol" w:hint="default"/>
      </w:rPr>
    </w:lvl>
    <w:lvl w:ilvl="7" w:tplc="040C0003" w:tentative="1">
      <w:start w:val="1"/>
      <w:numFmt w:val="bullet"/>
      <w:lvlText w:val="o"/>
      <w:lvlJc w:val="left"/>
      <w:pPr>
        <w:ind w:left="6250" w:hanging="360"/>
      </w:pPr>
      <w:rPr>
        <w:rFonts w:ascii="Courier New" w:hAnsi="Courier New" w:cs="Courier New" w:hint="default"/>
      </w:rPr>
    </w:lvl>
    <w:lvl w:ilvl="8" w:tplc="040C0005" w:tentative="1">
      <w:start w:val="1"/>
      <w:numFmt w:val="bullet"/>
      <w:lvlText w:val=""/>
      <w:lvlJc w:val="left"/>
      <w:pPr>
        <w:ind w:left="6970" w:hanging="360"/>
      </w:pPr>
      <w:rPr>
        <w:rFonts w:ascii="Wingdings" w:hAnsi="Wingdings" w:hint="default"/>
      </w:rPr>
    </w:lvl>
  </w:abstractNum>
  <w:abstractNum w:abstractNumId="26" w15:restartNumberingAfterBreak="0">
    <w:nsid w:val="53164C3D"/>
    <w:multiLevelType w:val="hybridMultilevel"/>
    <w:tmpl w:val="22D0DAE0"/>
    <w:lvl w:ilvl="0" w:tplc="730AC8DC">
      <w:start w:val="1"/>
      <w:numFmt w:val="bullet"/>
      <w:lvlText w:val=""/>
      <w:lvlJc w:val="left"/>
      <w:pPr>
        <w:ind w:left="1069" w:hanging="360"/>
      </w:pPr>
      <w:rPr>
        <w:rFonts w:ascii="Symbol" w:hAnsi="Symbol" w:hint="default"/>
      </w:rPr>
    </w:lvl>
    <w:lvl w:ilvl="1" w:tplc="040C0005">
      <w:start w:val="1"/>
      <w:numFmt w:val="bullet"/>
      <w:lvlText w:val=""/>
      <w:lvlJc w:val="left"/>
      <w:pPr>
        <w:ind w:left="2486" w:hanging="360"/>
      </w:pPr>
      <w:rPr>
        <w:rFonts w:ascii="Wingdings" w:hAnsi="Wingdings" w:hint="default"/>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abstractNum w:abstractNumId="27" w15:restartNumberingAfterBreak="0">
    <w:nsid w:val="53E71265"/>
    <w:multiLevelType w:val="hybridMultilevel"/>
    <w:tmpl w:val="A148BD9C"/>
    <w:lvl w:ilvl="0" w:tplc="42C849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4063338"/>
    <w:multiLevelType w:val="hybridMultilevel"/>
    <w:tmpl w:val="5E10EC7E"/>
    <w:lvl w:ilvl="0" w:tplc="730AC8DC">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5847698"/>
    <w:multiLevelType w:val="hybridMultilevel"/>
    <w:tmpl w:val="50DC5BD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59AA2752"/>
    <w:multiLevelType w:val="hybridMultilevel"/>
    <w:tmpl w:val="61B246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AFD68E2"/>
    <w:multiLevelType w:val="multilevel"/>
    <w:tmpl w:val="D9181BE6"/>
    <w:lvl w:ilvl="0">
      <w:start w:val="1"/>
      <w:numFmt w:val="decimal"/>
      <w:lvlText w:val="%1"/>
      <w:lvlJc w:val="left"/>
      <w:pPr>
        <w:ind w:left="435" w:hanging="435"/>
      </w:pPr>
      <w:rPr>
        <w:rFonts w:hint="default"/>
      </w:rPr>
    </w:lvl>
    <w:lvl w:ilvl="1">
      <w:start w:val="1"/>
      <w:numFmt w:val="decimal"/>
      <w:lvlText w:val="%1.%2"/>
      <w:lvlJc w:val="left"/>
      <w:pPr>
        <w:ind w:left="735" w:hanging="435"/>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32" w15:restartNumberingAfterBreak="0">
    <w:nsid w:val="5CCB2132"/>
    <w:multiLevelType w:val="hybridMultilevel"/>
    <w:tmpl w:val="7F848574"/>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86E05C9"/>
    <w:multiLevelType w:val="hybridMultilevel"/>
    <w:tmpl w:val="FB28EE48"/>
    <w:lvl w:ilvl="0" w:tplc="48D2EE92">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34" w15:restartNumberingAfterBreak="0">
    <w:nsid w:val="691A6682"/>
    <w:multiLevelType w:val="multilevel"/>
    <w:tmpl w:val="A68E0F72"/>
    <w:lvl w:ilvl="0">
      <w:start w:val="1"/>
      <w:numFmt w:val="decimal"/>
      <w:lvlText w:val="%1"/>
      <w:lvlJc w:val="left"/>
      <w:pPr>
        <w:ind w:left="360" w:hanging="360"/>
      </w:pPr>
      <w:rPr>
        <w:rFonts w:hint="default"/>
      </w:rPr>
    </w:lvl>
    <w:lvl w:ilvl="1">
      <w:start w:val="3"/>
      <w:numFmt w:val="decimal"/>
      <w:lvlText w:val="%1.%2"/>
      <w:lvlJc w:val="left"/>
      <w:pPr>
        <w:ind w:left="1020" w:hanging="720"/>
      </w:pPr>
      <w:rPr>
        <w:rFonts w:hint="default"/>
      </w:rPr>
    </w:lvl>
    <w:lvl w:ilvl="2">
      <w:start w:val="1"/>
      <w:numFmt w:val="decimal"/>
      <w:lvlText w:val="%1.%2.%3"/>
      <w:lvlJc w:val="left"/>
      <w:pPr>
        <w:ind w:left="1320" w:hanging="720"/>
      </w:pPr>
      <w:rPr>
        <w:rFonts w:hint="default"/>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600" w:hanging="180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560" w:hanging="2160"/>
      </w:pPr>
      <w:rPr>
        <w:rFonts w:hint="default"/>
      </w:rPr>
    </w:lvl>
  </w:abstractNum>
  <w:abstractNum w:abstractNumId="35" w15:restartNumberingAfterBreak="0">
    <w:nsid w:val="73025611"/>
    <w:multiLevelType w:val="hybridMultilevel"/>
    <w:tmpl w:val="026EAF34"/>
    <w:lvl w:ilvl="0" w:tplc="040C0001">
      <w:start w:val="1"/>
      <w:numFmt w:val="bullet"/>
      <w:lvlText w:val=""/>
      <w:lvlJc w:val="left"/>
      <w:pPr>
        <w:ind w:left="855" w:hanging="360"/>
      </w:pPr>
      <w:rPr>
        <w:rFonts w:ascii="Symbol" w:hAnsi="Symbol" w:hint="default"/>
      </w:rPr>
    </w:lvl>
    <w:lvl w:ilvl="1" w:tplc="040C0003" w:tentative="1">
      <w:start w:val="1"/>
      <w:numFmt w:val="bullet"/>
      <w:lvlText w:val="o"/>
      <w:lvlJc w:val="left"/>
      <w:pPr>
        <w:ind w:left="1575" w:hanging="360"/>
      </w:pPr>
      <w:rPr>
        <w:rFonts w:ascii="Courier New" w:hAnsi="Courier New" w:cs="Courier New" w:hint="default"/>
      </w:rPr>
    </w:lvl>
    <w:lvl w:ilvl="2" w:tplc="040C0005" w:tentative="1">
      <w:start w:val="1"/>
      <w:numFmt w:val="bullet"/>
      <w:lvlText w:val=""/>
      <w:lvlJc w:val="left"/>
      <w:pPr>
        <w:ind w:left="2295" w:hanging="360"/>
      </w:pPr>
      <w:rPr>
        <w:rFonts w:ascii="Wingdings" w:hAnsi="Wingdings" w:hint="default"/>
      </w:rPr>
    </w:lvl>
    <w:lvl w:ilvl="3" w:tplc="040C0001" w:tentative="1">
      <w:start w:val="1"/>
      <w:numFmt w:val="bullet"/>
      <w:lvlText w:val=""/>
      <w:lvlJc w:val="left"/>
      <w:pPr>
        <w:ind w:left="3015" w:hanging="360"/>
      </w:pPr>
      <w:rPr>
        <w:rFonts w:ascii="Symbol" w:hAnsi="Symbol" w:hint="default"/>
      </w:rPr>
    </w:lvl>
    <w:lvl w:ilvl="4" w:tplc="040C0003" w:tentative="1">
      <w:start w:val="1"/>
      <w:numFmt w:val="bullet"/>
      <w:lvlText w:val="o"/>
      <w:lvlJc w:val="left"/>
      <w:pPr>
        <w:ind w:left="3735" w:hanging="360"/>
      </w:pPr>
      <w:rPr>
        <w:rFonts w:ascii="Courier New" w:hAnsi="Courier New" w:cs="Courier New" w:hint="default"/>
      </w:rPr>
    </w:lvl>
    <w:lvl w:ilvl="5" w:tplc="040C0005" w:tentative="1">
      <w:start w:val="1"/>
      <w:numFmt w:val="bullet"/>
      <w:lvlText w:val=""/>
      <w:lvlJc w:val="left"/>
      <w:pPr>
        <w:ind w:left="4455" w:hanging="360"/>
      </w:pPr>
      <w:rPr>
        <w:rFonts w:ascii="Wingdings" w:hAnsi="Wingdings" w:hint="default"/>
      </w:rPr>
    </w:lvl>
    <w:lvl w:ilvl="6" w:tplc="040C0001" w:tentative="1">
      <w:start w:val="1"/>
      <w:numFmt w:val="bullet"/>
      <w:lvlText w:val=""/>
      <w:lvlJc w:val="left"/>
      <w:pPr>
        <w:ind w:left="5175" w:hanging="360"/>
      </w:pPr>
      <w:rPr>
        <w:rFonts w:ascii="Symbol" w:hAnsi="Symbol" w:hint="default"/>
      </w:rPr>
    </w:lvl>
    <w:lvl w:ilvl="7" w:tplc="040C0003" w:tentative="1">
      <w:start w:val="1"/>
      <w:numFmt w:val="bullet"/>
      <w:lvlText w:val="o"/>
      <w:lvlJc w:val="left"/>
      <w:pPr>
        <w:ind w:left="5895" w:hanging="360"/>
      </w:pPr>
      <w:rPr>
        <w:rFonts w:ascii="Courier New" w:hAnsi="Courier New" w:cs="Courier New" w:hint="default"/>
      </w:rPr>
    </w:lvl>
    <w:lvl w:ilvl="8" w:tplc="040C0005" w:tentative="1">
      <w:start w:val="1"/>
      <w:numFmt w:val="bullet"/>
      <w:lvlText w:val=""/>
      <w:lvlJc w:val="left"/>
      <w:pPr>
        <w:ind w:left="6615" w:hanging="360"/>
      </w:pPr>
      <w:rPr>
        <w:rFonts w:ascii="Wingdings" w:hAnsi="Wingdings" w:hint="default"/>
      </w:rPr>
    </w:lvl>
  </w:abstractNum>
  <w:abstractNum w:abstractNumId="36" w15:restartNumberingAfterBreak="0">
    <w:nsid w:val="7AAF4F91"/>
    <w:multiLevelType w:val="hybridMultilevel"/>
    <w:tmpl w:val="65E4762C"/>
    <w:lvl w:ilvl="0" w:tplc="C4EE6D1A">
      <w:start w:val="2"/>
      <w:numFmt w:val="bullet"/>
      <w:lvlText w:val="-"/>
      <w:lvlJc w:val="left"/>
      <w:pPr>
        <w:ind w:left="788" w:hanging="360"/>
      </w:pPr>
      <w:rPr>
        <w:rFonts w:ascii="Calibri" w:eastAsiaTheme="minorHAnsi" w:hAnsi="Calibri" w:cs="Calibri" w:hint="default"/>
      </w:rPr>
    </w:lvl>
    <w:lvl w:ilvl="1" w:tplc="040C0003" w:tentative="1">
      <w:start w:val="1"/>
      <w:numFmt w:val="bullet"/>
      <w:lvlText w:val="o"/>
      <w:lvlJc w:val="left"/>
      <w:pPr>
        <w:ind w:left="1508" w:hanging="360"/>
      </w:pPr>
      <w:rPr>
        <w:rFonts w:ascii="Courier New" w:hAnsi="Courier New" w:cs="Courier New" w:hint="default"/>
      </w:rPr>
    </w:lvl>
    <w:lvl w:ilvl="2" w:tplc="040C0005" w:tentative="1">
      <w:start w:val="1"/>
      <w:numFmt w:val="bullet"/>
      <w:lvlText w:val=""/>
      <w:lvlJc w:val="left"/>
      <w:pPr>
        <w:ind w:left="2228" w:hanging="360"/>
      </w:pPr>
      <w:rPr>
        <w:rFonts w:ascii="Wingdings" w:hAnsi="Wingdings" w:hint="default"/>
      </w:rPr>
    </w:lvl>
    <w:lvl w:ilvl="3" w:tplc="040C0001" w:tentative="1">
      <w:start w:val="1"/>
      <w:numFmt w:val="bullet"/>
      <w:lvlText w:val=""/>
      <w:lvlJc w:val="left"/>
      <w:pPr>
        <w:ind w:left="2948" w:hanging="360"/>
      </w:pPr>
      <w:rPr>
        <w:rFonts w:ascii="Symbol" w:hAnsi="Symbol" w:hint="default"/>
      </w:rPr>
    </w:lvl>
    <w:lvl w:ilvl="4" w:tplc="040C0003" w:tentative="1">
      <w:start w:val="1"/>
      <w:numFmt w:val="bullet"/>
      <w:lvlText w:val="o"/>
      <w:lvlJc w:val="left"/>
      <w:pPr>
        <w:ind w:left="3668" w:hanging="360"/>
      </w:pPr>
      <w:rPr>
        <w:rFonts w:ascii="Courier New" w:hAnsi="Courier New" w:cs="Courier New" w:hint="default"/>
      </w:rPr>
    </w:lvl>
    <w:lvl w:ilvl="5" w:tplc="040C0005" w:tentative="1">
      <w:start w:val="1"/>
      <w:numFmt w:val="bullet"/>
      <w:lvlText w:val=""/>
      <w:lvlJc w:val="left"/>
      <w:pPr>
        <w:ind w:left="4388" w:hanging="360"/>
      </w:pPr>
      <w:rPr>
        <w:rFonts w:ascii="Wingdings" w:hAnsi="Wingdings" w:hint="default"/>
      </w:rPr>
    </w:lvl>
    <w:lvl w:ilvl="6" w:tplc="040C0001" w:tentative="1">
      <w:start w:val="1"/>
      <w:numFmt w:val="bullet"/>
      <w:lvlText w:val=""/>
      <w:lvlJc w:val="left"/>
      <w:pPr>
        <w:ind w:left="5108" w:hanging="360"/>
      </w:pPr>
      <w:rPr>
        <w:rFonts w:ascii="Symbol" w:hAnsi="Symbol" w:hint="default"/>
      </w:rPr>
    </w:lvl>
    <w:lvl w:ilvl="7" w:tplc="040C0003" w:tentative="1">
      <w:start w:val="1"/>
      <w:numFmt w:val="bullet"/>
      <w:lvlText w:val="o"/>
      <w:lvlJc w:val="left"/>
      <w:pPr>
        <w:ind w:left="5828" w:hanging="360"/>
      </w:pPr>
      <w:rPr>
        <w:rFonts w:ascii="Courier New" w:hAnsi="Courier New" w:cs="Courier New" w:hint="default"/>
      </w:rPr>
    </w:lvl>
    <w:lvl w:ilvl="8" w:tplc="040C0005" w:tentative="1">
      <w:start w:val="1"/>
      <w:numFmt w:val="bullet"/>
      <w:lvlText w:val=""/>
      <w:lvlJc w:val="left"/>
      <w:pPr>
        <w:ind w:left="6548" w:hanging="360"/>
      </w:pPr>
      <w:rPr>
        <w:rFonts w:ascii="Wingdings" w:hAnsi="Wingdings" w:hint="default"/>
      </w:rPr>
    </w:lvl>
  </w:abstractNum>
  <w:num w:numId="1" w16cid:durableId="2086223898">
    <w:abstractNumId w:val="26"/>
  </w:num>
  <w:num w:numId="2" w16cid:durableId="2133087398">
    <w:abstractNumId w:val="20"/>
  </w:num>
  <w:num w:numId="3" w16cid:durableId="1740440067">
    <w:abstractNumId w:val="31"/>
  </w:num>
  <w:num w:numId="4" w16cid:durableId="1324770906">
    <w:abstractNumId w:val="30"/>
  </w:num>
  <w:num w:numId="5" w16cid:durableId="623922347">
    <w:abstractNumId w:val="6"/>
  </w:num>
  <w:num w:numId="6" w16cid:durableId="1708600926">
    <w:abstractNumId w:val="19"/>
  </w:num>
  <w:num w:numId="7" w16cid:durableId="1767731077">
    <w:abstractNumId w:val="3"/>
  </w:num>
  <w:num w:numId="8" w16cid:durableId="1159423462">
    <w:abstractNumId w:val="35"/>
  </w:num>
  <w:num w:numId="9" w16cid:durableId="371660661">
    <w:abstractNumId w:val="7"/>
  </w:num>
  <w:num w:numId="10" w16cid:durableId="296224806">
    <w:abstractNumId w:val="16"/>
  </w:num>
  <w:num w:numId="11" w16cid:durableId="1219129007">
    <w:abstractNumId w:val="36"/>
  </w:num>
  <w:num w:numId="12" w16cid:durableId="1748186761">
    <w:abstractNumId w:val="27"/>
  </w:num>
  <w:num w:numId="13" w16cid:durableId="1708529835">
    <w:abstractNumId w:val="0"/>
  </w:num>
  <w:num w:numId="14" w16cid:durableId="435945545">
    <w:abstractNumId w:val="13"/>
  </w:num>
  <w:num w:numId="15" w16cid:durableId="290477462">
    <w:abstractNumId w:val="8"/>
  </w:num>
  <w:num w:numId="16" w16cid:durableId="1890218553">
    <w:abstractNumId w:val="14"/>
  </w:num>
  <w:num w:numId="17" w16cid:durableId="1183743522">
    <w:abstractNumId w:val="18"/>
  </w:num>
  <w:num w:numId="18" w16cid:durableId="1651252964">
    <w:abstractNumId w:val="28"/>
  </w:num>
  <w:num w:numId="19" w16cid:durableId="736631576">
    <w:abstractNumId w:val="5"/>
  </w:num>
  <w:num w:numId="20" w16cid:durableId="1158962088">
    <w:abstractNumId w:val="11"/>
  </w:num>
  <w:num w:numId="21" w16cid:durableId="2005160722">
    <w:abstractNumId w:val="33"/>
  </w:num>
  <w:num w:numId="22" w16cid:durableId="1153330590">
    <w:abstractNumId w:val="2"/>
  </w:num>
  <w:num w:numId="23" w16cid:durableId="285502047">
    <w:abstractNumId w:val="4"/>
  </w:num>
  <w:num w:numId="24" w16cid:durableId="844518680">
    <w:abstractNumId w:val="21"/>
  </w:num>
  <w:num w:numId="25" w16cid:durableId="1549803920">
    <w:abstractNumId w:val="17"/>
  </w:num>
  <w:num w:numId="26" w16cid:durableId="882712975">
    <w:abstractNumId w:val="29"/>
  </w:num>
  <w:num w:numId="27" w16cid:durableId="1031875991">
    <w:abstractNumId w:val="15"/>
  </w:num>
  <w:num w:numId="28" w16cid:durableId="339626189">
    <w:abstractNumId w:val="10"/>
  </w:num>
  <w:num w:numId="29" w16cid:durableId="945386641">
    <w:abstractNumId w:val="12"/>
  </w:num>
  <w:num w:numId="30" w16cid:durableId="1276135681">
    <w:abstractNumId w:val="1"/>
  </w:num>
  <w:num w:numId="31" w16cid:durableId="315457344">
    <w:abstractNumId w:val="9"/>
  </w:num>
  <w:num w:numId="32" w16cid:durableId="1817450545">
    <w:abstractNumId w:val="25"/>
  </w:num>
  <w:num w:numId="33" w16cid:durableId="1072236285">
    <w:abstractNumId w:val="22"/>
  </w:num>
  <w:num w:numId="34" w16cid:durableId="384911583">
    <w:abstractNumId w:val="23"/>
  </w:num>
  <w:num w:numId="35" w16cid:durableId="1702977582">
    <w:abstractNumId w:val="34"/>
  </w:num>
  <w:num w:numId="36" w16cid:durableId="430861427">
    <w:abstractNumId w:val="24"/>
  </w:num>
  <w:num w:numId="37" w16cid:durableId="14429729">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44D"/>
    <w:rsid w:val="00000C08"/>
    <w:rsid w:val="0000249D"/>
    <w:rsid w:val="000031DE"/>
    <w:rsid w:val="000037C6"/>
    <w:rsid w:val="000059F8"/>
    <w:rsid w:val="000061F1"/>
    <w:rsid w:val="00006BBE"/>
    <w:rsid w:val="000071AD"/>
    <w:rsid w:val="00011660"/>
    <w:rsid w:val="00013F00"/>
    <w:rsid w:val="00014AAE"/>
    <w:rsid w:val="00017752"/>
    <w:rsid w:val="000303D4"/>
    <w:rsid w:val="00031602"/>
    <w:rsid w:val="00033445"/>
    <w:rsid w:val="00036ABF"/>
    <w:rsid w:val="00040873"/>
    <w:rsid w:val="0004395F"/>
    <w:rsid w:val="00044131"/>
    <w:rsid w:val="00044CBE"/>
    <w:rsid w:val="000454A0"/>
    <w:rsid w:val="00045FD4"/>
    <w:rsid w:val="00052721"/>
    <w:rsid w:val="00053F3C"/>
    <w:rsid w:val="00054592"/>
    <w:rsid w:val="00054CA6"/>
    <w:rsid w:val="00056978"/>
    <w:rsid w:val="0006041B"/>
    <w:rsid w:val="00063306"/>
    <w:rsid w:val="00065EDD"/>
    <w:rsid w:val="00066D2F"/>
    <w:rsid w:val="00071A53"/>
    <w:rsid w:val="0007345B"/>
    <w:rsid w:val="0007516C"/>
    <w:rsid w:val="00076BE5"/>
    <w:rsid w:val="00080A26"/>
    <w:rsid w:val="00080E96"/>
    <w:rsid w:val="0008419D"/>
    <w:rsid w:val="00086E4C"/>
    <w:rsid w:val="00092EC0"/>
    <w:rsid w:val="000966B2"/>
    <w:rsid w:val="000A06B6"/>
    <w:rsid w:val="000A3752"/>
    <w:rsid w:val="000A52D3"/>
    <w:rsid w:val="000A5811"/>
    <w:rsid w:val="000A644E"/>
    <w:rsid w:val="000A70A0"/>
    <w:rsid w:val="000A79C2"/>
    <w:rsid w:val="000A7A0E"/>
    <w:rsid w:val="000B11F8"/>
    <w:rsid w:val="000B30F0"/>
    <w:rsid w:val="000B3B49"/>
    <w:rsid w:val="000B5162"/>
    <w:rsid w:val="000C19E2"/>
    <w:rsid w:val="000C5617"/>
    <w:rsid w:val="000D2C59"/>
    <w:rsid w:val="000D3A1D"/>
    <w:rsid w:val="000D3B6A"/>
    <w:rsid w:val="000E19F1"/>
    <w:rsid w:val="000E5D5F"/>
    <w:rsid w:val="000E65A0"/>
    <w:rsid w:val="000E7AD4"/>
    <w:rsid w:val="000F2EE0"/>
    <w:rsid w:val="0010349D"/>
    <w:rsid w:val="0010612C"/>
    <w:rsid w:val="001111BB"/>
    <w:rsid w:val="00111B6E"/>
    <w:rsid w:val="00112300"/>
    <w:rsid w:val="00112571"/>
    <w:rsid w:val="00112769"/>
    <w:rsid w:val="00115181"/>
    <w:rsid w:val="001152B8"/>
    <w:rsid w:val="00115F0A"/>
    <w:rsid w:val="00117035"/>
    <w:rsid w:val="0012122C"/>
    <w:rsid w:val="00121796"/>
    <w:rsid w:val="001225B1"/>
    <w:rsid w:val="00122B65"/>
    <w:rsid w:val="00123166"/>
    <w:rsid w:val="00124A46"/>
    <w:rsid w:val="00127747"/>
    <w:rsid w:val="001323A2"/>
    <w:rsid w:val="00133DA4"/>
    <w:rsid w:val="001373ED"/>
    <w:rsid w:val="001378E8"/>
    <w:rsid w:val="001418B2"/>
    <w:rsid w:val="0014199A"/>
    <w:rsid w:val="00143BF4"/>
    <w:rsid w:val="0014541A"/>
    <w:rsid w:val="0014612F"/>
    <w:rsid w:val="00151B32"/>
    <w:rsid w:val="00154084"/>
    <w:rsid w:val="00155168"/>
    <w:rsid w:val="001566D5"/>
    <w:rsid w:val="00156D22"/>
    <w:rsid w:val="00160529"/>
    <w:rsid w:val="0016157F"/>
    <w:rsid w:val="00166531"/>
    <w:rsid w:val="00166F95"/>
    <w:rsid w:val="00170D1E"/>
    <w:rsid w:val="00170D76"/>
    <w:rsid w:val="0017574A"/>
    <w:rsid w:val="00175D62"/>
    <w:rsid w:val="00176228"/>
    <w:rsid w:val="001771CE"/>
    <w:rsid w:val="0018140B"/>
    <w:rsid w:val="00182696"/>
    <w:rsid w:val="00187A4A"/>
    <w:rsid w:val="00193D28"/>
    <w:rsid w:val="00197505"/>
    <w:rsid w:val="001A1DAE"/>
    <w:rsid w:val="001A20B1"/>
    <w:rsid w:val="001A2D3D"/>
    <w:rsid w:val="001A38AC"/>
    <w:rsid w:val="001A6839"/>
    <w:rsid w:val="001A6A41"/>
    <w:rsid w:val="001A7A86"/>
    <w:rsid w:val="001B01FB"/>
    <w:rsid w:val="001B2070"/>
    <w:rsid w:val="001B5F07"/>
    <w:rsid w:val="001C158F"/>
    <w:rsid w:val="001C26C6"/>
    <w:rsid w:val="001C2DB3"/>
    <w:rsid w:val="001C4207"/>
    <w:rsid w:val="001C7DA1"/>
    <w:rsid w:val="001D1377"/>
    <w:rsid w:val="001D13CA"/>
    <w:rsid w:val="001D155D"/>
    <w:rsid w:val="001D4F22"/>
    <w:rsid w:val="001D68EA"/>
    <w:rsid w:val="001D7BE3"/>
    <w:rsid w:val="001E0CE2"/>
    <w:rsid w:val="001E0ED6"/>
    <w:rsid w:val="001E1CA9"/>
    <w:rsid w:val="001E4643"/>
    <w:rsid w:val="001E48B8"/>
    <w:rsid w:val="001E6AF2"/>
    <w:rsid w:val="001F4383"/>
    <w:rsid w:val="001F5D75"/>
    <w:rsid w:val="001F6B7C"/>
    <w:rsid w:val="002029C0"/>
    <w:rsid w:val="0020555B"/>
    <w:rsid w:val="002067E8"/>
    <w:rsid w:val="00207373"/>
    <w:rsid w:val="002079A2"/>
    <w:rsid w:val="00212267"/>
    <w:rsid w:val="0021304D"/>
    <w:rsid w:val="00220EF6"/>
    <w:rsid w:val="00221886"/>
    <w:rsid w:val="00222387"/>
    <w:rsid w:val="00224149"/>
    <w:rsid w:val="00225016"/>
    <w:rsid w:val="002263EB"/>
    <w:rsid w:val="00235256"/>
    <w:rsid w:val="002372AB"/>
    <w:rsid w:val="002403A2"/>
    <w:rsid w:val="00242F13"/>
    <w:rsid w:val="00243BF1"/>
    <w:rsid w:val="0024460A"/>
    <w:rsid w:val="00244FD7"/>
    <w:rsid w:val="00246034"/>
    <w:rsid w:val="002466DA"/>
    <w:rsid w:val="002536F2"/>
    <w:rsid w:val="00254B32"/>
    <w:rsid w:val="002571AB"/>
    <w:rsid w:val="00257421"/>
    <w:rsid w:val="00262A11"/>
    <w:rsid w:val="00266AA0"/>
    <w:rsid w:val="00270A8B"/>
    <w:rsid w:val="00272303"/>
    <w:rsid w:val="00272BC6"/>
    <w:rsid w:val="00273B69"/>
    <w:rsid w:val="002748C0"/>
    <w:rsid w:val="00275D51"/>
    <w:rsid w:val="00275ED9"/>
    <w:rsid w:val="00281277"/>
    <w:rsid w:val="0028405A"/>
    <w:rsid w:val="002852CF"/>
    <w:rsid w:val="00286566"/>
    <w:rsid w:val="002928F3"/>
    <w:rsid w:val="002A158C"/>
    <w:rsid w:val="002A6646"/>
    <w:rsid w:val="002B00E8"/>
    <w:rsid w:val="002B165E"/>
    <w:rsid w:val="002B30E6"/>
    <w:rsid w:val="002C165B"/>
    <w:rsid w:val="002C7C63"/>
    <w:rsid w:val="002D02DC"/>
    <w:rsid w:val="002D0AD6"/>
    <w:rsid w:val="002D34BF"/>
    <w:rsid w:val="002D5985"/>
    <w:rsid w:val="002D6145"/>
    <w:rsid w:val="002D646F"/>
    <w:rsid w:val="002E14A1"/>
    <w:rsid w:val="002E34C1"/>
    <w:rsid w:val="002E3FB5"/>
    <w:rsid w:val="002E52EC"/>
    <w:rsid w:val="002E6109"/>
    <w:rsid w:val="002E62DC"/>
    <w:rsid w:val="002F1692"/>
    <w:rsid w:val="002F2DEA"/>
    <w:rsid w:val="002F6E13"/>
    <w:rsid w:val="002F72B0"/>
    <w:rsid w:val="002F7D74"/>
    <w:rsid w:val="003004C7"/>
    <w:rsid w:val="003010C8"/>
    <w:rsid w:val="00305AFE"/>
    <w:rsid w:val="00307560"/>
    <w:rsid w:val="00310198"/>
    <w:rsid w:val="00320FED"/>
    <w:rsid w:val="00323489"/>
    <w:rsid w:val="00323765"/>
    <w:rsid w:val="00323879"/>
    <w:rsid w:val="003306D1"/>
    <w:rsid w:val="00330F71"/>
    <w:rsid w:val="0033246A"/>
    <w:rsid w:val="00333BD2"/>
    <w:rsid w:val="0034548A"/>
    <w:rsid w:val="00353345"/>
    <w:rsid w:val="0035533B"/>
    <w:rsid w:val="003630EE"/>
    <w:rsid w:val="00363B56"/>
    <w:rsid w:val="00365E6B"/>
    <w:rsid w:val="003713C5"/>
    <w:rsid w:val="00373A23"/>
    <w:rsid w:val="0037504C"/>
    <w:rsid w:val="0037713D"/>
    <w:rsid w:val="0038014E"/>
    <w:rsid w:val="003843D3"/>
    <w:rsid w:val="003846E4"/>
    <w:rsid w:val="00384D41"/>
    <w:rsid w:val="00386937"/>
    <w:rsid w:val="00387087"/>
    <w:rsid w:val="003871B8"/>
    <w:rsid w:val="00387258"/>
    <w:rsid w:val="00387FEA"/>
    <w:rsid w:val="003927BD"/>
    <w:rsid w:val="003947EF"/>
    <w:rsid w:val="00397D81"/>
    <w:rsid w:val="003A0251"/>
    <w:rsid w:val="003A0763"/>
    <w:rsid w:val="003A0CDB"/>
    <w:rsid w:val="003B07B8"/>
    <w:rsid w:val="003B41AB"/>
    <w:rsid w:val="003B59BA"/>
    <w:rsid w:val="003B6523"/>
    <w:rsid w:val="003B7303"/>
    <w:rsid w:val="003C0F15"/>
    <w:rsid w:val="003C1E1D"/>
    <w:rsid w:val="003C2996"/>
    <w:rsid w:val="003D1219"/>
    <w:rsid w:val="003D3C0B"/>
    <w:rsid w:val="003D4C29"/>
    <w:rsid w:val="003D7078"/>
    <w:rsid w:val="003E4758"/>
    <w:rsid w:val="003E4D41"/>
    <w:rsid w:val="003E6E38"/>
    <w:rsid w:val="003E74B6"/>
    <w:rsid w:val="003E7914"/>
    <w:rsid w:val="003F052C"/>
    <w:rsid w:val="003F3436"/>
    <w:rsid w:val="003F50E8"/>
    <w:rsid w:val="00400165"/>
    <w:rsid w:val="004004CB"/>
    <w:rsid w:val="0040159C"/>
    <w:rsid w:val="00401ABF"/>
    <w:rsid w:val="00402DF4"/>
    <w:rsid w:val="00406D84"/>
    <w:rsid w:val="00411D8A"/>
    <w:rsid w:val="004152E4"/>
    <w:rsid w:val="00415AEF"/>
    <w:rsid w:val="0041738B"/>
    <w:rsid w:val="00420178"/>
    <w:rsid w:val="00420EFD"/>
    <w:rsid w:val="00421DA3"/>
    <w:rsid w:val="004327AC"/>
    <w:rsid w:val="00433064"/>
    <w:rsid w:val="004336ED"/>
    <w:rsid w:val="00433ECA"/>
    <w:rsid w:val="00434ACA"/>
    <w:rsid w:val="004360E2"/>
    <w:rsid w:val="00436299"/>
    <w:rsid w:val="00436CB4"/>
    <w:rsid w:val="00446045"/>
    <w:rsid w:val="0045342C"/>
    <w:rsid w:val="00453B7C"/>
    <w:rsid w:val="00453FC4"/>
    <w:rsid w:val="0046185F"/>
    <w:rsid w:val="00465B7B"/>
    <w:rsid w:val="00470987"/>
    <w:rsid w:val="00472408"/>
    <w:rsid w:val="00473686"/>
    <w:rsid w:val="00475139"/>
    <w:rsid w:val="00475663"/>
    <w:rsid w:val="00476685"/>
    <w:rsid w:val="004803C9"/>
    <w:rsid w:val="00480E67"/>
    <w:rsid w:val="004819B9"/>
    <w:rsid w:val="0048484E"/>
    <w:rsid w:val="00486614"/>
    <w:rsid w:val="00486AF4"/>
    <w:rsid w:val="00487756"/>
    <w:rsid w:val="00492493"/>
    <w:rsid w:val="004952F0"/>
    <w:rsid w:val="00495364"/>
    <w:rsid w:val="00497845"/>
    <w:rsid w:val="004A0882"/>
    <w:rsid w:val="004A10C7"/>
    <w:rsid w:val="004A31E2"/>
    <w:rsid w:val="004A39AB"/>
    <w:rsid w:val="004A771C"/>
    <w:rsid w:val="004B034E"/>
    <w:rsid w:val="004B17B8"/>
    <w:rsid w:val="004B2335"/>
    <w:rsid w:val="004B24BA"/>
    <w:rsid w:val="004B36AC"/>
    <w:rsid w:val="004B4C99"/>
    <w:rsid w:val="004B4E52"/>
    <w:rsid w:val="004B70AB"/>
    <w:rsid w:val="004B717C"/>
    <w:rsid w:val="004C1C21"/>
    <w:rsid w:val="004C5183"/>
    <w:rsid w:val="004C5CF7"/>
    <w:rsid w:val="004D05BA"/>
    <w:rsid w:val="004D1AF8"/>
    <w:rsid w:val="004D1BDB"/>
    <w:rsid w:val="004D58FC"/>
    <w:rsid w:val="004D6C57"/>
    <w:rsid w:val="004E14A9"/>
    <w:rsid w:val="004E1DB2"/>
    <w:rsid w:val="00501686"/>
    <w:rsid w:val="00505D2A"/>
    <w:rsid w:val="0050758B"/>
    <w:rsid w:val="005076D3"/>
    <w:rsid w:val="005108DD"/>
    <w:rsid w:val="00510DDF"/>
    <w:rsid w:val="005113BA"/>
    <w:rsid w:val="005125D0"/>
    <w:rsid w:val="00514ACD"/>
    <w:rsid w:val="00515F0F"/>
    <w:rsid w:val="005201B0"/>
    <w:rsid w:val="005215CE"/>
    <w:rsid w:val="005216EA"/>
    <w:rsid w:val="00521D5E"/>
    <w:rsid w:val="005300AB"/>
    <w:rsid w:val="00530AB5"/>
    <w:rsid w:val="00530EEB"/>
    <w:rsid w:val="005328C6"/>
    <w:rsid w:val="00533061"/>
    <w:rsid w:val="00535319"/>
    <w:rsid w:val="00541628"/>
    <w:rsid w:val="005446FB"/>
    <w:rsid w:val="00544E28"/>
    <w:rsid w:val="00545D37"/>
    <w:rsid w:val="00553EFD"/>
    <w:rsid w:val="00555EA3"/>
    <w:rsid w:val="00556FBE"/>
    <w:rsid w:val="0055787A"/>
    <w:rsid w:val="00560BF1"/>
    <w:rsid w:val="00567B87"/>
    <w:rsid w:val="00575C48"/>
    <w:rsid w:val="0058018E"/>
    <w:rsid w:val="0059186D"/>
    <w:rsid w:val="00594886"/>
    <w:rsid w:val="005960E9"/>
    <w:rsid w:val="005A0553"/>
    <w:rsid w:val="005A2655"/>
    <w:rsid w:val="005A3755"/>
    <w:rsid w:val="005A5091"/>
    <w:rsid w:val="005A6017"/>
    <w:rsid w:val="005B1DB0"/>
    <w:rsid w:val="005B1FFF"/>
    <w:rsid w:val="005B23CA"/>
    <w:rsid w:val="005B3324"/>
    <w:rsid w:val="005B33C8"/>
    <w:rsid w:val="005B411A"/>
    <w:rsid w:val="005B459B"/>
    <w:rsid w:val="005B4F0D"/>
    <w:rsid w:val="005B556C"/>
    <w:rsid w:val="005C024E"/>
    <w:rsid w:val="005C0C6C"/>
    <w:rsid w:val="005C3885"/>
    <w:rsid w:val="005C3F26"/>
    <w:rsid w:val="005C6D09"/>
    <w:rsid w:val="005D1A72"/>
    <w:rsid w:val="005D45A7"/>
    <w:rsid w:val="005D57EE"/>
    <w:rsid w:val="005D6C1E"/>
    <w:rsid w:val="005E013E"/>
    <w:rsid w:val="005E181F"/>
    <w:rsid w:val="005E3202"/>
    <w:rsid w:val="005E5A37"/>
    <w:rsid w:val="005E6665"/>
    <w:rsid w:val="005F1073"/>
    <w:rsid w:val="005F3F5F"/>
    <w:rsid w:val="005F6ECF"/>
    <w:rsid w:val="005F77CB"/>
    <w:rsid w:val="005F7BEB"/>
    <w:rsid w:val="006073A7"/>
    <w:rsid w:val="006120D6"/>
    <w:rsid w:val="006139C9"/>
    <w:rsid w:val="00614BA9"/>
    <w:rsid w:val="006177A8"/>
    <w:rsid w:val="00621A05"/>
    <w:rsid w:val="0062278C"/>
    <w:rsid w:val="00631389"/>
    <w:rsid w:val="0063235F"/>
    <w:rsid w:val="0063272C"/>
    <w:rsid w:val="00634CD2"/>
    <w:rsid w:val="00636AF1"/>
    <w:rsid w:val="00640FC1"/>
    <w:rsid w:val="0064501D"/>
    <w:rsid w:val="0064790F"/>
    <w:rsid w:val="00647DAE"/>
    <w:rsid w:val="00650211"/>
    <w:rsid w:val="00653C5A"/>
    <w:rsid w:val="006609BB"/>
    <w:rsid w:val="006609D3"/>
    <w:rsid w:val="006627C2"/>
    <w:rsid w:val="00663C94"/>
    <w:rsid w:val="00664FFC"/>
    <w:rsid w:val="006660BA"/>
    <w:rsid w:val="0066673C"/>
    <w:rsid w:val="00671B21"/>
    <w:rsid w:val="006729C7"/>
    <w:rsid w:val="00674400"/>
    <w:rsid w:val="006765D7"/>
    <w:rsid w:val="006811B5"/>
    <w:rsid w:val="00684C43"/>
    <w:rsid w:val="00687986"/>
    <w:rsid w:val="006969B8"/>
    <w:rsid w:val="006A0346"/>
    <w:rsid w:val="006A3A5E"/>
    <w:rsid w:val="006A41B4"/>
    <w:rsid w:val="006A4440"/>
    <w:rsid w:val="006B6504"/>
    <w:rsid w:val="006C0D4F"/>
    <w:rsid w:val="006C0E92"/>
    <w:rsid w:val="006C2B40"/>
    <w:rsid w:val="006C2F3F"/>
    <w:rsid w:val="006C4B7F"/>
    <w:rsid w:val="006C5678"/>
    <w:rsid w:val="006C614B"/>
    <w:rsid w:val="006C78B7"/>
    <w:rsid w:val="006D001D"/>
    <w:rsid w:val="006D2B13"/>
    <w:rsid w:val="006D4FBA"/>
    <w:rsid w:val="006D5175"/>
    <w:rsid w:val="006E0AE5"/>
    <w:rsid w:val="006E0EF8"/>
    <w:rsid w:val="006E1299"/>
    <w:rsid w:val="006E26F1"/>
    <w:rsid w:val="006F2A01"/>
    <w:rsid w:val="006F2B1D"/>
    <w:rsid w:val="006F3AAD"/>
    <w:rsid w:val="006F4D25"/>
    <w:rsid w:val="00700497"/>
    <w:rsid w:val="00704F15"/>
    <w:rsid w:val="00705013"/>
    <w:rsid w:val="007174D1"/>
    <w:rsid w:val="007201C0"/>
    <w:rsid w:val="0073069C"/>
    <w:rsid w:val="00731868"/>
    <w:rsid w:val="00732C20"/>
    <w:rsid w:val="00733A23"/>
    <w:rsid w:val="00734725"/>
    <w:rsid w:val="00740B1E"/>
    <w:rsid w:val="00743EEB"/>
    <w:rsid w:val="007448A2"/>
    <w:rsid w:val="0075021B"/>
    <w:rsid w:val="00751D44"/>
    <w:rsid w:val="00752DD9"/>
    <w:rsid w:val="0075555C"/>
    <w:rsid w:val="00765CE6"/>
    <w:rsid w:val="00767F83"/>
    <w:rsid w:val="007704AD"/>
    <w:rsid w:val="00780ACD"/>
    <w:rsid w:val="00781288"/>
    <w:rsid w:val="0078301B"/>
    <w:rsid w:val="007841C6"/>
    <w:rsid w:val="00786155"/>
    <w:rsid w:val="00791C5C"/>
    <w:rsid w:val="00794082"/>
    <w:rsid w:val="00795958"/>
    <w:rsid w:val="00796BC9"/>
    <w:rsid w:val="00796F30"/>
    <w:rsid w:val="007A2CC6"/>
    <w:rsid w:val="007A3AFD"/>
    <w:rsid w:val="007A3CE7"/>
    <w:rsid w:val="007A3FA5"/>
    <w:rsid w:val="007B052A"/>
    <w:rsid w:val="007B189C"/>
    <w:rsid w:val="007B2381"/>
    <w:rsid w:val="007B26F9"/>
    <w:rsid w:val="007B43D9"/>
    <w:rsid w:val="007B4620"/>
    <w:rsid w:val="007B6B5E"/>
    <w:rsid w:val="007C13FD"/>
    <w:rsid w:val="007C2328"/>
    <w:rsid w:val="007C2909"/>
    <w:rsid w:val="007C3598"/>
    <w:rsid w:val="007C3863"/>
    <w:rsid w:val="007C5427"/>
    <w:rsid w:val="007C5687"/>
    <w:rsid w:val="007C5D12"/>
    <w:rsid w:val="007D11B0"/>
    <w:rsid w:val="007D1ABA"/>
    <w:rsid w:val="007D3947"/>
    <w:rsid w:val="007D402A"/>
    <w:rsid w:val="007E719B"/>
    <w:rsid w:val="007F33EF"/>
    <w:rsid w:val="007F42CE"/>
    <w:rsid w:val="007F4BFB"/>
    <w:rsid w:val="007F635D"/>
    <w:rsid w:val="007F6699"/>
    <w:rsid w:val="007F7184"/>
    <w:rsid w:val="007F7317"/>
    <w:rsid w:val="00800D91"/>
    <w:rsid w:val="00800FBB"/>
    <w:rsid w:val="008020A3"/>
    <w:rsid w:val="00803AE2"/>
    <w:rsid w:val="0080436F"/>
    <w:rsid w:val="008043B1"/>
    <w:rsid w:val="00810928"/>
    <w:rsid w:val="008112C6"/>
    <w:rsid w:val="008120EA"/>
    <w:rsid w:val="00814169"/>
    <w:rsid w:val="0081590E"/>
    <w:rsid w:val="00823C39"/>
    <w:rsid w:val="00826934"/>
    <w:rsid w:val="00830023"/>
    <w:rsid w:val="0083143E"/>
    <w:rsid w:val="00833390"/>
    <w:rsid w:val="008421AC"/>
    <w:rsid w:val="00843082"/>
    <w:rsid w:val="00843FFF"/>
    <w:rsid w:val="008466F2"/>
    <w:rsid w:val="00847D67"/>
    <w:rsid w:val="0085136E"/>
    <w:rsid w:val="0085467D"/>
    <w:rsid w:val="00854916"/>
    <w:rsid w:val="0086000C"/>
    <w:rsid w:val="008601E1"/>
    <w:rsid w:val="008625BB"/>
    <w:rsid w:val="008630FE"/>
    <w:rsid w:val="008635D0"/>
    <w:rsid w:val="00863F55"/>
    <w:rsid w:val="0086612E"/>
    <w:rsid w:val="008677CB"/>
    <w:rsid w:val="00867FD2"/>
    <w:rsid w:val="008742F9"/>
    <w:rsid w:val="00874F80"/>
    <w:rsid w:val="00880AA0"/>
    <w:rsid w:val="008845D8"/>
    <w:rsid w:val="00884600"/>
    <w:rsid w:val="008906D4"/>
    <w:rsid w:val="00890E67"/>
    <w:rsid w:val="008927DF"/>
    <w:rsid w:val="0089382F"/>
    <w:rsid w:val="00895840"/>
    <w:rsid w:val="00897BA3"/>
    <w:rsid w:val="008A040F"/>
    <w:rsid w:val="008A347B"/>
    <w:rsid w:val="008A55EA"/>
    <w:rsid w:val="008A603D"/>
    <w:rsid w:val="008A68BD"/>
    <w:rsid w:val="008A7832"/>
    <w:rsid w:val="008A787C"/>
    <w:rsid w:val="008B06A2"/>
    <w:rsid w:val="008B06F3"/>
    <w:rsid w:val="008B0D95"/>
    <w:rsid w:val="008B173D"/>
    <w:rsid w:val="008B37B1"/>
    <w:rsid w:val="008C06D8"/>
    <w:rsid w:val="008C08BA"/>
    <w:rsid w:val="008C1C3F"/>
    <w:rsid w:val="008C1D10"/>
    <w:rsid w:val="008C2A2E"/>
    <w:rsid w:val="008C34D5"/>
    <w:rsid w:val="008C38F9"/>
    <w:rsid w:val="008C418E"/>
    <w:rsid w:val="008C4FDB"/>
    <w:rsid w:val="008C55C5"/>
    <w:rsid w:val="008C5C4B"/>
    <w:rsid w:val="008C61AE"/>
    <w:rsid w:val="008C7221"/>
    <w:rsid w:val="008C76C4"/>
    <w:rsid w:val="008D2A55"/>
    <w:rsid w:val="008D2EEC"/>
    <w:rsid w:val="008D4A0B"/>
    <w:rsid w:val="008E060E"/>
    <w:rsid w:val="008E2253"/>
    <w:rsid w:val="008E403B"/>
    <w:rsid w:val="008E583C"/>
    <w:rsid w:val="008E59C1"/>
    <w:rsid w:val="008E7919"/>
    <w:rsid w:val="008F1BA9"/>
    <w:rsid w:val="008F2D5F"/>
    <w:rsid w:val="008F2F2C"/>
    <w:rsid w:val="008F5F9F"/>
    <w:rsid w:val="00900CBE"/>
    <w:rsid w:val="00902008"/>
    <w:rsid w:val="00904BB1"/>
    <w:rsid w:val="00904F92"/>
    <w:rsid w:val="00904FB4"/>
    <w:rsid w:val="00912E1D"/>
    <w:rsid w:val="0091378F"/>
    <w:rsid w:val="00914DB8"/>
    <w:rsid w:val="0091530B"/>
    <w:rsid w:val="009174FF"/>
    <w:rsid w:val="00922145"/>
    <w:rsid w:val="009305D3"/>
    <w:rsid w:val="00930881"/>
    <w:rsid w:val="00930F39"/>
    <w:rsid w:val="00931C2B"/>
    <w:rsid w:val="00932AD9"/>
    <w:rsid w:val="00933A31"/>
    <w:rsid w:val="00935543"/>
    <w:rsid w:val="00937E5C"/>
    <w:rsid w:val="0094371C"/>
    <w:rsid w:val="009457F8"/>
    <w:rsid w:val="009514A0"/>
    <w:rsid w:val="00955BB2"/>
    <w:rsid w:val="00962240"/>
    <w:rsid w:val="009625A0"/>
    <w:rsid w:val="00972CD1"/>
    <w:rsid w:val="0097457B"/>
    <w:rsid w:val="0097723E"/>
    <w:rsid w:val="009814C1"/>
    <w:rsid w:val="009832B0"/>
    <w:rsid w:val="00983ED7"/>
    <w:rsid w:val="00984F56"/>
    <w:rsid w:val="00985475"/>
    <w:rsid w:val="009906FA"/>
    <w:rsid w:val="00993619"/>
    <w:rsid w:val="00994978"/>
    <w:rsid w:val="009957FC"/>
    <w:rsid w:val="00995943"/>
    <w:rsid w:val="009960D9"/>
    <w:rsid w:val="00996988"/>
    <w:rsid w:val="00996D36"/>
    <w:rsid w:val="00997590"/>
    <w:rsid w:val="009A37B0"/>
    <w:rsid w:val="009A439D"/>
    <w:rsid w:val="009A559A"/>
    <w:rsid w:val="009A62D8"/>
    <w:rsid w:val="009A6F9F"/>
    <w:rsid w:val="009A72D3"/>
    <w:rsid w:val="009A766A"/>
    <w:rsid w:val="009B18E7"/>
    <w:rsid w:val="009B3306"/>
    <w:rsid w:val="009C2CBA"/>
    <w:rsid w:val="009C5909"/>
    <w:rsid w:val="009C7E33"/>
    <w:rsid w:val="009D09ED"/>
    <w:rsid w:val="009D6B7A"/>
    <w:rsid w:val="009D77F3"/>
    <w:rsid w:val="009E1139"/>
    <w:rsid w:val="009F083D"/>
    <w:rsid w:val="009F334E"/>
    <w:rsid w:val="009F4332"/>
    <w:rsid w:val="009F6A98"/>
    <w:rsid w:val="00A008A0"/>
    <w:rsid w:val="00A0666E"/>
    <w:rsid w:val="00A07B90"/>
    <w:rsid w:val="00A16634"/>
    <w:rsid w:val="00A16D24"/>
    <w:rsid w:val="00A259FA"/>
    <w:rsid w:val="00A277DA"/>
    <w:rsid w:val="00A27802"/>
    <w:rsid w:val="00A31C83"/>
    <w:rsid w:val="00A3261A"/>
    <w:rsid w:val="00A336F0"/>
    <w:rsid w:val="00A34EC8"/>
    <w:rsid w:val="00A35203"/>
    <w:rsid w:val="00A374EB"/>
    <w:rsid w:val="00A3776B"/>
    <w:rsid w:val="00A40AB0"/>
    <w:rsid w:val="00A448CF"/>
    <w:rsid w:val="00A45153"/>
    <w:rsid w:val="00A46B3C"/>
    <w:rsid w:val="00A52722"/>
    <w:rsid w:val="00A55285"/>
    <w:rsid w:val="00A561A7"/>
    <w:rsid w:val="00A64455"/>
    <w:rsid w:val="00A64FB3"/>
    <w:rsid w:val="00A70A6F"/>
    <w:rsid w:val="00A71D14"/>
    <w:rsid w:val="00A74D1F"/>
    <w:rsid w:val="00A7523C"/>
    <w:rsid w:val="00A800D8"/>
    <w:rsid w:val="00A8066B"/>
    <w:rsid w:val="00A81AFC"/>
    <w:rsid w:val="00A82D4B"/>
    <w:rsid w:val="00A83053"/>
    <w:rsid w:val="00A85B26"/>
    <w:rsid w:val="00A85FB2"/>
    <w:rsid w:val="00A87D30"/>
    <w:rsid w:val="00A87E09"/>
    <w:rsid w:val="00A91330"/>
    <w:rsid w:val="00A91CC5"/>
    <w:rsid w:val="00A979AB"/>
    <w:rsid w:val="00AA000D"/>
    <w:rsid w:val="00AA1A6B"/>
    <w:rsid w:val="00AA56D4"/>
    <w:rsid w:val="00AB02DB"/>
    <w:rsid w:val="00AB777E"/>
    <w:rsid w:val="00AC1FDA"/>
    <w:rsid w:val="00AC3201"/>
    <w:rsid w:val="00AC4677"/>
    <w:rsid w:val="00AC5952"/>
    <w:rsid w:val="00AC6A5F"/>
    <w:rsid w:val="00AC7E59"/>
    <w:rsid w:val="00AD79C1"/>
    <w:rsid w:val="00AD7EFC"/>
    <w:rsid w:val="00AE0E88"/>
    <w:rsid w:val="00AE4EEB"/>
    <w:rsid w:val="00AE768D"/>
    <w:rsid w:val="00AE78DA"/>
    <w:rsid w:val="00AF29AF"/>
    <w:rsid w:val="00B014D1"/>
    <w:rsid w:val="00B052D5"/>
    <w:rsid w:val="00B0589D"/>
    <w:rsid w:val="00B06F60"/>
    <w:rsid w:val="00B13EB3"/>
    <w:rsid w:val="00B1473C"/>
    <w:rsid w:val="00B1526C"/>
    <w:rsid w:val="00B17F89"/>
    <w:rsid w:val="00B21263"/>
    <w:rsid w:val="00B22962"/>
    <w:rsid w:val="00B22D27"/>
    <w:rsid w:val="00B22DAB"/>
    <w:rsid w:val="00B231ED"/>
    <w:rsid w:val="00B23CB5"/>
    <w:rsid w:val="00B27B58"/>
    <w:rsid w:val="00B30ED3"/>
    <w:rsid w:val="00B323E1"/>
    <w:rsid w:val="00B32B9F"/>
    <w:rsid w:val="00B45454"/>
    <w:rsid w:val="00B46323"/>
    <w:rsid w:val="00B50F30"/>
    <w:rsid w:val="00B5134B"/>
    <w:rsid w:val="00B51409"/>
    <w:rsid w:val="00B5239F"/>
    <w:rsid w:val="00B5324D"/>
    <w:rsid w:val="00B54462"/>
    <w:rsid w:val="00B54EFE"/>
    <w:rsid w:val="00B576FF"/>
    <w:rsid w:val="00B608C5"/>
    <w:rsid w:val="00B60E1B"/>
    <w:rsid w:val="00B62971"/>
    <w:rsid w:val="00B629A9"/>
    <w:rsid w:val="00B63FBD"/>
    <w:rsid w:val="00B64815"/>
    <w:rsid w:val="00B706DE"/>
    <w:rsid w:val="00B715A0"/>
    <w:rsid w:val="00B72A74"/>
    <w:rsid w:val="00B742F5"/>
    <w:rsid w:val="00B74751"/>
    <w:rsid w:val="00B8029E"/>
    <w:rsid w:val="00B810D7"/>
    <w:rsid w:val="00B8315C"/>
    <w:rsid w:val="00B848DE"/>
    <w:rsid w:val="00B858D1"/>
    <w:rsid w:val="00B865A0"/>
    <w:rsid w:val="00B91E87"/>
    <w:rsid w:val="00B92ADA"/>
    <w:rsid w:val="00B943A6"/>
    <w:rsid w:val="00B949BE"/>
    <w:rsid w:val="00B951D4"/>
    <w:rsid w:val="00B967CD"/>
    <w:rsid w:val="00BA37AE"/>
    <w:rsid w:val="00BA6C5C"/>
    <w:rsid w:val="00BA7D42"/>
    <w:rsid w:val="00BB1433"/>
    <w:rsid w:val="00BB3380"/>
    <w:rsid w:val="00BB640A"/>
    <w:rsid w:val="00BB64DC"/>
    <w:rsid w:val="00BB7014"/>
    <w:rsid w:val="00BC2F25"/>
    <w:rsid w:val="00BC458B"/>
    <w:rsid w:val="00BD4207"/>
    <w:rsid w:val="00BD743A"/>
    <w:rsid w:val="00BE09F0"/>
    <w:rsid w:val="00BE3784"/>
    <w:rsid w:val="00BE38F7"/>
    <w:rsid w:val="00BE3945"/>
    <w:rsid w:val="00BF2333"/>
    <w:rsid w:val="00BF51D5"/>
    <w:rsid w:val="00BF563E"/>
    <w:rsid w:val="00BF6200"/>
    <w:rsid w:val="00C026A8"/>
    <w:rsid w:val="00C03C91"/>
    <w:rsid w:val="00C05581"/>
    <w:rsid w:val="00C101BA"/>
    <w:rsid w:val="00C10226"/>
    <w:rsid w:val="00C14E92"/>
    <w:rsid w:val="00C151FC"/>
    <w:rsid w:val="00C1592F"/>
    <w:rsid w:val="00C22AF0"/>
    <w:rsid w:val="00C22B34"/>
    <w:rsid w:val="00C22D1B"/>
    <w:rsid w:val="00C22E05"/>
    <w:rsid w:val="00C23BA0"/>
    <w:rsid w:val="00C23DD5"/>
    <w:rsid w:val="00C24A79"/>
    <w:rsid w:val="00C34BCE"/>
    <w:rsid w:val="00C35246"/>
    <w:rsid w:val="00C37431"/>
    <w:rsid w:val="00C41604"/>
    <w:rsid w:val="00C43CFC"/>
    <w:rsid w:val="00C46BB5"/>
    <w:rsid w:val="00C510CD"/>
    <w:rsid w:val="00C51930"/>
    <w:rsid w:val="00C52325"/>
    <w:rsid w:val="00C55C7C"/>
    <w:rsid w:val="00C60CE8"/>
    <w:rsid w:val="00C663C7"/>
    <w:rsid w:val="00C66A17"/>
    <w:rsid w:val="00C67139"/>
    <w:rsid w:val="00C67CE7"/>
    <w:rsid w:val="00C70F3D"/>
    <w:rsid w:val="00C73455"/>
    <w:rsid w:val="00C83930"/>
    <w:rsid w:val="00C84BEB"/>
    <w:rsid w:val="00C92560"/>
    <w:rsid w:val="00C943D1"/>
    <w:rsid w:val="00C95301"/>
    <w:rsid w:val="00C971FB"/>
    <w:rsid w:val="00C97B55"/>
    <w:rsid w:val="00CA0DA7"/>
    <w:rsid w:val="00CA1992"/>
    <w:rsid w:val="00CA1DA7"/>
    <w:rsid w:val="00CA7787"/>
    <w:rsid w:val="00CB0C76"/>
    <w:rsid w:val="00CB218C"/>
    <w:rsid w:val="00CB7DBC"/>
    <w:rsid w:val="00CC055C"/>
    <w:rsid w:val="00CC0CA9"/>
    <w:rsid w:val="00CC3CE1"/>
    <w:rsid w:val="00CC43C7"/>
    <w:rsid w:val="00CC5583"/>
    <w:rsid w:val="00CC6EBF"/>
    <w:rsid w:val="00CC7537"/>
    <w:rsid w:val="00CD0450"/>
    <w:rsid w:val="00CD5C38"/>
    <w:rsid w:val="00CD5D39"/>
    <w:rsid w:val="00CE1AD7"/>
    <w:rsid w:val="00CE5DF1"/>
    <w:rsid w:val="00CE6270"/>
    <w:rsid w:val="00CF4AB8"/>
    <w:rsid w:val="00CF4BE6"/>
    <w:rsid w:val="00CF7800"/>
    <w:rsid w:val="00D003EE"/>
    <w:rsid w:val="00D06268"/>
    <w:rsid w:val="00D1166E"/>
    <w:rsid w:val="00D11D72"/>
    <w:rsid w:val="00D204FB"/>
    <w:rsid w:val="00D211BA"/>
    <w:rsid w:val="00D22290"/>
    <w:rsid w:val="00D22B4B"/>
    <w:rsid w:val="00D24025"/>
    <w:rsid w:val="00D240A7"/>
    <w:rsid w:val="00D271D9"/>
    <w:rsid w:val="00D33325"/>
    <w:rsid w:val="00D37649"/>
    <w:rsid w:val="00D41CE3"/>
    <w:rsid w:val="00D42373"/>
    <w:rsid w:val="00D4443E"/>
    <w:rsid w:val="00D4656E"/>
    <w:rsid w:val="00D56C73"/>
    <w:rsid w:val="00D5716A"/>
    <w:rsid w:val="00D60B2A"/>
    <w:rsid w:val="00D60C09"/>
    <w:rsid w:val="00D64988"/>
    <w:rsid w:val="00D6591A"/>
    <w:rsid w:val="00D67890"/>
    <w:rsid w:val="00D80460"/>
    <w:rsid w:val="00D82FB6"/>
    <w:rsid w:val="00D84FA6"/>
    <w:rsid w:val="00D859D0"/>
    <w:rsid w:val="00D86BF9"/>
    <w:rsid w:val="00D877AA"/>
    <w:rsid w:val="00D91BBB"/>
    <w:rsid w:val="00D93503"/>
    <w:rsid w:val="00D93F37"/>
    <w:rsid w:val="00D94424"/>
    <w:rsid w:val="00D95213"/>
    <w:rsid w:val="00D97976"/>
    <w:rsid w:val="00DA307E"/>
    <w:rsid w:val="00DA557D"/>
    <w:rsid w:val="00DA61CD"/>
    <w:rsid w:val="00DA75F3"/>
    <w:rsid w:val="00DB3DDE"/>
    <w:rsid w:val="00DB4707"/>
    <w:rsid w:val="00DB5367"/>
    <w:rsid w:val="00DB7058"/>
    <w:rsid w:val="00DC034E"/>
    <w:rsid w:val="00DC0F49"/>
    <w:rsid w:val="00DC1059"/>
    <w:rsid w:val="00DC5A24"/>
    <w:rsid w:val="00DD0335"/>
    <w:rsid w:val="00DD3290"/>
    <w:rsid w:val="00DE0367"/>
    <w:rsid w:val="00DE0B6F"/>
    <w:rsid w:val="00DE45AF"/>
    <w:rsid w:val="00DE54BD"/>
    <w:rsid w:val="00DF1907"/>
    <w:rsid w:val="00DF6465"/>
    <w:rsid w:val="00DF6828"/>
    <w:rsid w:val="00E04968"/>
    <w:rsid w:val="00E0658C"/>
    <w:rsid w:val="00E068E9"/>
    <w:rsid w:val="00E07801"/>
    <w:rsid w:val="00E11975"/>
    <w:rsid w:val="00E12173"/>
    <w:rsid w:val="00E14848"/>
    <w:rsid w:val="00E213E9"/>
    <w:rsid w:val="00E229C5"/>
    <w:rsid w:val="00E234CA"/>
    <w:rsid w:val="00E27FC6"/>
    <w:rsid w:val="00E31B33"/>
    <w:rsid w:val="00E33445"/>
    <w:rsid w:val="00E345F7"/>
    <w:rsid w:val="00E35421"/>
    <w:rsid w:val="00E35994"/>
    <w:rsid w:val="00E36370"/>
    <w:rsid w:val="00E423FF"/>
    <w:rsid w:val="00E44F98"/>
    <w:rsid w:val="00E45140"/>
    <w:rsid w:val="00E45703"/>
    <w:rsid w:val="00E46299"/>
    <w:rsid w:val="00E4688D"/>
    <w:rsid w:val="00E5028C"/>
    <w:rsid w:val="00E506F2"/>
    <w:rsid w:val="00E52AEF"/>
    <w:rsid w:val="00E5477E"/>
    <w:rsid w:val="00E57E30"/>
    <w:rsid w:val="00E61B89"/>
    <w:rsid w:val="00E62D75"/>
    <w:rsid w:val="00E64E31"/>
    <w:rsid w:val="00E65EC7"/>
    <w:rsid w:val="00E66575"/>
    <w:rsid w:val="00E7137D"/>
    <w:rsid w:val="00E71DAD"/>
    <w:rsid w:val="00E745F6"/>
    <w:rsid w:val="00E74C30"/>
    <w:rsid w:val="00E832A4"/>
    <w:rsid w:val="00E83C79"/>
    <w:rsid w:val="00E865E3"/>
    <w:rsid w:val="00E908EE"/>
    <w:rsid w:val="00E9365C"/>
    <w:rsid w:val="00E938AF"/>
    <w:rsid w:val="00E93ADC"/>
    <w:rsid w:val="00E95197"/>
    <w:rsid w:val="00EA040E"/>
    <w:rsid w:val="00EA0825"/>
    <w:rsid w:val="00EA150A"/>
    <w:rsid w:val="00EA2466"/>
    <w:rsid w:val="00EA2E0A"/>
    <w:rsid w:val="00EA323E"/>
    <w:rsid w:val="00EB19A5"/>
    <w:rsid w:val="00EB37F7"/>
    <w:rsid w:val="00EB3DBD"/>
    <w:rsid w:val="00EB4FA5"/>
    <w:rsid w:val="00EB57B6"/>
    <w:rsid w:val="00EB6570"/>
    <w:rsid w:val="00EB6A3B"/>
    <w:rsid w:val="00EC555F"/>
    <w:rsid w:val="00EC63D1"/>
    <w:rsid w:val="00EC6801"/>
    <w:rsid w:val="00ED137E"/>
    <w:rsid w:val="00ED1E2C"/>
    <w:rsid w:val="00ED2779"/>
    <w:rsid w:val="00ED27C6"/>
    <w:rsid w:val="00ED3AA0"/>
    <w:rsid w:val="00ED4742"/>
    <w:rsid w:val="00ED552B"/>
    <w:rsid w:val="00ED6852"/>
    <w:rsid w:val="00ED7231"/>
    <w:rsid w:val="00EE2505"/>
    <w:rsid w:val="00EE2B60"/>
    <w:rsid w:val="00EE3179"/>
    <w:rsid w:val="00EE3DB6"/>
    <w:rsid w:val="00EE4093"/>
    <w:rsid w:val="00EE617B"/>
    <w:rsid w:val="00EE7E68"/>
    <w:rsid w:val="00EF2C3E"/>
    <w:rsid w:val="00EF6245"/>
    <w:rsid w:val="00EF6B9A"/>
    <w:rsid w:val="00EF6D86"/>
    <w:rsid w:val="00F0395E"/>
    <w:rsid w:val="00F04D70"/>
    <w:rsid w:val="00F14CDD"/>
    <w:rsid w:val="00F172E3"/>
    <w:rsid w:val="00F17627"/>
    <w:rsid w:val="00F22D8A"/>
    <w:rsid w:val="00F2789B"/>
    <w:rsid w:val="00F301D9"/>
    <w:rsid w:val="00F304FE"/>
    <w:rsid w:val="00F31D5A"/>
    <w:rsid w:val="00F32C56"/>
    <w:rsid w:val="00F332F8"/>
    <w:rsid w:val="00F37C77"/>
    <w:rsid w:val="00F41537"/>
    <w:rsid w:val="00F47279"/>
    <w:rsid w:val="00F50434"/>
    <w:rsid w:val="00F5523C"/>
    <w:rsid w:val="00F55716"/>
    <w:rsid w:val="00F56428"/>
    <w:rsid w:val="00F5773C"/>
    <w:rsid w:val="00F577D1"/>
    <w:rsid w:val="00F6308A"/>
    <w:rsid w:val="00F63577"/>
    <w:rsid w:val="00F671F8"/>
    <w:rsid w:val="00F67B43"/>
    <w:rsid w:val="00F702DB"/>
    <w:rsid w:val="00F71775"/>
    <w:rsid w:val="00F7609B"/>
    <w:rsid w:val="00F8216D"/>
    <w:rsid w:val="00F82A4E"/>
    <w:rsid w:val="00F85DB4"/>
    <w:rsid w:val="00F871D3"/>
    <w:rsid w:val="00F87789"/>
    <w:rsid w:val="00F87B26"/>
    <w:rsid w:val="00F97AD9"/>
    <w:rsid w:val="00FA6576"/>
    <w:rsid w:val="00FA7DD5"/>
    <w:rsid w:val="00FB45C7"/>
    <w:rsid w:val="00FB5009"/>
    <w:rsid w:val="00FB55A3"/>
    <w:rsid w:val="00FB5911"/>
    <w:rsid w:val="00FB6B9F"/>
    <w:rsid w:val="00FC3CC2"/>
    <w:rsid w:val="00FC3DD4"/>
    <w:rsid w:val="00FC4B92"/>
    <w:rsid w:val="00FC564B"/>
    <w:rsid w:val="00FD14F6"/>
    <w:rsid w:val="00FD2001"/>
    <w:rsid w:val="00FD3612"/>
    <w:rsid w:val="00FD3B06"/>
    <w:rsid w:val="00FF21DC"/>
    <w:rsid w:val="00FF2EDA"/>
    <w:rsid w:val="00FF30DC"/>
    <w:rsid w:val="00FF544D"/>
    <w:rsid w:val="00FF628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1EB3A7E0"/>
  <w15:docId w15:val="{4EE4ABF4-E308-48F6-86F3-9ED7A7C95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M1">
    <w:name w:val="toc 1"/>
    <w:basedOn w:val="Normal"/>
    <w:next w:val="Normal"/>
    <w:autoRedefine/>
    <w:rsid w:val="00805BCE"/>
  </w:style>
  <w:style w:type="paragraph" w:styleId="TM2">
    <w:name w:val="toc 2"/>
    <w:basedOn w:val="Normal"/>
    <w:next w:val="Normal"/>
    <w:autoRedefine/>
    <w:rsid w:val="00805BCE"/>
    <w:pPr>
      <w:ind w:left="240"/>
    </w:pPr>
  </w:style>
  <w:style w:type="paragraph" w:styleId="Textedebulles">
    <w:name w:val="Balloon Text"/>
    <w:basedOn w:val="Normal"/>
    <w:link w:val="TextedebullesCar"/>
    <w:rsid w:val="002F7D74"/>
    <w:rPr>
      <w:rFonts w:ascii="Tahoma" w:hAnsi="Tahoma" w:cs="Tahoma"/>
      <w:sz w:val="16"/>
      <w:szCs w:val="16"/>
    </w:rPr>
  </w:style>
  <w:style w:type="character" w:customStyle="1" w:styleId="TextedebullesCar">
    <w:name w:val="Texte de bulles Car"/>
    <w:basedOn w:val="Policepardfaut"/>
    <w:link w:val="Textedebulles"/>
    <w:rsid w:val="002F7D74"/>
    <w:rPr>
      <w:rFonts w:ascii="Tahoma" w:hAnsi="Tahoma" w:cs="Tahoma"/>
      <w:sz w:val="16"/>
      <w:szCs w:val="16"/>
    </w:rPr>
  </w:style>
  <w:style w:type="table" w:styleId="Grilledutableau">
    <w:name w:val="Table Grid"/>
    <w:basedOn w:val="TableauNormal"/>
    <w:rsid w:val="00F577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basedOn w:val="Normal"/>
    <w:rsid w:val="00C10226"/>
    <w:pPr>
      <w:keepLines/>
      <w:tabs>
        <w:tab w:val="left" w:pos="567"/>
        <w:tab w:val="left" w:pos="851"/>
        <w:tab w:val="left" w:pos="1134"/>
      </w:tabs>
      <w:ind w:left="284" w:firstLine="284"/>
      <w:jc w:val="both"/>
    </w:pPr>
    <w:rPr>
      <w:sz w:val="22"/>
      <w:szCs w:val="20"/>
    </w:rPr>
  </w:style>
  <w:style w:type="paragraph" w:styleId="Paragraphedeliste">
    <w:name w:val="List Paragraph"/>
    <w:basedOn w:val="Normal"/>
    <w:uiPriority w:val="34"/>
    <w:qFormat/>
    <w:rsid w:val="004D6C57"/>
    <w:pPr>
      <w:ind w:left="720"/>
      <w:contextualSpacing/>
    </w:pPr>
  </w:style>
  <w:style w:type="character" w:styleId="Lienhypertexte">
    <w:name w:val="Hyperlink"/>
    <w:rsid w:val="00B60E1B"/>
    <w:rPr>
      <w:color w:val="0000FF"/>
      <w:u w:val="single"/>
    </w:rPr>
  </w:style>
  <w:style w:type="paragraph" w:styleId="NormalWeb">
    <w:name w:val="Normal (Web)"/>
    <w:basedOn w:val="Normal"/>
    <w:uiPriority w:val="99"/>
    <w:unhideWhenUsed/>
    <w:rsid w:val="00DF6465"/>
    <w:pPr>
      <w:spacing w:before="100" w:beforeAutospacing="1" w:after="100" w:afterAutospacing="1"/>
    </w:pPr>
  </w:style>
  <w:style w:type="character" w:styleId="Accentuation">
    <w:name w:val="Emphasis"/>
    <w:basedOn w:val="Policepardfaut"/>
    <w:uiPriority w:val="20"/>
    <w:qFormat/>
    <w:rsid w:val="00DF6465"/>
    <w:rPr>
      <w:i/>
      <w:iCs/>
    </w:rPr>
  </w:style>
  <w:style w:type="paragraph" w:customStyle="1" w:styleId="CarCar2CarCarCar">
    <w:name w:val="Car Car2 Car Car Car"/>
    <w:basedOn w:val="Normal"/>
    <w:rsid w:val="00FF628B"/>
    <w:pPr>
      <w:spacing w:after="160" w:line="240" w:lineRule="exact"/>
    </w:pPr>
    <w:rPr>
      <w:rFonts w:ascii="Verdana" w:hAnsi="Verdana" w:cs="Verdana"/>
      <w:sz w:val="20"/>
      <w:szCs w:val="20"/>
      <w:lang w:val="en-US" w:eastAsia="en-US"/>
    </w:rPr>
  </w:style>
  <w:style w:type="paragraph" w:styleId="En-tte">
    <w:name w:val="header"/>
    <w:basedOn w:val="Normal"/>
    <w:link w:val="En-tteCar"/>
    <w:rsid w:val="0091378F"/>
    <w:pPr>
      <w:tabs>
        <w:tab w:val="center" w:pos="4536"/>
        <w:tab w:val="right" w:pos="9072"/>
      </w:tabs>
    </w:pPr>
  </w:style>
  <w:style w:type="character" w:customStyle="1" w:styleId="En-tteCar">
    <w:name w:val="En-tête Car"/>
    <w:basedOn w:val="Policepardfaut"/>
    <w:link w:val="En-tte"/>
    <w:rsid w:val="0091378F"/>
    <w:rPr>
      <w:sz w:val="24"/>
      <w:szCs w:val="24"/>
    </w:rPr>
  </w:style>
  <w:style w:type="paragraph" w:styleId="Pieddepage">
    <w:name w:val="footer"/>
    <w:basedOn w:val="Normal"/>
    <w:link w:val="PieddepageCar"/>
    <w:rsid w:val="0091378F"/>
    <w:pPr>
      <w:tabs>
        <w:tab w:val="center" w:pos="4536"/>
        <w:tab w:val="right" w:pos="9072"/>
      </w:tabs>
    </w:pPr>
  </w:style>
  <w:style w:type="character" w:customStyle="1" w:styleId="PieddepageCar">
    <w:name w:val="Pied de page Car"/>
    <w:basedOn w:val="Policepardfaut"/>
    <w:link w:val="Pieddepage"/>
    <w:rsid w:val="0091378F"/>
    <w:rPr>
      <w:sz w:val="24"/>
      <w:szCs w:val="24"/>
    </w:rPr>
  </w:style>
  <w:style w:type="paragraph" w:customStyle="1" w:styleId="ParagrapheIndent2">
    <w:name w:val="ParagrapheIndent2"/>
    <w:basedOn w:val="Normal"/>
    <w:next w:val="Normal"/>
    <w:qFormat/>
    <w:rsid w:val="0091378F"/>
    <w:rPr>
      <w:rFonts w:ascii="Trebuchet MS" w:eastAsia="Trebuchet MS" w:hAnsi="Trebuchet MS" w:cs="Trebuchet MS"/>
      <w:sz w:val="20"/>
      <w:lang w:val="en-US" w:eastAsia="en-US"/>
    </w:rPr>
  </w:style>
  <w:style w:type="paragraph" w:customStyle="1" w:styleId="Default">
    <w:name w:val="Default"/>
    <w:rsid w:val="00AF29AF"/>
    <w:pPr>
      <w:autoSpaceDE w:val="0"/>
      <w:autoSpaceDN w:val="0"/>
      <w:adjustRightInd w:val="0"/>
    </w:pPr>
    <w:rPr>
      <w:color w:val="000000"/>
      <w:sz w:val="24"/>
      <w:szCs w:val="24"/>
    </w:rPr>
  </w:style>
  <w:style w:type="paragraph" w:customStyle="1" w:styleId="ParagrapheIndent1">
    <w:name w:val="ParagrapheIndent1"/>
    <w:basedOn w:val="Normal"/>
    <w:next w:val="Normal"/>
    <w:qFormat/>
    <w:rsid w:val="00A16634"/>
    <w:rPr>
      <w:rFonts w:ascii="Trebuchet MS" w:eastAsia="Trebuchet MS" w:hAnsi="Trebuchet MS" w:cs="Trebuchet MS"/>
      <w:sz w:val="20"/>
      <w:lang w:val="en-US" w:eastAsia="en-US"/>
    </w:rPr>
  </w:style>
  <w:style w:type="paragraph" w:customStyle="1" w:styleId="PiedDePage0">
    <w:name w:val="PiedDePage"/>
    <w:basedOn w:val="Normal"/>
    <w:next w:val="Normal"/>
    <w:qFormat/>
    <w:rsid w:val="00A16634"/>
    <w:rPr>
      <w:rFonts w:ascii="Trebuchet MS" w:eastAsia="Trebuchet MS" w:hAnsi="Trebuchet MS" w:cs="Trebuchet MS"/>
      <w:sz w:val="18"/>
      <w:lang w:val="en-US" w:eastAsia="en-US"/>
    </w:rPr>
  </w:style>
  <w:style w:type="character" w:styleId="Marquedecommentaire">
    <w:name w:val="annotation reference"/>
    <w:basedOn w:val="Policepardfaut"/>
    <w:rsid w:val="005F3F5F"/>
    <w:rPr>
      <w:sz w:val="16"/>
      <w:szCs w:val="16"/>
    </w:rPr>
  </w:style>
  <w:style w:type="paragraph" w:styleId="Commentaire">
    <w:name w:val="annotation text"/>
    <w:basedOn w:val="Normal"/>
    <w:link w:val="CommentaireCar"/>
    <w:rsid w:val="005F3F5F"/>
    <w:rPr>
      <w:sz w:val="20"/>
      <w:szCs w:val="20"/>
    </w:rPr>
  </w:style>
  <w:style w:type="character" w:customStyle="1" w:styleId="CommentaireCar">
    <w:name w:val="Commentaire Car"/>
    <w:basedOn w:val="Policepardfaut"/>
    <w:link w:val="Commentaire"/>
    <w:rsid w:val="005F3F5F"/>
  </w:style>
  <w:style w:type="paragraph" w:styleId="Objetducommentaire">
    <w:name w:val="annotation subject"/>
    <w:basedOn w:val="Commentaire"/>
    <w:next w:val="Commentaire"/>
    <w:link w:val="ObjetducommentaireCar"/>
    <w:rsid w:val="005F3F5F"/>
    <w:rPr>
      <w:b/>
      <w:bCs/>
    </w:rPr>
  </w:style>
  <w:style w:type="character" w:customStyle="1" w:styleId="ObjetducommentaireCar">
    <w:name w:val="Objet du commentaire Car"/>
    <w:basedOn w:val="CommentaireCar"/>
    <w:link w:val="Objetducommentaire"/>
    <w:rsid w:val="005F3F5F"/>
    <w:rPr>
      <w:b/>
      <w:bCs/>
    </w:rPr>
  </w:style>
  <w:style w:type="character" w:styleId="Mentionnonrsolue">
    <w:name w:val="Unresolved Mention"/>
    <w:basedOn w:val="Policepardfaut"/>
    <w:uiPriority w:val="99"/>
    <w:semiHidden/>
    <w:unhideWhenUsed/>
    <w:rsid w:val="00800D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conomie.gouv" TargetMode="External"/><Relationship Id="rId18" Type="http://schemas.openxmlformats.org/officeDocument/2006/relationships/hyperlink" Target="https://www.e-attestations.com/fr/"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ec.europa.eu/tools/espd/filter?lang=fr" TargetMode="External"/><Relationship Id="rId17" Type="http://schemas.openxmlformats.org/officeDocument/2006/relationships/hyperlink" Target="http://www.urssaf.fr" TargetMode="External"/><Relationship Id="rId2" Type="http://schemas.openxmlformats.org/officeDocument/2006/relationships/numbering" Target="numbering.xml"/><Relationship Id="rId16" Type="http://schemas.openxmlformats.org/officeDocument/2006/relationships/hyperlink" Target="http://www.impots.gouv.f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ie.gouv" TargetMode="External"/><Relationship Id="rId5" Type="http://schemas.openxmlformats.org/officeDocument/2006/relationships/webSettings" Target="webSettings.xml"/><Relationship Id="rId15" Type="http://schemas.openxmlformats.org/officeDocument/2006/relationships/hyperlink" Target="https://www.marches-publics.gouv.fr" TargetMode="External"/><Relationship Id="rId10" Type="http://schemas.openxmlformats.org/officeDocument/2006/relationships/hyperlink" Target="http://www.economie.gouv" TargetMode="External"/><Relationship Id="rId19" Type="http://schemas.openxmlformats.org/officeDocument/2006/relationships/hyperlink" Target="https://www.marches-publics.gouv.fr" TargetMode="External"/><Relationship Id="rId4" Type="http://schemas.openxmlformats.org/officeDocument/2006/relationships/settings" Target="settings.xml"/><Relationship Id="rId9" Type="http://schemas.openxmlformats.org/officeDocument/2006/relationships/hyperlink" Target="http://www.marches-publics.gouv.fr" TargetMode="External"/><Relationship Id="rId14" Type="http://schemas.openxmlformats.org/officeDocument/2006/relationships/hyperlink" Target="https://www.economie.gouv.fr/daj/les-formulaires-de-declaration-du-candidat" TargetMode="Externa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D90E3-9ED4-4BD3-BE05-47CF29157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22</Pages>
  <Words>7456</Words>
  <Characters>42607</Characters>
  <Application>Microsoft Office Word</Application>
  <DocSecurity>0</DocSecurity>
  <Lines>355</Lines>
  <Paragraphs>99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CNAMTS</Company>
  <LinksUpToDate>false</LinksUpToDate>
  <CharactersWithSpaces>49964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GERARD ELODIE</dc:creator>
  <cp:lastModifiedBy>GELABERT MANON (CPAM BOUCHES-DU-RHONE)</cp:lastModifiedBy>
  <cp:revision>115</cp:revision>
  <cp:lastPrinted>2022-09-19T14:50:00Z</cp:lastPrinted>
  <dcterms:created xsi:type="dcterms:W3CDTF">2026-08-27T07:34:00Z</dcterms:created>
  <dcterms:modified xsi:type="dcterms:W3CDTF">2026-09-01T14:36:00Z</dcterms:modified>
</cp:coreProperties>
</file>