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40050" w14:textId="77777777" w:rsidR="002C06B3" w:rsidRDefault="002C06B3" w:rsidP="002C06B3">
      <w:pPr>
        <w:pStyle w:val="ZEmetteur"/>
      </w:pPr>
      <w:r>
        <w:t>Forces armées dans la zone sud de l’océan Indien</w:t>
      </w:r>
    </w:p>
    <w:p w14:paraId="658C202B" w14:textId="1789A167" w:rsidR="00C705A7" w:rsidRPr="0002051B" w:rsidRDefault="00341606" w:rsidP="00C705A7">
      <w:pPr>
        <w:pStyle w:val="ZEmetteur"/>
      </w:pPr>
      <w:r w:rsidRPr="0002051B">
        <w:drawing>
          <wp:anchor distT="0" distB="0" distL="114300" distR="114300" simplePos="0" relativeHeight="251636735" behindDoc="0" locked="0" layoutInCell="1" allowOverlap="1" wp14:anchorId="0F2F72D9" wp14:editId="24BD491F">
            <wp:simplePos x="0" y="0"/>
            <wp:positionH relativeFrom="page">
              <wp:posOffset>467360</wp:posOffset>
            </wp:positionH>
            <wp:positionV relativeFrom="page">
              <wp:posOffset>450850</wp:posOffset>
            </wp:positionV>
            <wp:extent cx="1330960" cy="1223645"/>
            <wp:effectExtent l="0" t="0" r="254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_Armees_CMJ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0960" cy="1223645"/>
                    </a:xfrm>
                    <a:prstGeom prst="rect">
                      <a:avLst/>
                    </a:prstGeom>
                  </pic:spPr>
                </pic:pic>
              </a:graphicData>
            </a:graphic>
            <wp14:sizeRelH relativeFrom="page">
              <wp14:pctWidth>0</wp14:pctWidth>
            </wp14:sizeRelH>
            <wp14:sizeRelV relativeFrom="page">
              <wp14:pctHeight>0</wp14:pctHeight>
            </wp14:sizeRelV>
          </wp:anchor>
        </w:drawing>
      </w:r>
      <w:r w:rsidR="00D77239" w:rsidRPr="0002051B">
        <w:rPr>
          <w:b w:val="0"/>
        </w:rPr>
        <w:drawing>
          <wp:anchor distT="0" distB="0" distL="114300" distR="114300" simplePos="0" relativeHeight="251635710" behindDoc="0" locked="0" layoutInCell="1" allowOverlap="1" wp14:anchorId="7F0AD8D5" wp14:editId="757EDD36">
            <wp:simplePos x="0" y="0"/>
            <wp:positionH relativeFrom="page">
              <wp:posOffset>450215</wp:posOffset>
            </wp:positionH>
            <wp:positionV relativeFrom="page">
              <wp:posOffset>450215</wp:posOffset>
            </wp:positionV>
            <wp:extent cx="1364400" cy="1224000"/>
            <wp:effectExtent l="0" t="0" r="762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_Armees_CMJ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64400" cy="1224000"/>
                    </a:xfrm>
                    <a:prstGeom prst="rect">
                      <a:avLst/>
                    </a:prstGeom>
                  </pic:spPr>
                </pic:pic>
              </a:graphicData>
            </a:graphic>
            <wp14:sizeRelH relativeFrom="page">
              <wp14:pctWidth>0</wp14:pctWidth>
            </wp14:sizeRelH>
            <wp14:sizeRelV relativeFrom="page">
              <wp14:pctHeight>0</wp14:pctHeight>
            </wp14:sizeRelV>
          </wp:anchor>
        </w:drawing>
      </w:r>
      <w:r w:rsidR="00C705A7">
        <w:t>Direct</w:t>
      </w:r>
      <w:r w:rsidR="00F467E7">
        <w:t>ion du Commissariat</w:t>
      </w:r>
    </w:p>
    <w:p w14:paraId="20039B5C" w14:textId="77777777" w:rsidR="00341606" w:rsidRPr="0002051B" w:rsidRDefault="00341606" w:rsidP="00341606">
      <w:pPr>
        <w:pStyle w:val="ZEmetteur"/>
      </w:pPr>
      <w:r>
        <w:t>Division achats finances</w:t>
      </w:r>
    </w:p>
    <w:p w14:paraId="14BB3901" w14:textId="69FA7423" w:rsidR="003062C6" w:rsidRDefault="003062C6" w:rsidP="003062C6">
      <w:pPr>
        <w:pStyle w:val="ZEmetteur"/>
        <w:jc w:val="center"/>
      </w:pPr>
    </w:p>
    <w:p w14:paraId="48465E32" w14:textId="77777777" w:rsidR="00341606" w:rsidRDefault="00341606" w:rsidP="003062C6">
      <w:pPr>
        <w:pStyle w:val="ZEmetteur"/>
        <w:jc w:val="center"/>
        <w:sectPr w:rsidR="00341606" w:rsidSect="00723FA6">
          <w:footerReference w:type="default" r:id="rId13"/>
          <w:pgSz w:w="11906" w:h="16838"/>
          <w:pgMar w:top="1332" w:right="964" w:bottom="1985" w:left="964" w:header="709" w:footer="709" w:gutter="0"/>
          <w:cols w:space="708"/>
          <w:docGrid w:linePitch="360"/>
        </w:sectPr>
      </w:pPr>
    </w:p>
    <w:p w14:paraId="6D869BA6" w14:textId="77777777" w:rsidR="003062C6" w:rsidRDefault="003062C6" w:rsidP="003062C6">
      <w:pPr>
        <w:pStyle w:val="ZEmetteur"/>
        <w:jc w:val="center"/>
      </w:pPr>
    </w:p>
    <w:p w14:paraId="600E29A9" w14:textId="77777777" w:rsidR="003062C6" w:rsidRDefault="003062C6" w:rsidP="003062C6">
      <w:pPr>
        <w:pStyle w:val="ZEmetteur"/>
        <w:jc w:val="center"/>
        <w:sectPr w:rsidR="003062C6" w:rsidSect="003062C6">
          <w:type w:val="continuous"/>
          <w:pgSz w:w="11906" w:h="16838"/>
          <w:pgMar w:top="1332" w:right="964" w:bottom="1985" w:left="964" w:header="709" w:footer="709" w:gutter="0"/>
          <w:cols w:space="708"/>
          <w:docGrid w:linePitch="360"/>
        </w:sectPr>
      </w:pPr>
    </w:p>
    <w:p w14:paraId="1A612A10" w14:textId="77777777" w:rsidR="003062C6" w:rsidRPr="003062C6" w:rsidRDefault="003062C6" w:rsidP="003062C6">
      <w:pPr>
        <w:pStyle w:val="Bas2page"/>
        <w:jc w:val="center"/>
        <w:rPr>
          <w:b/>
          <w:sz w:val="22"/>
          <w:szCs w:val="22"/>
        </w:rPr>
      </w:pPr>
      <w:r w:rsidRPr="003062C6">
        <w:rPr>
          <w:b/>
          <w:sz w:val="22"/>
          <w:szCs w:val="22"/>
        </w:rPr>
        <w:t>Date limite de réception des plis :</w:t>
      </w:r>
    </w:p>
    <w:p w14:paraId="1C977058" w14:textId="7FEF6E4E" w:rsidR="003062C6" w:rsidRPr="00493857" w:rsidRDefault="003062C6" w:rsidP="003062C6">
      <w:pPr>
        <w:pStyle w:val="Bas2page"/>
        <w:jc w:val="center"/>
        <w:rPr>
          <w:b/>
          <w:sz w:val="22"/>
          <w:szCs w:val="22"/>
        </w:rPr>
      </w:pPr>
      <w:r w:rsidRPr="00493857">
        <w:rPr>
          <w:b/>
          <w:sz w:val="22"/>
          <w:szCs w:val="22"/>
        </w:rPr>
        <w:t xml:space="preserve">Le </w:t>
      </w:r>
      <w:r w:rsidR="00493857" w:rsidRPr="00493857">
        <w:rPr>
          <w:b/>
          <w:sz w:val="22"/>
          <w:szCs w:val="22"/>
        </w:rPr>
        <w:t>26 novembre</w:t>
      </w:r>
      <w:r w:rsidR="00E716CD" w:rsidRPr="00493857">
        <w:rPr>
          <w:b/>
          <w:sz w:val="22"/>
          <w:szCs w:val="22"/>
        </w:rPr>
        <w:t xml:space="preserve"> 2026</w:t>
      </w:r>
    </w:p>
    <w:p w14:paraId="3E00D950" w14:textId="1CE60F08" w:rsidR="00337FE1" w:rsidRDefault="00337FE1" w:rsidP="003062C6">
      <w:pPr>
        <w:pStyle w:val="Bas2page"/>
        <w:jc w:val="center"/>
        <w:rPr>
          <w:sz w:val="22"/>
          <w:szCs w:val="22"/>
        </w:rPr>
      </w:pPr>
      <w:r>
        <w:rPr>
          <w:sz w:val="22"/>
          <w:szCs w:val="22"/>
        </w:rPr>
        <w:t>La Réunion 12:00:00 GMT+4</w:t>
      </w:r>
    </w:p>
    <w:p w14:paraId="20911741" w14:textId="25B10608" w:rsidR="003062C6" w:rsidRPr="004E6552" w:rsidRDefault="00337FE1" w:rsidP="00337FE1">
      <w:pPr>
        <w:pStyle w:val="Bas2page"/>
        <w:jc w:val="center"/>
        <w:rPr>
          <w:sz w:val="22"/>
          <w:szCs w:val="22"/>
        </w:rPr>
      </w:pPr>
      <w:r>
        <w:rPr>
          <w:sz w:val="22"/>
          <w:szCs w:val="22"/>
        </w:rPr>
        <w:t>Mayotte 11:00:00 GMT +3</w:t>
      </w:r>
    </w:p>
    <w:p w14:paraId="7935DD2B" w14:textId="1FD0A392" w:rsidR="00C705A7" w:rsidRPr="00A76217" w:rsidRDefault="00DB64D0" w:rsidP="00C705A7">
      <w:pPr>
        <w:pStyle w:val="ZTimbre"/>
        <w:tabs>
          <w:tab w:val="clear" w:pos="7230"/>
          <w:tab w:val="left" w:pos="4820"/>
        </w:tabs>
        <w:rPr>
          <w:b/>
        </w:rPr>
      </w:pPr>
      <w:r>
        <w:tab/>
      </w:r>
      <w:r w:rsidR="003062C6" w:rsidRPr="003062C6">
        <w:t>Dossier de consultation des entreprises (DCE)</w:t>
      </w:r>
      <w:r w:rsidR="003062C6">
        <w:t xml:space="preserve"> </w:t>
      </w:r>
      <w:r w:rsidR="00CB16D7" w:rsidRPr="00CB16D7">
        <w:t xml:space="preserve">DCE N° </w:t>
      </w:r>
      <w:r w:rsidR="00341606">
        <w:t>2026-02</w:t>
      </w:r>
    </w:p>
    <w:p w14:paraId="2272C28B" w14:textId="77777777" w:rsidR="003062C6" w:rsidRDefault="003062C6" w:rsidP="00C705A7">
      <w:pPr>
        <w:spacing w:after="0" w:line="240" w:lineRule="auto"/>
        <w:ind w:firstLine="709"/>
        <w:jc w:val="center"/>
        <w:rPr>
          <w:rFonts w:cs="Arial"/>
          <w:b/>
          <w:lang w:eastAsia="fr-FR"/>
        </w:rPr>
        <w:sectPr w:rsidR="003062C6" w:rsidSect="003062C6">
          <w:type w:val="continuous"/>
          <w:pgSz w:w="11906" w:h="16838"/>
          <w:pgMar w:top="1332" w:right="849" w:bottom="1985" w:left="964" w:header="709" w:footer="709" w:gutter="0"/>
          <w:cols w:num="2" w:space="286"/>
          <w:docGrid w:linePitch="360"/>
        </w:sectPr>
      </w:pPr>
    </w:p>
    <w:p w14:paraId="279E1528" w14:textId="77777777" w:rsidR="00CB16D7" w:rsidRDefault="003062C6" w:rsidP="00C705A7">
      <w:pPr>
        <w:spacing w:after="0" w:line="240" w:lineRule="auto"/>
        <w:ind w:firstLine="709"/>
        <w:jc w:val="center"/>
        <w:rPr>
          <w:rFonts w:cs="Arial"/>
          <w:b/>
          <w:lang w:eastAsia="fr-FR"/>
        </w:rPr>
      </w:pPr>
      <w:r w:rsidRPr="003062C6">
        <w:rPr>
          <w:rFonts w:cs="Arial"/>
          <w:b/>
          <w:lang w:eastAsia="fr-FR"/>
        </w:rPr>
        <w:t>RÈGLEMENT DE LA CONSULTATION</w:t>
      </w:r>
    </w:p>
    <w:p w14:paraId="769E5E05" w14:textId="77777777" w:rsidR="00351ED0" w:rsidRDefault="003062C6" w:rsidP="00CB16D7">
      <w:pPr>
        <w:spacing w:line="240" w:lineRule="auto"/>
        <w:ind w:firstLine="709"/>
        <w:jc w:val="center"/>
        <w:rPr>
          <w:rFonts w:cs="Arial"/>
          <w:b/>
          <w:lang w:eastAsia="fr-FR"/>
        </w:rPr>
      </w:pPr>
      <w:r>
        <w:rPr>
          <w:rFonts w:cs="Arial"/>
          <w:b/>
          <w:lang w:eastAsia="fr-FR"/>
        </w:rPr>
        <w:t>RC</w:t>
      </w:r>
    </w:p>
    <w:p w14:paraId="3F995851" w14:textId="0F740EE8" w:rsidR="00CB16D7" w:rsidRPr="00CB16D7" w:rsidRDefault="00CB16D7" w:rsidP="00CB16D7">
      <w:pPr>
        <w:spacing w:after="0" w:line="240" w:lineRule="auto"/>
        <w:ind w:firstLine="709"/>
        <w:jc w:val="center"/>
        <w:rPr>
          <w:rFonts w:cs="Arial"/>
          <w:b/>
          <w:lang w:eastAsia="fr-FR"/>
        </w:rPr>
      </w:pPr>
      <w:r w:rsidRPr="00CB16D7">
        <w:rPr>
          <w:rFonts w:cs="Arial"/>
          <w:b/>
          <w:lang w:eastAsia="fr-FR"/>
        </w:rPr>
        <w:t>Appel d'offres ouvert</w:t>
      </w:r>
    </w:p>
    <w:p w14:paraId="504FF1AA" w14:textId="1EDED771" w:rsidR="00CB16D7" w:rsidRPr="00CB16D7" w:rsidRDefault="00CB16D7" w:rsidP="00CB16D7">
      <w:pPr>
        <w:spacing w:before="240" w:line="240" w:lineRule="auto"/>
        <w:jc w:val="center"/>
        <w:rPr>
          <w:rFonts w:cs="Arial"/>
          <w:lang w:eastAsia="fr-FR"/>
        </w:rPr>
      </w:pPr>
      <w:proofErr w:type="gramStart"/>
      <w:r w:rsidRPr="00CB16D7">
        <w:rPr>
          <w:rFonts w:cs="Arial"/>
          <w:lang w:eastAsia="fr-FR"/>
        </w:rPr>
        <w:t>soumis</w:t>
      </w:r>
      <w:proofErr w:type="gramEnd"/>
      <w:r w:rsidRPr="00CB16D7">
        <w:rPr>
          <w:rFonts w:cs="Arial"/>
          <w:lang w:eastAsia="fr-FR"/>
        </w:rPr>
        <w:t xml:space="preserve"> </w:t>
      </w:r>
      <w:r w:rsidRPr="00341606">
        <w:rPr>
          <w:rFonts w:cs="Arial"/>
          <w:lang w:eastAsia="fr-FR"/>
        </w:rPr>
        <w:t>aux articles</w:t>
      </w:r>
      <w:r w:rsidR="00341606">
        <w:rPr>
          <w:rFonts w:cs="Arial"/>
          <w:lang w:eastAsia="fr-FR"/>
        </w:rPr>
        <w:t xml:space="preserve"> </w:t>
      </w:r>
      <w:r w:rsidR="00341606" w:rsidRPr="00704A5A">
        <w:rPr>
          <w:rFonts w:cs="Arial"/>
          <w:lang w:eastAsia="fr-FR"/>
        </w:rPr>
        <w:t>L2124-1 et L2124-2</w:t>
      </w:r>
      <w:r w:rsidR="00341606">
        <w:rPr>
          <w:rFonts w:cs="Arial"/>
          <w:lang w:eastAsia="fr-FR"/>
        </w:rPr>
        <w:t xml:space="preserve"> </w:t>
      </w:r>
      <w:r w:rsidRPr="00CB16D7">
        <w:rPr>
          <w:rFonts w:cs="Arial"/>
          <w:lang w:eastAsia="fr-FR"/>
        </w:rPr>
        <w:t xml:space="preserve">et </w:t>
      </w:r>
      <w:r w:rsidRPr="00341606">
        <w:rPr>
          <w:rFonts w:cs="Arial"/>
          <w:lang w:eastAsia="fr-FR"/>
        </w:rPr>
        <w:t>aux articles</w:t>
      </w:r>
      <w:r w:rsidR="00341606">
        <w:rPr>
          <w:rFonts w:cs="Arial"/>
          <w:lang w:eastAsia="fr-FR"/>
        </w:rPr>
        <w:t xml:space="preserve"> </w:t>
      </w:r>
      <w:r w:rsidR="00341606" w:rsidRPr="00341606">
        <w:t>R2124-1, R2124-2-1° et R2161-2 à R2161-5</w:t>
      </w:r>
      <w:r w:rsidRPr="00CB16D7">
        <w:rPr>
          <w:rFonts w:cs="Arial"/>
          <w:lang w:eastAsia="fr-FR"/>
        </w:rPr>
        <w:t xml:space="preserve"> du code de la commande publique</w:t>
      </w:r>
    </w:p>
    <w:p w14:paraId="25F6E8FE" w14:textId="77777777" w:rsidR="00CB16D7" w:rsidRPr="00CB16D7" w:rsidRDefault="00CB16D7" w:rsidP="00CB16D7">
      <w:pPr>
        <w:spacing w:after="0" w:line="240" w:lineRule="auto"/>
        <w:jc w:val="center"/>
        <w:rPr>
          <w:rFonts w:cs="Arial"/>
          <w:lang w:eastAsia="fr-FR"/>
        </w:rPr>
      </w:pPr>
      <w:proofErr w:type="gramStart"/>
      <w:r w:rsidRPr="00CB16D7">
        <w:rPr>
          <w:rFonts w:cs="Arial"/>
          <w:lang w:eastAsia="fr-FR"/>
        </w:rPr>
        <w:t>concernant</w:t>
      </w:r>
      <w:proofErr w:type="gramEnd"/>
    </w:p>
    <w:p w14:paraId="68F86847" w14:textId="6636BE53" w:rsidR="00CB16D7" w:rsidRPr="00FC28C3" w:rsidRDefault="00341606" w:rsidP="00FC28C3">
      <w:pPr>
        <w:spacing w:before="240" w:line="240" w:lineRule="auto"/>
        <w:jc w:val="center"/>
      </w:pPr>
      <w:r w:rsidRPr="004F0579">
        <w:t xml:space="preserve">Prestations </w:t>
      </w:r>
      <w:r w:rsidR="00FC28C3" w:rsidRPr="00FC28C3">
        <w:t xml:space="preserve">d’entretien des espaces verts et des espaces arborés au profit de divers organismes des Forces </w:t>
      </w:r>
      <w:r w:rsidR="00FC28C3">
        <w:t>armées dans la zone sud de l’océ</w:t>
      </w:r>
      <w:r w:rsidR="00FC28C3" w:rsidRPr="00FC28C3">
        <w:t>an Indien (FAZSOI), des résidences gérées par le Ministère des armées et des anciens combattants et des Régiments du service militaire adapté</w:t>
      </w:r>
      <w:r w:rsidR="00F23AA6">
        <w:t xml:space="preserve"> (RSMA)</w:t>
      </w:r>
      <w:r w:rsidR="00FC28C3" w:rsidRPr="00FC28C3">
        <w:t xml:space="preserve"> à La Réunion et à Mayotte.</w:t>
      </w:r>
      <w:bookmarkStart w:id="0" w:name="_Toc311728537"/>
      <w:bookmarkStart w:id="1" w:name="_Toc311728710"/>
      <w:r w:rsidR="00CB16D7">
        <w:br w:type="page"/>
      </w:r>
    </w:p>
    <w:sdt>
      <w:sdtPr>
        <w:rPr>
          <w:rFonts w:ascii="Marianne" w:eastAsiaTheme="minorHAnsi" w:hAnsi="Marianne" w:cs="Times New Roman"/>
          <w:noProof w:val="0"/>
          <w:color w:val="auto"/>
          <w:sz w:val="22"/>
          <w:szCs w:val="22"/>
          <w:lang w:eastAsia="en-US"/>
        </w:rPr>
        <w:id w:val="-131174189"/>
        <w:docPartObj>
          <w:docPartGallery w:val="Table of Contents"/>
          <w:docPartUnique/>
        </w:docPartObj>
      </w:sdtPr>
      <w:sdtEndPr>
        <w:rPr>
          <w:b/>
          <w:bCs/>
        </w:rPr>
      </w:sdtEndPr>
      <w:sdtContent>
        <w:p w14:paraId="1CC54CA4" w14:textId="77777777" w:rsidR="00CB16D7" w:rsidRDefault="00CB16D7" w:rsidP="00EA06F1">
          <w:pPr>
            <w:pStyle w:val="En-ttedetabledesmatires"/>
          </w:pPr>
          <w:r>
            <w:t>Table des matières</w:t>
          </w:r>
        </w:p>
        <w:p w14:paraId="7520694C" w14:textId="00ACFDA2" w:rsidR="009B04F3" w:rsidRDefault="00CB16D7">
          <w:pPr>
            <w:pStyle w:val="TM1"/>
            <w:tabs>
              <w:tab w:val="left" w:pos="440"/>
              <w:tab w:val="right" w:leader="dot" w:pos="9968"/>
            </w:tabs>
            <w:rPr>
              <w:rFonts w:asciiTheme="minorHAnsi" w:eastAsiaTheme="minorEastAsia" w:hAnsiTheme="minorHAnsi" w:cstheme="minorBidi"/>
              <w:noProof/>
              <w:lang w:eastAsia="fr-FR"/>
            </w:rPr>
          </w:pPr>
          <w:r>
            <w:fldChar w:fldCharType="begin"/>
          </w:r>
          <w:r>
            <w:instrText xml:space="preserve"> TOC \o "1-3" \h \z \u </w:instrText>
          </w:r>
          <w:r>
            <w:fldChar w:fldCharType="separate"/>
          </w:r>
          <w:hyperlink w:anchor="_Toc241735963" w:history="1">
            <w:r w:rsidR="009B04F3" w:rsidRPr="003855CB">
              <w:rPr>
                <w:rStyle w:val="Lienhypertexte"/>
                <w:noProof/>
                <w14:scene3d>
                  <w14:camera w14:prst="orthographicFront"/>
                  <w14:lightRig w14:rig="threePt" w14:dir="t">
                    <w14:rot w14:lat="0" w14:lon="0" w14:rev="0"/>
                  </w14:lightRig>
                </w14:scene3d>
              </w:rPr>
              <w:t>1.</w:t>
            </w:r>
            <w:r w:rsidR="009B04F3">
              <w:rPr>
                <w:rFonts w:asciiTheme="minorHAnsi" w:eastAsiaTheme="minorEastAsia" w:hAnsiTheme="minorHAnsi" w:cstheme="minorBidi"/>
                <w:noProof/>
                <w:lang w:eastAsia="fr-FR"/>
              </w:rPr>
              <w:tab/>
            </w:r>
            <w:r w:rsidR="009B04F3" w:rsidRPr="003855CB">
              <w:rPr>
                <w:rStyle w:val="Lienhypertexte"/>
                <w:noProof/>
              </w:rPr>
              <w:t>OBJET ET CARACTERISTIQUES DE LA CONSULTATION</w:t>
            </w:r>
            <w:r w:rsidR="009B04F3">
              <w:rPr>
                <w:noProof/>
                <w:webHidden/>
              </w:rPr>
              <w:tab/>
            </w:r>
            <w:r w:rsidR="009B04F3">
              <w:rPr>
                <w:noProof/>
                <w:webHidden/>
              </w:rPr>
              <w:fldChar w:fldCharType="begin"/>
            </w:r>
            <w:r w:rsidR="009B04F3">
              <w:rPr>
                <w:noProof/>
                <w:webHidden/>
              </w:rPr>
              <w:instrText xml:space="preserve"> PAGEREF _Toc241735963 \h </w:instrText>
            </w:r>
            <w:r w:rsidR="009B04F3">
              <w:rPr>
                <w:noProof/>
                <w:webHidden/>
              </w:rPr>
            </w:r>
            <w:r w:rsidR="009B04F3">
              <w:rPr>
                <w:noProof/>
                <w:webHidden/>
              </w:rPr>
              <w:fldChar w:fldCharType="separate"/>
            </w:r>
            <w:r w:rsidR="0053730B">
              <w:rPr>
                <w:noProof/>
                <w:webHidden/>
              </w:rPr>
              <w:t>7</w:t>
            </w:r>
            <w:r w:rsidR="009B04F3">
              <w:rPr>
                <w:noProof/>
                <w:webHidden/>
              </w:rPr>
              <w:fldChar w:fldCharType="end"/>
            </w:r>
          </w:hyperlink>
        </w:p>
        <w:p w14:paraId="77747660" w14:textId="73827EBE"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64" w:history="1">
            <w:r w:rsidR="009B04F3" w:rsidRPr="003855CB">
              <w:rPr>
                <w:rStyle w:val="Lienhypertexte"/>
                <w:noProof/>
                <w14:scene3d>
                  <w14:camera w14:prst="orthographicFront"/>
                  <w14:lightRig w14:rig="threePt" w14:dir="t">
                    <w14:rot w14:lat="0" w14:lon="0" w14:rev="0"/>
                  </w14:lightRig>
                </w14:scene3d>
              </w:rPr>
              <w:t>1.1.</w:t>
            </w:r>
            <w:r w:rsidR="009B04F3">
              <w:rPr>
                <w:rFonts w:asciiTheme="minorHAnsi" w:eastAsiaTheme="minorEastAsia" w:hAnsiTheme="minorHAnsi" w:cstheme="minorBidi"/>
                <w:noProof/>
                <w:lang w:eastAsia="fr-FR"/>
              </w:rPr>
              <w:tab/>
            </w:r>
            <w:r w:rsidR="009B04F3" w:rsidRPr="003855CB">
              <w:rPr>
                <w:rStyle w:val="Lienhypertexte"/>
                <w:noProof/>
              </w:rPr>
              <w:t>Liminaire</w:t>
            </w:r>
            <w:r w:rsidR="009B04F3">
              <w:rPr>
                <w:noProof/>
                <w:webHidden/>
              </w:rPr>
              <w:tab/>
            </w:r>
            <w:r w:rsidR="009B04F3">
              <w:rPr>
                <w:noProof/>
                <w:webHidden/>
              </w:rPr>
              <w:fldChar w:fldCharType="begin"/>
            </w:r>
            <w:r w:rsidR="009B04F3">
              <w:rPr>
                <w:noProof/>
                <w:webHidden/>
              </w:rPr>
              <w:instrText xml:space="preserve"> PAGEREF _Toc241735964 \h </w:instrText>
            </w:r>
            <w:r w:rsidR="009B04F3">
              <w:rPr>
                <w:noProof/>
                <w:webHidden/>
              </w:rPr>
            </w:r>
            <w:r w:rsidR="009B04F3">
              <w:rPr>
                <w:noProof/>
                <w:webHidden/>
              </w:rPr>
              <w:fldChar w:fldCharType="separate"/>
            </w:r>
            <w:r w:rsidR="0053730B">
              <w:rPr>
                <w:noProof/>
                <w:webHidden/>
              </w:rPr>
              <w:t>7</w:t>
            </w:r>
            <w:r w:rsidR="009B04F3">
              <w:rPr>
                <w:noProof/>
                <w:webHidden/>
              </w:rPr>
              <w:fldChar w:fldCharType="end"/>
            </w:r>
          </w:hyperlink>
        </w:p>
        <w:p w14:paraId="49EE4520" w14:textId="28B61707"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65" w:history="1">
            <w:r w:rsidR="009B04F3" w:rsidRPr="003855CB">
              <w:rPr>
                <w:rStyle w:val="Lienhypertexte"/>
                <w:noProof/>
                <w14:scene3d>
                  <w14:camera w14:prst="orthographicFront"/>
                  <w14:lightRig w14:rig="threePt" w14:dir="t">
                    <w14:rot w14:lat="0" w14:lon="0" w14:rev="0"/>
                  </w14:lightRig>
                </w14:scene3d>
              </w:rPr>
              <w:t>1.2.</w:t>
            </w:r>
            <w:r w:rsidR="009B04F3">
              <w:rPr>
                <w:rFonts w:asciiTheme="minorHAnsi" w:eastAsiaTheme="minorEastAsia" w:hAnsiTheme="minorHAnsi" w:cstheme="minorBidi"/>
                <w:noProof/>
                <w:lang w:eastAsia="fr-FR"/>
              </w:rPr>
              <w:tab/>
            </w:r>
            <w:r w:rsidR="009B04F3" w:rsidRPr="003855CB">
              <w:rPr>
                <w:rStyle w:val="Lienhypertexte"/>
                <w:noProof/>
              </w:rPr>
              <w:t>Objet de la consultation</w:t>
            </w:r>
            <w:r w:rsidR="009B04F3">
              <w:rPr>
                <w:noProof/>
                <w:webHidden/>
              </w:rPr>
              <w:tab/>
            </w:r>
            <w:r w:rsidR="009B04F3">
              <w:rPr>
                <w:noProof/>
                <w:webHidden/>
              </w:rPr>
              <w:fldChar w:fldCharType="begin"/>
            </w:r>
            <w:r w:rsidR="009B04F3">
              <w:rPr>
                <w:noProof/>
                <w:webHidden/>
              </w:rPr>
              <w:instrText xml:space="preserve"> PAGEREF _Toc241735965 \h </w:instrText>
            </w:r>
            <w:r w:rsidR="009B04F3">
              <w:rPr>
                <w:noProof/>
                <w:webHidden/>
              </w:rPr>
            </w:r>
            <w:r w:rsidR="009B04F3">
              <w:rPr>
                <w:noProof/>
                <w:webHidden/>
              </w:rPr>
              <w:fldChar w:fldCharType="separate"/>
            </w:r>
            <w:r w:rsidR="0053730B">
              <w:rPr>
                <w:noProof/>
                <w:webHidden/>
              </w:rPr>
              <w:t>7</w:t>
            </w:r>
            <w:r w:rsidR="009B04F3">
              <w:rPr>
                <w:noProof/>
                <w:webHidden/>
              </w:rPr>
              <w:fldChar w:fldCharType="end"/>
            </w:r>
          </w:hyperlink>
        </w:p>
        <w:p w14:paraId="54DEA707" w14:textId="0D30EA6F"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66" w:history="1">
            <w:r w:rsidR="009B04F3" w:rsidRPr="003855CB">
              <w:rPr>
                <w:rStyle w:val="Lienhypertexte"/>
                <w:noProof/>
                <w14:scene3d>
                  <w14:camera w14:prst="orthographicFront"/>
                  <w14:lightRig w14:rig="threePt" w14:dir="t">
                    <w14:rot w14:lat="0" w14:lon="0" w14:rev="0"/>
                  </w14:lightRig>
                </w14:scene3d>
              </w:rPr>
              <w:t>1.3.</w:t>
            </w:r>
            <w:r w:rsidR="009B04F3">
              <w:rPr>
                <w:rFonts w:asciiTheme="minorHAnsi" w:eastAsiaTheme="minorEastAsia" w:hAnsiTheme="minorHAnsi" w:cstheme="minorBidi"/>
                <w:noProof/>
                <w:lang w:eastAsia="fr-FR"/>
              </w:rPr>
              <w:tab/>
            </w:r>
            <w:r w:rsidR="009B04F3" w:rsidRPr="003855CB">
              <w:rPr>
                <w:rStyle w:val="Lienhypertexte"/>
                <w:noProof/>
              </w:rPr>
              <w:t>Procédure retenue</w:t>
            </w:r>
            <w:r w:rsidR="009B04F3">
              <w:rPr>
                <w:noProof/>
                <w:webHidden/>
              </w:rPr>
              <w:tab/>
            </w:r>
            <w:r w:rsidR="009B04F3">
              <w:rPr>
                <w:noProof/>
                <w:webHidden/>
              </w:rPr>
              <w:fldChar w:fldCharType="begin"/>
            </w:r>
            <w:r w:rsidR="009B04F3">
              <w:rPr>
                <w:noProof/>
                <w:webHidden/>
              </w:rPr>
              <w:instrText xml:space="preserve"> PAGEREF _Toc241735966 \h </w:instrText>
            </w:r>
            <w:r w:rsidR="009B04F3">
              <w:rPr>
                <w:noProof/>
                <w:webHidden/>
              </w:rPr>
            </w:r>
            <w:r w:rsidR="009B04F3">
              <w:rPr>
                <w:noProof/>
                <w:webHidden/>
              </w:rPr>
              <w:fldChar w:fldCharType="separate"/>
            </w:r>
            <w:r w:rsidR="0053730B">
              <w:rPr>
                <w:noProof/>
                <w:webHidden/>
              </w:rPr>
              <w:t>7</w:t>
            </w:r>
            <w:r w:rsidR="009B04F3">
              <w:rPr>
                <w:noProof/>
                <w:webHidden/>
              </w:rPr>
              <w:fldChar w:fldCharType="end"/>
            </w:r>
          </w:hyperlink>
        </w:p>
        <w:p w14:paraId="7CBA9F8A" w14:textId="5E199F74"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67" w:history="1">
            <w:r w:rsidR="009B04F3" w:rsidRPr="003855CB">
              <w:rPr>
                <w:rStyle w:val="Lienhypertexte"/>
                <w:noProof/>
                <w14:scene3d>
                  <w14:camera w14:prst="orthographicFront"/>
                  <w14:lightRig w14:rig="threePt" w14:dir="t">
                    <w14:rot w14:lat="0" w14:lon="0" w14:rev="0"/>
                  </w14:lightRig>
                </w14:scene3d>
              </w:rPr>
              <w:t>1.4.</w:t>
            </w:r>
            <w:r w:rsidR="009B04F3">
              <w:rPr>
                <w:rFonts w:asciiTheme="minorHAnsi" w:eastAsiaTheme="minorEastAsia" w:hAnsiTheme="minorHAnsi" w:cstheme="minorBidi"/>
                <w:noProof/>
                <w:lang w:eastAsia="fr-FR"/>
              </w:rPr>
              <w:tab/>
            </w:r>
            <w:r w:rsidR="009B04F3" w:rsidRPr="003855CB">
              <w:rPr>
                <w:rStyle w:val="Lienhypertexte"/>
                <w:noProof/>
              </w:rPr>
              <w:t>Allotissement</w:t>
            </w:r>
            <w:r w:rsidR="009B04F3">
              <w:rPr>
                <w:noProof/>
                <w:webHidden/>
              </w:rPr>
              <w:tab/>
            </w:r>
            <w:r w:rsidR="009B04F3">
              <w:rPr>
                <w:noProof/>
                <w:webHidden/>
              </w:rPr>
              <w:fldChar w:fldCharType="begin"/>
            </w:r>
            <w:r w:rsidR="009B04F3">
              <w:rPr>
                <w:noProof/>
                <w:webHidden/>
              </w:rPr>
              <w:instrText xml:space="preserve"> PAGEREF _Toc241735967 \h </w:instrText>
            </w:r>
            <w:r w:rsidR="009B04F3">
              <w:rPr>
                <w:noProof/>
                <w:webHidden/>
              </w:rPr>
            </w:r>
            <w:r w:rsidR="009B04F3">
              <w:rPr>
                <w:noProof/>
                <w:webHidden/>
              </w:rPr>
              <w:fldChar w:fldCharType="separate"/>
            </w:r>
            <w:r w:rsidR="0053730B">
              <w:rPr>
                <w:noProof/>
                <w:webHidden/>
              </w:rPr>
              <w:t>8</w:t>
            </w:r>
            <w:r w:rsidR="009B04F3">
              <w:rPr>
                <w:noProof/>
                <w:webHidden/>
              </w:rPr>
              <w:fldChar w:fldCharType="end"/>
            </w:r>
          </w:hyperlink>
        </w:p>
        <w:p w14:paraId="1E8775D5" w14:textId="60F1E386"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68" w:history="1">
            <w:r w:rsidR="009B04F3" w:rsidRPr="003855CB">
              <w:rPr>
                <w:rStyle w:val="Lienhypertexte"/>
                <w:noProof/>
                <w14:scene3d>
                  <w14:camera w14:prst="orthographicFront"/>
                  <w14:lightRig w14:rig="threePt" w14:dir="t">
                    <w14:rot w14:lat="0" w14:lon="0" w14:rev="0"/>
                  </w14:lightRig>
                </w14:scene3d>
              </w:rPr>
              <w:t>1.5.</w:t>
            </w:r>
            <w:r w:rsidR="009B04F3">
              <w:rPr>
                <w:rFonts w:asciiTheme="minorHAnsi" w:eastAsiaTheme="minorEastAsia" w:hAnsiTheme="minorHAnsi" w:cstheme="minorBidi"/>
                <w:noProof/>
                <w:lang w:eastAsia="fr-FR"/>
              </w:rPr>
              <w:tab/>
            </w:r>
            <w:r w:rsidR="009B04F3" w:rsidRPr="003855CB">
              <w:rPr>
                <w:rStyle w:val="Lienhypertexte"/>
                <w:noProof/>
              </w:rPr>
              <w:t>Marché réservé aux opérateurs économiques qui emploient des travailleurs handicapés ou publics éloignés de l’emploi</w:t>
            </w:r>
            <w:r w:rsidR="009B04F3">
              <w:rPr>
                <w:noProof/>
                <w:webHidden/>
              </w:rPr>
              <w:tab/>
            </w:r>
            <w:r w:rsidR="009B04F3">
              <w:rPr>
                <w:noProof/>
                <w:webHidden/>
              </w:rPr>
              <w:fldChar w:fldCharType="begin"/>
            </w:r>
            <w:r w:rsidR="009B04F3">
              <w:rPr>
                <w:noProof/>
                <w:webHidden/>
              </w:rPr>
              <w:instrText xml:space="preserve"> PAGEREF _Toc241735968 \h </w:instrText>
            </w:r>
            <w:r w:rsidR="009B04F3">
              <w:rPr>
                <w:noProof/>
                <w:webHidden/>
              </w:rPr>
            </w:r>
            <w:r w:rsidR="009B04F3">
              <w:rPr>
                <w:noProof/>
                <w:webHidden/>
              </w:rPr>
              <w:fldChar w:fldCharType="separate"/>
            </w:r>
            <w:r w:rsidR="0053730B">
              <w:rPr>
                <w:noProof/>
                <w:webHidden/>
              </w:rPr>
              <w:t>10</w:t>
            </w:r>
            <w:r w:rsidR="009B04F3">
              <w:rPr>
                <w:noProof/>
                <w:webHidden/>
              </w:rPr>
              <w:fldChar w:fldCharType="end"/>
            </w:r>
          </w:hyperlink>
        </w:p>
        <w:p w14:paraId="4DC03A3B" w14:textId="6C5749AC"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69" w:history="1">
            <w:r w:rsidR="009B04F3" w:rsidRPr="003855CB">
              <w:rPr>
                <w:rStyle w:val="Lienhypertexte"/>
                <w:noProof/>
                <w14:scene3d>
                  <w14:camera w14:prst="orthographicFront"/>
                  <w14:lightRig w14:rig="threePt" w14:dir="t">
                    <w14:rot w14:lat="0" w14:lon="0" w14:rev="0"/>
                  </w14:lightRig>
                </w14:scene3d>
              </w:rPr>
              <w:t>1.6.</w:t>
            </w:r>
            <w:r w:rsidR="009B04F3">
              <w:rPr>
                <w:rFonts w:asciiTheme="minorHAnsi" w:eastAsiaTheme="minorEastAsia" w:hAnsiTheme="minorHAnsi" w:cstheme="minorBidi"/>
                <w:noProof/>
                <w:lang w:eastAsia="fr-FR"/>
              </w:rPr>
              <w:tab/>
            </w:r>
            <w:r w:rsidR="009B04F3" w:rsidRPr="003855CB">
              <w:rPr>
                <w:rStyle w:val="Lienhypertexte"/>
                <w:noProof/>
              </w:rPr>
              <w:t>Conditions de participation à la consultation</w:t>
            </w:r>
            <w:r w:rsidR="009B04F3">
              <w:rPr>
                <w:noProof/>
                <w:webHidden/>
              </w:rPr>
              <w:tab/>
            </w:r>
            <w:r w:rsidR="009B04F3">
              <w:rPr>
                <w:noProof/>
                <w:webHidden/>
              </w:rPr>
              <w:fldChar w:fldCharType="begin"/>
            </w:r>
            <w:r w:rsidR="009B04F3">
              <w:rPr>
                <w:noProof/>
                <w:webHidden/>
              </w:rPr>
              <w:instrText xml:space="preserve"> PAGEREF _Toc241735969 \h </w:instrText>
            </w:r>
            <w:r w:rsidR="009B04F3">
              <w:rPr>
                <w:noProof/>
                <w:webHidden/>
              </w:rPr>
            </w:r>
            <w:r w:rsidR="009B04F3">
              <w:rPr>
                <w:noProof/>
                <w:webHidden/>
              </w:rPr>
              <w:fldChar w:fldCharType="separate"/>
            </w:r>
            <w:r w:rsidR="0053730B">
              <w:rPr>
                <w:noProof/>
                <w:webHidden/>
              </w:rPr>
              <w:t>11</w:t>
            </w:r>
            <w:r w:rsidR="009B04F3">
              <w:rPr>
                <w:noProof/>
                <w:webHidden/>
              </w:rPr>
              <w:fldChar w:fldCharType="end"/>
            </w:r>
          </w:hyperlink>
        </w:p>
        <w:p w14:paraId="6286B8B5" w14:textId="2E375CEA"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70" w:history="1">
            <w:r w:rsidR="009B04F3" w:rsidRPr="003855CB">
              <w:rPr>
                <w:rStyle w:val="Lienhypertexte"/>
                <w:noProof/>
                <w14:scene3d>
                  <w14:camera w14:prst="orthographicFront"/>
                  <w14:lightRig w14:rig="threePt" w14:dir="t">
                    <w14:rot w14:lat="0" w14:lon="0" w14:rev="0"/>
                  </w14:lightRig>
                </w14:scene3d>
              </w:rPr>
              <w:t>1.6.1.</w:t>
            </w:r>
            <w:r w:rsidR="009B04F3">
              <w:rPr>
                <w:rFonts w:asciiTheme="minorHAnsi" w:eastAsiaTheme="minorEastAsia" w:hAnsiTheme="minorHAnsi" w:cstheme="minorBidi"/>
                <w:noProof/>
                <w:lang w:eastAsia="fr-FR"/>
              </w:rPr>
              <w:tab/>
            </w:r>
            <w:r w:rsidR="009B04F3" w:rsidRPr="003855CB">
              <w:rPr>
                <w:rStyle w:val="Lienhypertexte"/>
                <w:noProof/>
              </w:rPr>
              <w:t>Exclusions</w:t>
            </w:r>
            <w:r w:rsidR="009B04F3">
              <w:rPr>
                <w:noProof/>
                <w:webHidden/>
              </w:rPr>
              <w:tab/>
            </w:r>
            <w:r w:rsidR="009B04F3">
              <w:rPr>
                <w:noProof/>
                <w:webHidden/>
              </w:rPr>
              <w:fldChar w:fldCharType="begin"/>
            </w:r>
            <w:r w:rsidR="009B04F3">
              <w:rPr>
                <w:noProof/>
                <w:webHidden/>
              </w:rPr>
              <w:instrText xml:space="preserve"> PAGEREF _Toc241735970 \h </w:instrText>
            </w:r>
            <w:r w:rsidR="009B04F3">
              <w:rPr>
                <w:noProof/>
                <w:webHidden/>
              </w:rPr>
            </w:r>
            <w:r w:rsidR="009B04F3">
              <w:rPr>
                <w:noProof/>
                <w:webHidden/>
              </w:rPr>
              <w:fldChar w:fldCharType="separate"/>
            </w:r>
            <w:r w:rsidR="0053730B">
              <w:rPr>
                <w:noProof/>
                <w:webHidden/>
              </w:rPr>
              <w:t>11</w:t>
            </w:r>
            <w:r w:rsidR="009B04F3">
              <w:rPr>
                <w:noProof/>
                <w:webHidden/>
              </w:rPr>
              <w:fldChar w:fldCharType="end"/>
            </w:r>
          </w:hyperlink>
        </w:p>
        <w:p w14:paraId="6568D856" w14:textId="64305A73"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71" w:history="1">
            <w:r w:rsidR="009B04F3" w:rsidRPr="003855CB">
              <w:rPr>
                <w:rStyle w:val="Lienhypertexte"/>
                <w:noProof/>
                <w14:scene3d>
                  <w14:camera w14:prst="orthographicFront"/>
                  <w14:lightRig w14:rig="threePt" w14:dir="t">
                    <w14:rot w14:lat="0" w14:lon="0" w14:rev="0"/>
                  </w14:lightRig>
                </w14:scene3d>
              </w:rPr>
              <w:t>1.6.2.</w:t>
            </w:r>
            <w:r w:rsidR="009B04F3">
              <w:rPr>
                <w:rFonts w:asciiTheme="minorHAnsi" w:eastAsiaTheme="minorEastAsia" w:hAnsiTheme="minorHAnsi" w:cstheme="minorBidi"/>
                <w:noProof/>
                <w:lang w:eastAsia="fr-FR"/>
              </w:rPr>
              <w:tab/>
            </w:r>
            <w:r w:rsidR="009B04F3" w:rsidRPr="003855CB">
              <w:rPr>
                <w:rStyle w:val="Lienhypertexte"/>
                <w:noProof/>
              </w:rPr>
              <w:t>Exclusions en cas de groupement d'opérateurs économiques et/ou de sous-traitance</w:t>
            </w:r>
            <w:r w:rsidR="009B04F3">
              <w:rPr>
                <w:noProof/>
                <w:webHidden/>
              </w:rPr>
              <w:tab/>
            </w:r>
            <w:r w:rsidR="009B04F3">
              <w:rPr>
                <w:noProof/>
                <w:webHidden/>
              </w:rPr>
              <w:fldChar w:fldCharType="begin"/>
            </w:r>
            <w:r w:rsidR="009B04F3">
              <w:rPr>
                <w:noProof/>
                <w:webHidden/>
              </w:rPr>
              <w:instrText xml:space="preserve"> PAGEREF _Toc241735971 \h </w:instrText>
            </w:r>
            <w:r w:rsidR="009B04F3">
              <w:rPr>
                <w:noProof/>
                <w:webHidden/>
              </w:rPr>
            </w:r>
            <w:r w:rsidR="009B04F3">
              <w:rPr>
                <w:noProof/>
                <w:webHidden/>
              </w:rPr>
              <w:fldChar w:fldCharType="separate"/>
            </w:r>
            <w:r w:rsidR="0053730B">
              <w:rPr>
                <w:noProof/>
                <w:webHidden/>
              </w:rPr>
              <w:t>11</w:t>
            </w:r>
            <w:r w:rsidR="009B04F3">
              <w:rPr>
                <w:noProof/>
                <w:webHidden/>
              </w:rPr>
              <w:fldChar w:fldCharType="end"/>
            </w:r>
          </w:hyperlink>
        </w:p>
        <w:p w14:paraId="02403A41" w14:textId="73F10C82"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72" w:history="1">
            <w:r w:rsidR="009B04F3" w:rsidRPr="003855CB">
              <w:rPr>
                <w:rStyle w:val="Lienhypertexte"/>
                <w:noProof/>
                <w14:scene3d>
                  <w14:camera w14:prst="orthographicFront"/>
                  <w14:lightRig w14:rig="threePt" w14:dir="t">
                    <w14:rot w14:lat="0" w14:lon="0" w14:rev="0"/>
                  </w14:lightRig>
                </w14:scene3d>
              </w:rPr>
              <w:t>1.7.</w:t>
            </w:r>
            <w:r w:rsidR="009B04F3">
              <w:rPr>
                <w:rFonts w:asciiTheme="minorHAnsi" w:eastAsiaTheme="minorEastAsia" w:hAnsiTheme="minorHAnsi" w:cstheme="minorBidi"/>
                <w:noProof/>
                <w:lang w:eastAsia="fr-FR"/>
              </w:rPr>
              <w:tab/>
            </w:r>
            <w:r w:rsidR="009B04F3" w:rsidRPr="003855CB">
              <w:rPr>
                <w:rStyle w:val="Lienhypertexte"/>
                <w:noProof/>
              </w:rPr>
              <w:t>Groupement d’opérateurs économiques</w:t>
            </w:r>
            <w:r w:rsidR="009B04F3">
              <w:rPr>
                <w:noProof/>
                <w:webHidden/>
              </w:rPr>
              <w:tab/>
            </w:r>
            <w:r w:rsidR="009B04F3">
              <w:rPr>
                <w:noProof/>
                <w:webHidden/>
              </w:rPr>
              <w:fldChar w:fldCharType="begin"/>
            </w:r>
            <w:r w:rsidR="009B04F3">
              <w:rPr>
                <w:noProof/>
                <w:webHidden/>
              </w:rPr>
              <w:instrText xml:space="preserve"> PAGEREF _Toc241735972 \h </w:instrText>
            </w:r>
            <w:r w:rsidR="009B04F3">
              <w:rPr>
                <w:noProof/>
                <w:webHidden/>
              </w:rPr>
            </w:r>
            <w:r w:rsidR="009B04F3">
              <w:rPr>
                <w:noProof/>
                <w:webHidden/>
              </w:rPr>
              <w:fldChar w:fldCharType="separate"/>
            </w:r>
            <w:r w:rsidR="0053730B">
              <w:rPr>
                <w:noProof/>
                <w:webHidden/>
              </w:rPr>
              <w:t>11</w:t>
            </w:r>
            <w:r w:rsidR="009B04F3">
              <w:rPr>
                <w:noProof/>
                <w:webHidden/>
              </w:rPr>
              <w:fldChar w:fldCharType="end"/>
            </w:r>
          </w:hyperlink>
        </w:p>
        <w:p w14:paraId="75078F60" w14:textId="3975B247"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73" w:history="1">
            <w:r w:rsidR="009B04F3" w:rsidRPr="003855CB">
              <w:rPr>
                <w:rStyle w:val="Lienhypertexte"/>
                <w:noProof/>
                <w14:scene3d>
                  <w14:camera w14:prst="orthographicFront"/>
                  <w14:lightRig w14:rig="threePt" w14:dir="t">
                    <w14:rot w14:lat="0" w14:lon="0" w14:rev="0"/>
                  </w14:lightRig>
                </w14:scene3d>
              </w:rPr>
              <w:t>1.8.</w:t>
            </w:r>
            <w:r w:rsidR="009B04F3">
              <w:rPr>
                <w:rFonts w:asciiTheme="minorHAnsi" w:eastAsiaTheme="minorEastAsia" w:hAnsiTheme="minorHAnsi" w:cstheme="minorBidi"/>
                <w:noProof/>
                <w:lang w:eastAsia="fr-FR"/>
              </w:rPr>
              <w:tab/>
            </w:r>
            <w:r w:rsidR="009B04F3" w:rsidRPr="003855CB">
              <w:rPr>
                <w:rStyle w:val="Lienhypertexte"/>
                <w:noProof/>
              </w:rPr>
              <w:t>Sous-traitance</w:t>
            </w:r>
            <w:r w:rsidR="009B04F3">
              <w:rPr>
                <w:noProof/>
                <w:webHidden/>
              </w:rPr>
              <w:tab/>
            </w:r>
            <w:r w:rsidR="009B04F3">
              <w:rPr>
                <w:noProof/>
                <w:webHidden/>
              </w:rPr>
              <w:fldChar w:fldCharType="begin"/>
            </w:r>
            <w:r w:rsidR="009B04F3">
              <w:rPr>
                <w:noProof/>
                <w:webHidden/>
              </w:rPr>
              <w:instrText xml:space="preserve"> PAGEREF _Toc241735973 \h </w:instrText>
            </w:r>
            <w:r w:rsidR="009B04F3">
              <w:rPr>
                <w:noProof/>
                <w:webHidden/>
              </w:rPr>
            </w:r>
            <w:r w:rsidR="009B04F3">
              <w:rPr>
                <w:noProof/>
                <w:webHidden/>
              </w:rPr>
              <w:fldChar w:fldCharType="separate"/>
            </w:r>
            <w:r w:rsidR="0053730B">
              <w:rPr>
                <w:noProof/>
                <w:webHidden/>
              </w:rPr>
              <w:t>12</w:t>
            </w:r>
            <w:r w:rsidR="009B04F3">
              <w:rPr>
                <w:noProof/>
                <w:webHidden/>
              </w:rPr>
              <w:fldChar w:fldCharType="end"/>
            </w:r>
          </w:hyperlink>
        </w:p>
        <w:p w14:paraId="3E1445D2" w14:textId="3FBDA719"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74" w:history="1">
            <w:r w:rsidR="009B04F3" w:rsidRPr="003855CB">
              <w:rPr>
                <w:rStyle w:val="Lienhypertexte"/>
                <w:noProof/>
                <w14:scene3d>
                  <w14:camera w14:prst="orthographicFront"/>
                  <w14:lightRig w14:rig="threePt" w14:dir="t">
                    <w14:rot w14:lat="0" w14:lon="0" w14:rev="0"/>
                  </w14:lightRig>
                </w14:scene3d>
              </w:rPr>
              <w:t>1.8.1.</w:t>
            </w:r>
            <w:r w:rsidR="009B04F3">
              <w:rPr>
                <w:rFonts w:asciiTheme="minorHAnsi" w:eastAsiaTheme="minorEastAsia" w:hAnsiTheme="minorHAnsi" w:cstheme="minorBidi"/>
                <w:noProof/>
                <w:lang w:eastAsia="fr-FR"/>
              </w:rPr>
              <w:tab/>
            </w:r>
            <w:r w:rsidR="009B04F3" w:rsidRPr="003855CB">
              <w:rPr>
                <w:rStyle w:val="Lienhypertexte"/>
                <w:noProof/>
              </w:rPr>
              <w:t>Dispositions communes</w:t>
            </w:r>
            <w:r w:rsidR="009B04F3">
              <w:rPr>
                <w:noProof/>
                <w:webHidden/>
              </w:rPr>
              <w:tab/>
            </w:r>
            <w:r w:rsidR="009B04F3">
              <w:rPr>
                <w:noProof/>
                <w:webHidden/>
              </w:rPr>
              <w:fldChar w:fldCharType="begin"/>
            </w:r>
            <w:r w:rsidR="009B04F3">
              <w:rPr>
                <w:noProof/>
                <w:webHidden/>
              </w:rPr>
              <w:instrText xml:space="preserve"> PAGEREF _Toc241735974 \h </w:instrText>
            </w:r>
            <w:r w:rsidR="009B04F3">
              <w:rPr>
                <w:noProof/>
                <w:webHidden/>
              </w:rPr>
            </w:r>
            <w:r w:rsidR="009B04F3">
              <w:rPr>
                <w:noProof/>
                <w:webHidden/>
              </w:rPr>
              <w:fldChar w:fldCharType="separate"/>
            </w:r>
            <w:r w:rsidR="0053730B">
              <w:rPr>
                <w:noProof/>
                <w:webHidden/>
              </w:rPr>
              <w:t>12</w:t>
            </w:r>
            <w:r w:rsidR="009B04F3">
              <w:rPr>
                <w:noProof/>
                <w:webHidden/>
              </w:rPr>
              <w:fldChar w:fldCharType="end"/>
            </w:r>
          </w:hyperlink>
        </w:p>
        <w:p w14:paraId="2AC76215" w14:textId="1147F768"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75" w:history="1">
            <w:r w:rsidR="009B04F3" w:rsidRPr="003855CB">
              <w:rPr>
                <w:rStyle w:val="Lienhypertexte"/>
                <w:noProof/>
                <w14:scene3d>
                  <w14:camera w14:prst="orthographicFront"/>
                  <w14:lightRig w14:rig="threePt" w14:dir="t">
                    <w14:rot w14:lat="0" w14:lon="0" w14:rev="0"/>
                  </w14:lightRig>
                </w14:scene3d>
              </w:rPr>
              <w:t>1.8.2.</w:t>
            </w:r>
            <w:r w:rsidR="009B04F3">
              <w:rPr>
                <w:rFonts w:asciiTheme="minorHAnsi" w:eastAsiaTheme="minorEastAsia" w:hAnsiTheme="minorHAnsi" w:cstheme="minorBidi"/>
                <w:noProof/>
                <w:lang w:eastAsia="fr-FR"/>
              </w:rPr>
              <w:tab/>
            </w:r>
            <w:r w:rsidR="009B04F3" w:rsidRPr="003855CB">
              <w:rPr>
                <w:rStyle w:val="Lienhypertexte"/>
                <w:noProof/>
              </w:rPr>
              <w:t>Déclaration de la sous-traitance au moment de l’offre</w:t>
            </w:r>
            <w:r w:rsidR="009B04F3">
              <w:rPr>
                <w:noProof/>
                <w:webHidden/>
              </w:rPr>
              <w:tab/>
            </w:r>
            <w:r w:rsidR="009B04F3">
              <w:rPr>
                <w:noProof/>
                <w:webHidden/>
              </w:rPr>
              <w:fldChar w:fldCharType="begin"/>
            </w:r>
            <w:r w:rsidR="009B04F3">
              <w:rPr>
                <w:noProof/>
                <w:webHidden/>
              </w:rPr>
              <w:instrText xml:space="preserve"> PAGEREF _Toc241735975 \h </w:instrText>
            </w:r>
            <w:r w:rsidR="009B04F3">
              <w:rPr>
                <w:noProof/>
                <w:webHidden/>
              </w:rPr>
            </w:r>
            <w:r w:rsidR="009B04F3">
              <w:rPr>
                <w:noProof/>
                <w:webHidden/>
              </w:rPr>
              <w:fldChar w:fldCharType="separate"/>
            </w:r>
            <w:r w:rsidR="0053730B">
              <w:rPr>
                <w:noProof/>
                <w:webHidden/>
              </w:rPr>
              <w:t>12</w:t>
            </w:r>
            <w:r w:rsidR="009B04F3">
              <w:rPr>
                <w:noProof/>
                <w:webHidden/>
              </w:rPr>
              <w:fldChar w:fldCharType="end"/>
            </w:r>
          </w:hyperlink>
        </w:p>
        <w:p w14:paraId="3E0A7C79" w14:textId="261746BB"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76" w:history="1">
            <w:r w:rsidR="009B04F3" w:rsidRPr="003855CB">
              <w:rPr>
                <w:rStyle w:val="Lienhypertexte"/>
                <w:noProof/>
                <w14:scene3d>
                  <w14:camera w14:prst="orthographicFront"/>
                  <w14:lightRig w14:rig="threePt" w14:dir="t">
                    <w14:rot w14:lat="0" w14:lon="0" w14:rev="0"/>
                  </w14:lightRig>
                </w14:scene3d>
              </w:rPr>
              <w:t>1.8.3.</w:t>
            </w:r>
            <w:r w:rsidR="009B04F3">
              <w:rPr>
                <w:rFonts w:asciiTheme="minorHAnsi" w:eastAsiaTheme="minorEastAsia" w:hAnsiTheme="minorHAnsi" w:cstheme="minorBidi"/>
                <w:noProof/>
                <w:lang w:eastAsia="fr-FR"/>
              </w:rPr>
              <w:tab/>
            </w:r>
            <w:r w:rsidR="009B04F3" w:rsidRPr="003855CB">
              <w:rPr>
                <w:rStyle w:val="Lienhypertexte"/>
                <w:noProof/>
              </w:rPr>
              <w:t>Déclaration de la sous-traitance après la notification de l’accord-cadre</w:t>
            </w:r>
            <w:r w:rsidR="009B04F3">
              <w:rPr>
                <w:noProof/>
                <w:webHidden/>
              </w:rPr>
              <w:tab/>
            </w:r>
            <w:r w:rsidR="009B04F3">
              <w:rPr>
                <w:noProof/>
                <w:webHidden/>
              </w:rPr>
              <w:fldChar w:fldCharType="begin"/>
            </w:r>
            <w:r w:rsidR="009B04F3">
              <w:rPr>
                <w:noProof/>
                <w:webHidden/>
              </w:rPr>
              <w:instrText xml:space="preserve"> PAGEREF _Toc241735976 \h </w:instrText>
            </w:r>
            <w:r w:rsidR="009B04F3">
              <w:rPr>
                <w:noProof/>
                <w:webHidden/>
              </w:rPr>
            </w:r>
            <w:r w:rsidR="009B04F3">
              <w:rPr>
                <w:noProof/>
                <w:webHidden/>
              </w:rPr>
              <w:fldChar w:fldCharType="separate"/>
            </w:r>
            <w:r w:rsidR="0053730B">
              <w:rPr>
                <w:noProof/>
                <w:webHidden/>
              </w:rPr>
              <w:t>13</w:t>
            </w:r>
            <w:r w:rsidR="009B04F3">
              <w:rPr>
                <w:noProof/>
                <w:webHidden/>
              </w:rPr>
              <w:fldChar w:fldCharType="end"/>
            </w:r>
          </w:hyperlink>
        </w:p>
        <w:p w14:paraId="3355F451" w14:textId="5AFA77A3"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77" w:history="1">
            <w:r w:rsidR="009B04F3" w:rsidRPr="003855CB">
              <w:rPr>
                <w:rStyle w:val="Lienhypertexte"/>
                <w:noProof/>
                <w14:scene3d>
                  <w14:camera w14:prst="orthographicFront"/>
                  <w14:lightRig w14:rig="threePt" w14:dir="t">
                    <w14:rot w14:lat="0" w14:lon="0" w14:rev="0"/>
                  </w14:lightRig>
                </w14:scene3d>
              </w:rPr>
              <w:t>1.9.</w:t>
            </w:r>
            <w:r w:rsidR="009B04F3">
              <w:rPr>
                <w:rFonts w:asciiTheme="minorHAnsi" w:eastAsiaTheme="minorEastAsia" w:hAnsiTheme="minorHAnsi" w:cstheme="minorBidi"/>
                <w:noProof/>
                <w:lang w:eastAsia="fr-FR"/>
              </w:rPr>
              <w:tab/>
            </w:r>
            <w:r w:rsidR="009B04F3" w:rsidRPr="003855CB">
              <w:rPr>
                <w:rStyle w:val="Lienhypertexte"/>
                <w:noProof/>
              </w:rPr>
              <w:t>Variante</w:t>
            </w:r>
            <w:r w:rsidR="009B04F3">
              <w:rPr>
                <w:noProof/>
                <w:webHidden/>
              </w:rPr>
              <w:tab/>
            </w:r>
            <w:r w:rsidR="009B04F3">
              <w:rPr>
                <w:noProof/>
                <w:webHidden/>
              </w:rPr>
              <w:fldChar w:fldCharType="begin"/>
            </w:r>
            <w:r w:rsidR="009B04F3">
              <w:rPr>
                <w:noProof/>
                <w:webHidden/>
              </w:rPr>
              <w:instrText xml:space="preserve"> PAGEREF _Toc241735977 \h </w:instrText>
            </w:r>
            <w:r w:rsidR="009B04F3">
              <w:rPr>
                <w:noProof/>
                <w:webHidden/>
              </w:rPr>
            </w:r>
            <w:r w:rsidR="009B04F3">
              <w:rPr>
                <w:noProof/>
                <w:webHidden/>
              </w:rPr>
              <w:fldChar w:fldCharType="separate"/>
            </w:r>
            <w:r w:rsidR="0053730B">
              <w:rPr>
                <w:noProof/>
                <w:webHidden/>
              </w:rPr>
              <w:t>13</w:t>
            </w:r>
            <w:r w:rsidR="009B04F3">
              <w:rPr>
                <w:noProof/>
                <w:webHidden/>
              </w:rPr>
              <w:fldChar w:fldCharType="end"/>
            </w:r>
          </w:hyperlink>
        </w:p>
        <w:p w14:paraId="038A9069" w14:textId="20C5EED9" w:rsidR="009B04F3" w:rsidRDefault="003806EC">
          <w:pPr>
            <w:pStyle w:val="TM1"/>
            <w:tabs>
              <w:tab w:val="left" w:pos="440"/>
              <w:tab w:val="right" w:leader="dot" w:pos="9968"/>
            </w:tabs>
            <w:rPr>
              <w:rFonts w:asciiTheme="minorHAnsi" w:eastAsiaTheme="minorEastAsia" w:hAnsiTheme="minorHAnsi" w:cstheme="minorBidi"/>
              <w:noProof/>
              <w:lang w:eastAsia="fr-FR"/>
            </w:rPr>
          </w:pPr>
          <w:hyperlink w:anchor="_Toc241735978" w:history="1">
            <w:r w:rsidR="009B04F3" w:rsidRPr="003855CB">
              <w:rPr>
                <w:rStyle w:val="Lienhypertexte"/>
                <w:noProof/>
                <w14:scene3d>
                  <w14:camera w14:prst="orthographicFront"/>
                  <w14:lightRig w14:rig="threePt" w14:dir="t">
                    <w14:rot w14:lat="0" w14:lon="0" w14:rev="0"/>
                  </w14:lightRig>
                </w14:scene3d>
              </w:rPr>
              <w:t>2.</w:t>
            </w:r>
            <w:r w:rsidR="009B04F3">
              <w:rPr>
                <w:rFonts w:asciiTheme="minorHAnsi" w:eastAsiaTheme="minorEastAsia" w:hAnsiTheme="minorHAnsi" w:cstheme="minorBidi"/>
                <w:noProof/>
                <w:lang w:eastAsia="fr-FR"/>
              </w:rPr>
              <w:tab/>
            </w:r>
            <w:r w:rsidR="009B04F3" w:rsidRPr="003855CB">
              <w:rPr>
                <w:rStyle w:val="Lienhypertexte"/>
                <w:noProof/>
              </w:rPr>
              <w:t>CARACTERISTIQUES DE L’ACCORD-CADRE</w:t>
            </w:r>
            <w:r w:rsidR="009B04F3">
              <w:rPr>
                <w:noProof/>
                <w:webHidden/>
              </w:rPr>
              <w:tab/>
            </w:r>
            <w:r w:rsidR="009B04F3">
              <w:rPr>
                <w:noProof/>
                <w:webHidden/>
              </w:rPr>
              <w:fldChar w:fldCharType="begin"/>
            </w:r>
            <w:r w:rsidR="009B04F3">
              <w:rPr>
                <w:noProof/>
                <w:webHidden/>
              </w:rPr>
              <w:instrText xml:space="preserve"> PAGEREF _Toc241735978 \h </w:instrText>
            </w:r>
            <w:r w:rsidR="009B04F3">
              <w:rPr>
                <w:noProof/>
                <w:webHidden/>
              </w:rPr>
            </w:r>
            <w:r w:rsidR="009B04F3">
              <w:rPr>
                <w:noProof/>
                <w:webHidden/>
              </w:rPr>
              <w:fldChar w:fldCharType="separate"/>
            </w:r>
            <w:r w:rsidR="0053730B">
              <w:rPr>
                <w:noProof/>
                <w:webHidden/>
              </w:rPr>
              <w:t>13</w:t>
            </w:r>
            <w:r w:rsidR="009B04F3">
              <w:rPr>
                <w:noProof/>
                <w:webHidden/>
              </w:rPr>
              <w:fldChar w:fldCharType="end"/>
            </w:r>
          </w:hyperlink>
        </w:p>
        <w:p w14:paraId="75D2BC78" w14:textId="2110460F"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79" w:history="1">
            <w:r w:rsidR="009B04F3" w:rsidRPr="003855CB">
              <w:rPr>
                <w:rStyle w:val="Lienhypertexte"/>
                <w:noProof/>
                <w14:scene3d>
                  <w14:camera w14:prst="orthographicFront"/>
                  <w14:lightRig w14:rig="threePt" w14:dir="t">
                    <w14:rot w14:lat="0" w14:lon="0" w14:rev="0"/>
                  </w14:lightRig>
                </w14:scene3d>
              </w:rPr>
              <w:t>2.1.</w:t>
            </w:r>
            <w:r w:rsidR="009B04F3">
              <w:rPr>
                <w:rFonts w:asciiTheme="minorHAnsi" w:eastAsiaTheme="minorEastAsia" w:hAnsiTheme="minorHAnsi" w:cstheme="minorBidi"/>
                <w:noProof/>
                <w:lang w:eastAsia="fr-FR"/>
              </w:rPr>
              <w:tab/>
            </w:r>
            <w:r w:rsidR="009B04F3" w:rsidRPr="003855CB">
              <w:rPr>
                <w:rStyle w:val="Lienhypertexte"/>
                <w:noProof/>
              </w:rPr>
              <w:t>Catégorie de marché</w:t>
            </w:r>
            <w:r w:rsidR="009B04F3">
              <w:rPr>
                <w:noProof/>
                <w:webHidden/>
              </w:rPr>
              <w:tab/>
            </w:r>
            <w:r w:rsidR="009B04F3">
              <w:rPr>
                <w:noProof/>
                <w:webHidden/>
              </w:rPr>
              <w:fldChar w:fldCharType="begin"/>
            </w:r>
            <w:r w:rsidR="009B04F3">
              <w:rPr>
                <w:noProof/>
                <w:webHidden/>
              </w:rPr>
              <w:instrText xml:space="preserve"> PAGEREF _Toc241735979 \h </w:instrText>
            </w:r>
            <w:r w:rsidR="009B04F3">
              <w:rPr>
                <w:noProof/>
                <w:webHidden/>
              </w:rPr>
            </w:r>
            <w:r w:rsidR="009B04F3">
              <w:rPr>
                <w:noProof/>
                <w:webHidden/>
              </w:rPr>
              <w:fldChar w:fldCharType="separate"/>
            </w:r>
            <w:r w:rsidR="0053730B">
              <w:rPr>
                <w:noProof/>
                <w:webHidden/>
              </w:rPr>
              <w:t>13</w:t>
            </w:r>
            <w:r w:rsidR="009B04F3">
              <w:rPr>
                <w:noProof/>
                <w:webHidden/>
              </w:rPr>
              <w:fldChar w:fldCharType="end"/>
            </w:r>
          </w:hyperlink>
        </w:p>
        <w:p w14:paraId="30954DDE" w14:textId="5F8E4143"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80" w:history="1">
            <w:r w:rsidR="009B04F3" w:rsidRPr="003855CB">
              <w:rPr>
                <w:rStyle w:val="Lienhypertexte"/>
                <w:noProof/>
                <w14:scene3d>
                  <w14:camera w14:prst="orthographicFront"/>
                  <w14:lightRig w14:rig="threePt" w14:dir="t">
                    <w14:rot w14:lat="0" w14:lon="0" w14:rev="0"/>
                  </w14:lightRig>
                </w14:scene3d>
              </w:rPr>
              <w:t>2.2.</w:t>
            </w:r>
            <w:r w:rsidR="009B04F3">
              <w:rPr>
                <w:rFonts w:asciiTheme="minorHAnsi" w:eastAsiaTheme="minorEastAsia" w:hAnsiTheme="minorHAnsi" w:cstheme="minorBidi"/>
                <w:noProof/>
                <w:lang w:eastAsia="fr-FR"/>
              </w:rPr>
              <w:tab/>
            </w:r>
            <w:r w:rsidR="009B04F3" w:rsidRPr="003855CB">
              <w:rPr>
                <w:rStyle w:val="Lienhypertexte"/>
                <w:noProof/>
              </w:rPr>
              <w:t>Documents généraux applicables</w:t>
            </w:r>
            <w:r w:rsidR="009B04F3">
              <w:rPr>
                <w:noProof/>
                <w:webHidden/>
              </w:rPr>
              <w:tab/>
            </w:r>
            <w:r w:rsidR="009B04F3">
              <w:rPr>
                <w:noProof/>
                <w:webHidden/>
              </w:rPr>
              <w:fldChar w:fldCharType="begin"/>
            </w:r>
            <w:r w:rsidR="009B04F3">
              <w:rPr>
                <w:noProof/>
                <w:webHidden/>
              </w:rPr>
              <w:instrText xml:space="preserve"> PAGEREF _Toc241735980 \h </w:instrText>
            </w:r>
            <w:r w:rsidR="009B04F3">
              <w:rPr>
                <w:noProof/>
                <w:webHidden/>
              </w:rPr>
            </w:r>
            <w:r w:rsidR="009B04F3">
              <w:rPr>
                <w:noProof/>
                <w:webHidden/>
              </w:rPr>
              <w:fldChar w:fldCharType="separate"/>
            </w:r>
            <w:r w:rsidR="0053730B">
              <w:rPr>
                <w:noProof/>
                <w:webHidden/>
              </w:rPr>
              <w:t>13</w:t>
            </w:r>
            <w:r w:rsidR="009B04F3">
              <w:rPr>
                <w:noProof/>
                <w:webHidden/>
              </w:rPr>
              <w:fldChar w:fldCharType="end"/>
            </w:r>
          </w:hyperlink>
        </w:p>
        <w:p w14:paraId="6AD9044E" w14:textId="66127A8D"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81" w:history="1">
            <w:r w:rsidR="009B04F3" w:rsidRPr="003855CB">
              <w:rPr>
                <w:rStyle w:val="Lienhypertexte"/>
                <w:noProof/>
                <w14:scene3d>
                  <w14:camera w14:prst="orthographicFront"/>
                  <w14:lightRig w14:rig="threePt" w14:dir="t">
                    <w14:rot w14:lat="0" w14:lon="0" w14:rev="0"/>
                  </w14:lightRig>
                </w14:scene3d>
              </w:rPr>
              <w:t>2.3.</w:t>
            </w:r>
            <w:r w:rsidR="009B04F3">
              <w:rPr>
                <w:rFonts w:asciiTheme="minorHAnsi" w:eastAsiaTheme="minorEastAsia" w:hAnsiTheme="minorHAnsi" w:cstheme="minorBidi"/>
                <w:noProof/>
                <w:lang w:eastAsia="fr-FR"/>
              </w:rPr>
              <w:tab/>
            </w:r>
            <w:r w:rsidR="009B04F3" w:rsidRPr="003855CB">
              <w:rPr>
                <w:rStyle w:val="Lienhypertexte"/>
                <w:noProof/>
              </w:rPr>
              <w:t>Forme et montant de l’accord-cadre</w:t>
            </w:r>
            <w:r w:rsidR="009B04F3">
              <w:rPr>
                <w:noProof/>
                <w:webHidden/>
              </w:rPr>
              <w:tab/>
            </w:r>
            <w:r w:rsidR="009B04F3">
              <w:rPr>
                <w:noProof/>
                <w:webHidden/>
              </w:rPr>
              <w:fldChar w:fldCharType="begin"/>
            </w:r>
            <w:r w:rsidR="009B04F3">
              <w:rPr>
                <w:noProof/>
                <w:webHidden/>
              </w:rPr>
              <w:instrText xml:space="preserve"> PAGEREF _Toc241735981 \h </w:instrText>
            </w:r>
            <w:r w:rsidR="009B04F3">
              <w:rPr>
                <w:noProof/>
                <w:webHidden/>
              </w:rPr>
            </w:r>
            <w:r w:rsidR="009B04F3">
              <w:rPr>
                <w:noProof/>
                <w:webHidden/>
              </w:rPr>
              <w:fldChar w:fldCharType="separate"/>
            </w:r>
            <w:r w:rsidR="0053730B">
              <w:rPr>
                <w:noProof/>
                <w:webHidden/>
              </w:rPr>
              <w:t>13</w:t>
            </w:r>
            <w:r w:rsidR="009B04F3">
              <w:rPr>
                <w:noProof/>
                <w:webHidden/>
              </w:rPr>
              <w:fldChar w:fldCharType="end"/>
            </w:r>
          </w:hyperlink>
        </w:p>
        <w:p w14:paraId="22870931" w14:textId="5259982C"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82" w:history="1">
            <w:r w:rsidR="009B04F3" w:rsidRPr="003855CB">
              <w:rPr>
                <w:rStyle w:val="Lienhypertexte"/>
                <w:noProof/>
                <w14:scene3d>
                  <w14:camera w14:prst="orthographicFront"/>
                  <w14:lightRig w14:rig="threePt" w14:dir="t">
                    <w14:rot w14:lat="0" w14:lon="0" w14:rev="0"/>
                  </w14:lightRig>
                </w14:scene3d>
              </w:rPr>
              <w:t>2.4.</w:t>
            </w:r>
            <w:r w:rsidR="009B04F3">
              <w:rPr>
                <w:rFonts w:asciiTheme="minorHAnsi" w:eastAsiaTheme="minorEastAsia" w:hAnsiTheme="minorHAnsi" w:cstheme="minorBidi"/>
                <w:noProof/>
                <w:lang w:eastAsia="fr-FR"/>
              </w:rPr>
              <w:tab/>
            </w:r>
            <w:r w:rsidR="009B04F3" w:rsidRPr="003855CB">
              <w:rPr>
                <w:rStyle w:val="Lienhypertexte"/>
                <w:noProof/>
              </w:rPr>
              <w:t>Date d’effet et durée de l’accord-cadre</w:t>
            </w:r>
            <w:r w:rsidR="009B04F3">
              <w:rPr>
                <w:noProof/>
                <w:webHidden/>
              </w:rPr>
              <w:tab/>
            </w:r>
            <w:r w:rsidR="009B04F3">
              <w:rPr>
                <w:noProof/>
                <w:webHidden/>
              </w:rPr>
              <w:fldChar w:fldCharType="begin"/>
            </w:r>
            <w:r w:rsidR="009B04F3">
              <w:rPr>
                <w:noProof/>
                <w:webHidden/>
              </w:rPr>
              <w:instrText xml:space="preserve"> PAGEREF _Toc241735982 \h </w:instrText>
            </w:r>
            <w:r w:rsidR="009B04F3">
              <w:rPr>
                <w:noProof/>
                <w:webHidden/>
              </w:rPr>
            </w:r>
            <w:r w:rsidR="009B04F3">
              <w:rPr>
                <w:noProof/>
                <w:webHidden/>
              </w:rPr>
              <w:fldChar w:fldCharType="separate"/>
            </w:r>
            <w:r w:rsidR="0053730B">
              <w:rPr>
                <w:noProof/>
                <w:webHidden/>
              </w:rPr>
              <w:t>14</w:t>
            </w:r>
            <w:r w:rsidR="009B04F3">
              <w:rPr>
                <w:noProof/>
                <w:webHidden/>
              </w:rPr>
              <w:fldChar w:fldCharType="end"/>
            </w:r>
          </w:hyperlink>
        </w:p>
        <w:p w14:paraId="31786329" w14:textId="0867E2C7"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83" w:history="1">
            <w:r w:rsidR="009B04F3" w:rsidRPr="003855CB">
              <w:rPr>
                <w:rStyle w:val="Lienhypertexte"/>
                <w:noProof/>
                <w14:scene3d>
                  <w14:camera w14:prst="orthographicFront"/>
                  <w14:lightRig w14:rig="threePt" w14:dir="t">
                    <w14:rot w14:lat="0" w14:lon="0" w14:rev="0"/>
                  </w14:lightRig>
                </w14:scene3d>
              </w:rPr>
              <w:t>2.5.</w:t>
            </w:r>
            <w:r w:rsidR="009B04F3">
              <w:rPr>
                <w:rFonts w:asciiTheme="minorHAnsi" w:eastAsiaTheme="minorEastAsia" w:hAnsiTheme="minorHAnsi" w:cstheme="minorBidi"/>
                <w:noProof/>
                <w:lang w:eastAsia="fr-FR"/>
              </w:rPr>
              <w:tab/>
            </w:r>
            <w:r w:rsidR="009B04F3" w:rsidRPr="003855CB">
              <w:rPr>
                <w:rStyle w:val="Lienhypertexte"/>
                <w:noProof/>
              </w:rPr>
              <w:t>Lieux d’exécution</w:t>
            </w:r>
            <w:r w:rsidR="009B04F3">
              <w:rPr>
                <w:noProof/>
                <w:webHidden/>
              </w:rPr>
              <w:tab/>
            </w:r>
            <w:r w:rsidR="009B04F3">
              <w:rPr>
                <w:noProof/>
                <w:webHidden/>
              </w:rPr>
              <w:fldChar w:fldCharType="begin"/>
            </w:r>
            <w:r w:rsidR="009B04F3">
              <w:rPr>
                <w:noProof/>
                <w:webHidden/>
              </w:rPr>
              <w:instrText xml:space="preserve"> PAGEREF _Toc241735983 \h </w:instrText>
            </w:r>
            <w:r w:rsidR="009B04F3">
              <w:rPr>
                <w:noProof/>
                <w:webHidden/>
              </w:rPr>
            </w:r>
            <w:r w:rsidR="009B04F3">
              <w:rPr>
                <w:noProof/>
                <w:webHidden/>
              </w:rPr>
              <w:fldChar w:fldCharType="separate"/>
            </w:r>
            <w:r w:rsidR="0053730B">
              <w:rPr>
                <w:noProof/>
                <w:webHidden/>
              </w:rPr>
              <w:t>14</w:t>
            </w:r>
            <w:r w:rsidR="009B04F3">
              <w:rPr>
                <w:noProof/>
                <w:webHidden/>
              </w:rPr>
              <w:fldChar w:fldCharType="end"/>
            </w:r>
          </w:hyperlink>
        </w:p>
        <w:p w14:paraId="7280E4DF" w14:textId="33B0CFA2"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84" w:history="1">
            <w:r w:rsidR="009B04F3" w:rsidRPr="003855CB">
              <w:rPr>
                <w:rStyle w:val="Lienhypertexte"/>
                <w:noProof/>
                <w14:scene3d>
                  <w14:camera w14:prst="orthographicFront"/>
                  <w14:lightRig w14:rig="threePt" w14:dir="t">
                    <w14:rot w14:lat="0" w14:lon="0" w14:rev="0"/>
                  </w14:lightRig>
                </w14:scene3d>
              </w:rPr>
              <w:t>2.6.</w:t>
            </w:r>
            <w:r w:rsidR="009B04F3">
              <w:rPr>
                <w:rFonts w:asciiTheme="minorHAnsi" w:eastAsiaTheme="minorEastAsia" w:hAnsiTheme="minorHAnsi" w:cstheme="minorBidi"/>
                <w:noProof/>
                <w:lang w:eastAsia="fr-FR"/>
              </w:rPr>
              <w:tab/>
            </w:r>
            <w:r w:rsidR="009B04F3" w:rsidRPr="003855CB">
              <w:rPr>
                <w:rStyle w:val="Lienhypertexte"/>
                <w:noProof/>
              </w:rPr>
              <w:t>Modalités essentielles de financement et de paiement</w:t>
            </w:r>
            <w:r w:rsidR="009B04F3">
              <w:rPr>
                <w:noProof/>
                <w:webHidden/>
              </w:rPr>
              <w:tab/>
            </w:r>
            <w:r w:rsidR="009B04F3">
              <w:rPr>
                <w:noProof/>
                <w:webHidden/>
              </w:rPr>
              <w:fldChar w:fldCharType="begin"/>
            </w:r>
            <w:r w:rsidR="009B04F3">
              <w:rPr>
                <w:noProof/>
                <w:webHidden/>
              </w:rPr>
              <w:instrText xml:space="preserve"> PAGEREF _Toc241735984 \h </w:instrText>
            </w:r>
            <w:r w:rsidR="009B04F3">
              <w:rPr>
                <w:noProof/>
                <w:webHidden/>
              </w:rPr>
            </w:r>
            <w:r w:rsidR="009B04F3">
              <w:rPr>
                <w:noProof/>
                <w:webHidden/>
              </w:rPr>
              <w:fldChar w:fldCharType="separate"/>
            </w:r>
            <w:r w:rsidR="0053730B">
              <w:rPr>
                <w:noProof/>
                <w:webHidden/>
              </w:rPr>
              <w:t>15</w:t>
            </w:r>
            <w:r w:rsidR="009B04F3">
              <w:rPr>
                <w:noProof/>
                <w:webHidden/>
              </w:rPr>
              <w:fldChar w:fldCharType="end"/>
            </w:r>
          </w:hyperlink>
        </w:p>
        <w:p w14:paraId="55D93C11" w14:textId="0B11F314"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85" w:history="1">
            <w:r w:rsidR="009B04F3" w:rsidRPr="003855CB">
              <w:rPr>
                <w:rStyle w:val="Lienhypertexte"/>
                <w:noProof/>
                <w14:scene3d>
                  <w14:camera w14:prst="orthographicFront"/>
                  <w14:lightRig w14:rig="threePt" w14:dir="t">
                    <w14:rot w14:lat="0" w14:lon="0" w14:rev="0"/>
                  </w14:lightRig>
                </w14:scene3d>
              </w:rPr>
              <w:t>2.7.</w:t>
            </w:r>
            <w:r w:rsidR="009B04F3">
              <w:rPr>
                <w:rFonts w:asciiTheme="minorHAnsi" w:eastAsiaTheme="minorEastAsia" w:hAnsiTheme="minorHAnsi" w:cstheme="minorBidi"/>
                <w:noProof/>
                <w:lang w:eastAsia="fr-FR"/>
              </w:rPr>
              <w:tab/>
            </w:r>
            <w:r w:rsidR="009B04F3" w:rsidRPr="003855CB">
              <w:rPr>
                <w:rStyle w:val="Lienhypertexte"/>
                <w:noProof/>
              </w:rPr>
              <w:t>Politique d’achats responsables</w:t>
            </w:r>
            <w:r w:rsidR="009B04F3">
              <w:rPr>
                <w:noProof/>
                <w:webHidden/>
              </w:rPr>
              <w:tab/>
            </w:r>
            <w:r w:rsidR="009B04F3">
              <w:rPr>
                <w:noProof/>
                <w:webHidden/>
              </w:rPr>
              <w:fldChar w:fldCharType="begin"/>
            </w:r>
            <w:r w:rsidR="009B04F3">
              <w:rPr>
                <w:noProof/>
                <w:webHidden/>
              </w:rPr>
              <w:instrText xml:space="preserve"> PAGEREF _Toc241735985 \h </w:instrText>
            </w:r>
            <w:r w:rsidR="009B04F3">
              <w:rPr>
                <w:noProof/>
                <w:webHidden/>
              </w:rPr>
            </w:r>
            <w:r w:rsidR="009B04F3">
              <w:rPr>
                <w:noProof/>
                <w:webHidden/>
              </w:rPr>
              <w:fldChar w:fldCharType="separate"/>
            </w:r>
            <w:r w:rsidR="0053730B">
              <w:rPr>
                <w:noProof/>
                <w:webHidden/>
              </w:rPr>
              <w:t>16</w:t>
            </w:r>
            <w:r w:rsidR="009B04F3">
              <w:rPr>
                <w:noProof/>
                <w:webHidden/>
              </w:rPr>
              <w:fldChar w:fldCharType="end"/>
            </w:r>
          </w:hyperlink>
        </w:p>
        <w:p w14:paraId="09E2382A" w14:textId="0362F8B7"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86" w:history="1">
            <w:r w:rsidR="009B04F3" w:rsidRPr="003855CB">
              <w:rPr>
                <w:rStyle w:val="Lienhypertexte"/>
                <w:noProof/>
                <w14:scene3d>
                  <w14:camera w14:prst="orthographicFront"/>
                  <w14:lightRig w14:rig="threePt" w14:dir="t">
                    <w14:rot w14:lat="0" w14:lon="0" w14:rev="0"/>
                  </w14:lightRig>
                </w14:scene3d>
              </w:rPr>
              <w:t>2.7.1.</w:t>
            </w:r>
            <w:r w:rsidR="009B04F3">
              <w:rPr>
                <w:rFonts w:asciiTheme="minorHAnsi" w:eastAsiaTheme="minorEastAsia" w:hAnsiTheme="minorHAnsi" w:cstheme="minorBidi"/>
                <w:noProof/>
                <w:lang w:eastAsia="fr-FR"/>
              </w:rPr>
              <w:tab/>
            </w:r>
            <w:r w:rsidR="009B04F3" w:rsidRPr="003855CB">
              <w:rPr>
                <w:rStyle w:val="Lienhypertexte"/>
                <w:noProof/>
              </w:rPr>
              <w:t>Clause d’insertion par l’activité économique</w:t>
            </w:r>
            <w:r w:rsidR="009B04F3">
              <w:rPr>
                <w:noProof/>
                <w:webHidden/>
              </w:rPr>
              <w:tab/>
            </w:r>
            <w:r w:rsidR="009B04F3">
              <w:rPr>
                <w:noProof/>
                <w:webHidden/>
              </w:rPr>
              <w:fldChar w:fldCharType="begin"/>
            </w:r>
            <w:r w:rsidR="009B04F3">
              <w:rPr>
                <w:noProof/>
                <w:webHidden/>
              </w:rPr>
              <w:instrText xml:space="preserve"> PAGEREF _Toc241735986 \h </w:instrText>
            </w:r>
            <w:r w:rsidR="009B04F3">
              <w:rPr>
                <w:noProof/>
                <w:webHidden/>
              </w:rPr>
            </w:r>
            <w:r w:rsidR="009B04F3">
              <w:rPr>
                <w:noProof/>
                <w:webHidden/>
              </w:rPr>
              <w:fldChar w:fldCharType="separate"/>
            </w:r>
            <w:r w:rsidR="0053730B">
              <w:rPr>
                <w:noProof/>
                <w:webHidden/>
              </w:rPr>
              <w:t>16</w:t>
            </w:r>
            <w:r w:rsidR="009B04F3">
              <w:rPr>
                <w:noProof/>
                <w:webHidden/>
              </w:rPr>
              <w:fldChar w:fldCharType="end"/>
            </w:r>
          </w:hyperlink>
        </w:p>
        <w:p w14:paraId="46914A85" w14:textId="303F7743"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87" w:history="1">
            <w:r w:rsidR="009B04F3" w:rsidRPr="003855CB">
              <w:rPr>
                <w:rStyle w:val="Lienhypertexte"/>
                <w:noProof/>
                <w14:scene3d>
                  <w14:camera w14:prst="orthographicFront"/>
                  <w14:lightRig w14:rig="threePt" w14:dir="t">
                    <w14:rot w14:lat="0" w14:lon="0" w14:rev="0"/>
                  </w14:lightRig>
                </w14:scene3d>
              </w:rPr>
              <w:t>2.7.2.</w:t>
            </w:r>
            <w:r w:rsidR="009B04F3">
              <w:rPr>
                <w:rFonts w:asciiTheme="minorHAnsi" w:eastAsiaTheme="minorEastAsia" w:hAnsiTheme="minorHAnsi" w:cstheme="minorBidi"/>
                <w:noProof/>
                <w:lang w:eastAsia="fr-FR"/>
              </w:rPr>
              <w:tab/>
            </w:r>
            <w:r w:rsidR="009B04F3" w:rsidRPr="003855CB">
              <w:rPr>
                <w:rStyle w:val="Lienhypertexte"/>
                <w:noProof/>
              </w:rPr>
              <w:t>Dispositif du militaire blessé</w:t>
            </w:r>
            <w:r w:rsidR="009B04F3">
              <w:rPr>
                <w:noProof/>
                <w:webHidden/>
              </w:rPr>
              <w:tab/>
            </w:r>
            <w:r w:rsidR="009B04F3">
              <w:rPr>
                <w:noProof/>
                <w:webHidden/>
              </w:rPr>
              <w:fldChar w:fldCharType="begin"/>
            </w:r>
            <w:r w:rsidR="009B04F3">
              <w:rPr>
                <w:noProof/>
                <w:webHidden/>
              </w:rPr>
              <w:instrText xml:space="preserve"> PAGEREF _Toc241735987 \h </w:instrText>
            </w:r>
            <w:r w:rsidR="009B04F3">
              <w:rPr>
                <w:noProof/>
                <w:webHidden/>
              </w:rPr>
            </w:r>
            <w:r w:rsidR="009B04F3">
              <w:rPr>
                <w:noProof/>
                <w:webHidden/>
              </w:rPr>
              <w:fldChar w:fldCharType="separate"/>
            </w:r>
            <w:r w:rsidR="0053730B">
              <w:rPr>
                <w:noProof/>
                <w:webHidden/>
              </w:rPr>
              <w:t>17</w:t>
            </w:r>
            <w:r w:rsidR="009B04F3">
              <w:rPr>
                <w:noProof/>
                <w:webHidden/>
              </w:rPr>
              <w:fldChar w:fldCharType="end"/>
            </w:r>
          </w:hyperlink>
        </w:p>
        <w:p w14:paraId="4EE4B10C" w14:textId="5C0ECED9"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88" w:history="1">
            <w:r w:rsidR="009B04F3" w:rsidRPr="003855CB">
              <w:rPr>
                <w:rStyle w:val="Lienhypertexte"/>
                <w:noProof/>
                <w14:scene3d>
                  <w14:camera w14:prst="orthographicFront"/>
                  <w14:lightRig w14:rig="threePt" w14:dir="t">
                    <w14:rot w14:lat="0" w14:lon="0" w14:rev="0"/>
                  </w14:lightRig>
                </w14:scene3d>
              </w:rPr>
              <w:t>2.7.3.</w:t>
            </w:r>
            <w:r w:rsidR="009B04F3">
              <w:rPr>
                <w:rFonts w:asciiTheme="minorHAnsi" w:eastAsiaTheme="minorEastAsia" w:hAnsiTheme="minorHAnsi" w:cstheme="minorBidi"/>
                <w:noProof/>
                <w:lang w:eastAsia="fr-FR"/>
              </w:rPr>
              <w:tab/>
            </w:r>
            <w:r w:rsidR="009B04F3" w:rsidRPr="003855CB">
              <w:rPr>
                <w:rStyle w:val="Lienhypertexte"/>
                <w:noProof/>
              </w:rPr>
              <w:t>Relations Fournisseurs et Achats Responsables (RFAR)</w:t>
            </w:r>
            <w:r w:rsidR="009B04F3">
              <w:rPr>
                <w:noProof/>
                <w:webHidden/>
              </w:rPr>
              <w:tab/>
            </w:r>
            <w:r w:rsidR="009B04F3">
              <w:rPr>
                <w:noProof/>
                <w:webHidden/>
              </w:rPr>
              <w:fldChar w:fldCharType="begin"/>
            </w:r>
            <w:r w:rsidR="009B04F3">
              <w:rPr>
                <w:noProof/>
                <w:webHidden/>
              </w:rPr>
              <w:instrText xml:space="preserve"> PAGEREF _Toc241735988 \h </w:instrText>
            </w:r>
            <w:r w:rsidR="009B04F3">
              <w:rPr>
                <w:noProof/>
                <w:webHidden/>
              </w:rPr>
            </w:r>
            <w:r w:rsidR="009B04F3">
              <w:rPr>
                <w:noProof/>
                <w:webHidden/>
              </w:rPr>
              <w:fldChar w:fldCharType="separate"/>
            </w:r>
            <w:r w:rsidR="0053730B">
              <w:rPr>
                <w:noProof/>
                <w:webHidden/>
              </w:rPr>
              <w:t>17</w:t>
            </w:r>
            <w:r w:rsidR="009B04F3">
              <w:rPr>
                <w:noProof/>
                <w:webHidden/>
              </w:rPr>
              <w:fldChar w:fldCharType="end"/>
            </w:r>
          </w:hyperlink>
        </w:p>
        <w:p w14:paraId="3669064E" w14:textId="2302C5D7"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89" w:history="1">
            <w:r w:rsidR="009B04F3" w:rsidRPr="003855CB">
              <w:rPr>
                <w:rStyle w:val="Lienhypertexte"/>
                <w:noProof/>
                <w14:scene3d>
                  <w14:camera w14:prst="orthographicFront"/>
                  <w14:lightRig w14:rig="threePt" w14:dir="t">
                    <w14:rot w14:lat="0" w14:lon="0" w14:rev="0"/>
                  </w14:lightRig>
                </w14:scene3d>
              </w:rPr>
              <w:t>2.8.</w:t>
            </w:r>
            <w:r w:rsidR="009B04F3">
              <w:rPr>
                <w:rFonts w:asciiTheme="minorHAnsi" w:eastAsiaTheme="minorEastAsia" w:hAnsiTheme="minorHAnsi" w:cstheme="minorBidi"/>
                <w:noProof/>
                <w:lang w:eastAsia="fr-FR"/>
              </w:rPr>
              <w:tab/>
            </w:r>
            <w:r w:rsidR="009B04F3" w:rsidRPr="003855CB">
              <w:rPr>
                <w:rStyle w:val="Lienhypertexte"/>
                <w:noProof/>
              </w:rPr>
              <w:t>Renseignements relatifs à la protection du secret</w:t>
            </w:r>
            <w:r w:rsidR="009B04F3">
              <w:rPr>
                <w:noProof/>
                <w:webHidden/>
              </w:rPr>
              <w:tab/>
            </w:r>
            <w:r w:rsidR="009B04F3">
              <w:rPr>
                <w:noProof/>
                <w:webHidden/>
              </w:rPr>
              <w:fldChar w:fldCharType="begin"/>
            </w:r>
            <w:r w:rsidR="009B04F3">
              <w:rPr>
                <w:noProof/>
                <w:webHidden/>
              </w:rPr>
              <w:instrText xml:space="preserve"> PAGEREF _Toc241735989 \h </w:instrText>
            </w:r>
            <w:r w:rsidR="009B04F3">
              <w:rPr>
                <w:noProof/>
                <w:webHidden/>
              </w:rPr>
            </w:r>
            <w:r w:rsidR="009B04F3">
              <w:rPr>
                <w:noProof/>
                <w:webHidden/>
              </w:rPr>
              <w:fldChar w:fldCharType="separate"/>
            </w:r>
            <w:r w:rsidR="0053730B">
              <w:rPr>
                <w:noProof/>
                <w:webHidden/>
              </w:rPr>
              <w:t>17</w:t>
            </w:r>
            <w:r w:rsidR="009B04F3">
              <w:rPr>
                <w:noProof/>
                <w:webHidden/>
              </w:rPr>
              <w:fldChar w:fldCharType="end"/>
            </w:r>
          </w:hyperlink>
        </w:p>
        <w:p w14:paraId="7623BC38" w14:textId="2DF6381F" w:rsidR="009B04F3" w:rsidRDefault="003806EC">
          <w:pPr>
            <w:pStyle w:val="TM1"/>
            <w:tabs>
              <w:tab w:val="left" w:pos="440"/>
              <w:tab w:val="right" w:leader="dot" w:pos="9968"/>
            </w:tabs>
            <w:rPr>
              <w:rFonts w:asciiTheme="minorHAnsi" w:eastAsiaTheme="minorEastAsia" w:hAnsiTheme="minorHAnsi" w:cstheme="minorBidi"/>
              <w:noProof/>
              <w:lang w:eastAsia="fr-FR"/>
            </w:rPr>
          </w:pPr>
          <w:hyperlink w:anchor="_Toc241735990" w:history="1">
            <w:r w:rsidR="009B04F3" w:rsidRPr="003855CB">
              <w:rPr>
                <w:rStyle w:val="Lienhypertexte"/>
                <w:noProof/>
                <w14:scene3d>
                  <w14:camera w14:prst="orthographicFront"/>
                  <w14:lightRig w14:rig="threePt" w14:dir="t">
                    <w14:rot w14:lat="0" w14:lon="0" w14:rev="0"/>
                  </w14:lightRig>
                </w14:scene3d>
              </w:rPr>
              <w:t>3.</w:t>
            </w:r>
            <w:r w:rsidR="009B04F3">
              <w:rPr>
                <w:rFonts w:asciiTheme="minorHAnsi" w:eastAsiaTheme="minorEastAsia" w:hAnsiTheme="minorHAnsi" w:cstheme="minorBidi"/>
                <w:noProof/>
                <w:lang w:eastAsia="fr-FR"/>
              </w:rPr>
              <w:tab/>
            </w:r>
            <w:r w:rsidR="009B04F3" w:rsidRPr="003855CB">
              <w:rPr>
                <w:rStyle w:val="Lienhypertexte"/>
                <w:noProof/>
              </w:rPr>
              <w:t>ORGANISATION DE LA CONSULTATION</w:t>
            </w:r>
            <w:r w:rsidR="009B04F3">
              <w:rPr>
                <w:noProof/>
                <w:webHidden/>
              </w:rPr>
              <w:tab/>
            </w:r>
            <w:r w:rsidR="009B04F3">
              <w:rPr>
                <w:noProof/>
                <w:webHidden/>
              </w:rPr>
              <w:fldChar w:fldCharType="begin"/>
            </w:r>
            <w:r w:rsidR="009B04F3">
              <w:rPr>
                <w:noProof/>
                <w:webHidden/>
              </w:rPr>
              <w:instrText xml:space="preserve"> PAGEREF _Toc241735990 \h </w:instrText>
            </w:r>
            <w:r w:rsidR="009B04F3">
              <w:rPr>
                <w:noProof/>
                <w:webHidden/>
              </w:rPr>
            </w:r>
            <w:r w:rsidR="009B04F3">
              <w:rPr>
                <w:noProof/>
                <w:webHidden/>
              </w:rPr>
              <w:fldChar w:fldCharType="separate"/>
            </w:r>
            <w:r w:rsidR="0053730B">
              <w:rPr>
                <w:noProof/>
                <w:webHidden/>
              </w:rPr>
              <w:t>18</w:t>
            </w:r>
            <w:r w:rsidR="009B04F3">
              <w:rPr>
                <w:noProof/>
                <w:webHidden/>
              </w:rPr>
              <w:fldChar w:fldCharType="end"/>
            </w:r>
          </w:hyperlink>
        </w:p>
        <w:p w14:paraId="53F8A109" w14:textId="2F62CCF2"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91" w:history="1">
            <w:r w:rsidR="009B04F3" w:rsidRPr="003855CB">
              <w:rPr>
                <w:rStyle w:val="Lienhypertexte"/>
                <w:noProof/>
                <w14:scene3d>
                  <w14:camera w14:prst="orthographicFront"/>
                  <w14:lightRig w14:rig="threePt" w14:dir="t">
                    <w14:rot w14:lat="0" w14:lon="0" w14:rev="0"/>
                  </w14:lightRig>
                </w14:scene3d>
              </w:rPr>
              <w:t>3.1.</w:t>
            </w:r>
            <w:r w:rsidR="009B04F3">
              <w:rPr>
                <w:rFonts w:asciiTheme="minorHAnsi" w:eastAsiaTheme="minorEastAsia" w:hAnsiTheme="minorHAnsi" w:cstheme="minorBidi"/>
                <w:noProof/>
                <w:lang w:eastAsia="fr-FR"/>
              </w:rPr>
              <w:tab/>
            </w:r>
            <w:r w:rsidR="009B04F3" w:rsidRPr="003855CB">
              <w:rPr>
                <w:rStyle w:val="Lienhypertexte"/>
                <w:noProof/>
              </w:rPr>
              <w:t>Modalités d’accès à la consultation</w:t>
            </w:r>
            <w:r w:rsidR="009B04F3">
              <w:rPr>
                <w:noProof/>
                <w:webHidden/>
              </w:rPr>
              <w:tab/>
            </w:r>
            <w:r w:rsidR="009B04F3">
              <w:rPr>
                <w:noProof/>
                <w:webHidden/>
              </w:rPr>
              <w:fldChar w:fldCharType="begin"/>
            </w:r>
            <w:r w:rsidR="009B04F3">
              <w:rPr>
                <w:noProof/>
                <w:webHidden/>
              </w:rPr>
              <w:instrText xml:space="preserve"> PAGEREF _Toc241735991 \h </w:instrText>
            </w:r>
            <w:r w:rsidR="009B04F3">
              <w:rPr>
                <w:noProof/>
                <w:webHidden/>
              </w:rPr>
            </w:r>
            <w:r w:rsidR="009B04F3">
              <w:rPr>
                <w:noProof/>
                <w:webHidden/>
              </w:rPr>
              <w:fldChar w:fldCharType="separate"/>
            </w:r>
            <w:r w:rsidR="0053730B">
              <w:rPr>
                <w:noProof/>
                <w:webHidden/>
              </w:rPr>
              <w:t>18</w:t>
            </w:r>
            <w:r w:rsidR="009B04F3">
              <w:rPr>
                <w:noProof/>
                <w:webHidden/>
              </w:rPr>
              <w:fldChar w:fldCharType="end"/>
            </w:r>
          </w:hyperlink>
        </w:p>
        <w:p w14:paraId="0446B74E" w14:textId="1DB74739"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92" w:history="1">
            <w:r w:rsidR="009B04F3" w:rsidRPr="003855CB">
              <w:rPr>
                <w:rStyle w:val="Lienhypertexte"/>
                <w:noProof/>
                <w14:scene3d>
                  <w14:camera w14:prst="orthographicFront"/>
                  <w14:lightRig w14:rig="threePt" w14:dir="t">
                    <w14:rot w14:lat="0" w14:lon="0" w14:rev="0"/>
                  </w14:lightRig>
                </w14:scene3d>
              </w:rPr>
              <w:t>3.2.</w:t>
            </w:r>
            <w:r w:rsidR="009B04F3">
              <w:rPr>
                <w:rFonts w:asciiTheme="minorHAnsi" w:eastAsiaTheme="minorEastAsia" w:hAnsiTheme="minorHAnsi" w:cstheme="minorBidi"/>
                <w:noProof/>
                <w:lang w:eastAsia="fr-FR"/>
              </w:rPr>
              <w:tab/>
            </w:r>
            <w:r w:rsidR="009B04F3" w:rsidRPr="003855CB">
              <w:rPr>
                <w:rStyle w:val="Lienhypertexte"/>
                <w:noProof/>
              </w:rPr>
              <w:t>Contenu du dossier de consultation</w:t>
            </w:r>
            <w:r w:rsidR="009B04F3">
              <w:rPr>
                <w:noProof/>
                <w:webHidden/>
              </w:rPr>
              <w:tab/>
            </w:r>
            <w:r w:rsidR="009B04F3">
              <w:rPr>
                <w:noProof/>
                <w:webHidden/>
              </w:rPr>
              <w:fldChar w:fldCharType="begin"/>
            </w:r>
            <w:r w:rsidR="009B04F3">
              <w:rPr>
                <w:noProof/>
                <w:webHidden/>
              </w:rPr>
              <w:instrText xml:space="preserve"> PAGEREF _Toc241735992 \h </w:instrText>
            </w:r>
            <w:r w:rsidR="009B04F3">
              <w:rPr>
                <w:noProof/>
                <w:webHidden/>
              </w:rPr>
            </w:r>
            <w:r w:rsidR="009B04F3">
              <w:rPr>
                <w:noProof/>
                <w:webHidden/>
              </w:rPr>
              <w:fldChar w:fldCharType="separate"/>
            </w:r>
            <w:r w:rsidR="0053730B">
              <w:rPr>
                <w:noProof/>
                <w:webHidden/>
              </w:rPr>
              <w:t>18</w:t>
            </w:r>
            <w:r w:rsidR="009B04F3">
              <w:rPr>
                <w:noProof/>
                <w:webHidden/>
              </w:rPr>
              <w:fldChar w:fldCharType="end"/>
            </w:r>
          </w:hyperlink>
        </w:p>
        <w:p w14:paraId="27F2E76E" w14:textId="3617A455"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93" w:history="1">
            <w:r w:rsidR="009B04F3" w:rsidRPr="003855CB">
              <w:rPr>
                <w:rStyle w:val="Lienhypertexte"/>
                <w:noProof/>
                <w14:scene3d>
                  <w14:camera w14:prst="orthographicFront"/>
                  <w14:lightRig w14:rig="threePt" w14:dir="t">
                    <w14:rot w14:lat="0" w14:lon="0" w14:rev="0"/>
                  </w14:lightRig>
                </w14:scene3d>
              </w:rPr>
              <w:t>3.3.</w:t>
            </w:r>
            <w:r w:rsidR="009B04F3">
              <w:rPr>
                <w:rFonts w:asciiTheme="minorHAnsi" w:eastAsiaTheme="minorEastAsia" w:hAnsiTheme="minorHAnsi" w:cstheme="minorBidi"/>
                <w:noProof/>
                <w:lang w:eastAsia="fr-FR"/>
              </w:rPr>
              <w:tab/>
            </w:r>
            <w:r w:rsidR="009B04F3" w:rsidRPr="003855CB">
              <w:rPr>
                <w:rStyle w:val="Lienhypertexte"/>
                <w:noProof/>
              </w:rPr>
              <w:t>Visite des lieux</w:t>
            </w:r>
            <w:r w:rsidR="009B04F3">
              <w:rPr>
                <w:noProof/>
                <w:webHidden/>
              </w:rPr>
              <w:tab/>
            </w:r>
            <w:r w:rsidR="009B04F3">
              <w:rPr>
                <w:noProof/>
                <w:webHidden/>
              </w:rPr>
              <w:fldChar w:fldCharType="begin"/>
            </w:r>
            <w:r w:rsidR="009B04F3">
              <w:rPr>
                <w:noProof/>
                <w:webHidden/>
              </w:rPr>
              <w:instrText xml:space="preserve"> PAGEREF _Toc241735993 \h </w:instrText>
            </w:r>
            <w:r w:rsidR="009B04F3">
              <w:rPr>
                <w:noProof/>
                <w:webHidden/>
              </w:rPr>
            </w:r>
            <w:r w:rsidR="009B04F3">
              <w:rPr>
                <w:noProof/>
                <w:webHidden/>
              </w:rPr>
              <w:fldChar w:fldCharType="separate"/>
            </w:r>
            <w:r w:rsidR="0053730B">
              <w:rPr>
                <w:noProof/>
                <w:webHidden/>
              </w:rPr>
              <w:t>19</w:t>
            </w:r>
            <w:r w:rsidR="009B04F3">
              <w:rPr>
                <w:noProof/>
                <w:webHidden/>
              </w:rPr>
              <w:fldChar w:fldCharType="end"/>
            </w:r>
          </w:hyperlink>
        </w:p>
        <w:p w14:paraId="2CA5345D" w14:textId="0924DD77"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94" w:history="1">
            <w:r w:rsidR="009B04F3" w:rsidRPr="003855CB">
              <w:rPr>
                <w:rStyle w:val="Lienhypertexte"/>
                <w:noProof/>
                <w14:scene3d>
                  <w14:camera w14:prst="orthographicFront"/>
                  <w14:lightRig w14:rig="threePt" w14:dir="t">
                    <w14:rot w14:lat="0" w14:lon="0" w14:rev="0"/>
                  </w14:lightRig>
                </w14:scene3d>
              </w:rPr>
              <w:t>3.3.1.</w:t>
            </w:r>
            <w:r w:rsidR="009B04F3">
              <w:rPr>
                <w:rFonts w:asciiTheme="minorHAnsi" w:eastAsiaTheme="minorEastAsia" w:hAnsiTheme="minorHAnsi" w:cstheme="minorBidi"/>
                <w:noProof/>
                <w:lang w:eastAsia="fr-FR"/>
              </w:rPr>
              <w:tab/>
            </w:r>
            <w:r w:rsidR="009B04F3" w:rsidRPr="003855CB">
              <w:rPr>
                <w:rStyle w:val="Lienhypertexte"/>
                <w:noProof/>
              </w:rPr>
              <w:t>Visites obligatoires</w:t>
            </w:r>
            <w:r w:rsidR="009B04F3">
              <w:rPr>
                <w:noProof/>
                <w:webHidden/>
              </w:rPr>
              <w:tab/>
            </w:r>
            <w:r w:rsidR="009B04F3">
              <w:rPr>
                <w:noProof/>
                <w:webHidden/>
              </w:rPr>
              <w:fldChar w:fldCharType="begin"/>
            </w:r>
            <w:r w:rsidR="009B04F3">
              <w:rPr>
                <w:noProof/>
                <w:webHidden/>
              </w:rPr>
              <w:instrText xml:space="preserve"> PAGEREF _Toc241735994 \h </w:instrText>
            </w:r>
            <w:r w:rsidR="009B04F3">
              <w:rPr>
                <w:noProof/>
                <w:webHidden/>
              </w:rPr>
            </w:r>
            <w:r w:rsidR="009B04F3">
              <w:rPr>
                <w:noProof/>
                <w:webHidden/>
              </w:rPr>
              <w:fldChar w:fldCharType="separate"/>
            </w:r>
            <w:r w:rsidR="0053730B">
              <w:rPr>
                <w:noProof/>
                <w:webHidden/>
              </w:rPr>
              <w:t>19</w:t>
            </w:r>
            <w:r w:rsidR="009B04F3">
              <w:rPr>
                <w:noProof/>
                <w:webHidden/>
              </w:rPr>
              <w:fldChar w:fldCharType="end"/>
            </w:r>
          </w:hyperlink>
        </w:p>
        <w:p w14:paraId="58D69F9D" w14:textId="483BBF63"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95" w:history="1">
            <w:r w:rsidR="009B04F3" w:rsidRPr="003855CB">
              <w:rPr>
                <w:rStyle w:val="Lienhypertexte"/>
                <w:noProof/>
                <w14:scene3d>
                  <w14:camera w14:prst="orthographicFront"/>
                  <w14:lightRig w14:rig="threePt" w14:dir="t">
                    <w14:rot w14:lat="0" w14:lon="0" w14:rev="0"/>
                  </w14:lightRig>
                </w14:scene3d>
              </w:rPr>
              <w:t>3.3.2.</w:t>
            </w:r>
            <w:r w:rsidR="009B04F3">
              <w:rPr>
                <w:rFonts w:asciiTheme="minorHAnsi" w:eastAsiaTheme="minorEastAsia" w:hAnsiTheme="minorHAnsi" w:cstheme="minorBidi"/>
                <w:noProof/>
                <w:lang w:eastAsia="fr-FR"/>
              </w:rPr>
              <w:tab/>
            </w:r>
            <w:r w:rsidR="009B04F3" w:rsidRPr="003855CB">
              <w:rPr>
                <w:rStyle w:val="Lienhypertexte"/>
                <w:noProof/>
              </w:rPr>
              <w:t>Visites facultatives pour les autres lots</w:t>
            </w:r>
            <w:r w:rsidR="009B04F3">
              <w:rPr>
                <w:noProof/>
                <w:webHidden/>
              </w:rPr>
              <w:tab/>
            </w:r>
            <w:r w:rsidR="009B04F3">
              <w:rPr>
                <w:noProof/>
                <w:webHidden/>
              </w:rPr>
              <w:fldChar w:fldCharType="begin"/>
            </w:r>
            <w:r w:rsidR="009B04F3">
              <w:rPr>
                <w:noProof/>
                <w:webHidden/>
              </w:rPr>
              <w:instrText xml:space="preserve"> PAGEREF _Toc241735995 \h </w:instrText>
            </w:r>
            <w:r w:rsidR="009B04F3">
              <w:rPr>
                <w:noProof/>
                <w:webHidden/>
              </w:rPr>
            </w:r>
            <w:r w:rsidR="009B04F3">
              <w:rPr>
                <w:noProof/>
                <w:webHidden/>
              </w:rPr>
              <w:fldChar w:fldCharType="separate"/>
            </w:r>
            <w:r w:rsidR="0053730B">
              <w:rPr>
                <w:noProof/>
                <w:webHidden/>
              </w:rPr>
              <w:t>19</w:t>
            </w:r>
            <w:r w:rsidR="009B04F3">
              <w:rPr>
                <w:noProof/>
                <w:webHidden/>
              </w:rPr>
              <w:fldChar w:fldCharType="end"/>
            </w:r>
          </w:hyperlink>
        </w:p>
        <w:p w14:paraId="3CB61CFB" w14:textId="6550ECCC"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5996" w:history="1">
            <w:r w:rsidR="009B04F3" w:rsidRPr="003855CB">
              <w:rPr>
                <w:rStyle w:val="Lienhypertexte"/>
                <w:noProof/>
                <w14:scene3d>
                  <w14:camera w14:prst="orthographicFront"/>
                  <w14:lightRig w14:rig="threePt" w14:dir="t">
                    <w14:rot w14:lat="0" w14:lon="0" w14:rev="0"/>
                  </w14:lightRig>
                </w14:scene3d>
              </w:rPr>
              <w:t>3.3.3.</w:t>
            </w:r>
            <w:r w:rsidR="009B04F3">
              <w:rPr>
                <w:rFonts w:asciiTheme="minorHAnsi" w:eastAsiaTheme="minorEastAsia" w:hAnsiTheme="minorHAnsi" w:cstheme="minorBidi"/>
                <w:noProof/>
                <w:lang w:eastAsia="fr-FR"/>
              </w:rPr>
              <w:tab/>
            </w:r>
            <w:r w:rsidR="009B04F3" w:rsidRPr="003855CB">
              <w:rPr>
                <w:rStyle w:val="Lienhypertexte"/>
                <w:noProof/>
              </w:rPr>
              <w:t>Modalités de visite</w:t>
            </w:r>
            <w:r w:rsidR="009B04F3">
              <w:rPr>
                <w:noProof/>
                <w:webHidden/>
              </w:rPr>
              <w:tab/>
            </w:r>
            <w:r w:rsidR="009B04F3">
              <w:rPr>
                <w:noProof/>
                <w:webHidden/>
              </w:rPr>
              <w:fldChar w:fldCharType="begin"/>
            </w:r>
            <w:r w:rsidR="009B04F3">
              <w:rPr>
                <w:noProof/>
                <w:webHidden/>
              </w:rPr>
              <w:instrText xml:space="preserve"> PAGEREF _Toc241735996 \h </w:instrText>
            </w:r>
            <w:r w:rsidR="009B04F3">
              <w:rPr>
                <w:noProof/>
                <w:webHidden/>
              </w:rPr>
            </w:r>
            <w:r w:rsidR="009B04F3">
              <w:rPr>
                <w:noProof/>
                <w:webHidden/>
              </w:rPr>
              <w:fldChar w:fldCharType="separate"/>
            </w:r>
            <w:r w:rsidR="0053730B">
              <w:rPr>
                <w:noProof/>
                <w:webHidden/>
              </w:rPr>
              <w:t>20</w:t>
            </w:r>
            <w:r w:rsidR="009B04F3">
              <w:rPr>
                <w:noProof/>
                <w:webHidden/>
              </w:rPr>
              <w:fldChar w:fldCharType="end"/>
            </w:r>
          </w:hyperlink>
        </w:p>
        <w:p w14:paraId="3182A5F2" w14:textId="4E13BF1E"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97" w:history="1">
            <w:r w:rsidR="009B04F3" w:rsidRPr="003855CB">
              <w:rPr>
                <w:rStyle w:val="Lienhypertexte"/>
                <w:noProof/>
                <w14:scene3d>
                  <w14:camera w14:prst="orthographicFront"/>
                  <w14:lightRig w14:rig="threePt" w14:dir="t">
                    <w14:rot w14:lat="0" w14:lon="0" w14:rev="0"/>
                  </w14:lightRig>
                </w14:scene3d>
              </w:rPr>
              <w:t>3.4.</w:t>
            </w:r>
            <w:r w:rsidR="009B04F3">
              <w:rPr>
                <w:rFonts w:asciiTheme="minorHAnsi" w:eastAsiaTheme="minorEastAsia" w:hAnsiTheme="minorHAnsi" w:cstheme="minorBidi"/>
                <w:noProof/>
                <w:lang w:eastAsia="fr-FR"/>
              </w:rPr>
              <w:tab/>
            </w:r>
            <w:r w:rsidR="009B04F3" w:rsidRPr="003855CB">
              <w:rPr>
                <w:rStyle w:val="Lienhypertexte"/>
                <w:noProof/>
              </w:rPr>
              <w:t>Moyens de communication</w:t>
            </w:r>
            <w:r w:rsidR="009B04F3">
              <w:rPr>
                <w:noProof/>
                <w:webHidden/>
              </w:rPr>
              <w:tab/>
            </w:r>
            <w:r w:rsidR="009B04F3">
              <w:rPr>
                <w:noProof/>
                <w:webHidden/>
              </w:rPr>
              <w:fldChar w:fldCharType="begin"/>
            </w:r>
            <w:r w:rsidR="009B04F3">
              <w:rPr>
                <w:noProof/>
                <w:webHidden/>
              </w:rPr>
              <w:instrText xml:space="preserve"> PAGEREF _Toc241735997 \h </w:instrText>
            </w:r>
            <w:r w:rsidR="009B04F3">
              <w:rPr>
                <w:noProof/>
                <w:webHidden/>
              </w:rPr>
            </w:r>
            <w:r w:rsidR="009B04F3">
              <w:rPr>
                <w:noProof/>
                <w:webHidden/>
              </w:rPr>
              <w:fldChar w:fldCharType="separate"/>
            </w:r>
            <w:r w:rsidR="0053730B">
              <w:rPr>
                <w:noProof/>
                <w:webHidden/>
              </w:rPr>
              <w:t>20</w:t>
            </w:r>
            <w:r w:rsidR="009B04F3">
              <w:rPr>
                <w:noProof/>
                <w:webHidden/>
              </w:rPr>
              <w:fldChar w:fldCharType="end"/>
            </w:r>
          </w:hyperlink>
        </w:p>
        <w:p w14:paraId="7C2509CE" w14:textId="6580198A"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98" w:history="1">
            <w:r w:rsidR="009B04F3" w:rsidRPr="003855CB">
              <w:rPr>
                <w:rStyle w:val="Lienhypertexte"/>
                <w:noProof/>
                <w14:scene3d>
                  <w14:camera w14:prst="orthographicFront"/>
                  <w14:lightRig w14:rig="threePt" w14:dir="t">
                    <w14:rot w14:lat="0" w14:lon="0" w14:rev="0"/>
                  </w14:lightRig>
                </w14:scene3d>
              </w:rPr>
              <w:t>3.5.</w:t>
            </w:r>
            <w:r w:rsidR="009B04F3">
              <w:rPr>
                <w:rFonts w:asciiTheme="minorHAnsi" w:eastAsiaTheme="minorEastAsia" w:hAnsiTheme="minorHAnsi" w:cstheme="minorBidi"/>
                <w:noProof/>
                <w:lang w:eastAsia="fr-FR"/>
              </w:rPr>
              <w:tab/>
            </w:r>
            <w:r w:rsidR="009B04F3" w:rsidRPr="003855CB">
              <w:rPr>
                <w:rStyle w:val="Lienhypertexte"/>
                <w:noProof/>
              </w:rPr>
              <w:t>Demandes de renseignements complémentaires</w:t>
            </w:r>
            <w:r w:rsidR="009B04F3">
              <w:rPr>
                <w:noProof/>
                <w:webHidden/>
              </w:rPr>
              <w:tab/>
            </w:r>
            <w:r w:rsidR="009B04F3">
              <w:rPr>
                <w:noProof/>
                <w:webHidden/>
              </w:rPr>
              <w:fldChar w:fldCharType="begin"/>
            </w:r>
            <w:r w:rsidR="009B04F3">
              <w:rPr>
                <w:noProof/>
                <w:webHidden/>
              </w:rPr>
              <w:instrText xml:space="preserve"> PAGEREF _Toc241735998 \h </w:instrText>
            </w:r>
            <w:r w:rsidR="009B04F3">
              <w:rPr>
                <w:noProof/>
                <w:webHidden/>
              </w:rPr>
            </w:r>
            <w:r w:rsidR="009B04F3">
              <w:rPr>
                <w:noProof/>
                <w:webHidden/>
              </w:rPr>
              <w:fldChar w:fldCharType="separate"/>
            </w:r>
            <w:r w:rsidR="0053730B">
              <w:rPr>
                <w:noProof/>
                <w:webHidden/>
              </w:rPr>
              <w:t>20</w:t>
            </w:r>
            <w:r w:rsidR="009B04F3">
              <w:rPr>
                <w:noProof/>
                <w:webHidden/>
              </w:rPr>
              <w:fldChar w:fldCharType="end"/>
            </w:r>
          </w:hyperlink>
        </w:p>
        <w:p w14:paraId="33F61C52" w14:textId="5C47848F"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5999" w:history="1">
            <w:r w:rsidR="009B04F3" w:rsidRPr="003855CB">
              <w:rPr>
                <w:rStyle w:val="Lienhypertexte"/>
                <w:noProof/>
                <w14:scene3d>
                  <w14:camera w14:prst="orthographicFront"/>
                  <w14:lightRig w14:rig="threePt" w14:dir="t">
                    <w14:rot w14:lat="0" w14:lon="0" w14:rev="0"/>
                  </w14:lightRig>
                </w14:scene3d>
              </w:rPr>
              <w:t>3.6.</w:t>
            </w:r>
            <w:r w:rsidR="009B04F3">
              <w:rPr>
                <w:rFonts w:asciiTheme="minorHAnsi" w:eastAsiaTheme="minorEastAsia" w:hAnsiTheme="minorHAnsi" w:cstheme="minorBidi"/>
                <w:noProof/>
                <w:lang w:eastAsia="fr-FR"/>
              </w:rPr>
              <w:tab/>
            </w:r>
            <w:r w:rsidR="009B04F3" w:rsidRPr="003855CB">
              <w:rPr>
                <w:rStyle w:val="Lienhypertexte"/>
                <w:noProof/>
              </w:rPr>
              <w:t>Modification du dossier de consultation</w:t>
            </w:r>
            <w:r w:rsidR="009B04F3">
              <w:rPr>
                <w:noProof/>
                <w:webHidden/>
              </w:rPr>
              <w:tab/>
            </w:r>
            <w:r w:rsidR="009B04F3">
              <w:rPr>
                <w:noProof/>
                <w:webHidden/>
              </w:rPr>
              <w:fldChar w:fldCharType="begin"/>
            </w:r>
            <w:r w:rsidR="009B04F3">
              <w:rPr>
                <w:noProof/>
                <w:webHidden/>
              </w:rPr>
              <w:instrText xml:space="preserve"> PAGEREF _Toc241735999 \h </w:instrText>
            </w:r>
            <w:r w:rsidR="009B04F3">
              <w:rPr>
                <w:noProof/>
                <w:webHidden/>
              </w:rPr>
            </w:r>
            <w:r w:rsidR="009B04F3">
              <w:rPr>
                <w:noProof/>
                <w:webHidden/>
              </w:rPr>
              <w:fldChar w:fldCharType="separate"/>
            </w:r>
            <w:r w:rsidR="0053730B">
              <w:rPr>
                <w:noProof/>
                <w:webHidden/>
              </w:rPr>
              <w:t>21</w:t>
            </w:r>
            <w:r w:rsidR="009B04F3">
              <w:rPr>
                <w:noProof/>
                <w:webHidden/>
              </w:rPr>
              <w:fldChar w:fldCharType="end"/>
            </w:r>
          </w:hyperlink>
        </w:p>
        <w:p w14:paraId="03A952A1" w14:textId="49FD0378"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00" w:history="1">
            <w:r w:rsidR="009B04F3" w:rsidRPr="003855CB">
              <w:rPr>
                <w:rStyle w:val="Lienhypertexte"/>
                <w:noProof/>
                <w14:scene3d>
                  <w14:camera w14:prst="orthographicFront"/>
                  <w14:lightRig w14:rig="threePt" w14:dir="t">
                    <w14:rot w14:lat="0" w14:lon="0" w14:rev="0"/>
                  </w14:lightRig>
                </w14:scene3d>
              </w:rPr>
              <w:t>3.7.</w:t>
            </w:r>
            <w:r w:rsidR="009B04F3">
              <w:rPr>
                <w:rFonts w:asciiTheme="minorHAnsi" w:eastAsiaTheme="minorEastAsia" w:hAnsiTheme="minorHAnsi" w:cstheme="minorBidi"/>
                <w:noProof/>
                <w:lang w:eastAsia="fr-FR"/>
              </w:rPr>
              <w:tab/>
            </w:r>
            <w:r w:rsidR="009B04F3" w:rsidRPr="003855CB">
              <w:rPr>
                <w:rStyle w:val="Lienhypertexte"/>
                <w:noProof/>
              </w:rPr>
              <w:t>Indisponibilité de la plateforme de dématérialisation</w:t>
            </w:r>
            <w:r w:rsidR="009B04F3">
              <w:rPr>
                <w:noProof/>
                <w:webHidden/>
              </w:rPr>
              <w:tab/>
            </w:r>
            <w:r w:rsidR="009B04F3">
              <w:rPr>
                <w:noProof/>
                <w:webHidden/>
              </w:rPr>
              <w:fldChar w:fldCharType="begin"/>
            </w:r>
            <w:r w:rsidR="009B04F3">
              <w:rPr>
                <w:noProof/>
                <w:webHidden/>
              </w:rPr>
              <w:instrText xml:space="preserve"> PAGEREF _Toc241736000 \h </w:instrText>
            </w:r>
            <w:r w:rsidR="009B04F3">
              <w:rPr>
                <w:noProof/>
                <w:webHidden/>
              </w:rPr>
            </w:r>
            <w:r w:rsidR="009B04F3">
              <w:rPr>
                <w:noProof/>
                <w:webHidden/>
              </w:rPr>
              <w:fldChar w:fldCharType="separate"/>
            </w:r>
            <w:r w:rsidR="0053730B">
              <w:rPr>
                <w:noProof/>
                <w:webHidden/>
              </w:rPr>
              <w:t>21</w:t>
            </w:r>
            <w:r w:rsidR="009B04F3">
              <w:rPr>
                <w:noProof/>
                <w:webHidden/>
              </w:rPr>
              <w:fldChar w:fldCharType="end"/>
            </w:r>
          </w:hyperlink>
        </w:p>
        <w:p w14:paraId="11D39FFD" w14:textId="27E17A9A" w:rsidR="009B04F3" w:rsidRDefault="003806EC">
          <w:pPr>
            <w:pStyle w:val="TM1"/>
            <w:tabs>
              <w:tab w:val="left" w:pos="440"/>
              <w:tab w:val="right" w:leader="dot" w:pos="9968"/>
            </w:tabs>
            <w:rPr>
              <w:rFonts w:asciiTheme="minorHAnsi" w:eastAsiaTheme="minorEastAsia" w:hAnsiTheme="minorHAnsi" w:cstheme="minorBidi"/>
              <w:noProof/>
              <w:lang w:eastAsia="fr-FR"/>
            </w:rPr>
          </w:pPr>
          <w:hyperlink w:anchor="_Toc241736001" w:history="1">
            <w:r w:rsidR="009B04F3" w:rsidRPr="003855CB">
              <w:rPr>
                <w:rStyle w:val="Lienhypertexte"/>
                <w:noProof/>
                <w14:scene3d>
                  <w14:camera w14:prst="orthographicFront"/>
                  <w14:lightRig w14:rig="threePt" w14:dir="t">
                    <w14:rot w14:lat="0" w14:lon="0" w14:rev="0"/>
                  </w14:lightRig>
                </w14:scene3d>
              </w:rPr>
              <w:t>4.</w:t>
            </w:r>
            <w:r w:rsidR="009B04F3">
              <w:rPr>
                <w:rFonts w:asciiTheme="minorHAnsi" w:eastAsiaTheme="minorEastAsia" w:hAnsiTheme="minorHAnsi" w:cstheme="minorBidi"/>
                <w:noProof/>
                <w:lang w:eastAsia="fr-FR"/>
              </w:rPr>
              <w:tab/>
            </w:r>
            <w:r w:rsidR="009B04F3" w:rsidRPr="003855CB">
              <w:rPr>
                <w:rStyle w:val="Lienhypertexte"/>
                <w:noProof/>
              </w:rPr>
              <w:t>COMPOSITION DU PLI</w:t>
            </w:r>
            <w:r w:rsidR="009B04F3">
              <w:rPr>
                <w:noProof/>
                <w:webHidden/>
              </w:rPr>
              <w:tab/>
            </w:r>
            <w:r w:rsidR="009B04F3">
              <w:rPr>
                <w:noProof/>
                <w:webHidden/>
              </w:rPr>
              <w:fldChar w:fldCharType="begin"/>
            </w:r>
            <w:r w:rsidR="009B04F3">
              <w:rPr>
                <w:noProof/>
                <w:webHidden/>
              </w:rPr>
              <w:instrText xml:space="preserve"> PAGEREF _Toc241736001 \h </w:instrText>
            </w:r>
            <w:r w:rsidR="009B04F3">
              <w:rPr>
                <w:noProof/>
                <w:webHidden/>
              </w:rPr>
            </w:r>
            <w:r w:rsidR="009B04F3">
              <w:rPr>
                <w:noProof/>
                <w:webHidden/>
              </w:rPr>
              <w:fldChar w:fldCharType="separate"/>
            </w:r>
            <w:r w:rsidR="0053730B">
              <w:rPr>
                <w:noProof/>
                <w:webHidden/>
              </w:rPr>
              <w:t>21</w:t>
            </w:r>
            <w:r w:rsidR="009B04F3">
              <w:rPr>
                <w:noProof/>
                <w:webHidden/>
              </w:rPr>
              <w:fldChar w:fldCharType="end"/>
            </w:r>
          </w:hyperlink>
        </w:p>
        <w:p w14:paraId="7EAD7AE8" w14:textId="1855E125"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02" w:history="1">
            <w:r w:rsidR="009B04F3" w:rsidRPr="003855CB">
              <w:rPr>
                <w:rStyle w:val="Lienhypertexte"/>
                <w:noProof/>
                <w14:scene3d>
                  <w14:camera w14:prst="orthographicFront"/>
                  <w14:lightRig w14:rig="threePt" w14:dir="t">
                    <w14:rot w14:lat="0" w14:lon="0" w14:rev="0"/>
                  </w14:lightRig>
                </w14:scene3d>
              </w:rPr>
              <w:t>4.1.</w:t>
            </w:r>
            <w:r w:rsidR="009B04F3">
              <w:rPr>
                <w:rFonts w:asciiTheme="minorHAnsi" w:eastAsiaTheme="minorEastAsia" w:hAnsiTheme="minorHAnsi" w:cstheme="minorBidi"/>
                <w:noProof/>
                <w:lang w:eastAsia="fr-FR"/>
              </w:rPr>
              <w:tab/>
            </w:r>
            <w:r w:rsidR="009B04F3" w:rsidRPr="003855CB">
              <w:rPr>
                <w:rStyle w:val="Lienhypertexte"/>
                <w:noProof/>
              </w:rPr>
              <w:t>Composition de la candidature</w:t>
            </w:r>
            <w:r w:rsidR="009B04F3">
              <w:rPr>
                <w:noProof/>
                <w:webHidden/>
              </w:rPr>
              <w:tab/>
            </w:r>
            <w:r w:rsidR="009B04F3">
              <w:rPr>
                <w:noProof/>
                <w:webHidden/>
              </w:rPr>
              <w:fldChar w:fldCharType="begin"/>
            </w:r>
            <w:r w:rsidR="009B04F3">
              <w:rPr>
                <w:noProof/>
                <w:webHidden/>
              </w:rPr>
              <w:instrText xml:space="preserve"> PAGEREF _Toc241736002 \h </w:instrText>
            </w:r>
            <w:r w:rsidR="009B04F3">
              <w:rPr>
                <w:noProof/>
                <w:webHidden/>
              </w:rPr>
            </w:r>
            <w:r w:rsidR="009B04F3">
              <w:rPr>
                <w:noProof/>
                <w:webHidden/>
              </w:rPr>
              <w:fldChar w:fldCharType="separate"/>
            </w:r>
            <w:r w:rsidR="0053730B">
              <w:rPr>
                <w:noProof/>
                <w:webHidden/>
              </w:rPr>
              <w:t>21</w:t>
            </w:r>
            <w:r w:rsidR="009B04F3">
              <w:rPr>
                <w:noProof/>
                <w:webHidden/>
              </w:rPr>
              <w:fldChar w:fldCharType="end"/>
            </w:r>
          </w:hyperlink>
        </w:p>
        <w:p w14:paraId="605119DB" w14:textId="087AED71"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03" w:history="1">
            <w:r w:rsidR="009B04F3" w:rsidRPr="003855CB">
              <w:rPr>
                <w:rStyle w:val="Lienhypertexte"/>
                <w:noProof/>
                <w14:scene3d>
                  <w14:camera w14:prst="orthographicFront"/>
                  <w14:lightRig w14:rig="threePt" w14:dir="t">
                    <w14:rot w14:lat="0" w14:lon="0" w14:rev="0"/>
                  </w14:lightRig>
                </w14:scene3d>
              </w:rPr>
              <w:t>4.1.1.</w:t>
            </w:r>
            <w:r w:rsidR="009B04F3">
              <w:rPr>
                <w:rFonts w:asciiTheme="minorHAnsi" w:eastAsiaTheme="minorEastAsia" w:hAnsiTheme="minorHAnsi" w:cstheme="minorBidi"/>
                <w:noProof/>
                <w:lang w:eastAsia="fr-FR"/>
              </w:rPr>
              <w:tab/>
            </w:r>
            <w:r w:rsidR="009B04F3" w:rsidRPr="003855CB">
              <w:rPr>
                <w:rStyle w:val="Lienhypertexte"/>
                <w:noProof/>
              </w:rPr>
              <w:t>Pièces obligatoires lors du dépôt du pli</w:t>
            </w:r>
            <w:r w:rsidR="009B04F3">
              <w:rPr>
                <w:noProof/>
                <w:webHidden/>
              </w:rPr>
              <w:tab/>
            </w:r>
            <w:r w:rsidR="009B04F3">
              <w:rPr>
                <w:noProof/>
                <w:webHidden/>
              </w:rPr>
              <w:fldChar w:fldCharType="begin"/>
            </w:r>
            <w:r w:rsidR="009B04F3">
              <w:rPr>
                <w:noProof/>
                <w:webHidden/>
              </w:rPr>
              <w:instrText xml:space="preserve"> PAGEREF _Toc241736003 \h </w:instrText>
            </w:r>
            <w:r w:rsidR="009B04F3">
              <w:rPr>
                <w:noProof/>
                <w:webHidden/>
              </w:rPr>
            </w:r>
            <w:r w:rsidR="009B04F3">
              <w:rPr>
                <w:noProof/>
                <w:webHidden/>
              </w:rPr>
              <w:fldChar w:fldCharType="separate"/>
            </w:r>
            <w:r w:rsidR="0053730B">
              <w:rPr>
                <w:noProof/>
                <w:webHidden/>
              </w:rPr>
              <w:t>21</w:t>
            </w:r>
            <w:r w:rsidR="009B04F3">
              <w:rPr>
                <w:noProof/>
                <w:webHidden/>
              </w:rPr>
              <w:fldChar w:fldCharType="end"/>
            </w:r>
          </w:hyperlink>
        </w:p>
        <w:p w14:paraId="2259BEE7" w14:textId="18766FD2"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04" w:history="1">
            <w:r w:rsidR="009B04F3" w:rsidRPr="003855CB">
              <w:rPr>
                <w:rStyle w:val="Lienhypertexte"/>
                <w:noProof/>
                <w14:scene3d>
                  <w14:camera w14:prst="orthographicFront"/>
                  <w14:lightRig w14:rig="threePt" w14:dir="t">
                    <w14:rot w14:lat="0" w14:lon="0" w14:rev="0"/>
                  </w14:lightRig>
                </w14:scene3d>
              </w:rPr>
              <w:t>4.1.2.</w:t>
            </w:r>
            <w:r w:rsidR="009B04F3">
              <w:rPr>
                <w:rFonts w:asciiTheme="minorHAnsi" w:eastAsiaTheme="minorEastAsia" w:hAnsiTheme="minorHAnsi" w:cstheme="minorBidi"/>
                <w:noProof/>
                <w:lang w:eastAsia="fr-FR"/>
              </w:rPr>
              <w:tab/>
            </w:r>
            <w:r w:rsidR="009B04F3" w:rsidRPr="003855CB">
              <w:rPr>
                <w:rStyle w:val="Lienhypertexte"/>
                <w:noProof/>
              </w:rPr>
              <w:t>Pièces facultatives lors du dépôt du pli</w:t>
            </w:r>
            <w:r w:rsidR="009B04F3">
              <w:rPr>
                <w:noProof/>
                <w:webHidden/>
              </w:rPr>
              <w:tab/>
            </w:r>
            <w:r w:rsidR="009B04F3">
              <w:rPr>
                <w:noProof/>
                <w:webHidden/>
              </w:rPr>
              <w:fldChar w:fldCharType="begin"/>
            </w:r>
            <w:r w:rsidR="009B04F3">
              <w:rPr>
                <w:noProof/>
                <w:webHidden/>
              </w:rPr>
              <w:instrText xml:space="preserve"> PAGEREF _Toc241736004 \h </w:instrText>
            </w:r>
            <w:r w:rsidR="009B04F3">
              <w:rPr>
                <w:noProof/>
                <w:webHidden/>
              </w:rPr>
            </w:r>
            <w:r w:rsidR="009B04F3">
              <w:rPr>
                <w:noProof/>
                <w:webHidden/>
              </w:rPr>
              <w:fldChar w:fldCharType="separate"/>
            </w:r>
            <w:r w:rsidR="0053730B">
              <w:rPr>
                <w:noProof/>
                <w:webHidden/>
              </w:rPr>
              <w:t>22</w:t>
            </w:r>
            <w:r w:rsidR="009B04F3">
              <w:rPr>
                <w:noProof/>
                <w:webHidden/>
              </w:rPr>
              <w:fldChar w:fldCharType="end"/>
            </w:r>
          </w:hyperlink>
        </w:p>
        <w:p w14:paraId="67FD5D50" w14:textId="7F28EFA1"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05" w:history="1">
            <w:r w:rsidR="009B04F3" w:rsidRPr="003855CB">
              <w:rPr>
                <w:rStyle w:val="Lienhypertexte"/>
                <w:noProof/>
                <w14:scene3d>
                  <w14:camera w14:prst="orthographicFront"/>
                  <w14:lightRig w14:rig="threePt" w14:dir="t">
                    <w14:rot w14:lat="0" w14:lon="0" w14:rev="0"/>
                  </w14:lightRig>
                </w14:scene3d>
              </w:rPr>
              <w:t>4.2.</w:t>
            </w:r>
            <w:r w:rsidR="009B04F3">
              <w:rPr>
                <w:rFonts w:asciiTheme="minorHAnsi" w:eastAsiaTheme="minorEastAsia" w:hAnsiTheme="minorHAnsi" w:cstheme="minorBidi"/>
                <w:noProof/>
                <w:lang w:eastAsia="fr-FR"/>
              </w:rPr>
              <w:tab/>
            </w:r>
            <w:r w:rsidR="009B04F3" w:rsidRPr="003855CB">
              <w:rPr>
                <w:rStyle w:val="Lienhypertexte"/>
                <w:noProof/>
              </w:rPr>
              <w:t>Composition de l’offre</w:t>
            </w:r>
            <w:r w:rsidR="009B04F3">
              <w:rPr>
                <w:noProof/>
                <w:webHidden/>
              </w:rPr>
              <w:tab/>
            </w:r>
            <w:r w:rsidR="009B04F3">
              <w:rPr>
                <w:noProof/>
                <w:webHidden/>
              </w:rPr>
              <w:fldChar w:fldCharType="begin"/>
            </w:r>
            <w:r w:rsidR="009B04F3">
              <w:rPr>
                <w:noProof/>
                <w:webHidden/>
              </w:rPr>
              <w:instrText xml:space="preserve"> PAGEREF _Toc241736005 \h </w:instrText>
            </w:r>
            <w:r w:rsidR="009B04F3">
              <w:rPr>
                <w:noProof/>
                <w:webHidden/>
              </w:rPr>
            </w:r>
            <w:r w:rsidR="009B04F3">
              <w:rPr>
                <w:noProof/>
                <w:webHidden/>
              </w:rPr>
              <w:fldChar w:fldCharType="separate"/>
            </w:r>
            <w:r w:rsidR="0053730B">
              <w:rPr>
                <w:noProof/>
                <w:webHidden/>
              </w:rPr>
              <w:t>24</w:t>
            </w:r>
            <w:r w:rsidR="009B04F3">
              <w:rPr>
                <w:noProof/>
                <w:webHidden/>
              </w:rPr>
              <w:fldChar w:fldCharType="end"/>
            </w:r>
          </w:hyperlink>
        </w:p>
        <w:p w14:paraId="7DF1A525" w14:textId="5AD260DB"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06" w:history="1">
            <w:r w:rsidR="009B04F3" w:rsidRPr="003855CB">
              <w:rPr>
                <w:rStyle w:val="Lienhypertexte"/>
                <w:noProof/>
                <w14:scene3d>
                  <w14:camera w14:prst="orthographicFront"/>
                  <w14:lightRig w14:rig="threePt" w14:dir="t">
                    <w14:rot w14:lat="0" w14:lon="0" w14:rev="0"/>
                  </w14:lightRig>
                </w14:scene3d>
              </w:rPr>
              <w:t>4.2.1.</w:t>
            </w:r>
            <w:r w:rsidR="009B04F3">
              <w:rPr>
                <w:rFonts w:asciiTheme="minorHAnsi" w:eastAsiaTheme="minorEastAsia" w:hAnsiTheme="minorHAnsi" w:cstheme="minorBidi"/>
                <w:noProof/>
                <w:lang w:eastAsia="fr-FR"/>
              </w:rPr>
              <w:tab/>
            </w:r>
            <w:r w:rsidR="009B04F3" w:rsidRPr="003855CB">
              <w:rPr>
                <w:rStyle w:val="Lienhypertexte"/>
                <w:noProof/>
              </w:rPr>
              <w:t>Pièces obligatoires lors du dépôt du pli</w:t>
            </w:r>
            <w:r w:rsidR="009B04F3">
              <w:rPr>
                <w:noProof/>
                <w:webHidden/>
              </w:rPr>
              <w:tab/>
            </w:r>
            <w:r w:rsidR="009B04F3">
              <w:rPr>
                <w:noProof/>
                <w:webHidden/>
              </w:rPr>
              <w:fldChar w:fldCharType="begin"/>
            </w:r>
            <w:r w:rsidR="009B04F3">
              <w:rPr>
                <w:noProof/>
                <w:webHidden/>
              </w:rPr>
              <w:instrText xml:space="preserve"> PAGEREF _Toc241736006 \h </w:instrText>
            </w:r>
            <w:r w:rsidR="009B04F3">
              <w:rPr>
                <w:noProof/>
                <w:webHidden/>
              </w:rPr>
            </w:r>
            <w:r w:rsidR="009B04F3">
              <w:rPr>
                <w:noProof/>
                <w:webHidden/>
              </w:rPr>
              <w:fldChar w:fldCharType="separate"/>
            </w:r>
            <w:r w:rsidR="0053730B">
              <w:rPr>
                <w:noProof/>
                <w:webHidden/>
              </w:rPr>
              <w:t>24</w:t>
            </w:r>
            <w:r w:rsidR="009B04F3">
              <w:rPr>
                <w:noProof/>
                <w:webHidden/>
              </w:rPr>
              <w:fldChar w:fldCharType="end"/>
            </w:r>
          </w:hyperlink>
        </w:p>
        <w:p w14:paraId="3A59698A" w14:textId="06024D1D"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07" w:history="1">
            <w:r w:rsidR="009B04F3" w:rsidRPr="003855CB">
              <w:rPr>
                <w:rStyle w:val="Lienhypertexte"/>
                <w:noProof/>
                <w14:scene3d>
                  <w14:camera w14:prst="orthographicFront"/>
                  <w14:lightRig w14:rig="threePt" w14:dir="t">
                    <w14:rot w14:lat="0" w14:lon="0" w14:rev="0"/>
                  </w14:lightRig>
                </w14:scene3d>
              </w:rPr>
              <w:t>4.2.2.</w:t>
            </w:r>
            <w:r w:rsidR="009B04F3">
              <w:rPr>
                <w:rFonts w:asciiTheme="minorHAnsi" w:eastAsiaTheme="minorEastAsia" w:hAnsiTheme="minorHAnsi" w:cstheme="minorBidi"/>
                <w:noProof/>
                <w:lang w:eastAsia="fr-FR"/>
              </w:rPr>
              <w:tab/>
            </w:r>
            <w:r w:rsidR="009B04F3" w:rsidRPr="003855CB">
              <w:rPr>
                <w:rStyle w:val="Lienhypertexte"/>
                <w:noProof/>
              </w:rPr>
              <w:t>Pièces facultatives lors du dépôt du pli</w:t>
            </w:r>
            <w:r w:rsidR="009B04F3">
              <w:rPr>
                <w:noProof/>
                <w:webHidden/>
              </w:rPr>
              <w:tab/>
            </w:r>
            <w:r w:rsidR="009B04F3">
              <w:rPr>
                <w:noProof/>
                <w:webHidden/>
              </w:rPr>
              <w:fldChar w:fldCharType="begin"/>
            </w:r>
            <w:r w:rsidR="009B04F3">
              <w:rPr>
                <w:noProof/>
                <w:webHidden/>
              </w:rPr>
              <w:instrText xml:space="preserve"> PAGEREF _Toc241736007 \h </w:instrText>
            </w:r>
            <w:r w:rsidR="009B04F3">
              <w:rPr>
                <w:noProof/>
                <w:webHidden/>
              </w:rPr>
            </w:r>
            <w:r w:rsidR="009B04F3">
              <w:rPr>
                <w:noProof/>
                <w:webHidden/>
              </w:rPr>
              <w:fldChar w:fldCharType="separate"/>
            </w:r>
            <w:r w:rsidR="0053730B">
              <w:rPr>
                <w:noProof/>
                <w:webHidden/>
              </w:rPr>
              <w:t>25</w:t>
            </w:r>
            <w:r w:rsidR="009B04F3">
              <w:rPr>
                <w:noProof/>
                <w:webHidden/>
              </w:rPr>
              <w:fldChar w:fldCharType="end"/>
            </w:r>
          </w:hyperlink>
        </w:p>
        <w:p w14:paraId="13329898" w14:textId="5543BA8C"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08" w:history="1">
            <w:r w:rsidR="009B04F3" w:rsidRPr="003855CB">
              <w:rPr>
                <w:rStyle w:val="Lienhypertexte"/>
                <w:noProof/>
                <w14:scene3d>
                  <w14:camera w14:prst="orthographicFront"/>
                  <w14:lightRig w14:rig="threePt" w14:dir="t">
                    <w14:rot w14:lat="0" w14:lon="0" w14:rev="0"/>
                  </w14:lightRig>
                </w14:scene3d>
              </w:rPr>
              <w:t>4.3.</w:t>
            </w:r>
            <w:r w:rsidR="009B04F3">
              <w:rPr>
                <w:rFonts w:asciiTheme="minorHAnsi" w:eastAsiaTheme="minorEastAsia" w:hAnsiTheme="minorHAnsi" w:cstheme="minorBidi"/>
                <w:noProof/>
                <w:lang w:eastAsia="fr-FR"/>
              </w:rPr>
              <w:tab/>
            </w:r>
            <w:r w:rsidR="009B04F3" w:rsidRPr="003855CB">
              <w:rPr>
                <w:rStyle w:val="Lienhypertexte"/>
                <w:noProof/>
              </w:rPr>
              <w:t>Délai de validité des offres</w:t>
            </w:r>
            <w:r w:rsidR="009B04F3">
              <w:rPr>
                <w:noProof/>
                <w:webHidden/>
              </w:rPr>
              <w:tab/>
            </w:r>
            <w:r w:rsidR="009B04F3">
              <w:rPr>
                <w:noProof/>
                <w:webHidden/>
              </w:rPr>
              <w:fldChar w:fldCharType="begin"/>
            </w:r>
            <w:r w:rsidR="009B04F3">
              <w:rPr>
                <w:noProof/>
                <w:webHidden/>
              </w:rPr>
              <w:instrText xml:space="preserve"> PAGEREF _Toc241736008 \h </w:instrText>
            </w:r>
            <w:r w:rsidR="009B04F3">
              <w:rPr>
                <w:noProof/>
                <w:webHidden/>
              </w:rPr>
            </w:r>
            <w:r w:rsidR="009B04F3">
              <w:rPr>
                <w:noProof/>
                <w:webHidden/>
              </w:rPr>
              <w:fldChar w:fldCharType="separate"/>
            </w:r>
            <w:r w:rsidR="0053730B">
              <w:rPr>
                <w:noProof/>
                <w:webHidden/>
              </w:rPr>
              <w:t>25</w:t>
            </w:r>
            <w:r w:rsidR="009B04F3">
              <w:rPr>
                <w:noProof/>
                <w:webHidden/>
              </w:rPr>
              <w:fldChar w:fldCharType="end"/>
            </w:r>
          </w:hyperlink>
        </w:p>
        <w:p w14:paraId="1714C14F" w14:textId="34321528" w:rsidR="009B04F3" w:rsidRDefault="003806EC">
          <w:pPr>
            <w:pStyle w:val="TM1"/>
            <w:tabs>
              <w:tab w:val="left" w:pos="440"/>
              <w:tab w:val="right" w:leader="dot" w:pos="9968"/>
            </w:tabs>
            <w:rPr>
              <w:rFonts w:asciiTheme="minorHAnsi" w:eastAsiaTheme="minorEastAsia" w:hAnsiTheme="minorHAnsi" w:cstheme="minorBidi"/>
              <w:noProof/>
              <w:lang w:eastAsia="fr-FR"/>
            </w:rPr>
          </w:pPr>
          <w:hyperlink w:anchor="_Toc241736009" w:history="1">
            <w:r w:rsidR="009B04F3" w:rsidRPr="003855CB">
              <w:rPr>
                <w:rStyle w:val="Lienhypertexte"/>
                <w:noProof/>
                <w14:scene3d>
                  <w14:camera w14:prst="orthographicFront"/>
                  <w14:lightRig w14:rig="threePt" w14:dir="t">
                    <w14:rot w14:lat="0" w14:lon="0" w14:rev="0"/>
                  </w14:lightRig>
                </w14:scene3d>
              </w:rPr>
              <w:t>5.</w:t>
            </w:r>
            <w:r w:rsidR="009B04F3">
              <w:rPr>
                <w:rFonts w:asciiTheme="minorHAnsi" w:eastAsiaTheme="minorEastAsia" w:hAnsiTheme="minorHAnsi" w:cstheme="minorBidi"/>
                <w:noProof/>
                <w:lang w:eastAsia="fr-FR"/>
              </w:rPr>
              <w:tab/>
            </w:r>
            <w:r w:rsidR="009B04F3" w:rsidRPr="003855CB">
              <w:rPr>
                <w:rStyle w:val="Lienhypertexte"/>
                <w:noProof/>
              </w:rPr>
              <w:t>MODALITES DE REMISE DES PLIS</w:t>
            </w:r>
            <w:r w:rsidR="009B04F3">
              <w:rPr>
                <w:noProof/>
                <w:webHidden/>
              </w:rPr>
              <w:tab/>
            </w:r>
            <w:r w:rsidR="009B04F3">
              <w:rPr>
                <w:noProof/>
                <w:webHidden/>
              </w:rPr>
              <w:fldChar w:fldCharType="begin"/>
            </w:r>
            <w:r w:rsidR="009B04F3">
              <w:rPr>
                <w:noProof/>
                <w:webHidden/>
              </w:rPr>
              <w:instrText xml:space="preserve"> PAGEREF _Toc241736009 \h </w:instrText>
            </w:r>
            <w:r w:rsidR="009B04F3">
              <w:rPr>
                <w:noProof/>
                <w:webHidden/>
              </w:rPr>
            </w:r>
            <w:r w:rsidR="009B04F3">
              <w:rPr>
                <w:noProof/>
                <w:webHidden/>
              </w:rPr>
              <w:fldChar w:fldCharType="separate"/>
            </w:r>
            <w:r w:rsidR="0053730B">
              <w:rPr>
                <w:noProof/>
                <w:webHidden/>
              </w:rPr>
              <w:t>25</w:t>
            </w:r>
            <w:r w:rsidR="009B04F3">
              <w:rPr>
                <w:noProof/>
                <w:webHidden/>
              </w:rPr>
              <w:fldChar w:fldCharType="end"/>
            </w:r>
          </w:hyperlink>
        </w:p>
        <w:p w14:paraId="1248AF1F" w14:textId="5D02213E"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10" w:history="1">
            <w:r w:rsidR="009B04F3" w:rsidRPr="003855CB">
              <w:rPr>
                <w:rStyle w:val="Lienhypertexte"/>
                <w:noProof/>
                <w14:scene3d>
                  <w14:camera w14:prst="orthographicFront"/>
                  <w14:lightRig w14:rig="threePt" w14:dir="t">
                    <w14:rot w14:lat="0" w14:lon="0" w14:rev="0"/>
                  </w14:lightRig>
                </w14:scene3d>
              </w:rPr>
              <w:t>5.1.</w:t>
            </w:r>
            <w:r w:rsidR="009B04F3">
              <w:rPr>
                <w:rFonts w:asciiTheme="minorHAnsi" w:eastAsiaTheme="minorEastAsia" w:hAnsiTheme="minorHAnsi" w:cstheme="minorBidi"/>
                <w:noProof/>
                <w:lang w:eastAsia="fr-FR"/>
              </w:rPr>
              <w:tab/>
            </w:r>
            <w:r w:rsidR="009B04F3" w:rsidRPr="003855CB">
              <w:rPr>
                <w:rStyle w:val="Lienhypertexte"/>
                <w:noProof/>
              </w:rPr>
              <w:t>Date limite de réception des plis</w:t>
            </w:r>
            <w:r w:rsidR="009B04F3">
              <w:rPr>
                <w:noProof/>
                <w:webHidden/>
              </w:rPr>
              <w:tab/>
            </w:r>
            <w:r w:rsidR="009B04F3">
              <w:rPr>
                <w:noProof/>
                <w:webHidden/>
              </w:rPr>
              <w:fldChar w:fldCharType="begin"/>
            </w:r>
            <w:r w:rsidR="009B04F3">
              <w:rPr>
                <w:noProof/>
                <w:webHidden/>
              </w:rPr>
              <w:instrText xml:space="preserve"> PAGEREF _Toc241736010 \h </w:instrText>
            </w:r>
            <w:r w:rsidR="009B04F3">
              <w:rPr>
                <w:noProof/>
                <w:webHidden/>
              </w:rPr>
            </w:r>
            <w:r w:rsidR="009B04F3">
              <w:rPr>
                <w:noProof/>
                <w:webHidden/>
              </w:rPr>
              <w:fldChar w:fldCharType="separate"/>
            </w:r>
            <w:r w:rsidR="0053730B">
              <w:rPr>
                <w:noProof/>
                <w:webHidden/>
              </w:rPr>
              <w:t>25</w:t>
            </w:r>
            <w:r w:rsidR="009B04F3">
              <w:rPr>
                <w:noProof/>
                <w:webHidden/>
              </w:rPr>
              <w:fldChar w:fldCharType="end"/>
            </w:r>
          </w:hyperlink>
        </w:p>
        <w:p w14:paraId="0972ED51" w14:textId="75B193E1"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11" w:history="1">
            <w:r w:rsidR="009B04F3" w:rsidRPr="003855CB">
              <w:rPr>
                <w:rStyle w:val="Lienhypertexte"/>
                <w:noProof/>
                <w14:scene3d>
                  <w14:camera w14:prst="orthographicFront"/>
                  <w14:lightRig w14:rig="threePt" w14:dir="t">
                    <w14:rot w14:lat="0" w14:lon="0" w14:rev="0"/>
                  </w14:lightRig>
                </w14:scene3d>
              </w:rPr>
              <w:t>5.2.</w:t>
            </w:r>
            <w:r w:rsidR="009B04F3">
              <w:rPr>
                <w:rFonts w:asciiTheme="minorHAnsi" w:eastAsiaTheme="minorEastAsia" w:hAnsiTheme="minorHAnsi" w:cstheme="minorBidi"/>
                <w:noProof/>
                <w:lang w:eastAsia="fr-FR"/>
              </w:rPr>
              <w:tab/>
            </w:r>
            <w:r w:rsidR="009B04F3" w:rsidRPr="003855CB">
              <w:rPr>
                <w:rStyle w:val="Lienhypertexte"/>
                <w:noProof/>
              </w:rPr>
              <w:t>Modalités de signature des documents</w:t>
            </w:r>
            <w:r w:rsidR="009B04F3">
              <w:rPr>
                <w:noProof/>
                <w:webHidden/>
              </w:rPr>
              <w:tab/>
            </w:r>
            <w:r w:rsidR="009B04F3">
              <w:rPr>
                <w:noProof/>
                <w:webHidden/>
              </w:rPr>
              <w:fldChar w:fldCharType="begin"/>
            </w:r>
            <w:r w:rsidR="009B04F3">
              <w:rPr>
                <w:noProof/>
                <w:webHidden/>
              </w:rPr>
              <w:instrText xml:space="preserve"> PAGEREF _Toc241736011 \h </w:instrText>
            </w:r>
            <w:r w:rsidR="009B04F3">
              <w:rPr>
                <w:noProof/>
                <w:webHidden/>
              </w:rPr>
            </w:r>
            <w:r w:rsidR="009B04F3">
              <w:rPr>
                <w:noProof/>
                <w:webHidden/>
              </w:rPr>
              <w:fldChar w:fldCharType="separate"/>
            </w:r>
            <w:r w:rsidR="0053730B">
              <w:rPr>
                <w:noProof/>
                <w:webHidden/>
              </w:rPr>
              <w:t>25</w:t>
            </w:r>
            <w:r w:rsidR="009B04F3">
              <w:rPr>
                <w:noProof/>
                <w:webHidden/>
              </w:rPr>
              <w:fldChar w:fldCharType="end"/>
            </w:r>
          </w:hyperlink>
        </w:p>
        <w:p w14:paraId="1906E09E" w14:textId="1A076CB6"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12" w:history="1">
            <w:r w:rsidR="009B04F3" w:rsidRPr="003855CB">
              <w:rPr>
                <w:rStyle w:val="Lienhypertexte"/>
                <w:noProof/>
                <w14:scene3d>
                  <w14:camera w14:prst="orthographicFront"/>
                  <w14:lightRig w14:rig="threePt" w14:dir="t">
                    <w14:rot w14:lat="0" w14:lon="0" w14:rev="0"/>
                  </w14:lightRig>
                </w14:scene3d>
              </w:rPr>
              <w:t>5.2.1.</w:t>
            </w:r>
            <w:r w:rsidR="009B04F3">
              <w:rPr>
                <w:rFonts w:asciiTheme="minorHAnsi" w:eastAsiaTheme="minorEastAsia" w:hAnsiTheme="minorHAnsi" w:cstheme="minorBidi"/>
                <w:noProof/>
                <w:lang w:eastAsia="fr-FR"/>
              </w:rPr>
              <w:tab/>
            </w:r>
            <w:r w:rsidR="009B04F3" w:rsidRPr="003855CB">
              <w:rPr>
                <w:rStyle w:val="Lienhypertexte"/>
                <w:noProof/>
              </w:rPr>
              <w:t>Signature des documents de la candidature</w:t>
            </w:r>
            <w:r w:rsidR="009B04F3">
              <w:rPr>
                <w:noProof/>
                <w:webHidden/>
              </w:rPr>
              <w:tab/>
            </w:r>
            <w:r w:rsidR="009B04F3">
              <w:rPr>
                <w:noProof/>
                <w:webHidden/>
              </w:rPr>
              <w:fldChar w:fldCharType="begin"/>
            </w:r>
            <w:r w:rsidR="009B04F3">
              <w:rPr>
                <w:noProof/>
                <w:webHidden/>
              </w:rPr>
              <w:instrText xml:space="preserve"> PAGEREF _Toc241736012 \h </w:instrText>
            </w:r>
            <w:r w:rsidR="009B04F3">
              <w:rPr>
                <w:noProof/>
                <w:webHidden/>
              </w:rPr>
            </w:r>
            <w:r w:rsidR="009B04F3">
              <w:rPr>
                <w:noProof/>
                <w:webHidden/>
              </w:rPr>
              <w:fldChar w:fldCharType="separate"/>
            </w:r>
            <w:r w:rsidR="0053730B">
              <w:rPr>
                <w:noProof/>
                <w:webHidden/>
              </w:rPr>
              <w:t>25</w:t>
            </w:r>
            <w:r w:rsidR="009B04F3">
              <w:rPr>
                <w:noProof/>
                <w:webHidden/>
              </w:rPr>
              <w:fldChar w:fldCharType="end"/>
            </w:r>
          </w:hyperlink>
        </w:p>
        <w:p w14:paraId="37E3DCF9" w14:textId="6711EFAC"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13" w:history="1">
            <w:r w:rsidR="009B04F3" w:rsidRPr="003855CB">
              <w:rPr>
                <w:rStyle w:val="Lienhypertexte"/>
                <w:noProof/>
                <w14:scene3d>
                  <w14:camera w14:prst="orthographicFront"/>
                  <w14:lightRig w14:rig="threePt" w14:dir="t">
                    <w14:rot w14:lat="0" w14:lon="0" w14:rev="0"/>
                  </w14:lightRig>
                </w14:scene3d>
              </w:rPr>
              <w:t>5.2.2.</w:t>
            </w:r>
            <w:r w:rsidR="009B04F3">
              <w:rPr>
                <w:rFonts w:asciiTheme="minorHAnsi" w:eastAsiaTheme="minorEastAsia" w:hAnsiTheme="minorHAnsi" w:cstheme="minorBidi"/>
                <w:noProof/>
                <w:lang w:eastAsia="fr-FR"/>
              </w:rPr>
              <w:tab/>
            </w:r>
            <w:r w:rsidR="009B04F3" w:rsidRPr="003855CB">
              <w:rPr>
                <w:rStyle w:val="Lienhypertexte"/>
                <w:noProof/>
              </w:rPr>
              <w:t>Signature des documents de l'offre</w:t>
            </w:r>
            <w:r w:rsidR="009B04F3">
              <w:rPr>
                <w:noProof/>
                <w:webHidden/>
              </w:rPr>
              <w:tab/>
            </w:r>
            <w:r w:rsidR="009B04F3">
              <w:rPr>
                <w:noProof/>
                <w:webHidden/>
              </w:rPr>
              <w:fldChar w:fldCharType="begin"/>
            </w:r>
            <w:r w:rsidR="009B04F3">
              <w:rPr>
                <w:noProof/>
                <w:webHidden/>
              </w:rPr>
              <w:instrText xml:space="preserve"> PAGEREF _Toc241736013 \h </w:instrText>
            </w:r>
            <w:r w:rsidR="009B04F3">
              <w:rPr>
                <w:noProof/>
                <w:webHidden/>
              </w:rPr>
            </w:r>
            <w:r w:rsidR="009B04F3">
              <w:rPr>
                <w:noProof/>
                <w:webHidden/>
              </w:rPr>
              <w:fldChar w:fldCharType="separate"/>
            </w:r>
            <w:r w:rsidR="0053730B">
              <w:rPr>
                <w:noProof/>
                <w:webHidden/>
              </w:rPr>
              <w:t>25</w:t>
            </w:r>
            <w:r w:rsidR="009B04F3">
              <w:rPr>
                <w:noProof/>
                <w:webHidden/>
              </w:rPr>
              <w:fldChar w:fldCharType="end"/>
            </w:r>
          </w:hyperlink>
        </w:p>
        <w:p w14:paraId="3BA1128D" w14:textId="324BC797"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14" w:history="1">
            <w:r w:rsidR="009B04F3" w:rsidRPr="003855CB">
              <w:rPr>
                <w:rStyle w:val="Lienhypertexte"/>
                <w:noProof/>
                <w14:scene3d>
                  <w14:camera w14:prst="orthographicFront"/>
                  <w14:lightRig w14:rig="threePt" w14:dir="t">
                    <w14:rot w14:lat="0" w14:lon="0" w14:rev="0"/>
                  </w14:lightRig>
                </w14:scene3d>
              </w:rPr>
              <w:t>5.2.3.</w:t>
            </w:r>
            <w:r w:rsidR="009B04F3">
              <w:rPr>
                <w:rFonts w:asciiTheme="minorHAnsi" w:eastAsiaTheme="minorEastAsia" w:hAnsiTheme="minorHAnsi" w:cstheme="minorBidi"/>
                <w:noProof/>
                <w:lang w:eastAsia="fr-FR"/>
              </w:rPr>
              <w:tab/>
            </w:r>
            <w:r w:rsidR="009B04F3" w:rsidRPr="003855CB">
              <w:rPr>
                <w:rStyle w:val="Lienhypertexte"/>
                <w:noProof/>
              </w:rPr>
              <w:t>Signature électronique</w:t>
            </w:r>
            <w:r w:rsidR="009B04F3">
              <w:rPr>
                <w:noProof/>
                <w:webHidden/>
              </w:rPr>
              <w:tab/>
            </w:r>
            <w:r w:rsidR="009B04F3">
              <w:rPr>
                <w:noProof/>
                <w:webHidden/>
              </w:rPr>
              <w:fldChar w:fldCharType="begin"/>
            </w:r>
            <w:r w:rsidR="009B04F3">
              <w:rPr>
                <w:noProof/>
                <w:webHidden/>
              </w:rPr>
              <w:instrText xml:space="preserve"> PAGEREF _Toc241736014 \h </w:instrText>
            </w:r>
            <w:r w:rsidR="009B04F3">
              <w:rPr>
                <w:noProof/>
                <w:webHidden/>
              </w:rPr>
            </w:r>
            <w:r w:rsidR="009B04F3">
              <w:rPr>
                <w:noProof/>
                <w:webHidden/>
              </w:rPr>
              <w:fldChar w:fldCharType="separate"/>
            </w:r>
            <w:r w:rsidR="0053730B">
              <w:rPr>
                <w:noProof/>
                <w:webHidden/>
              </w:rPr>
              <w:t>26</w:t>
            </w:r>
            <w:r w:rsidR="009B04F3">
              <w:rPr>
                <w:noProof/>
                <w:webHidden/>
              </w:rPr>
              <w:fldChar w:fldCharType="end"/>
            </w:r>
          </w:hyperlink>
        </w:p>
        <w:p w14:paraId="2D5179C0" w14:textId="2001D856"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15" w:history="1">
            <w:r w:rsidR="009B04F3" w:rsidRPr="003855CB">
              <w:rPr>
                <w:rStyle w:val="Lienhypertexte"/>
                <w:noProof/>
                <w14:scene3d>
                  <w14:camera w14:prst="orthographicFront"/>
                  <w14:lightRig w14:rig="threePt" w14:dir="t">
                    <w14:rot w14:lat="0" w14:lon="0" w14:rev="0"/>
                  </w14:lightRig>
                </w14:scene3d>
              </w:rPr>
              <w:t>5.3.</w:t>
            </w:r>
            <w:r w:rsidR="009B04F3">
              <w:rPr>
                <w:rFonts w:asciiTheme="minorHAnsi" w:eastAsiaTheme="minorEastAsia" w:hAnsiTheme="minorHAnsi" w:cstheme="minorBidi"/>
                <w:noProof/>
                <w:lang w:eastAsia="fr-FR"/>
              </w:rPr>
              <w:tab/>
            </w:r>
            <w:r w:rsidR="009B04F3" w:rsidRPr="003855CB">
              <w:rPr>
                <w:rStyle w:val="Lienhypertexte"/>
                <w:noProof/>
              </w:rPr>
              <w:t>Transmission électronique des plis</w:t>
            </w:r>
            <w:r w:rsidR="009B04F3">
              <w:rPr>
                <w:noProof/>
                <w:webHidden/>
              </w:rPr>
              <w:tab/>
            </w:r>
            <w:r w:rsidR="009B04F3">
              <w:rPr>
                <w:noProof/>
                <w:webHidden/>
              </w:rPr>
              <w:fldChar w:fldCharType="begin"/>
            </w:r>
            <w:r w:rsidR="009B04F3">
              <w:rPr>
                <w:noProof/>
                <w:webHidden/>
              </w:rPr>
              <w:instrText xml:space="preserve"> PAGEREF _Toc241736015 \h </w:instrText>
            </w:r>
            <w:r w:rsidR="009B04F3">
              <w:rPr>
                <w:noProof/>
                <w:webHidden/>
              </w:rPr>
            </w:r>
            <w:r w:rsidR="009B04F3">
              <w:rPr>
                <w:noProof/>
                <w:webHidden/>
              </w:rPr>
              <w:fldChar w:fldCharType="separate"/>
            </w:r>
            <w:r w:rsidR="0053730B">
              <w:rPr>
                <w:noProof/>
                <w:webHidden/>
              </w:rPr>
              <w:t>26</w:t>
            </w:r>
            <w:r w:rsidR="009B04F3">
              <w:rPr>
                <w:noProof/>
                <w:webHidden/>
              </w:rPr>
              <w:fldChar w:fldCharType="end"/>
            </w:r>
          </w:hyperlink>
        </w:p>
        <w:p w14:paraId="29B87C04" w14:textId="65DED7CC"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16" w:history="1">
            <w:r w:rsidR="009B04F3" w:rsidRPr="003855CB">
              <w:rPr>
                <w:rStyle w:val="Lienhypertexte"/>
                <w:noProof/>
                <w14:scene3d>
                  <w14:camera w14:prst="orthographicFront"/>
                  <w14:lightRig w14:rig="threePt" w14:dir="t">
                    <w14:rot w14:lat="0" w14:lon="0" w14:rev="0"/>
                  </w14:lightRig>
                </w14:scene3d>
              </w:rPr>
              <w:t>5.3.1.</w:t>
            </w:r>
            <w:r w:rsidR="009B04F3">
              <w:rPr>
                <w:rFonts w:asciiTheme="minorHAnsi" w:eastAsiaTheme="minorEastAsia" w:hAnsiTheme="minorHAnsi" w:cstheme="minorBidi"/>
                <w:noProof/>
                <w:lang w:eastAsia="fr-FR"/>
              </w:rPr>
              <w:tab/>
            </w:r>
            <w:r w:rsidR="009B04F3" w:rsidRPr="003855CB">
              <w:rPr>
                <w:rStyle w:val="Lienhypertexte"/>
                <w:noProof/>
              </w:rPr>
              <w:t>Généralités</w:t>
            </w:r>
            <w:r w:rsidR="009B04F3">
              <w:rPr>
                <w:noProof/>
                <w:webHidden/>
              </w:rPr>
              <w:tab/>
            </w:r>
            <w:r w:rsidR="009B04F3">
              <w:rPr>
                <w:noProof/>
                <w:webHidden/>
              </w:rPr>
              <w:fldChar w:fldCharType="begin"/>
            </w:r>
            <w:r w:rsidR="009B04F3">
              <w:rPr>
                <w:noProof/>
                <w:webHidden/>
              </w:rPr>
              <w:instrText xml:space="preserve"> PAGEREF _Toc241736016 \h </w:instrText>
            </w:r>
            <w:r w:rsidR="009B04F3">
              <w:rPr>
                <w:noProof/>
                <w:webHidden/>
              </w:rPr>
            </w:r>
            <w:r w:rsidR="009B04F3">
              <w:rPr>
                <w:noProof/>
                <w:webHidden/>
              </w:rPr>
              <w:fldChar w:fldCharType="separate"/>
            </w:r>
            <w:r w:rsidR="0053730B">
              <w:rPr>
                <w:noProof/>
                <w:webHidden/>
              </w:rPr>
              <w:t>26</w:t>
            </w:r>
            <w:r w:rsidR="009B04F3">
              <w:rPr>
                <w:noProof/>
                <w:webHidden/>
              </w:rPr>
              <w:fldChar w:fldCharType="end"/>
            </w:r>
          </w:hyperlink>
        </w:p>
        <w:p w14:paraId="257A60F3" w14:textId="59C0F074"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17" w:history="1">
            <w:r w:rsidR="009B04F3" w:rsidRPr="003855CB">
              <w:rPr>
                <w:rStyle w:val="Lienhypertexte"/>
                <w:noProof/>
                <w14:scene3d>
                  <w14:camera w14:prst="orthographicFront"/>
                  <w14:lightRig w14:rig="threePt" w14:dir="t">
                    <w14:rot w14:lat="0" w14:lon="0" w14:rev="0"/>
                  </w14:lightRig>
                </w14:scene3d>
              </w:rPr>
              <w:t>5.3.2.</w:t>
            </w:r>
            <w:r w:rsidR="009B04F3">
              <w:rPr>
                <w:rFonts w:asciiTheme="minorHAnsi" w:eastAsiaTheme="minorEastAsia" w:hAnsiTheme="minorHAnsi" w:cstheme="minorBidi"/>
                <w:noProof/>
                <w:lang w:eastAsia="fr-FR"/>
              </w:rPr>
              <w:tab/>
            </w:r>
            <w:r w:rsidR="009B04F3" w:rsidRPr="003855CB">
              <w:rPr>
                <w:rStyle w:val="Lienhypertexte"/>
                <w:noProof/>
              </w:rPr>
              <w:t>Prérequis techniques</w:t>
            </w:r>
            <w:r w:rsidR="009B04F3">
              <w:rPr>
                <w:noProof/>
                <w:webHidden/>
              </w:rPr>
              <w:tab/>
            </w:r>
            <w:r w:rsidR="009B04F3">
              <w:rPr>
                <w:noProof/>
                <w:webHidden/>
              </w:rPr>
              <w:fldChar w:fldCharType="begin"/>
            </w:r>
            <w:r w:rsidR="009B04F3">
              <w:rPr>
                <w:noProof/>
                <w:webHidden/>
              </w:rPr>
              <w:instrText xml:space="preserve"> PAGEREF _Toc241736017 \h </w:instrText>
            </w:r>
            <w:r w:rsidR="009B04F3">
              <w:rPr>
                <w:noProof/>
                <w:webHidden/>
              </w:rPr>
            </w:r>
            <w:r w:rsidR="009B04F3">
              <w:rPr>
                <w:noProof/>
                <w:webHidden/>
              </w:rPr>
              <w:fldChar w:fldCharType="separate"/>
            </w:r>
            <w:r w:rsidR="0053730B">
              <w:rPr>
                <w:noProof/>
                <w:webHidden/>
              </w:rPr>
              <w:t>26</w:t>
            </w:r>
            <w:r w:rsidR="009B04F3">
              <w:rPr>
                <w:noProof/>
                <w:webHidden/>
              </w:rPr>
              <w:fldChar w:fldCharType="end"/>
            </w:r>
          </w:hyperlink>
        </w:p>
        <w:p w14:paraId="62E6064B" w14:textId="6E4E2ED1"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18" w:history="1">
            <w:r w:rsidR="009B04F3" w:rsidRPr="003855CB">
              <w:rPr>
                <w:rStyle w:val="Lienhypertexte"/>
                <w:noProof/>
                <w14:scene3d>
                  <w14:camera w14:prst="orthographicFront"/>
                  <w14:lightRig w14:rig="threePt" w14:dir="t">
                    <w14:rot w14:lat="0" w14:lon="0" w14:rev="0"/>
                  </w14:lightRig>
                </w14:scene3d>
              </w:rPr>
              <w:t>5.3.3.</w:t>
            </w:r>
            <w:r w:rsidR="009B04F3">
              <w:rPr>
                <w:rFonts w:asciiTheme="minorHAnsi" w:eastAsiaTheme="minorEastAsia" w:hAnsiTheme="minorHAnsi" w:cstheme="minorBidi"/>
                <w:noProof/>
                <w:lang w:eastAsia="fr-FR"/>
              </w:rPr>
              <w:tab/>
            </w:r>
            <w:r w:rsidR="009B04F3" w:rsidRPr="003855CB">
              <w:rPr>
                <w:rStyle w:val="Lienhypertexte"/>
                <w:noProof/>
              </w:rPr>
              <w:t>Assistance pour le dépôt des plis</w:t>
            </w:r>
            <w:r w:rsidR="009B04F3">
              <w:rPr>
                <w:noProof/>
                <w:webHidden/>
              </w:rPr>
              <w:tab/>
            </w:r>
            <w:r w:rsidR="009B04F3">
              <w:rPr>
                <w:noProof/>
                <w:webHidden/>
              </w:rPr>
              <w:fldChar w:fldCharType="begin"/>
            </w:r>
            <w:r w:rsidR="009B04F3">
              <w:rPr>
                <w:noProof/>
                <w:webHidden/>
              </w:rPr>
              <w:instrText xml:space="preserve"> PAGEREF _Toc241736018 \h </w:instrText>
            </w:r>
            <w:r w:rsidR="009B04F3">
              <w:rPr>
                <w:noProof/>
                <w:webHidden/>
              </w:rPr>
            </w:r>
            <w:r w:rsidR="009B04F3">
              <w:rPr>
                <w:noProof/>
                <w:webHidden/>
              </w:rPr>
              <w:fldChar w:fldCharType="separate"/>
            </w:r>
            <w:r w:rsidR="0053730B">
              <w:rPr>
                <w:noProof/>
                <w:webHidden/>
              </w:rPr>
              <w:t>27</w:t>
            </w:r>
            <w:r w:rsidR="009B04F3">
              <w:rPr>
                <w:noProof/>
                <w:webHidden/>
              </w:rPr>
              <w:fldChar w:fldCharType="end"/>
            </w:r>
          </w:hyperlink>
        </w:p>
        <w:p w14:paraId="2D8C580B" w14:textId="2F20A03E"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19" w:history="1">
            <w:r w:rsidR="009B04F3" w:rsidRPr="003855CB">
              <w:rPr>
                <w:rStyle w:val="Lienhypertexte"/>
                <w:noProof/>
                <w14:scene3d>
                  <w14:camera w14:prst="orthographicFront"/>
                  <w14:lightRig w14:rig="threePt" w14:dir="t">
                    <w14:rot w14:lat="0" w14:lon="0" w14:rev="0"/>
                  </w14:lightRig>
                </w14:scene3d>
              </w:rPr>
              <w:t>5.3.4.</w:t>
            </w:r>
            <w:r w:rsidR="009B04F3">
              <w:rPr>
                <w:rFonts w:asciiTheme="minorHAnsi" w:eastAsiaTheme="minorEastAsia" w:hAnsiTheme="minorHAnsi" w:cstheme="minorBidi"/>
                <w:noProof/>
                <w:lang w:eastAsia="fr-FR"/>
              </w:rPr>
              <w:tab/>
            </w:r>
            <w:r w:rsidR="009B04F3" w:rsidRPr="003855CB">
              <w:rPr>
                <w:rStyle w:val="Lienhypertexte"/>
                <w:noProof/>
              </w:rPr>
              <w:t>Format et taille des documents</w:t>
            </w:r>
            <w:r w:rsidR="009B04F3">
              <w:rPr>
                <w:noProof/>
                <w:webHidden/>
              </w:rPr>
              <w:tab/>
            </w:r>
            <w:r w:rsidR="009B04F3">
              <w:rPr>
                <w:noProof/>
                <w:webHidden/>
              </w:rPr>
              <w:fldChar w:fldCharType="begin"/>
            </w:r>
            <w:r w:rsidR="009B04F3">
              <w:rPr>
                <w:noProof/>
                <w:webHidden/>
              </w:rPr>
              <w:instrText xml:space="preserve"> PAGEREF _Toc241736019 \h </w:instrText>
            </w:r>
            <w:r w:rsidR="009B04F3">
              <w:rPr>
                <w:noProof/>
                <w:webHidden/>
              </w:rPr>
            </w:r>
            <w:r w:rsidR="009B04F3">
              <w:rPr>
                <w:noProof/>
                <w:webHidden/>
              </w:rPr>
              <w:fldChar w:fldCharType="separate"/>
            </w:r>
            <w:r w:rsidR="0053730B">
              <w:rPr>
                <w:noProof/>
                <w:webHidden/>
              </w:rPr>
              <w:t>27</w:t>
            </w:r>
            <w:r w:rsidR="009B04F3">
              <w:rPr>
                <w:noProof/>
                <w:webHidden/>
              </w:rPr>
              <w:fldChar w:fldCharType="end"/>
            </w:r>
          </w:hyperlink>
        </w:p>
        <w:p w14:paraId="7C1A6DF1" w14:textId="30FC63D0"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20" w:history="1">
            <w:r w:rsidR="009B04F3" w:rsidRPr="003855CB">
              <w:rPr>
                <w:rStyle w:val="Lienhypertexte"/>
                <w:noProof/>
                <w14:scene3d>
                  <w14:camera w14:prst="orthographicFront"/>
                  <w14:lightRig w14:rig="threePt" w14:dir="t">
                    <w14:rot w14:lat="0" w14:lon="0" w14:rev="0"/>
                  </w14:lightRig>
                </w14:scene3d>
              </w:rPr>
              <w:t>5.3.5.</w:t>
            </w:r>
            <w:r w:rsidR="009B04F3">
              <w:rPr>
                <w:rFonts w:asciiTheme="minorHAnsi" w:eastAsiaTheme="minorEastAsia" w:hAnsiTheme="minorHAnsi" w:cstheme="minorBidi"/>
                <w:noProof/>
                <w:lang w:eastAsia="fr-FR"/>
              </w:rPr>
              <w:tab/>
            </w:r>
            <w:r w:rsidR="009B04F3" w:rsidRPr="003855CB">
              <w:rPr>
                <w:rStyle w:val="Lienhypertexte"/>
                <w:noProof/>
              </w:rPr>
              <w:t>Anticipation des dépôts</w:t>
            </w:r>
            <w:r w:rsidR="009B04F3">
              <w:rPr>
                <w:noProof/>
                <w:webHidden/>
              </w:rPr>
              <w:tab/>
            </w:r>
            <w:r w:rsidR="009B04F3">
              <w:rPr>
                <w:noProof/>
                <w:webHidden/>
              </w:rPr>
              <w:fldChar w:fldCharType="begin"/>
            </w:r>
            <w:r w:rsidR="009B04F3">
              <w:rPr>
                <w:noProof/>
                <w:webHidden/>
              </w:rPr>
              <w:instrText xml:space="preserve"> PAGEREF _Toc241736020 \h </w:instrText>
            </w:r>
            <w:r w:rsidR="009B04F3">
              <w:rPr>
                <w:noProof/>
                <w:webHidden/>
              </w:rPr>
            </w:r>
            <w:r w:rsidR="009B04F3">
              <w:rPr>
                <w:noProof/>
                <w:webHidden/>
              </w:rPr>
              <w:fldChar w:fldCharType="separate"/>
            </w:r>
            <w:r w:rsidR="0053730B">
              <w:rPr>
                <w:noProof/>
                <w:webHidden/>
              </w:rPr>
              <w:t>27</w:t>
            </w:r>
            <w:r w:rsidR="009B04F3">
              <w:rPr>
                <w:noProof/>
                <w:webHidden/>
              </w:rPr>
              <w:fldChar w:fldCharType="end"/>
            </w:r>
          </w:hyperlink>
        </w:p>
        <w:p w14:paraId="1CF8AF7D" w14:textId="2A9772E9"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21" w:history="1">
            <w:r w:rsidR="009B04F3" w:rsidRPr="003855CB">
              <w:rPr>
                <w:rStyle w:val="Lienhypertexte"/>
                <w:noProof/>
                <w14:scene3d>
                  <w14:camera w14:prst="orthographicFront"/>
                  <w14:lightRig w14:rig="threePt" w14:dir="t">
                    <w14:rot w14:lat="0" w14:lon="0" w14:rev="0"/>
                  </w14:lightRig>
                </w14:scene3d>
              </w:rPr>
              <w:t>5.4.</w:t>
            </w:r>
            <w:r w:rsidR="009B04F3">
              <w:rPr>
                <w:rFonts w:asciiTheme="minorHAnsi" w:eastAsiaTheme="minorEastAsia" w:hAnsiTheme="minorHAnsi" w:cstheme="minorBidi"/>
                <w:noProof/>
                <w:lang w:eastAsia="fr-FR"/>
              </w:rPr>
              <w:tab/>
            </w:r>
            <w:r w:rsidR="009B04F3" w:rsidRPr="003855CB">
              <w:rPr>
                <w:rStyle w:val="Lienhypertexte"/>
                <w:noProof/>
              </w:rPr>
              <w:t>Copie de sauvegarde</w:t>
            </w:r>
            <w:r w:rsidR="009B04F3">
              <w:rPr>
                <w:noProof/>
                <w:webHidden/>
              </w:rPr>
              <w:tab/>
            </w:r>
            <w:r w:rsidR="009B04F3">
              <w:rPr>
                <w:noProof/>
                <w:webHidden/>
              </w:rPr>
              <w:fldChar w:fldCharType="begin"/>
            </w:r>
            <w:r w:rsidR="009B04F3">
              <w:rPr>
                <w:noProof/>
                <w:webHidden/>
              </w:rPr>
              <w:instrText xml:space="preserve"> PAGEREF _Toc241736021 \h </w:instrText>
            </w:r>
            <w:r w:rsidR="009B04F3">
              <w:rPr>
                <w:noProof/>
                <w:webHidden/>
              </w:rPr>
            </w:r>
            <w:r w:rsidR="009B04F3">
              <w:rPr>
                <w:noProof/>
                <w:webHidden/>
              </w:rPr>
              <w:fldChar w:fldCharType="separate"/>
            </w:r>
            <w:r w:rsidR="0053730B">
              <w:rPr>
                <w:noProof/>
                <w:webHidden/>
              </w:rPr>
              <w:t>27</w:t>
            </w:r>
            <w:r w:rsidR="009B04F3">
              <w:rPr>
                <w:noProof/>
                <w:webHidden/>
              </w:rPr>
              <w:fldChar w:fldCharType="end"/>
            </w:r>
          </w:hyperlink>
        </w:p>
        <w:p w14:paraId="0B71087C" w14:textId="5F9E887C"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22" w:history="1">
            <w:r w:rsidR="009B04F3" w:rsidRPr="003855CB">
              <w:rPr>
                <w:rStyle w:val="Lienhypertexte"/>
                <w:rFonts w:eastAsia="Calibri"/>
                <w:noProof/>
                <w14:scene3d>
                  <w14:camera w14:prst="orthographicFront"/>
                  <w14:lightRig w14:rig="threePt" w14:dir="t">
                    <w14:rot w14:lat="0" w14:lon="0" w14:rev="0"/>
                  </w14:lightRig>
                </w14:scene3d>
              </w:rPr>
              <w:t>5.4.1.</w:t>
            </w:r>
            <w:r w:rsidR="009B04F3">
              <w:rPr>
                <w:rFonts w:asciiTheme="minorHAnsi" w:eastAsiaTheme="minorEastAsia" w:hAnsiTheme="minorHAnsi" w:cstheme="minorBidi"/>
                <w:noProof/>
                <w:lang w:eastAsia="fr-FR"/>
              </w:rPr>
              <w:tab/>
            </w:r>
            <w:r w:rsidR="009B04F3" w:rsidRPr="003855CB">
              <w:rPr>
                <w:rStyle w:val="Lienhypertexte"/>
                <w:rFonts w:eastAsia="Calibri"/>
                <w:noProof/>
              </w:rPr>
              <w:t>Support physique électronique</w:t>
            </w:r>
            <w:r w:rsidR="009B04F3">
              <w:rPr>
                <w:noProof/>
                <w:webHidden/>
              </w:rPr>
              <w:tab/>
            </w:r>
            <w:r w:rsidR="009B04F3">
              <w:rPr>
                <w:noProof/>
                <w:webHidden/>
              </w:rPr>
              <w:fldChar w:fldCharType="begin"/>
            </w:r>
            <w:r w:rsidR="009B04F3">
              <w:rPr>
                <w:noProof/>
                <w:webHidden/>
              </w:rPr>
              <w:instrText xml:space="preserve"> PAGEREF _Toc241736022 \h </w:instrText>
            </w:r>
            <w:r w:rsidR="009B04F3">
              <w:rPr>
                <w:noProof/>
                <w:webHidden/>
              </w:rPr>
            </w:r>
            <w:r w:rsidR="009B04F3">
              <w:rPr>
                <w:noProof/>
                <w:webHidden/>
              </w:rPr>
              <w:fldChar w:fldCharType="separate"/>
            </w:r>
            <w:r w:rsidR="0053730B">
              <w:rPr>
                <w:noProof/>
                <w:webHidden/>
              </w:rPr>
              <w:t>28</w:t>
            </w:r>
            <w:r w:rsidR="009B04F3">
              <w:rPr>
                <w:noProof/>
                <w:webHidden/>
              </w:rPr>
              <w:fldChar w:fldCharType="end"/>
            </w:r>
          </w:hyperlink>
        </w:p>
        <w:p w14:paraId="0A5F27C2" w14:textId="3A328192"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23" w:history="1">
            <w:r w:rsidR="009B04F3" w:rsidRPr="003855CB">
              <w:rPr>
                <w:rStyle w:val="Lienhypertexte"/>
                <w:rFonts w:eastAsia="Calibri"/>
                <w:noProof/>
                <w14:scene3d>
                  <w14:camera w14:prst="orthographicFront"/>
                  <w14:lightRig w14:rig="threePt" w14:dir="t">
                    <w14:rot w14:lat="0" w14:lon="0" w14:rev="0"/>
                  </w14:lightRig>
                </w14:scene3d>
              </w:rPr>
              <w:t>5.4.2.</w:t>
            </w:r>
            <w:r w:rsidR="009B04F3">
              <w:rPr>
                <w:rFonts w:asciiTheme="minorHAnsi" w:eastAsiaTheme="minorEastAsia" w:hAnsiTheme="minorHAnsi" w:cstheme="minorBidi"/>
                <w:noProof/>
                <w:lang w:eastAsia="fr-FR"/>
              </w:rPr>
              <w:tab/>
            </w:r>
            <w:r w:rsidR="009B04F3" w:rsidRPr="003855CB">
              <w:rPr>
                <w:rStyle w:val="Lienhypertexte"/>
                <w:rFonts w:eastAsia="Calibri"/>
                <w:noProof/>
              </w:rPr>
              <w:t>Voie électronique</w:t>
            </w:r>
            <w:r w:rsidR="009B04F3">
              <w:rPr>
                <w:noProof/>
                <w:webHidden/>
              </w:rPr>
              <w:tab/>
            </w:r>
            <w:r w:rsidR="009B04F3">
              <w:rPr>
                <w:noProof/>
                <w:webHidden/>
              </w:rPr>
              <w:fldChar w:fldCharType="begin"/>
            </w:r>
            <w:r w:rsidR="009B04F3">
              <w:rPr>
                <w:noProof/>
                <w:webHidden/>
              </w:rPr>
              <w:instrText xml:space="preserve"> PAGEREF _Toc241736023 \h </w:instrText>
            </w:r>
            <w:r w:rsidR="009B04F3">
              <w:rPr>
                <w:noProof/>
                <w:webHidden/>
              </w:rPr>
            </w:r>
            <w:r w:rsidR="009B04F3">
              <w:rPr>
                <w:noProof/>
                <w:webHidden/>
              </w:rPr>
              <w:fldChar w:fldCharType="separate"/>
            </w:r>
            <w:r w:rsidR="0053730B">
              <w:rPr>
                <w:noProof/>
                <w:webHidden/>
              </w:rPr>
              <w:t>28</w:t>
            </w:r>
            <w:r w:rsidR="009B04F3">
              <w:rPr>
                <w:noProof/>
                <w:webHidden/>
              </w:rPr>
              <w:fldChar w:fldCharType="end"/>
            </w:r>
          </w:hyperlink>
        </w:p>
        <w:p w14:paraId="7F85057B" w14:textId="58384550"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24" w:history="1">
            <w:r w:rsidR="009B04F3" w:rsidRPr="003855CB">
              <w:rPr>
                <w:rStyle w:val="Lienhypertexte"/>
                <w:rFonts w:eastAsia="Calibri"/>
                <w:noProof/>
                <w14:scene3d>
                  <w14:camera w14:prst="orthographicFront"/>
                  <w14:lightRig w14:rig="threePt" w14:dir="t">
                    <w14:rot w14:lat="0" w14:lon="0" w14:rev="0"/>
                  </w14:lightRig>
                </w14:scene3d>
              </w:rPr>
              <w:t>5.4.3.</w:t>
            </w:r>
            <w:r w:rsidR="009B04F3">
              <w:rPr>
                <w:rFonts w:asciiTheme="minorHAnsi" w:eastAsiaTheme="minorEastAsia" w:hAnsiTheme="minorHAnsi" w:cstheme="minorBidi"/>
                <w:noProof/>
                <w:lang w:eastAsia="fr-FR"/>
              </w:rPr>
              <w:tab/>
            </w:r>
            <w:r w:rsidR="009B04F3" w:rsidRPr="003855CB">
              <w:rPr>
                <w:rStyle w:val="Lienhypertexte"/>
                <w:rFonts w:eastAsia="Calibri"/>
                <w:noProof/>
              </w:rPr>
              <w:t>Conditions d’ouverture de la copie de sauvegarde</w:t>
            </w:r>
            <w:r w:rsidR="009B04F3">
              <w:rPr>
                <w:noProof/>
                <w:webHidden/>
              </w:rPr>
              <w:tab/>
            </w:r>
            <w:r w:rsidR="009B04F3">
              <w:rPr>
                <w:noProof/>
                <w:webHidden/>
              </w:rPr>
              <w:fldChar w:fldCharType="begin"/>
            </w:r>
            <w:r w:rsidR="009B04F3">
              <w:rPr>
                <w:noProof/>
                <w:webHidden/>
              </w:rPr>
              <w:instrText xml:space="preserve"> PAGEREF _Toc241736024 \h </w:instrText>
            </w:r>
            <w:r w:rsidR="009B04F3">
              <w:rPr>
                <w:noProof/>
                <w:webHidden/>
              </w:rPr>
            </w:r>
            <w:r w:rsidR="009B04F3">
              <w:rPr>
                <w:noProof/>
                <w:webHidden/>
              </w:rPr>
              <w:fldChar w:fldCharType="separate"/>
            </w:r>
            <w:r w:rsidR="0053730B">
              <w:rPr>
                <w:noProof/>
                <w:webHidden/>
              </w:rPr>
              <w:t>29</w:t>
            </w:r>
            <w:r w:rsidR="009B04F3">
              <w:rPr>
                <w:noProof/>
                <w:webHidden/>
              </w:rPr>
              <w:fldChar w:fldCharType="end"/>
            </w:r>
          </w:hyperlink>
        </w:p>
        <w:p w14:paraId="2D302EE1" w14:textId="7159C993" w:rsidR="009B04F3" w:rsidRDefault="003806EC">
          <w:pPr>
            <w:pStyle w:val="TM1"/>
            <w:tabs>
              <w:tab w:val="left" w:pos="440"/>
              <w:tab w:val="right" w:leader="dot" w:pos="9968"/>
            </w:tabs>
            <w:rPr>
              <w:rFonts w:asciiTheme="minorHAnsi" w:eastAsiaTheme="minorEastAsia" w:hAnsiTheme="minorHAnsi" w:cstheme="minorBidi"/>
              <w:noProof/>
              <w:lang w:eastAsia="fr-FR"/>
            </w:rPr>
          </w:pPr>
          <w:hyperlink w:anchor="_Toc241736025" w:history="1">
            <w:r w:rsidR="009B04F3" w:rsidRPr="003855CB">
              <w:rPr>
                <w:rStyle w:val="Lienhypertexte"/>
                <w:noProof/>
                <w14:scene3d>
                  <w14:camera w14:prst="orthographicFront"/>
                  <w14:lightRig w14:rig="threePt" w14:dir="t">
                    <w14:rot w14:lat="0" w14:lon="0" w14:rev="0"/>
                  </w14:lightRig>
                </w14:scene3d>
              </w:rPr>
              <w:t>6.</w:t>
            </w:r>
            <w:r w:rsidR="009B04F3">
              <w:rPr>
                <w:rFonts w:asciiTheme="minorHAnsi" w:eastAsiaTheme="minorEastAsia" w:hAnsiTheme="minorHAnsi" w:cstheme="minorBidi"/>
                <w:noProof/>
                <w:lang w:eastAsia="fr-FR"/>
              </w:rPr>
              <w:tab/>
            </w:r>
            <w:r w:rsidR="009B04F3" w:rsidRPr="003855CB">
              <w:rPr>
                <w:rStyle w:val="Lienhypertexte"/>
                <w:noProof/>
              </w:rPr>
              <w:t>OUVERTURE DES PLIS – CONDITIONS D’ATTRIBUTION</w:t>
            </w:r>
            <w:r w:rsidR="009B04F3">
              <w:rPr>
                <w:noProof/>
                <w:webHidden/>
              </w:rPr>
              <w:tab/>
            </w:r>
            <w:r w:rsidR="009B04F3">
              <w:rPr>
                <w:noProof/>
                <w:webHidden/>
              </w:rPr>
              <w:fldChar w:fldCharType="begin"/>
            </w:r>
            <w:r w:rsidR="009B04F3">
              <w:rPr>
                <w:noProof/>
                <w:webHidden/>
              </w:rPr>
              <w:instrText xml:space="preserve"> PAGEREF _Toc241736025 \h </w:instrText>
            </w:r>
            <w:r w:rsidR="009B04F3">
              <w:rPr>
                <w:noProof/>
                <w:webHidden/>
              </w:rPr>
            </w:r>
            <w:r w:rsidR="009B04F3">
              <w:rPr>
                <w:noProof/>
                <w:webHidden/>
              </w:rPr>
              <w:fldChar w:fldCharType="separate"/>
            </w:r>
            <w:r w:rsidR="0053730B">
              <w:rPr>
                <w:noProof/>
                <w:webHidden/>
              </w:rPr>
              <w:t>29</w:t>
            </w:r>
            <w:r w:rsidR="009B04F3">
              <w:rPr>
                <w:noProof/>
                <w:webHidden/>
              </w:rPr>
              <w:fldChar w:fldCharType="end"/>
            </w:r>
          </w:hyperlink>
        </w:p>
        <w:p w14:paraId="2C83367F" w14:textId="65A10F09"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26" w:history="1">
            <w:r w:rsidR="009B04F3" w:rsidRPr="003855CB">
              <w:rPr>
                <w:rStyle w:val="Lienhypertexte"/>
                <w:noProof/>
                <w14:scene3d>
                  <w14:camera w14:prst="orthographicFront"/>
                  <w14:lightRig w14:rig="threePt" w14:dir="t">
                    <w14:rot w14:lat="0" w14:lon="0" w14:rev="0"/>
                  </w14:lightRig>
                </w14:scene3d>
              </w:rPr>
              <w:t>6.1.</w:t>
            </w:r>
            <w:r w:rsidR="009B04F3">
              <w:rPr>
                <w:rFonts w:asciiTheme="minorHAnsi" w:eastAsiaTheme="minorEastAsia" w:hAnsiTheme="minorHAnsi" w:cstheme="minorBidi"/>
                <w:noProof/>
                <w:lang w:eastAsia="fr-FR"/>
              </w:rPr>
              <w:tab/>
            </w:r>
            <w:r w:rsidR="009B04F3" w:rsidRPr="003855CB">
              <w:rPr>
                <w:rStyle w:val="Lienhypertexte"/>
                <w:noProof/>
              </w:rPr>
              <w:t>Dépouillement</w:t>
            </w:r>
            <w:r w:rsidR="009B04F3">
              <w:rPr>
                <w:noProof/>
                <w:webHidden/>
              </w:rPr>
              <w:tab/>
            </w:r>
            <w:r w:rsidR="009B04F3">
              <w:rPr>
                <w:noProof/>
                <w:webHidden/>
              </w:rPr>
              <w:fldChar w:fldCharType="begin"/>
            </w:r>
            <w:r w:rsidR="009B04F3">
              <w:rPr>
                <w:noProof/>
                <w:webHidden/>
              </w:rPr>
              <w:instrText xml:space="preserve"> PAGEREF _Toc241736026 \h </w:instrText>
            </w:r>
            <w:r w:rsidR="009B04F3">
              <w:rPr>
                <w:noProof/>
                <w:webHidden/>
              </w:rPr>
            </w:r>
            <w:r w:rsidR="009B04F3">
              <w:rPr>
                <w:noProof/>
                <w:webHidden/>
              </w:rPr>
              <w:fldChar w:fldCharType="separate"/>
            </w:r>
            <w:r w:rsidR="0053730B">
              <w:rPr>
                <w:noProof/>
                <w:webHidden/>
              </w:rPr>
              <w:t>29</w:t>
            </w:r>
            <w:r w:rsidR="009B04F3">
              <w:rPr>
                <w:noProof/>
                <w:webHidden/>
              </w:rPr>
              <w:fldChar w:fldCharType="end"/>
            </w:r>
          </w:hyperlink>
        </w:p>
        <w:p w14:paraId="40CE67ED" w14:textId="73D9BDB9"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27" w:history="1">
            <w:r w:rsidR="009B04F3" w:rsidRPr="003855CB">
              <w:rPr>
                <w:rStyle w:val="Lienhypertexte"/>
                <w:noProof/>
                <w14:scene3d>
                  <w14:camera w14:prst="orthographicFront"/>
                  <w14:lightRig w14:rig="threePt" w14:dir="t">
                    <w14:rot w14:lat="0" w14:lon="0" w14:rev="0"/>
                  </w14:lightRig>
                </w14:scene3d>
              </w:rPr>
              <w:t>6.2.</w:t>
            </w:r>
            <w:r w:rsidR="009B04F3">
              <w:rPr>
                <w:rFonts w:asciiTheme="minorHAnsi" w:eastAsiaTheme="minorEastAsia" w:hAnsiTheme="minorHAnsi" w:cstheme="minorBidi"/>
                <w:noProof/>
                <w:lang w:eastAsia="fr-FR"/>
              </w:rPr>
              <w:tab/>
            </w:r>
            <w:r w:rsidR="009B04F3" w:rsidRPr="003855CB">
              <w:rPr>
                <w:rStyle w:val="Lienhypertexte"/>
                <w:noProof/>
              </w:rPr>
              <w:t>Examen des candidatures</w:t>
            </w:r>
            <w:r w:rsidR="009B04F3">
              <w:rPr>
                <w:noProof/>
                <w:webHidden/>
              </w:rPr>
              <w:tab/>
            </w:r>
            <w:r w:rsidR="009B04F3">
              <w:rPr>
                <w:noProof/>
                <w:webHidden/>
              </w:rPr>
              <w:fldChar w:fldCharType="begin"/>
            </w:r>
            <w:r w:rsidR="009B04F3">
              <w:rPr>
                <w:noProof/>
                <w:webHidden/>
              </w:rPr>
              <w:instrText xml:space="preserve"> PAGEREF _Toc241736027 \h </w:instrText>
            </w:r>
            <w:r w:rsidR="009B04F3">
              <w:rPr>
                <w:noProof/>
                <w:webHidden/>
              </w:rPr>
            </w:r>
            <w:r w:rsidR="009B04F3">
              <w:rPr>
                <w:noProof/>
                <w:webHidden/>
              </w:rPr>
              <w:fldChar w:fldCharType="separate"/>
            </w:r>
            <w:r w:rsidR="0053730B">
              <w:rPr>
                <w:noProof/>
                <w:webHidden/>
              </w:rPr>
              <w:t>29</w:t>
            </w:r>
            <w:r w:rsidR="009B04F3">
              <w:rPr>
                <w:noProof/>
                <w:webHidden/>
              </w:rPr>
              <w:fldChar w:fldCharType="end"/>
            </w:r>
          </w:hyperlink>
        </w:p>
        <w:p w14:paraId="4975B501" w14:textId="3C217BCF"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28" w:history="1">
            <w:r w:rsidR="009B04F3" w:rsidRPr="003855CB">
              <w:rPr>
                <w:rStyle w:val="Lienhypertexte"/>
                <w:noProof/>
                <w14:scene3d>
                  <w14:camera w14:prst="orthographicFront"/>
                  <w14:lightRig w14:rig="threePt" w14:dir="t">
                    <w14:rot w14:lat="0" w14:lon="0" w14:rev="0"/>
                  </w14:lightRig>
                </w14:scene3d>
              </w:rPr>
              <w:t>6.3.</w:t>
            </w:r>
            <w:r w:rsidR="009B04F3">
              <w:rPr>
                <w:rFonts w:asciiTheme="minorHAnsi" w:eastAsiaTheme="minorEastAsia" w:hAnsiTheme="minorHAnsi" w:cstheme="minorBidi"/>
                <w:noProof/>
                <w:lang w:eastAsia="fr-FR"/>
              </w:rPr>
              <w:tab/>
            </w:r>
            <w:r w:rsidR="009B04F3" w:rsidRPr="003855CB">
              <w:rPr>
                <w:rStyle w:val="Lienhypertexte"/>
                <w:noProof/>
              </w:rPr>
              <w:t>Modalités d’appréciation des offres</w:t>
            </w:r>
            <w:r w:rsidR="009B04F3">
              <w:rPr>
                <w:noProof/>
                <w:webHidden/>
              </w:rPr>
              <w:tab/>
            </w:r>
            <w:r w:rsidR="009B04F3">
              <w:rPr>
                <w:noProof/>
                <w:webHidden/>
              </w:rPr>
              <w:fldChar w:fldCharType="begin"/>
            </w:r>
            <w:r w:rsidR="009B04F3">
              <w:rPr>
                <w:noProof/>
                <w:webHidden/>
              </w:rPr>
              <w:instrText xml:space="preserve"> PAGEREF _Toc241736028 \h </w:instrText>
            </w:r>
            <w:r w:rsidR="009B04F3">
              <w:rPr>
                <w:noProof/>
                <w:webHidden/>
              </w:rPr>
            </w:r>
            <w:r w:rsidR="009B04F3">
              <w:rPr>
                <w:noProof/>
                <w:webHidden/>
              </w:rPr>
              <w:fldChar w:fldCharType="separate"/>
            </w:r>
            <w:r w:rsidR="0053730B">
              <w:rPr>
                <w:noProof/>
                <w:webHidden/>
              </w:rPr>
              <w:t>29</w:t>
            </w:r>
            <w:r w:rsidR="009B04F3">
              <w:rPr>
                <w:noProof/>
                <w:webHidden/>
              </w:rPr>
              <w:fldChar w:fldCharType="end"/>
            </w:r>
          </w:hyperlink>
        </w:p>
        <w:p w14:paraId="43ADD343" w14:textId="2E8A7152"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29" w:history="1">
            <w:r w:rsidR="009B04F3" w:rsidRPr="003855CB">
              <w:rPr>
                <w:rStyle w:val="Lienhypertexte"/>
                <w:noProof/>
                <w14:scene3d>
                  <w14:camera w14:prst="orthographicFront"/>
                  <w14:lightRig w14:rig="threePt" w14:dir="t">
                    <w14:rot w14:lat="0" w14:lon="0" w14:rev="0"/>
                  </w14:lightRig>
                </w14:scene3d>
              </w:rPr>
              <w:t>6.3.1.</w:t>
            </w:r>
            <w:r w:rsidR="009B04F3">
              <w:rPr>
                <w:rFonts w:asciiTheme="minorHAnsi" w:eastAsiaTheme="minorEastAsia" w:hAnsiTheme="minorHAnsi" w:cstheme="minorBidi"/>
                <w:noProof/>
                <w:lang w:eastAsia="fr-FR"/>
              </w:rPr>
              <w:tab/>
            </w:r>
            <w:r w:rsidR="009B04F3" w:rsidRPr="003855CB">
              <w:rPr>
                <w:rStyle w:val="Lienhypertexte"/>
                <w:noProof/>
              </w:rPr>
              <w:t>Recevabilité des offres</w:t>
            </w:r>
            <w:r w:rsidR="009B04F3">
              <w:rPr>
                <w:noProof/>
                <w:webHidden/>
              </w:rPr>
              <w:tab/>
            </w:r>
            <w:r w:rsidR="009B04F3">
              <w:rPr>
                <w:noProof/>
                <w:webHidden/>
              </w:rPr>
              <w:fldChar w:fldCharType="begin"/>
            </w:r>
            <w:r w:rsidR="009B04F3">
              <w:rPr>
                <w:noProof/>
                <w:webHidden/>
              </w:rPr>
              <w:instrText xml:space="preserve"> PAGEREF _Toc241736029 \h </w:instrText>
            </w:r>
            <w:r w:rsidR="009B04F3">
              <w:rPr>
                <w:noProof/>
                <w:webHidden/>
              </w:rPr>
            </w:r>
            <w:r w:rsidR="009B04F3">
              <w:rPr>
                <w:noProof/>
                <w:webHidden/>
              </w:rPr>
              <w:fldChar w:fldCharType="separate"/>
            </w:r>
            <w:r w:rsidR="0053730B">
              <w:rPr>
                <w:noProof/>
                <w:webHidden/>
              </w:rPr>
              <w:t>29</w:t>
            </w:r>
            <w:r w:rsidR="009B04F3">
              <w:rPr>
                <w:noProof/>
                <w:webHidden/>
              </w:rPr>
              <w:fldChar w:fldCharType="end"/>
            </w:r>
          </w:hyperlink>
        </w:p>
        <w:p w14:paraId="7E8E7A64" w14:textId="3AFD802A"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30" w:history="1">
            <w:r w:rsidR="009B04F3" w:rsidRPr="003855CB">
              <w:rPr>
                <w:rStyle w:val="Lienhypertexte"/>
                <w:noProof/>
                <w14:scene3d>
                  <w14:camera w14:prst="orthographicFront"/>
                  <w14:lightRig w14:rig="threePt" w14:dir="t">
                    <w14:rot w14:lat="0" w14:lon="0" w14:rev="0"/>
                  </w14:lightRig>
                </w14:scene3d>
              </w:rPr>
              <w:t>6.3.2.</w:t>
            </w:r>
            <w:r w:rsidR="009B04F3">
              <w:rPr>
                <w:rFonts w:asciiTheme="minorHAnsi" w:eastAsiaTheme="minorEastAsia" w:hAnsiTheme="minorHAnsi" w:cstheme="minorBidi"/>
                <w:noProof/>
                <w:lang w:eastAsia="fr-FR"/>
              </w:rPr>
              <w:tab/>
            </w:r>
            <w:r w:rsidR="009B04F3" w:rsidRPr="003855CB">
              <w:rPr>
                <w:rStyle w:val="Lienhypertexte"/>
                <w:noProof/>
              </w:rPr>
              <w:t>Présentation générale des critères de selection des offres</w:t>
            </w:r>
            <w:r w:rsidR="009B04F3">
              <w:rPr>
                <w:noProof/>
                <w:webHidden/>
              </w:rPr>
              <w:tab/>
            </w:r>
            <w:r w:rsidR="009B04F3">
              <w:rPr>
                <w:noProof/>
                <w:webHidden/>
              </w:rPr>
              <w:fldChar w:fldCharType="begin"/>
            </w:r>
            <w:r w:rsidR="009B04F3">
              <w:rPr>
                <w:noProof/>
                <w:webHidden/>
              </w:rPr>
              <w:instrText xml:space="preserve"> PAGEREF _Toc241736030 \h </w:instrText>
            </w:r>
            <w:r w:rsidR="009B04F3">
              <w:rPr>
                <w:noProof/>
                <w:webHidden/>
              </w:rPr>
            </w:r>
            <w:r w:rsidR="009B04F3">
              <w:rPr>
                <w:noProof/>
                <w:webHidden/>
              </w:rPr>
              <w:fldChar w:fldCharType="separate"/>
            </w:r>
            <w:r w:rsidR="0053730B">
              <w:rPr>
                <w:noProof/>
                <w:webHidden/>
              </w:rPr>
              <w:t>30</w:t>
            </w:r>
            <w:r w:rsidR="009B04F3">
              <w:rPr>
                <w:noProof/>
                <w:webHidden/>
              </w:rPr>
              <w:fldChar w:fldCharType="end"/>
            </w:r>
          </w:hyperlink>
        </w:p>
        <w:p w14:paraId="3AFA525A" w14:textId="408847B4"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31" w:history="1">
            <w:r w:rsidR="009B04F3" w:rsidRPr="003855CB">
              <w:rPr>
                <w:rStyle w:val="Lienhypertexte"/>
                <w:noProof/>
                <w14:scene3d>
                  <w14:camera w14:prst="orthographicFront"/>
                  <w14:lightRig w14:rig="threePt" w14:dir="t">
                    <w14:rot w14:lat="0" w14:lon="0" w14:rev="0"/>
                  </w14:lightRig>
                </w14:scene3d>
              </w:rPr>
              <w:t>6.3.3.</w:t>
            </w:r>
            <w:r w:rsidR="009B04F3">
              <w:rPr>
                <w:rFonts w:asciiTheme="minorHAnsi" w:eastAsiaTheme="minorEastAsia" w:hAnsiTheme="minorHAnsi" w:cstheme="minorBidi"/>
                <w:noProof/>
                <w:lang w:eastAsia="fr-FR"/>
              </w:rPr>
              <w:tab/>
            </w:r>
            <w:r w:rsidR="009B04F3" w:rsidRPr="003855CB">
              <w:rPr>
                <w:rStyle w:val="Lienhypertexte"/>
                <w:noProof/>
              </w:rPr>
              <w:t>Présentation détaillée des critères de sélection des offres</w:t>
            </w:r>
            <w:r w:rsidR="009B04F3">
              <w:rPr>
                <w:noProof/>
                <w:webHidden/>
              </w:rPr>
              <w:tab/>
            </w:r>
            <w:r w:rsidR="009B04F3">
              <w:rPr>
                <w:noProof/>
                <w:webHidden/>
              </w:rPr>
              <w:fldChar w:fldCharType="begin"/>
            </w:r>
            <w:r w:rsidR="009B04F3">
              <w:rPr>
                <w:noProof/>
                <w:webHidden/>
              </w:rPr>
              <w:instrText xml:space="preserve"> PAGEREF _Toc241736031 \h </w:instrText>
            </w:r>
            <w:r w:rsidR="009B04F3">
              <w:rPr>
                <w:noProof/>
                <w:webHidden/>
              </w:rPr>
            </w:r>
            <w:r w:rsidR="009B04F3">
              <w:rPr>
                <w:noProof/>
                <w:webHidden/>
              </w:rPr>
              <w:fldChar w:fldCharType="separate"/>
            </w:r>
            <w:r w:rsidR="0053730B">
              <w:rPr>
                <w:noProof/>
                <w:webHidden/>
              </w:rPr>
              <w:t>30</w:t>
            </w:r>
            <w:r w:rsidR="009B04F3">
              <w:rPr>
                <w:noProof/>
                <w:webHidden/>
              </w:rPr>
              <w:fldChar w:fldCharType="end"/>
            </w:r>
          </w:hyperlink>
        </w:p>
        <w:p w14:paraId="303622A2" w14:textId="21E293C3"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32" w:history="1">
            <w:r w:rsidR="009B04F3" w:rsidRPr="003855CB">
              <w:rPr>
                <w:rStyle w:val="Lienhypertexte"/>
                <w:noProof/>
                <w14:scene3d>
                  <w14:camera w14:prst="orthographicFront"/>
                  <w14:lightRig w14:rig="threePt" w14:dir="t">
                    <w14:rot w14:lat="0" w14:lon="0" w14:rev="0"/>
                  </w14:lightRig>
                </w14:scene3d>
              </w:rPr>
              <w:t>6.4.</w:t>
            </w:r>
            <w:r w:rsidR="009B04F3">
              <w:rPr>
                <w:rFonts w:asciiTheme="minorHAnsi" w:eastAsiaTheme="minorEastAsia" w:hAnsiTheme="minorHAnsi" w:cstheme="minorBidi"/>
                <w:noProof/>
                <w:lang w:eastAsia="fr-FR"/>
              </w:rPr>
              <w:tab/>
            </w:r>
            <w:r w:rsidR="009B04F3" w:rsidRPr="003855CB">
              <w:rPr>
                <w:rStyle w:val="Lienhypertexte"/>
                <w:noProof/>
              </w:rPr>
              <w:t>Classement des offres, choix de l’offre économiquement la plus avantageuse</w:t>
            </w:r>
            <w:r w:rsidR="009B04F3">
              <w:rPr>
                <w:noProof/>
                <w:webHidden/>
              </w:rPr>
              <w:tab/>
            </w:r>
            <w:r w:rsidR="009B04F3">
              <w:rPr>
                <w:noProof/>
                <w:webHidden/>
              </w:rPr>
              <w:fldChar w:fldCharType="begin"/>
            </w:r>
            <w:r w:rsidR="009B04F3">
              <w:rPr>
                <w:noProof/>
                <w:webHidden/>
              </w:rPr>
              <w:instrText xml:space="preserve"> PAGEREF _Toc241736032 \h </w:instrText>
            </w:r>
            <w:r w:rsidR="009B04F3">
              <w:rPr>
                <w:noProof/>
                <w:webHidden/>
              </w:rPr>
            </w:r>
            <w:r w:rsidR="009B04F3">
              <w:rPr>
                <w:noProof/>
                <w:webHidden/>
              </w:rPr>
              <w:fldChar w:fldCharType="separate"/>
            </w:r>
            <w:r w:rsidR="0053730B">
              <w:rPr>
                <w:noProof/>
                <w:webHidden/>
              </w:rPr>
              <w:t>31</w:t>
            </w:r>
            <w:r w:rsidR="009B04F3">
              <w:rPr>
                <w:noProof/>
                <w:webHidden/>
              </w:rPr>
              <w:fldChar w:fldCharType="end"/>
            </w:r>
          </w:hyperlink>
        </w:p>
        <w:p w14:paraId="27DB75D2" w14:textId="45B32374"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33" w:history="1">
            <w:r w:rsidR="009B04F3" w:rsidRPr="003855CB">
              <w:rPr>
                <w:rStyle w:val="Lienhypertexte"/>
                <w:noProof/>
                <w14:scene3d>
                  <w14:camera w14:prst="orthographicFront"/>
                  <w14:lightRig w14:rig="threePt" w14:dir="t">
                    <w14:rot w14:lat="0" w14:lon="0" w14:rev="0"/>
                  </w14:lightRig>
                </w14:scene3d>
              </w:rPr>
              <w:t>6.5.</w:t>
            </w:r>
            <w:r w:rsidR="009B04F3">
              <w:rPr>
                <w:rFonts w:asciiTheme="minorHAnsi" w:eastAsiaTheme="minorEastAsia" w:hAnsiTheme="minorHAnsi" w:cstheme="minorBidi"/>
                <w:noProof/>
                <w:lang w:eastAsia="fr-FR"/>
              </w:rPr>
              <w:tab/>
            </w:r>
            <w:r w:rsidR="009B04F3" w:rsidRPr="003855CB">
              <w:rPr>
                <w:rStyle w:val="Lienhypertexte"/>
                <w:noProof/>
              </w:rPr>
              <w:t>Attribution de l’accord-cadre</w:t>
            </w:r>
            <w:r w:rsidR="009B04F3">
              <w:rPr>
                <w:noProof/>
                <w:webHidden/>
              </w:rPr>
              <w:tab/>
            </w:r>
            <w:r w:rsidR="009B04F3">
              <w:rPr>
                <w:noProof/>
                <w:webHidden/>
              </w:rPr>
              <w:fldChar w:fldCharType="begin"/>
            </w:r>
            <w:r w:rsidR="009B04F3">
              <w:rPr>
                <w:noProof/>
                <w:webHidden/>
              </w:rPr>
              <w:instrText xml:space="preserve"> PAGEREF _Toc241736033 \h </w:instrText>
            </w:r>
            <w:r w:rsidR="009B04F3">
              <w:rPr>
                <w:noProof/>
                <w:webHidden/>
              </w:rPr>
            </w:r>
            <w:r w:rsidR="009B04F3">
              <w:rPr>
                <w:noProof/>
                <w:webHidden/>
              </w:rPr>
              <w:fldChar w:fldCharType="separate"/>
            </w:r>
            <w:r w:rsidR="0053730B">
              <w:rPr>
                <w:noProof/>
                <w:webHidden/>
              </w:rPr>
              <w:t>32</w:t>
            </w:r>
            <w:r w:rsidR="009B04F3">
              <w:rPr>
                <w:noProof/>
                <w:webHidden/>
              </w:rPr>
              <w:fldChar w:fldCharType="end"/>
            </w:r>
          </w:hyperlink>
        </w:p>
        <w:p w14:paraId="2943D261" w14:textId="09115CFF"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34" w:history="1">
            <w:r w:rsidR="009B04F3" w:rsidRPr="003855CB">
              <w:rPr>
                <w:rStyle w:val="Lienhypertexte"/>
                <w:noProof/>
                <w14:scene3d>
                  <w14:camera w14:prst="orthographicFront"/>
                  <w14:lightRig w14:rig="threePt" w14:dir="t">
                    <w14:rot w14:lat="0" w14:lon="0" w14:rev="0"/>
                  </w14:lightRig>
                </w14:scene3d>
              </w:rPr>
              <w:t>6.5.1.</w:t>
            </w:r>
            <w:r w:rsidR="009B04F3">
              <w:rPr>
                <w:rFonts w:asciiTheme="minorHAnsi" w:eastAsiaTheme="minorEastAsia" w:hAnsiTheme="minorHAnsi" w:cstheme="minorBidi"/>
                <w:noProof/>
                <w:lang w:eastAsia="fr-FR"/>
              </w:rPr>
              <w:tab/>
            </w:r>
            <w:r w:rsidR="009B04F3" w:rsidRPr="003855CB">
              <w:rPr>
                <w:rStyle w:val="Lienhypertexte"/>
                <w:noProof/>
              </w:rPr>
              <w:t>Lots concernant les prestations d’entretien des espaces verts à La Réunion (hors marché réservé)</w:t>
            </w:r>
            <w:r w:rsidR="009B04F3">
              <w:rPr>
                <w:noProof/>
                <w:webHidden/>
              </w:rPr>
              <w:tab/>
            </w:r>
            <w:r w:rsidR="009B04F3">
              <w:rPr>
                <w:noProof/>
                <w:webHidden/>
              </w:rPr>
              <w:fldChar w:fldCharType="begin"/>
            </w:r>
            <w:r w:rsidR="009B04F3">
              <w:rPr>
                <w:noProof/>
                <w:webHidden/>
              </w:rPr>
              <w:instrText xml:space="preserve"> PAGEREF _Toc241736034 \h </w:instrText>
            </w:r>
            <w:r w:rsidR="009B04F3">
              <w:rPr>
                <w:noProof/>
                <w:webHidden/>
              </w:rPr>
            </w:r>
            <w:r w:rsidR="009B04F3">
              <w:rPr>
                <w:noProof/>
                <w:webHidden/>
              </w:rPr>
              <w:fldChar w:fldCharType="separate"/>
            </w:r>
            <w:r w:rsidR="0053730B">
              <w:rPr>
                <w:noProof/>
                <w:webHidden/>
              </w:rPr>
              <w:t>32</w:t>
            </w:r>
            <w:r w:rsidR="009B04F3">
              <w:rPr>
                <w:noProof/>
                <w:webHidden/>
              </w:rPr>
              <w:fldChar w:fldCharType="end"/>
            </w:r>
          </w:hyperlink>
        </w:p>
        <w:p w14:paraId="29EAABF4" w14:textId="214C0C04" w:rsidR="009B04F3" w:rsidRDefault="003806EC">
          <w:pPr>
            <w:pStyle w:val="TM3"/>
            <w:tabs>
              <w:tab w:val="left" w:pos="1320"/>
              <w:tab w:val="right" w:leader="dot" w:pos="9968"/>
            </w:tabs>
            <w:rPr>
              <w:rFonts w:asciiTheme="minorHAnsi" w:eastAsiaTheme="minorEastAsia" w:hAnsiTheme="minorHAnsi" w:cstheme="minorBidi"/>
              <w:noProof/>
              <w:lang w:eastAsia="fr-FR"/>
            </w:rPr>
          </w:pPr>
          <w:hyperlink w:anchor="_Toc241736035" w:history="1">
            <w:r w:rsidR="009B04F3" w:rsidRPr="003855CB">
              <w:rPr>
                <w:rStyle w:val="Lienhypertexte"/>
                <w:noProof/>
                <w14:scene3d>
                  <w14:camera w14:prst="orthographicFront"/>
                  <w14:lightRig w14:rig="threePt" w14:dir="t">
                    <w14:rot w14:lat="0" w14:lon="0" w14:rev="0"/>
                  </w14:lightRig>
                </w14:scene3d>
              </w:rPr>
              <w:t>6.5.2.</w:t>
            </w:r>
            <w:r w:rsidR="009B04F3">
              <w:rPr>
                <w:rFonts w:asciiTheme="minorHAnsi" w:eastAsiaTheme="minorEastAsia" w:hAnsiTheme="minorHAnsi" w:cstheme="minorBidi"/>
                <w:noProof/>
                <w:lang w:eastAsia="fr-FR"/>
              </w:rPr>
              <w:tab/>
            </w:r>
            <w:r w:rsidR="009B04F3" w:rsidRPr="003855CB">
              <w:rPr>
                <w:rStyle w:val="Lienhypertexte"/>
                <w:noProof/>
              </w:rPr>
              <w:t>Modalités d’attribution</w:t>
            </w:r>
            <w:r w:rsidR="009B04F3">
              <w:rPr>
                <w:noProof/>
                <w:webHidden/>
              </w:rPr>
              <w:tab/>
            </w:r>
            <w:r w:rsidR="009B04F3">
              <w:rPr>
                <w:noProof/>
                <w:webHidden/>
              </w:rPr>
              <w:fldChar w:fldCharType="begin"/>
            </w:r>
            <w:r w:rsidR="009B04F3">
              <w:rPr>
                <w:noProof/>
                <w:webHidden/>
              </w:rPr>
              <w:instrText xml:space="preserve"> PAGEREF _Toc241736035 \h </w:instrText>
            </w:r>
            <w:r w:rsidR="009B04F3">
              <w:rPr>
                <w:noProof/>
                <w:webHidden/>
              </w:rPr>
            </w:r>
            <w:r w:rsidR="009B04F3">
              <w:rPr>
                <w:noProof/>
                <w:webHidden/>
              </w:rPr>
              <w:fldChar w:fldCharType="separate"/>
            </w:r>
            <w:r w:rsidR="0053730B">
              <w:rPr>
                <w:noProof/>
                <w:webHidden/>
              </w:rPr>
              <w:t>32</w:t>
            </w:r>
            <w:r w:rsidR="009B04F3">
              <w:rPr>
                <w:noProof/>
                <w:webHidden/>
              </w:rPr>
              <w:fldChar w:fldCharType="end"/>
            </w:r>
          </w:hyperlink>
        </w:p>
        <w:p w14:paraId="2AD38BE1" w14:textId="2925DE5F" w:rsidR="009B04F3" w:rsidRDefault="003806EC">
          <w:pPr>
            <w:pStyle w:val="TM1"/>
            <w:tabs>
              <w:tab w:val="left" w:pos="440"/>
              <w:tab w:val="right" w:leader="dot" w:pos="9968"/>
            </w:tabs>
            <w:rPr>
              <w:rFonts w:asciiTheme="minorHAnsi" w:eastAsiaTheme="minorEastAsia" w:hAnsiTheme="minorHAnsi" w:cstheme="minorBidi"/>
              <w:noProof/>
              <w:lang w:eastAsia="fr-FR"/>
            </w:rPr>
          </w:pPr>
          <w:hyperlink w:anchor="_Toc241736036" w:history="1">
            <w:r w:rsidR="009B04F3" w:rsidRPr="003855CB">
              <w:rPr>
                <w:rStyle w:val="Lienhypertexte"/>
                <w:noProof/>
                <w14:scene3d>
                  <w14:camera w14:prst="orthographicFront"/>
                  <w14:lightRig w14:rig="threePt" w14:dir="t">
                    <w14:rot w14:lat="0" w14:lon="0" w14:rev="0"/>
                  </w14:lightRig>
                </w14:scene3d>
              </w:rPr>
              <w:t>7.</w:t>
            </w:r>
            <w:r w:rsidR="009B04F3">
              <w:rPr>
                <w:rFonts w:asciiTheme="minorHAnsi" w:eastAsiaTheme="minorEastAsia" w:hAnsiTheme="minorHAnsi" w:cstheme="minorBidi"/>
                <w:noProof/>
                <w:lang w:eastAsia="fr-FR"/>
              </w:rPr>
              <w:tab/>
            </w:r>
            <w:r w:rsidR="009B04F3" w:rsidRPr="003855CB">
              <w:rPr>
                <w:rStyle w:val="Lienhypertexte"/>
                <w:noProof/>
              </w:rPr>
              <w:t>DELAIS ET VOIES DE RECOURS</w:t>
            </w:r>
            <w:r w:rsidR="009B04F3">
              <w:rPr>
                <w:noProof/>
                <w:webHidden/>
              </w:rPr>
              <w:tab/>
            </w:r>
            <w:r w:rsidR="009B04F3">
              <w:rPr>
                <w:noProof/>
                <w:webHidden/>
              </w:rPr>
              <w:fldChar w:fldCharType="begin"/>
            </w:r>
            <w:r w:rsidR="009B04F3">
              <w:rPr>
                <w:noProof/>
                <w:webHidden/>
              </w:rPr>
              <w:instrText xml:space="preserve"> PAGEREF _Toc241736036 \h </w:instrText>
            </w:r>
            <w:r w:rsidR="009B04F3">
              <w:rPr>
                <w:noProof/>
                <w:webHidden/>
              </w:rPr>
            </w:r>
            <w:r w:rsidR="009B04F3">
              <w:rPr>
                <w:noProof/>
                <w:webHidden/>
              </w:rPr>
              <w:fldChar w:fldCharType="separate"/>
            </w:r>
            <w:r w:rsidR="0053730B">
              <w:rPr>
                <w:noProof/>
                <w:webHidden/>
              </w:rPr>
              <w:t>33</w:t>
            </w:r>
            <w:r w:rsidR="009B04F3">
              <w:rPr>
                <w:noProof/>
                <w:webHidden/>
              </w:rPr>
              <w:fldChar w:fldCharType="end"/>
            </w:r>
          </w:hyperlink>
        </w:p>
        <w:p w14:paraId="10AA0138" w14:textId="5CAEB332"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37" w:history="1">
            <w:r w:rsidR="009B04F3" w:rsidRPr="003855CB">
              <w:rPr>
                <w:rStyle w:val="Lienhypertexte"/>
                <w:noProof/>
                <w14:scene3d>
                  <w14:camera w14:prst="orthographicFront"/>
                  <w14:lightRig w14:rig="threePt" w14:dir="t">
                    <w14:rot w14:lat="0" w14:lon="0" w14:rev="0"/>
                  </w14:lightRig>
                </w14:scene3d>
              </w:rPr>
              <w:t>7.1.</w:t>
            </w:r>
            <w:r w:rsidR="009B04F3">
              <w:rPr>
                <w:rFonts w:asciiTheme="minorHAnsi" w:eastAsiaTheme="minorEastAsia" w:hAnsiTheme="minorHAnsi" w:cstheme="minorBidi"/>
                <w:noProof/>
                <w:lang w:eastAsia="fr-FR"/>
              </w:rPr>
              <w:tab/>
            </w:r>
            <w:r w:rsidR="009B04F3" w:rsidRPr="003855CB">
              <w:rPr>
                <w:rStyle w:val="Lienhypertexte"/>
                <w:noProof/>
              </w:rPr>
              <w:t>Référé précontractuel</w:t>
            </w:r>
            <w:r w:rsidR="009B04F3">
              <w:rPr>
                <w:noProof/>
                <w:webHidden/>
              </w:rPr>
              <w:tab/>
            </w:r>
            <w:r w:rsidR="009B04F3">
              <w:rPr>
                <w:noProof/>
                <w:webHidden/>
              </w:rPr>
              <w:fldChar w:fldCharType="begin"/>
            </w:r>
            <w:r w:rsidR="009B04F3">
              <w:rPr>
                <w:noProof/>
                <w:webHidden/>
              </w:rPr>
              <w:instrText xml:space="preserve"> PAGEREF _Toc241736037 \h </w:instrText>
            </w:r>
            <w:r w:rsidR="009B04F3">
              <w:rPr>
                <w:noProof/>
                <w:webHidden/>
              </w:rPr>
            </w:r>
            <w:r w:rsidR="009B04F3">
              <w:rPr>
                <w:noProof/>
                <w:webHidden/>
              </w:rPr>
              <w:fldChar w:fldCharType="separate"/>
            </w:r>
            <w:r w:rsidR="0053730B">
              <w:rPr>
                <w:noProof/>
                <w:webHidden/>
              </w:rPr>
              <w:t>33</w:t>
            </w:r>
            <w:r w:rsidR="009B04F3">
              <w:rPr>
                <w:noProof/>
                <w:webHidden/>
              </w:rPr>
              <w:fldChar w:fldCharType="end"/>
            </w:r>
          </w:hyperlink>
        </w:p>
        <w:p w14:paraId="64FD89F3" w14:textId="4659126D"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38" w:history="1">
            <w:r w:rsidR="009B04F3" w:rsidRPr="003855CB">
              <w:rPr>
                <w:rStyle w:val="Lienhypertexte"/>
                <w:noProof/>
                <w14:scene3d>
                  <w14:camera w14:prst="orthographicFront"/>
                  <w14:lightRig w14:rig="threePt" w14:dir="t">
                    <w14:rot w14:lat="0" w14:lon="0" w14:rev="0"/>
                  </w14:lightRig>
                </w14:scene3d>
              </w:rPr>
              <w:t>7.2.</w:t>
            </w:r>
            <w:r w:rsidR="009B04F3">
              <w:rPr>
                <w:rFonts w:asciiTheme="minorHAnsi" w:eastAsiaTheme="minorEastAsia" w:hAnsiTheme="minorHAnsi" w:cstheme="minorBidi"/>
                <w:noProof/>
                <w:lang w:eastAsia="fr-FR"/>
              </w:rPr>
              <w:tab/>
            </w:r>
            <w:r w:rsidR="009B04F3" w:rsidRPr="003855CB">
              <w:rPr>
                <w:rStyle w:val="Lienhypertexte"/>
                <w:noProof/>
              </w:rPr>
              <w:t>Référé contractuel</w:t>
            </w:r>
            <w:r w:rsidR="009B04F3">
              <w:rPr>
                <w:noProof/>
                <w:webHidden/>
              </w:rPr>
              <w:tab/>
            </w:r>
            <w:r w:rsidR="009B04F3">
              <w:rPr>
                <w:noProof/>
                <w:webHidden/>
              </w:rPr>
              <w:fldChar w:fldCharType="begin"/>
            </w:r>
            <w:r w:rsidR="009B04F3">
              <w:rPr>
                <w:noProof/>
                <w:webHidden/>
              </w:rPr>
              <w:instrText xml:space="preserve"> PAGEREF _Toc241736038 \h </w:instrText>
            </w:r>
            <w:r w:rsidR="009B04F3">
              <w:rPr>
                <w:noProof/>
                <w:webHidden/>
              </w:rPr>
            </w:r>
            <w:r w:rsidR="009B04F3">
              <w:rPr>
                <w:noProof/>
                <w:webHidden/>
              </w:rPr>
              <w:fldChar w:fldCharType="separate"/>
            </w:r>
            <w:r w:rsidR="0053730B">
              <w:rPr>
                <w:noProof/>
                <w:webHidden/>
              </w:rPr>
              <w:t>33</w:t>
            </w:r>
            <w:r w:rsidR="009B04F3">
              <w:rPr>
                <w:noProof/>
                <w:webHidden/>
              </w:rPr>
              <w:fldChar w:fldCharType="end"/>
            </w:r>
          </w:hyperlink>
        </w:p>
        <w:p w14:paraId="6DA2097D" w14:textId="37663E4A"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39" w:history="1">
            <w:r w:rsidR="009B04F3" w:rsidRPr="003855CB">
              <w:rPr>
                <w:rStyle w:val="Lienhypertexte"/>
                <w:noProof/>
                <w14:scene3d>
                  <w14:camera w14:prst="orthographicFront"/>
                  <w14:lightRig w14:rig="threePt" w14:dir="t">
                    <w14:rot w14:lat="0" w14:lon="0" w14:rev="0"/>
                  </w14:lightRig>
                </w14:scene3d>
              </w:rPr>
              <w:t>7.3.</w:t>
            </w:r>
            <w:r w:rsidR="009B04F3">
              <w:rPr>
                <w:rFonts w:asciiTheme="minorHAnsi" w:eastAsiaTheme="minorEastAsia" w:hAnsiTheme="minorHAnsi" w:cstheme="minorBidi"/>
                <w:noProof/>
                <w:lang w:eastAsia="fr-FR"/>
              </w:rPr>
              <w:tab/>
            </w:r>
            <w:r w:rsidR="009B04F3" w:rsidRPr="003855CB">
              <w:rPr>
                <w:rStyle w:val="Lienhypertexte"/>
                <w:noProof/>
              </w:rPr>
              <w:t>Recours pour excès de pouvoir</w:t>
            </w:r>
            <w:r w:rsidR="009B04F3">
              <w:rPr>
                <w:noProof/>
                <w:webHidden/>
              </w:rPr>
              <w:tab/>
            </w:r>
            <w:r w:rsidR="009B04F3">
              <w:rPr>
                <w:noProof/>
                <w:webHidden/>
              </w:rPr>
              <w:fldChar w:fldCharType="begin"/>
            </w:r>
            <w:r w:rsidR="009B04F3">
              <w:rPr>
                <w:noProof/>
                <w:webHidden/>
              </w:rPr>
              <w:instrText xml:space="preserve"> PAGEREF _Toc241736039 \h </w:instrText>
            </w:r>
            <w:r w:rsidR="009B04F3">
              <w:rPr>
                <w:noProof/>
                <w:webHidden/>
              </w:rPr>
            </w:r>
            <w:r w:rsidR="009B04F3">
              <w:rPr>
                <w:noProof/>
                <w:webHidden/>
              </w:rPr>
              <w:fldChar w:fldCharType="separate"/>
            </w:r>
            <w:r w:rsidR="0053730B">
              <w:rPr>
                <w:noProof/>
                <w:webHidden/>
              </w:rPr>
              <w:t>33</w:t>
            </w:r>
            <w:r w:rsidR="009B04F3">
              <w:rPr>
                <w:noProof/>
                <w:webHidden/>
              </w:rPr>
              <w:fldChar w:fldCharType="end"/>
            </w:r>
          </w:hyperlink>
        </w:p>
        <w:p w14:paraId="7C52F4EC" w14:textId="3C6DB58E"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40" w:history="1">
            <w:r w:rsidR="009B04F3" w:rsidRPr="003855CB">
              <w:rPr>
                <w:rStyle w:val="Lienhypertexte"/>
                <w:noProof/>
                <w14:scene3d>
                  <w14:camera w14:prst="orthographicFront"/>
                  <w14:lightRig w14:rig="threePt" w14:dir="t">
                    <w14:rot w14:lat="0" w14:lon="0" w14:rev="0"/>
                  </w14:lightRig>
                </w14:scene3d>
              </w:rPr>
              <w:t>7.4.</w:t>
            </w:r>
            <w:r w:rsidR="009B04F3">
              <w:rPr>
                <w:rFonts w:asciiTheme="minorHAnsi" w:eastAsiaTheme="minorEastAsia" w:hAnsiTheme="minorHAnsi" w:cstheme="minorBidi"/>
                <w:noProof/>
                <w:lang w:eastAsia="fr-FR"/>
              </w:rPr>
              <w:tab/>
            </w:r>
            <w:r w:rsidR="009B04F3" w:rsidRPr="003855CB">
              <w:rPr>
                <w:rStyle w:val="Lienhypertexte"/>
                <w:noProof/>
              </w:rPr>
              <w:t>Recours de plein contentieux</w:t>
            </w:r>
            <w:r w:rsidR="009B04F3">
              <w:rPr>
                <w:noProof/>
                <w:webHidden/>
              </w:rPr>
              <w:tab/>
            </w:r>
            <w:r w:rsidR="009B04F3">
              <w:rPr>
                <w:noProof/>
                <w:webHidden/>
              </w:rPr>
              <w:fldChar w:fldCharType="begin"/>
            </w:r>
            <w:r w:rsidR="009B04F3">
              <w:rPr>
                <w:noProof/>
                <w:webHidden/>
              </w:rPr>
              <w:instrText xml:space="preserve"> PAGEREF _Toc241736040 \h </w:instrText>
            </w:r>
            <w:r w:rsidR="009B04F3">
              <w:rPr>
                <w:noProof/>
                <w:webHidden/>
              </w:rPr>
            </w:r>
            <w:r w:rsidR="009B04F3">
              <w:rPr>
                <w:noProof/>
                <w:webHidden/>
              </w:rPr>
              <w:fldChar w:fldCharType="separate"/>
            </w:r>
            <w:r w:rsidR="0053730B">
              <w:rPr>
                <w:noProof/>
                <w:webHidden/>
              </w:rPr>
              <w:t>33</w:t>
            </w:r>
            <w:r w:rsidR="009B04F3">
              <w:rPr>
                <w:noProof/>
                <w:webHidden/>
              </w:rPr>
              <w:fldChar w:fldCharType="end"/>
            </w:r>
          </w:hyperlink>
        </w:p>
        <w:p w14:paraId="158AECF6" w14:textId="00646159" w:rsidR="009B04F3" w:rsidRDefault="003806EC">
          <w:pPr>
            <w:pStyle w:val="TM2"/>
            <w:tabs>
              <w:tab w:val="left" w:pos="880"/>
              <w:tab w:val="right" w:leader="dot" w:pos="9968"/>
            </w:tabs>
            <w:rPr>
              <w:rFonts w:asciiTheme="minorHAnsi" w:eastAsiaTheme="minorEastAsia" w:hAnsiTheme="minorHAnsi" w:cstheme="minorBidi"/>
              <w:noProof/>
              <w:lang w:eastAsia="fr-FR"/>
            </w:rPr>
          </w:pPr>
          <w:hyperlink w:anchor="_Toc241736041" w:history="1">
            <w:r w:rsidR="009B04F3" w:rsidRPr="003855CB">
              <w:rPr>
                <w:rStyle w:val="Lienhypertexte"/>
                <w:noProof/>
                <w14:scene3d>
                  <w14:camera w14:prst="orthographicFront"/>
                  <w14:lightRig w14:rig="threePt" w14:dir="t">
                    <w14:rot w14:lat="0" w14:lon="0" w14:rev="0"/>
                  </w14:lightRig>
                </w14:scene3d>
              </w:rPr>
              <w:t>7.5.</w:t>
            </w:r>
            <w:r w:rsidR="009B04F3">
              <w:rPr>
                <w:rFonts w:asciiTheme="minorHAnsi" w:eastAsiaTheme="minorEastAsia" w:hAnsiTheme="minorHAnsi" w:cstheme="minorBidi"/>
                <w:noProof/>
                <w:lang w:eastAsia="fr-FR"/>
              </w:rPr>
              <w:tab/>
            </w:r>
            <w:r w:rsidR="009B04F3" w:rsidRPr="003855CB">
              <w:rPr>
                <w:rStyle w:val="Lienhypertexte"/>
                <w:noProof/>
              </w:rPr>
              <w:t>Recours indemnitaire</w:t>
            </w:r>
            <w:r w:rsidR="009B04F3">
              <w:rPr>
                <w:noProof/>
                <w:webHidden/>
              </w:rPr>
              <w:tab/>
            </w:r>
            <w:r w:rsidR="009B04F3">
              <w:rPr>
                <w:noProof/>
                <w:webHidden/>
              </w:rPr>
              <w:fldChar w:fldCharType="begin"/>
            </w:r>
            <w:r w:rsidR="009B04F3">
              <w:rPr>
                <w:noProof/>
                <w:webHidden/>
              </w:rPr>
              <w:instrText xml:space="preserve"> PAGEREF _Toc241736041 \h </w:instrText>
            </w:r>
            <w:r w:rsidR="009B04F3">
              <w:rPr>
                <w:noProof/>
                <w:webHidden/>
              </w:rPr>
            </w:r>
            <w:r w:rsidR="009B04F3">
              <w:rPr>
                <w:noProof/>
                <w:webHidden/>
              </w:rPr>
              <w:fldChar w:fldCharType="separate"/>
            </w:r>
            <w:r w:rsidR="0053730B">
              <w:rPr>
                <w:noProof/>
                <w:webHidden/>
              </w:rPr>
              <w:t>34</w:t>
            </w:r>
            <w:r w:rsidR="009B04F3">
              <w:rPr>
                <w:noProof/>
                <w:webHidden/>
              </w:rPr>
              <w:fldChar w:fldCharType="end"/>
            </w:r>
          </w:hyperlink>
        </w:p>
        <w:p w14:paraId="0DB14A26" w14:textId="18421D72" w:rsidR="009B04F3" w:rsidRDefault="003806EC">
          <w:pPr>
            <w:pStyle w:val="TM1"/>
            <w:tabs>
              <w:tab w:val="left" w:pos="440"/>
              <w:tab w:val="right" w:leader="dot" w:pos="9968"/>
            </w:tabs>
            <w:rPr>
              <w:rFonts w:asciiTheme="minorHAnsi" w:eastAsiaTheme="minorEastAsia" w:hAnsiTheme="minorHAnsi" w:cstheme="minorBidi"/>
              <w:noProof/>
              <w:lang w:eastAsia="fr-FR"/>
            </w:rPr>
          </w:pPr>
          <w:hyperlink w:anchor="_Toc241736042" w:history="1">
            <w:r w:rsidR="009B04F3" w:rsidRPr="003855CB">
              <w:rPr>
                <w:rStyle w:val="Lienhypertexte"/>
                <w:noProof/>
                <w14:scene3d>
                  <w14:camera w14:prst="orthographicFront"/>
                  <w14:lightRig w14:rig="threePt" w14:dir="t">
                    <w14:rot w14:lat="0" w14:lon="0" w14:rev="0"/>
                  </w14:lightRig>
                </w14:scene3d>
              </w:rPr>
              <w:t>8.</w:t>
            </w:r>
            <w:r w:rsidR="009B04F3">
              <w:rPr>
                <w:rFonts w:asciiTheme="minorHAnsi" w:eastAsiaTheme="minorEastAsia" w:hAnsiTheme="minorHAnsi" w:cstheme="minorBidi"/>
                <w:noProof/>
                <w:lang w:eastAsia="fr-FR"/>
              </w:rPr>
              <w:tab/>
            </w:r>
            <w:r w:rsidR="009B04F3" w:rsidRPr="003855CB">
              <w:rPr>
                <w:rStyle w:val="Lienhypertexte"/>
                <w:noProof/>
              </w:rPr>
              <w:t>INTERLOCUTEUR PME/PMI</w:t>
            </w:r>
            <w:r w:rsidR="009B04F3">
              <w:rPr>
                <w:noProof/>
                <w:webHidden/>
              </w:rPr>
              <w:tab/>
            </w:r>
            <w:r w:rsidR="009B04F3">
              <w:rPr>
                <w:noProof/>
                <w:webHidden/>
              </w:rPr>
              <w:fldChar w:fldCharType="begin"/>
            </w:r>
            <w:r w:rsidR="009B04F3">
              <w:rPr>
                <w:noProof/>
                <w:webHidden/>
              </w:rPr>
              <w:instrText xml:space="preserve"> PAGEREF _Toc241736042 \h </w:instrText>
            </w:r>
            <w:r w:rsidR="009B04F3">
              <w:rPr>
                <w:noProof/>
                <w:webHidden/>
              </w:rPr>
            </w:r>
            <w:r w:rsidR="009B04F3">
              <w:rPr>
                <w:noProof/>
                <w:webHidden/>
              </w:rPr>
              <w:fldChar w:fldCharType="separate"/>
            </w:r>
            <w:r w:rsidR="0053730B">
              <w:rPr>
                <w:noProof/>
                <w:webHidden/>
              </w:rPr>
              <w:t>34</w:t>
            </w:r>
            <w:r w:rsidR="009B04F3">
              <w:rPr>
                <w:noProof/>
                <w:webHidden/>
              </w:rPr>
              <w:fldChar w:fldCharType="end"/>
            </w:r>
          </w:hyperlink>
        </w:p>
        <w:p w14:paraId="5535141A" w14:textId="1ED53A0B" w:rsidR="00CB16D7" w:rsidRDefault="00CB16D7">
          <w:r>
            <w:rPr>
              <w:b/>
              <w:bCs/>
            </w:rPr>
            <w:fldChar w:fldCharType="end"/>
          </w:r>
        </w:p>
      </w:sdtContent>
    </w:sdt>
    <w:p w14:paraId="193964BA" w14:textId="77777777" w:rsidR="00DC727D" w:rsidRPr="0024208D" w:rsidRDefault="001C05AE" w:rsidP="00DC727D">
      <w:pPr>
        <w:spacing w:after="240"/>
        <w:jc w:val="center"/>
        <w:rPr>
          <w:rStyle w:val="Titredulivre"/>
          <w:rFonts w:ascii="Calibri" w:hAnsi="Calibri" w:cs="Calibri"/>
          <w:i w:val="0"/>
        </w:rPr>
      </w:pPr>
      <w:bookmarkStart w:id="2" w:name="_Toc37073552"/>
      <w:r w:rsidRPr="00DC727D">
        <w:rPr>
          <w:rStyle w:val="Titredulivre"/>
          <w:i w:val="0"/>
        </w:rPr>
        <w:br w:type="page"/>
      </w:r>
      <w:r w:rsidR="00DC727D" w:rsidRPr="0024208D">
        <w:rPr>
          <w:rStyle w:val="Titredulivre"/>
          <w:i w:val="0"/>
        </w:rPr>
        <w:lastRenderedPageBreak/>
        <w:t>LISTE DES ANNEXES</w:t>
      </w:r>
    </w:p>
    <w:p w14:paraId="109E64DB" w14:textId="2CE897B8" w:rsidR="00DC727D" w:rsidRPr="0024208D" w:rsidRDefault="00DC727D" w:rsidP="00DC727D">
      <w:pPr>
        <w:rPr>
          <w:rStyle w:val="Titredulivre"/>
          <w:rFonts w:cs="Calibri"/>
          <w:i w:val="0"/>
        </w:rPr>
      </w:pPr>
      <w:r w:rsidRPr="0024208D">
        <w:rPr>
          <w:rStyle w:val="Titredulivre"/>
          <w:rFonts w:cs="Calibri"/>
          <w:i w:val="0"/>
        </w:rPr>
        <w:t>Annexe 1 au RC</w:t>
      </w:r>
      <w:r w:rsidRPr="0024208D">
        <w:rPr>
          <w:rStyle w:val="Titredulivre"/>
          <w:rFonts w:ascii="Calibri" w:hAnsi="Calibri" w:cs="Calibri"/>
          <w:i w:val="0"/>
        </w:rPr>
        <w:t> </w:t>
      </w:r>
      <w:r w:rsidRPr="0024208D">
        <w:rPr>
          <w:rStyle w:val="Titredulivre"/>
          <w:rFonts w:cs="Calibri"/>
          <w:i w:val="0"/>
        </w:rPr>
        <w:t xml:space="preserve">: </w:t>
      </w:r>
      <w:r w:rsidR="002E7E11" w:rsidRPr="0024208D">
        <w:rPr>
          <w:rStyle w:val="Titredulivre"/>
          <w:rFonts w:cs="Calibri"/>
          <w:i w:val="0"/>
        </w:rPr>
        <w:t>S</w:t>
      </w:r>
      <w:r w:rsidRPr="0024208D">
        <w:rPr>
          <w:rStyle w:val="Titredulivre"/>
          <w:rFonts w:cs="Calibri"/>
          <w:i w:val="0"/>
        </w:rPr>
        <w:t>imulations de commandes des 20 lots</w:t>
      </w:r>
      <w:r w:rsidRPr="0024208D">
        <w:rPr>
          <w:rStyle w:val="Titredulivre"/>
          <w:rFonts w:ascii="Calibri" w:hAnsi="Calibri" w:cs="Calibri"/>
          <w:i w:val="0"/>
        </w:rPr>
        <w:t> </w:t>
      </w:r>
      <w:r w:rsidRPr="0024208D">
        <w:rPr>
          <w:rStyle w:val="Titredulivre"/>
          <w:rFonts w:cs="Calibri"/>
          <w:i w:val="0"/>
        </w:rPr>
        <w:t>;</w:t>
      </w:r>
    </w:p>
    <w:p w14:paraId="278FD4FD" w14:textId="1656220C" w:rsidR="00DC727D" w:rsidRPr="0024208D" w:rsidRDefault="00DC727D" w:rsidP="00DC727D">
      <w:pPr>
        <w:rPr>
          <w:rStyle w:val="Titredulivre"/>
          <w:rFonts w:cs="Calibri"/>
          <w:i w:val="0"/>
        </w:rPr>
      </w:pPr>
      <w:r w:rsidRPr="0024208D">
        <w:rPr>
          <w:rStyle w:val="Titredulivre"/>
          <w:rFonts w:cs="Calibri"/>
          <w:i w:val="0"/>
        </w:rPr>
        <w:t>Annexe 2 au RC</w:t>
      </w:r>
      <w:r w:rsidRPr="0024208D">
        <w:rPr>
          <w:rStyle w:val="Titredulivre"/>
          <w:rFonts w:ascii="Calibri" w:hAnsi="Calibri" w:cs="Calibri"/>
          <w:i w:val="0"/>
        </w:rPr>
        <w:t> </w:t>
      </w:r>
      <w:r w:rsidRPr="0024208D">
        <w:rPr>
          <w:rStyle w:val="Titredulivre"/>
          <w:rFonts w:cs="Calibri"/>
          <w:i w:val="0"/>
        </w:rPr>
        <w:t xml:space="preserve">: </w:t>
      </w:r>
      <w:r w:rsidR="002E7E11" w:rsidRPr="0024208D">
        <w:rPr>
          <w:rStyle w:val="Titredulivre"/>
          <w:rFonts w:cs="Calibri"/>
          <w:i w:val="0"/>
        </w:rPr>
        <w:t>A</w:t>
      </w:r>
      <w:r w:rsidRPr="0024208D">
        <w:rPr>
          <w:rStyle w:val="Titredulivre"/>
          <w:rFonts w:cs="Calibri"/>
          <w:i w:val="0"/>
        </w:rPr>
        <w:t>ttestations de visite des 20 lots</w:t>
      </w:r>
      <w:r w:rsidRPr="0024208D">
        <w:rPr>
          <w:rStyle w:val="Titredulivre"/>
          <w:rFonts w:ascii="Calibri" w:hAnsi="Calibri" w:cs="Calibri"/>
          <w:i w:val="0"/>
        </w:rPr>
        <w:t> </w:t>
      </w:r>
      <w:r w:rsidRPr="0024208D">
        <w:rPr>
          <w:rStyle w:val="Titredulivre"/>
          <w:rFonts w:cs="Calibri"/>
          <w:i w:val="0"/>
        </w:rPr>
        <w:t>;</w:t>
      </w:r>
    </w:p>
    <w:p w14:paraId="53EAC6ED" w14:textId="77777777" w:rsidR="00DC727D" w:rsidRPr="0024208D" w:rsidRDefault="00DC727D" w:rsidP="00DC727D">
      <w:pPr>
        <w:rPr>
          <w:rStyle w:val="Titredulivre"/>
          <w:rFonts w:cs="Calibri"/>
          <w:i w:val="0"/>
        </w:rPr>
      </w:pPr>
      <w:r w:rsidRPr="0024208D">
        <w:rPr>
          <w:rStyle w:val="Titredulivre"/>
          <w:rFonts w:cs="Calibri"/>
          <w:i w:val="0"/>
        </w:rPr>
        <w:t>Annexe 3 au RC</w:t>
      </w:r>
      <w:r w:rsidRPr="0024208D">
        <w:rPr>
          <w:rStyle w:val="Titredulivre"/>
          <w:rFonts w:ascii="Calibri" w:hAnsi="Calibri" w:cs="Calibri"/>
          <w:i w:val="0"/>
        </w:rPr>
        <w:t> </w:t>
      </w:r>
      <w:r w:rsidRPr="0024208D">
        <w:rPr>
          <w:rStyle w:val="Titredulivre"/>
          <w:rFonts w:cs="Calibri"/>
          <w:i w:val="0"/>
        </w:rPr>
        <w:t>: Modalités de visite de sites</w:t>
      </w:r>
      <w:r w:rsidRPr="0024208D">
        <w:rPr>
          <w:rStyle w:val="Titredulivre"/>
          <w:rFonts w:ascii="Calibri" w:hAnsi="Calibri" w:cs="Calibri"/>
          <w:i w:val="0"/>
        </w:rPr>
        <w:t> </w:t>
      </w:r>
      <w:r w:rsidRPr="0024208D">
        <w:rPr>
          <w:rStyle w:val="Titredulivre"/>
          <w:rFonts w:cs="Calibri"/>
          <w:i w:val="0"/>
        </w:rPr>
        <w:t>;</w:t>
      </w:r>
    </w:p>
    <w:p w14:paraId="70DE43D7" w14:textId="6C4D0D75" w:rsidR="00DC727D" w:rsidRPr="0024208D" w:rsidRDefault="00DC727D" w:rsidP="00DC727D">
      <w:pPr>
        <w:rPr>
          <w:rStyle w:val="Titredulivre"/>
          <w:rFonts w:cs="Calibri"/>
          <w:i w:val="0"/>
        </w:rPr>
      </w:pPr>
      <w:r w:rsidRPr="0024208D">
        <w:rPr>
          <w:rStyle w:val="Titredulivre"/>
          <w:rFonts w:cs="Calibri"/>
          <w:i w:val="0"/>
        </w:rPr>
        <w:t>Annexe 4 au RC</w:t>
      </w:r>
      <w:r w:rsidRPr="0024208D">
        <w:rPr>
          <w:rStyle w:val="Titredulivre"/>
          <w:rFonts w:ascii="Calibri" w:hAnsi="Calibri" w:cs="Calibri"/>
          <w:i w:val="0"/>
        </w:rPr>
        <w:t> </w:t>
      </w:r>
      <w:r w:rsidRPr="0024208D">
        <w:rPr>
          <w:rStyle w:val="Titredulivre"/>
          <w:rFonts w:cs="Calibri"/>
          <w:i w:val="0"/>
        </w:rPr>
        <w:t>: Cadre de réponse</w:t>
      </w:r>
      <w:r w:rsidRPr="0024208D">
        <w:rPr>
          <w:rStyle w:val="Titredulivre"/>
          <w:rFonts w:ascii="Calibri" w:hAnsi="Calibri" w:cs="Calibri"/>
          <w:i w:val="0"/>
        </w:rPr>
        <w:t> </w:t>
      </w:r>
      <w:r w:rsidRPr="0024208D">
        <w:rPr>
          <w:rStyle w:val="Titredulivre"/>
          <w:rFonts w:cs="Calibri"/>
          <w:i w:val="0"/>
        </w:rPr>
        <w:t>– mémoire technique</w:t>
      </w:r>
      <w:r w:rsidRPr="0024208D">
        <w:rPr>
          <w:rStyle w:val="Titredulivre"/>
          <w:rFonts w:ascii="Calibri" w:hAnsi="Calibri" w:cs="Calibri"/>
          <w:i w:val="0"/>
        </w:rPr>
        <w:t> </w:t>
      </w:r>
      <w:r w:rsidRPr="0024208D">
        <w:rPr>
          <w:rStyle w:val="Titredulivre"/>
          <w:rFonts w:cs="Calibri"/>
          <w:i w:val="0"/>
        </w:rPr>
        <w:t>;</w:t>
      </w:r>
    </w:p>
    <w:p w14:paraId="630A26F4" w14:textId="61808780" w:rsidR="00DB2750" w:rsidRPr="0024208D" w:rsidRDefault="00DB2750" w:rsidP="00DC727D">
      <w:pPr>
        <w:rPr>
          <w:rStyle w:val="Titredulivre"/>
          <w:rFonts w:cs="Calibri"/>
          <w:i w:val="0"/>
        </w:rPr>
      </w:pPr>
      <w:r w:rsidRPr="0024208D">
        <w:rPr>
          <w:rStyle w:val="Titredulivre"/>
          <w:rFonts w:cs="Calibri"/>
          <w:i w:val="0"/>
        </w:rPr>
        <w:t xml:space="preserve">Annexe </w:t>
      </w:r>
      <w:r w:rsidR="007818EC" w:rsidRPr="0024208D">
        <w:rPr>
          <w:rStyle w:val="Titredulivre"/>
          <w:rFonts w:cs="Calibri"/>
          <w:i w:val="0"/>
        </w:rPr>
        <w:t>5</w:t>
      </w:r>
      <w:r w:rsidRPr="0024208D">
        <w:rPr>
          <w:rStyle w:val="Titredulivre"/>
          <w:rFonts w:ascii="Calibri" w:hAnsi="Calibri" w:cs="Calibri"/>
          <w:i w:val="0"/>
        </w:rPr>
        <w:t> </w:t>
      </w:r>
      <w:r w:rsidRPr="0024208D">
        <w:rPr>
          <w:rStyle w:val="Titredulivre"/>
          <w:rFonts w:cs="Calibri"/>
          <w:i w:val="0"/>
        </w:rPr>
        <w:t>: Ordre préférentiel d’attribution</w:t>
      </w:r>
      <w:r w:rsidR="002E7E11" w:rsidRPr="0024208D">
        <w:rPr>
          <w:rStyle w:val="Titredulivre"/>
          <w:rFonts w:ascii="Calibri" w:hAnsi="Calibri" w:cs="Calibri"/>
          <w:i w:val="0"/>
        </w:rPr>
        <w:t> </w:t>
      </w:r>
      <w:r w:rsidR="002E7E11" w:rsidRPr="0024208D">
        <w:rPr>
          <w:rStyle w:val="Titredulivre"/>
          <w:rFonts w:cs="Calibri"/>
          <w:i w:val="0"/>
        </w:rPr>
        <w:t>;</w:t>
      </w:r>
    </w:p>
    <w:p w14:paraId="19DD95D4" w14:textId="198A428B" w:rsidR="00DC727D" w:rsidRPr="0024208D" w:rsidRDefault="007818EC" w:rsidP="00DC727D">
      <w:pPr>
        <w:rPr>
          <w:rStyle w:val="Titredulivre"/>
          <w:rFonts w:cs="Calibri"/>
          <w:i w:val="0"/>
        </w:rPr>
      </w:pPr>
      <w:r w:rsidRPr="0024208D">
        <w:rPr>
          <w:rStyle w:val="Titredulivre"/>
          <w:rFonts w:cs="Calibri"/>
          <w:i w:val="0"/>
        </w:rPr>
        <w:t>Annexe 6</w:t>
      </w:r>
      <w:r w:rsidR="00DC727D" w:rsidRPr="0024208D">
        <w:rPr>
          <w:rStyle w:val="Titredulivre"/>
          <w:rFonts w:cs="Calibri"/>
          <w:i w:val="0"/>
        </w:rPr>
        <w:t>a au RC</w:t>
      </w:r>
      <w:r w:rsidR="00DC727D" w:rsidRPr="0024208D">
        <w:rPr>
          <w:rStyle w:val="Titredulivre"/>
          <w:rFonts w:ascii="Calibri" w:hAnsi="Calibri" w:cs="Calibri"/>
          <w:i w:val="0"/>
        </w:rPr>
        <w:t> </w:t>
      </w:r>
      <w:r w:rsidR="002E7E11" w:rsidRPr="0024208D">
        <w:rPr>
          <w:rStyle w:val="Titredulivre"/>
          <w:rFonts w:cs="Calibri"/>
          <w:i w:val="0"/>
        </w:rPr>
        <w:t>: D</w:t>
      </w:r>
      <w:r w:rsidR="00DC727D" w:rsidRPr="0024208D">
        <w:rPr>
          <w:rStyle w:val="Titredulivre"/>
          <w:rFonts w:cs="Calibri"/>
          <w:i w:val="0"/>
        </w:rPr>
        <w:t>emande de contrôle primaire</w:t>
      </w:r>
      <w:r w:rsidR="002E7E11" w:rsidRPr="0024208D">
        <w:rPr>
          <w:rStyle w:val="Titredulivre"/>
          <w:rFonts w:ascii="Calibri" w:hAnsi="Calibri" w:cs="Calibri"/>
          <w:i w:val="0"/>
        </w:rPr>
        <w:t> </w:t>
      </w:r>
      <w:r w:rsidR="002E7E11" w:rsidRPr="0024208D">
        <w:rPr>
          <w:rStyle w:val="Titredulivre"/>
          <w:rFonts w:cs="Calibri"/>
          <w:i w:val="0"/>
        </w:rPr>
        <w:t>;</w:t>
      </w:r>
    </w:p>
    <w:p w14:paraId="64C9B045" w14:textId="5F4650AD" w:rsidR="00DC727D" w:rsidRPr="0024208D" w:rsidRDefault="00DC727D" w:rsidP="00DC727D">
      <w:pPr>
        <w:rPr>
          <w:rStyle w:val="Titredulivre"/>
          <w:rFonts w:cs="Calibri"/>
          <w:i w:val="0"/>
        </w:rPr>
      </w:pPr>
      <w:r w:rsidRPr="0024208D">
        <w:rPr>
          <w:rStyle w:val="Titredulivre"/>
          <w:rFonts w:cs="Calibri"/>
          <w:i w:val="0"/>
        </w:rPr>
        <w:t xml:space="preserve">Annexe </w:t>
      </w:r>
      <w:r w:rsidR="007818EC" w:rsidRPr="0024208D">
        <w:rPr>
          <w:rStyle w:val="Titredulivre"/>
          <w:rFonts w:cs="Calibri"/>
          <w:i w:val="0"/>
        </w:rPr>
        <w:t>6</w:t>
      </w:r>
      <w:r w:rsidRPr="0024208D">
        <w:rPr>
          <w:rStyle w:val="Titredulivre"/>
          <w:rFonts w:cs="Calibri"/>
          <w:i w:val="0"/>
        </w:rPr>
        <w:t>b au RC</w:t>
      </w:r>
      <w:r w:rsidRPr="0024208D">
        <w:rPr>
          <w:rStyle w:val="Titredulivre"/>
          <w:rFonts w:ascii="Calibri" w:hAnsi="Calibri" w:cs="Calibri"/>
          <w:i w:val="0"/>
        </w:rPr>
        <w:t> </w:t>
      </w:r>
      <w:r w:rsidRPr="0024208D">
        <w:rPr>
          <w:rStyle w:val="Titredulivre"/>
          <w:rFonts w:cs="Calibri"/>
          <w:i w:val="0"/>
        </w:rPr>
        <w:t>: Notice pour compléter la demande de contrôle primaire</w:t>
      </w:r>
      <w:r w:rsidRPr="0024208D">
        <w:rPr>
          <w:rStyle w:val="Titredulivre"/>
          <w:rFonts w:ascii="Calibri" w:hAnsi="Calibri" w:cs="Calibri"/>
          <w:i w:val="0"/>
        </w:rPr>
        <w:t> </w:t>
      </w:r>
      <w:r w:rsidRPr="0024208D">
        <w:rPr>
          <w:rStyle w:val="Titredulivre"/>
          <w:rFonts w:cs="Calibri"/>
          <w:i w:val="0"/>
        </w:rPr>
        <w:t>;</w:t>
      </w:r>
    </w:p>
    <w:p w14:paraId="287C2122" w14:textId="4B7F3DED" w:rsidR="00DC727D" w:rsidRPr="0024208D" w:rsidRDefault="007818EC" w:rsidP="00DC727D">
      <w:pPr>
        <w:rPr>
          <w:rStyle w:val="Titredulivre"/>
          <w:rFonts w:cs="Calibri"/>
          <w:i w:val="0"/>
        </w:rPr>
      </w:pPr>
      <w:r w:rsidRPr="0024208D">
        <w:rPr>
          <w:rStyle w:val="Titredulivre"/>
          <w:rFonts w:cs="Calibri"/>
          <w:i w:val="0"/>
        </w:rPr>
        <w:t>Annexe 7</w:t>
      </w:r>
      <w:r w:rsidR="00DC727D" w:rsidRPr="0024208D">
        <w:rPr>
          <w:rStyle w:val="Titredulivre"/>
          <w:rFonts w:ascii="Calibri" w:hAnsi="Calibri" w:cs="Calibri"/>
          <w:i w:val="0"/>
        </w:rPr>
        <w:t> </w:t>
      </w:r>
      <w:r w:rsidR="00DC727D" w:rsidRPr="0024208D">
        <w:rPr>
          <w:rStyle w:val="Titredulivre"/>
          <w:rFonts w:cs="Calibri"/>
          <w:i w:val="0"/>
        </w:rPr>
        <w:t>: Modèle de déclaration de non assujettissement des congés payés</w:t>
      </w:r>
      <w:r w:rsidR="002E7E11" w:rsidRPr="0024208D">
        <w:rPr>
          <w:rStyle w:val="Titredulivre"/>
          <w:rFonts w:ascii="Calibri" w:hAnsi="Calibri" w:cs="Calibri"/>
          <w:i w:val="0"/>
        </w:rPr>
        <w:t>.</w:t>
      </w:r>
    </w:p>
    <w:p w14:paraId="586AFB71" w14:textId="77777777" w:rsidR="00DC727D" w:rsidRPr="00504322" w:rsidRDefault="00DC727D">
      <w:pPr>
        <w:rPr>
          <w:rStyle w:val="Titredulivre"/>
          <w:rFonts w:ascii="Calibri" w:hAnsi="Calibri" w:cs="Calibri"/>
          <w:i w:val="0"/>
          <w:color w:val="00B050"/>
        </w:rPr>
      </w:pPr>
    </w:p>
    <w:p w14:paraId="4E1454B5" w14:textId="77777777" w:rsidR="00504322" w:rsidRDefault="00504322">
      <w:pPr>
        <w:rPr>
          <w:rStyle w:val="Titredulivre"/>
          <w:i w:val="0"/>
        </w:rPr>
      </w:pPr>
    </w:p>
    <w:p w14:paraId="6FA54019" w14:textId="77777777" w:rsidR="00DC727D" w:rsidRDefault="00DC727D">
      <w:pPr>
        <w:rPr>
          <w:rStyle w:val="Titredulivre"/>
          <w:i w:val="0"/>
        </w:rPr>
      </w:pPr>
      <w:r>
        <w:rPr>
          <w:rStyle w:val="Titredulivre"/>
          <w:i w:val="0"/>
        </w:rPr>
        <w:br w:type="page"/>
      </w:r>
    </w:p>
    <w:p w14:paraId="6D8AC99D" w14:textId="7317B5C5" w:rsidR="00CB16D7" w:rsidRPr="00F61F56" w:rsidRDefault="00CB16D7" w:rsidP="00F61F56">
      <w:pPr>
        <w:jc w:val="center"/>
        <w:rPr>
          <w:rStyle w:val="Titredulivre"/>
          <w:i w:val="0"/>
        </w:rPr>
      </w:pPr>
      <w:r w:rsidRPr="00F61F56">
        <w:rPr>
          <w:rStyle w:val="Titredulivre"/>
          <w:i w:val="0"/>
        </w:rPr>
        <w:lastRenderedPageBreak/>
        <w:t>GLOSSAIRE</w:t>
      </w:r>
      <w:bookmarkEnd w:id="2"/>
    </w:p>
    <w:tbl>
      <w:tblPr>
        <w:tblStyle w:val="Grilledutableau2"/>
        <w:tblW w:w="10627" w:type="dxa"/>
        <w:tblLook w:val="04A0" w:firstRow="1" w:lastRow="0" w:firstColumn="1" w:lastColumn="0" w:noHBand="0" w:noVBand="1"/>
      </w:tblPr>
      <w:tblGrid>
        <w:gridCol w:w="2122"/>
        <w:gridCol w:w="8505"/>
      </w:tblGrid>
      <w:tr w:rsidR="00CD6C9B" w:rsidRPr="00840AC2" w14:paraId="541E6593" w14:textId="77777777" w:rsidTr="00177844">
        <w:tc>
          <w:tcPr>
            <w:tcW w:w="2122" w:type="dxa"/>
          </w:tcPr>
          <w:bookmarkEnd w:id="0"/>
          <w:bookmarkEnd w:id="1"/>
          <w:p w14:paraId="50A56A38" w14:textId="08E8F361" w:rsidR="00CD6C9B" w:rsidRPr="00840AC2" w:rsidRDefault="00CD6C9B" w:rsidP="00CD6C9B">
            <w:pPr>
              <w:pStyle w:val="Ha04textejustifi"/>
              <w:rPr>
                <w:rFonts w:ascii="Marianne" w:hAnsi="Marianne"/>
                <w:sz w:val="22"/>
                <w:szCs w:val="22"/>
              </w:rPr>
            </w:pPr>
            <w:r w:rsidRPr="00CD6C9B">
              <w:rPr>
                <w:rFonts w:ascii="Marianne" w:hAnsi="Marianne"/>
                <w:sz w:val="22"/>
                <w:szCs w:val="22"/>
              </w:rPr>
              <w:t>5RE</w:t>
            </w:r>
          </w:p>
        </w:tc>
        <w:tc>
          <w:tcPr>
            <w:tcW w:w="8505" w:type="dxa"/>
          </w:tcPr>
          <w:p w14:paraId="223B32F3" w14:textId="0C311A0F" w:rsidR="00CD6C9B" w:rsidRPr="00840AC2" w:rsidRDefault="00CD6C9B" w:rsidP="00CD6C9B">
            <w:pPr>
              <w:pStyle w:val="Ha04textejustifi"/>
              <w:rPr>
                <w:rFonts w:ascii="Marianne" w:hAnsi="Marianne"/>
                <w:sz w:val="22"/>
                <w:szCs w:val="22"/>
              </w:rPr>
            </w:pPr>
            <w:r w:rsidRPr="00CD6C9B">
              <w:rPr>
                <w:rFonts w:ascii="Marianne" w:hAnsi="Marianne"/>
                <w:sz w:val="22"/>
                <w:szCs w:val="22"/>
              </w:rPr>
              <w:t>5</w:t>
            </w:r>
            <w:r w:rsidRPr="00CD6C9B">
              <w:rPr>
                <w:rFonts w:ascii="Marianne" w:hAnsi="Marianne"/>
                <w:sz w:val="22"/>
                <w:szCs w:val="22"/>
                <w:vertAlign w:val="superscript"/>
              </w:rPr>
              <w:t>ème</w:t>
            </w:r>
            <w:r>
              <w:rPr>
                <w:rFonts w:ascii="Marianne" w:hAnsi="Marianne"/>
                <w:sz w:val="22"/>
                <w:szCs w:val="22"/>
              </w:rPr>
              <w:t xml:space="preserve"> </w:t>
            </w:r>
            <w:r w:rsidRPr="00CD6C9B">
              <w:rPr>
                <w:rFonts w:ascii="Marianne" w:hAnsi="Marianne"/>
                <w:sz w:val="22"/>
                <w:szCs w:val="22"/>
              </w:rPr>
              <w:t>régiment étranger</w:t>
            </w:r>
          </w:p>
        </w:tc>
      </w:tr>
      <w:tr w:rsidR="00CD6C9B" w:rsidRPr="00840AC2" w14:paraId="65FF219B" w14:textId="77777777" w:rsidTr="00177844">
        <w:tc>
          <w:tcPr>
            <w:tcW w:w="2122" w:type="dxa"/>
          </w:tcPr>
          <w:p w14:paraId="028FBCBB" w14:textId="65C29434" w:rsidR="00CD6C9B" w:rsidRPr="00840AC2" w:rsidRDefault="00CD6C9B" w:rsidP="00CD6C9B">
            <w:pPr>
              <w:pStyle w:val="Ha04textejustifi"/>
              <w:rPr>
                <w:rFonts w:ascii="Marianne" w:hAnsi="Marianne"/>
              </w:rPr>
            </w:pPr>
            <w:r w:rsidRPr="00840AC2">
              <w:rPr>
                <w:rFonts w:ascii="Marianne" w:hAnsi="Marianne"/>
                <w:sz w:val="22"/>
                <w:szCs w:val="22"/>
              </w:rPr>
              <w:t>AE (ATTRI1)</w:t>
            </w:r>
          </w:p>
        </w:tc>
        <w:tc>
          <w:tcPr>
            <w:tcW w:w="8505" w:type="dxa"/>
          </w:tcPr>
          <w:p w14:paraId="74BC7431"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Acte d’engagement</w:t>
            </w:r>
          </w:p>
          <w:p w14:paraId="5F47F141" w14:textId="7CC26BD1" w:rsidR="00CD6C9B" w:rsidRPr="00840AC2" w:rsidRDefault="00CD6C9B" w:rsidP="00CD6C9B">
            <w:pPr>
              <w:pStyle w:val="Ha04textejustifi"/>
              <w:rPr>
                <w:rFonts w:ascii="Marianne" w:hAnsi="Marianne"/>
              </w:rPr>
            </w:pPr>
            <w:r w:rsidRPr="00840AC2">
              <w:rPr>
                <w:rFonts w:ascii="Marianne" w:hAnsi="Marianne"/>
                <w:sz w:val="22"/>
                <w:szCs w:val="22"/>
              </w:rPr>
              <w:t>formulaire «</w:t>
            </w:r>
            <w:r w:rsidRPr="00840AC2">
              <w:rPr>
                <w:rFonts w:ascii="Calibri" w:hAnsi="Calibri" w:cs="Calibri"/>
                <w:sz w:val="22"/>
                <w:szCs w:val="22"/>
              </w:rPr>
              <w:t> </w:t>
            </w:r>
            <w:r w:rsidRPr="00840AC2">
              <w:rPr>
                <w:rFonts w:ascii="Marianne" w:hAnsi="Marianne"/>
                <w:sz w:val="22"/>
                <w:szCs w:val="22"/>
              </w:rPr>
              <w:t>attribution des marchés 1</w:t>
            </w:r>
            <w:r w:rsidRPr="00840AC2">
              <w:rPr>
                <w:rFonts w:ascii="Calibri" w:hAnsi="Calibri" w:cs="Calibri"/>
                <w:sz w:val="22"/>
                <w:szCs w:val="22"/>
              </w:rPr>
              <w:t> </w:t>
            </w:r>
            <w:r w:rsidRPr="00840AC2">
              <w:rPr>
                <w:rFonts w:ascii="Marianne" w:hAnsi="Marianne" w:cs="Marianne"/>
                <w:sz w:val="22"/>
                <w:szCs w:val="22"/>
              </w:rPr>
              <w:t>»</w:t>
            </w:r>
          </w:p>
        </w:tc>
      </w:tr>
      <w:tr w:rsidR="00CD6C9B" w:rsidRPr="00840AC2" w14:paraId="1475C328" w14:textId="77777777" w:rsidTr="00177844">
        <w:tc>
          <w:tcPr>
            <w:tcW w:w="2122" w:type="dxa"/>
          </w:tcPr>
          <w:p w14:paraId="0B8E5083" w14:textId="53AC25C9" w:rsidR="00CD6C9B" w:rsidRPr="006F2AB8" w:rsidRDefault="00CD6C9B" w:rsidP="00CD6C9B">
            <w:pPr>
              <w:pStyle w:val="Ha04textejustifi"/>
              <w:rPr>
                <w:rFonts w:ascii="Marianne" w:hAnsi="Marianne"/>
                <w:sz w:val="22"/>
                <w:szCs w:val="22"/>
              </w:rPr>
            </w:pPr>
            <w:r w:rsidRPr="006F2AB8">
              <w:rPr>
                <w:rFonts w:ascii="Marianne" w:hAnsi="Marianne"/>
                <w:sz w:val="22"/>
                <w:szCs w:val="22"/>
              </w:rPr>
              <w:t>BPU</w:t>
            </w:r>
          </w:p>
        </w:tc>
        <w:tc>
          <w:tcPr>
            <w:tcW w:w="8505" w:type="dxa"/>
          </w:tcPr>
          <w:p w14:paraId="6DB3594D" w14:textId="3ABD8D86" w:rsidR="00CD6C9B" w:rsidRPr="006F2AB8" w:rsidRDefault="00CD6C9B" w:rsidP="00CD6C9B">
            <w:pPr>
              <w:pStyle w:val="Ha04textejustifi"/>
              <w:rPr>
                <w:rFonts w:ascii="Marianne" w:hAnsi="Marianne"/>
                <w:sz w:val="22"/>
                <w:szCs w:val="22"/>
              </w:rPr>
            </w:pPr>
            <w:r w:rsidRPr="006F2AB8">
              <w:rPr>
                <w:rFonts w:ascii="Marianne" w:hAnsi="Marianne"/>
                <w:sz w:val="22"/>
                <w:szCs w:val="22"/>
              </w:rPr>
              <w:t>Bordereau de prix unitaire</w:t>
            </w:r>
          </w:p>
        </w:tc>
      </w:tr>
      <w:tr w:rsidR="00CD6C9B" w:rsidRPr="00840AC2" w14:paraId="738B1B11" w14:textId="77777777" w:rsidTr="00177844">
        <w:tc>
          <w:tcPr>
            <w:tcW w:w="2122" w:type="dxa"/>
          </w:tcPr>
          <w:p w14:paraId="2D2B9551"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CCAG/FCS</w:t>
            </w:r>
          </w:p>
        </w:tc>
        <w:tc>
          <w:tcPr>
            <w:tcW w:w="8505" w:type="dxa"/>
          </w:tcPr>
          <w:p w14:paraId="7C0C00E4"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Cahier des clauses administratives générales des marchés publics de fournitures courantes et services</w:t>
            </w:r>
          </w:p>
        </w:tc>
      </w:tr>
      <w:tr w:rsidR="00CD6C9B" w:rsidRPr="00840AC2" w14:paraId="472C4B38" w14:textId="77777777" w:rsidTr="00177844">
        <w:tc>
          <w:tcPr>
            <w:tcW w:w="2122" w:type="dxa"/>
          </w:tcPr>
          <w:p w14:paraId="3A9A5F46"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CCAP</w:t>
            </w:r>
          </w:p>
        </w:tc>
        <w:tc>
          <w:tcPr>
            <w:tcW w:w="8505" w:type="dxa"/>
          </w:tcPr>
          <w:p w14:paraId="4F45E342"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Cahier des clauses administratives particulières</w:t>
            </w:r>
          </w:p>
        </w:tc>
      </w:tr>
      <w:tr w:rsidR="00CD6C9B" w:rsidRPr="00840AC2" w14:paraId="47E52E94" w14:textId="77777777" w:rsidTr="00177844">
        <w:tc>
          <w:tcPr>
            <w:tcW w:w="2122" w:type="dxa"/>
          </w:tcPr>
          <w:p w14:paraId="5D270FA8"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CCTP</w:t>
            </w:r>
          </w:p>
        </w:tc>
        <w:tc>
          <w:tcPr>
            <w:tcW w:w="8505" w:type="dxa"/>
          </w:tcPr>
          <w:p w14:paraId="3E907BAB"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Cahier des clauses techniques particulières</w:t>
            </w:r>
          </w:p>
        </w:tc>
      </w:tr>
      <w:tr w:rsidR="00CD6C9B" w:rsidRPr="00840AC2" w14:paraId="07C4B79E" w14:textId="77777777" w:rsidTr="00177844">
        <w:tc>
          <w:tcPr>
            <w:tcW w:w="2122" w:type="dxa"/>
          </w:tcPr>
          <w:p w14:paraId="3E38CD57" w14:textId="77777777" w:rsidR="00CD6C9B" w:rsidRPr="00840AC2" w:rsidRDefault="00CD6C9B" w:rsidP="00CD6C9B">
            <w:pPr>
              <w:pStyle w:val="Ha04textejustifi"/>
              <w:rPr>
                <w:rFonts w:ascii="Marianne" w:hAnsi="Marianne"/>
              </w:rPr>
            </w:pPr>
            <w:r>
              <w:rPr>
                <w:rFonts w:ascii="Marianne" w:hAnsi="Marianne"/>
              </w:rPr>
              <w:t>CJA</w:t>
            </w:r>
          </w:p>
        </w:tc>
        <w:tc>
          <w:tcPr>
            <w:tcW w:w="8505" w:type="dxa"/>
          </w:tcPr>
          <w:p w14:paraId="242A59D3" w14:textId="77777777" w:rsidR="00CD6C9B" w:rsidRPr="00840AC2" w:rsidRDefault="00CD6C9B" w:rsidP="00CD6C9B">
            <w:pPr>
              <w:pStyle w:val="Ha04textejustifi"/>
              <w:rPr>
                <w:rFonts w:ascii="Marianne" w:hAnsi="Marianne"/>
              </w:rPr>
            </w:pPr>
            <w:r>
              <w:rPr>
                <w:rFonts w:ascii="Marianne" w:hAnsi="Marianne"/>
              </w:rPr>
              <w:t>Code de justice administrative</w:t>
            </w:r>
          </w:p>
        </w:tc>
      </w:tr>
      <w:tr w:rsidR="00CD6C9B" w:rsidRPr="00840AC2" w14:paraId="415E33DB" w14:textId="77777777" w:rsidTr="00177844">
        <w:tc>
          <w:tcPr>
            <w:tcW w:w="2122" w:type="dxa"/>
          </w:tcPr>
          <w:p w14:paraId="20C4D236"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CPV</w:t>
            </w:r>
          </w:p>
        </w:tc>
        <w:tc>
          <w:tcPr>
            <w:tcW w:w="8505" w:type="dxa"/>
          </w:tcPr>
          <w:p w14:paraId="39C122BB"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w:t>
            </w:r>
            <w:r w:rsidRPr="00840AC2">
              <w:rPr>
                <w:rFonts w:ascii="Calibri" w:hAnsi="Calibri" w:cs="Calibri"/>
                <w:sz w:val="22"/>
                <w:szCs w:val="22"/>
              </w:rPr>
              <w:t> </w:t>
            </w:r>
            <w:r w:rsidRPr="00840AC2">
              <w:rPr>
                <w:rFonts w:ascii="Marianne" w:hAnsi="Marianne"/>
                <w:sz w:val="22"/>
                <w:szCs w:val="22"/>
              </w:rPr>
              <w:t xml:space="preserve">Common </w:t>
            </w:r>
            <w:proofErr w:type="spellStart"/>
            <w:r w:rsidRPr="00840AC2">
              <w:rPr>
                <w:rFonts w:ascii="Marianne" w:hAnsi="Marianne"/>
                <w:sz w:val="22"/>
                <w:szCs w:val="22"/>
              </w:rPr>
              <w:t>Procurement</w:t>
            </w:r>
            <w:proofErr w:type="spellEnd"/>
            <w:r w:rsidRPr="00840AC2">
              <w:rPr>
                <w:rFonts w:ascii="Marianne" w:hAnsi="Marianne"/>
                <w:sz w:val="22"/>
                <w:szCs w:val="22"/>
              </w:rPr>
              <w:t xml:space="preserve"> </w:t>
            </w:r>
            <w:proofErr w:type="spellStart"/>
            <w:r w:rsidRPr="00840AC2">
              <w:rPr>
                <w:rFonts w:ascii="Marianne" w:hAnsi="Marianne"/>
                <w:sz w:val="22"/>
                <w:szCs w:val="22"/>
              </w:rPr>
              <w:t>Vocabulary</w:t>
            </w:r>
            <w:proofErr w:type="spellEnd"/>
            <w:r w:rsidRPr="00840AC2">
              <w:rPr>
                <w:rFonts w:ascii="Calibri" w:hAnsi="Calibri" w:cs="Calibri"/>
                <w:sz w:val="22"/>
                <w:szCs w:val="22"/>
              </w:rPr>
              <w:t> </w:t>
            </w:r>
            <w:r w:rsidRPr="00840AC2">
              <w:rPr>
                <w:rFonts w:ascii="Marianne" w:hAnsi="Marianne" w:cs="Marianne"/>
                <w:sz w:val="22"/>
                <w:szCs w:val="22"/>
              </w:rPr>
              <w:t>»</w:t>
            </w:r>
            <w:r w:rsidRPr="00840AC2">
              <w:rPr>
                <w:rFonts w:ascii="Marianne" w:hAnsi="Marianne"/>
                <w:sz w:val="22"/>
                <w:szCs w:val="22"/>
              </w:rPr>
              <w:t>, vocabulaire commun pour les march</w:t>
            </w:r>
            <w:r w:rsidRPr="00840AC2">
              <w:rPr>
                <w:rFonts w:ascii="Marianne" w:hAnsi="Marianne" w:cs="Marianne"/>
                <w:sz w:val="22"/>
                <w:szCs w:val="22"/>
              </w:rPr>
              <w:t>é</w:t>
            </w:r>
            <w:r w:rsidRPr="00840AC2">
              <w:rPr>
                <w:rFonts w:ascii="Marianne" w:hAnsi="Marianne"/>
                <w:sz w:val="22"/>
                <w:szCs w:val="22"/>
              </w:rPr>
              <w:t>s</w:t>
            </w:r>
          </w:p>
        </w:tc>
      </w:tr>
      <w:tr w:rsidR="00CD6C9B" w:rsidRPr="00840AC2" w14:paraId="079DAD33" w14:textId="77777777" w:rsidTr="00177844">
        <w:tc>
          <w:tcPr>
            <w:tcW w:w="2122" w:type="dxa"/>
          </w:tcPr>
          <w:p w14:paraId="55F81CD1"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DC1</w:t>
            </w:r>
          </w:p>
        </w:tc>
        <w:tc>
          <w:tcPr>
            <w:tcW w:w="8505" w:type="dxa"/>
          </w:tcPr>
          <w:p w14:paraId="2A7669F9"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Lettre de candidature – désignation du mandataire par ses cotraitants</w:t>
            </w:r>
          </w:p>
          <w:p w14:paraId="1BCC4C74"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(formulaire «</w:t>
            </w:r>
            <w:r w:rsidRPr="00840AC2">
              <w:rPr>
                <w:rFonts w:ascii="Calibri" w:hAnsi="Calibri" w:cs="Calibri"/>
                <w:sz w:val="22"/>
                <w:szCs w:val="22"/>
              </w:rPr>
              <w:t> </w:t>
            </w:r>
            <w:r w:rsidRPr="00840AC2">
              <w:rPr>
                <w:rFonts w:ascii="Marianne" w:hAnsi="Marianne"/>
                <w:sz w:val="22"/>
                <w:szCs w:val="22"/>
              </w:rPr>
              <w:t>déclaration du candidat 1</w:t>
            </w:r>
            <w:r w:rsidRPr="00840AC2">
              <w:rPr>
                <w:rFonts w:ascii="Calibri" w:hAnsi="Calibri" w:cs="Calibri"/>
                <w:sz w:val="22"/>
                <w:szCs w:val="22"/>
              </w:rPr>
              <w:t> </w:t>
            </w:r>
            <w:r w:rsidRPr="00840AC2">
              <w:rPr>
                <w:rFonts w:ascii="Marianne" w:hAnsi="Marianne" w:cs="Marianne"/>
                <w:sz w:val="22"/>
                <w:szCs w:val="22"/>
              </w:rPr>
              <w:t>»</w:t>
            </w:r>
            <w:r w:rsidRPr="00840AC2">
              <w:rPr>
                <w:rFonts w:ascii="Marianne" w:hAnsi="Marianne"/>
                <w:sz w:val="22"/>
                <w:szCs w:val="22"/>
              </w:rPr>
              <w:t>)</w:t>
            </w:r>
          </w:p>
        </w:tc>
      </w:tr>
      <w:tr w:rsidR="00CD6C9B" w:rsidRPr="00840AC2" w14:paraId="16373FFF" w14:textId="77777777" w:rsidTr="00177844">
        <w:tc>
          <w:tcPr>
            <w:tcW w:w="2122" w:type="dxa"/>
          </w:tcPr>
          <w:p w14:paraId="470A33B3"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DC2</w:t>
            </w:r>
          </w:p>
        </w:tc>
        <w:tc>
          <w:tcPr>
            <w:tcW w:w="8505" w:type="dxa"/>
          </w:tcPr>
          <w:p w14:paraId="6D6E4060"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Déclaration du candidat individuel ou du membre du groupement</w:t>
            </w:r>
          </w:p>
          <w:p w14:paraId="39A8A7B9"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(formulaire «</w:t>
            </w:r>
            <w:r w:rsidRPr="00840AC2">
              <w:rPr>
                <w:rFonts w:ascii="Calibri" w:hAnsi="Calibri" w:cs="Calibri"/>
                <w:sz w:val="22"/>
                <w:szCs w:val="22"/>
              </w:rPr>
              <w:t> </w:t>
            </w:r>
            <w:r w:rsidRPr="00840AC2">
              <w:rPr>
                <w:rFonts w:ascii="Marianne" w:hAnsi="Marianne"/>
                <w:sz w:val="22"/>
                <w:szCs w:val="22"/>
              </w:rPr>
              <w:t>déclaration du candidat 2</w:t>
            </w:r>
            <w:r w:rsidRPr="00840AC2">
              <w:rPr>
                <w:rFonts w:ascii="Calibri" w:hAnsi="Calibri" w:cs="Calibri"/>
                <w:sz w:val="22"/>
                <w:szCs w:val="22"/>
              </w:rPr>
              <w:t> </w:t>
            </w:r>
            <w:r w:rsidRPr="00840AC2">
              <w:rPr>
                <w:rFonts w:ascii="Marianne" w:hAnsi="Marianne" w:cs="Marianne"/>
                <w:sz w:val="22"/>
                <w:szCs w:val="22"/>
              </w:rPr>
              <w:t>»</w:t>
            </w:r>
            <w:r w:rsidRPr="00840AC2">
              <w:rPr>
                <w:rFonts w:ascii="Marianne" w:hAnsi="Marianne"/>
                <w:sz w:val="22"/>
                <w:szCs w:val="22"/>
              </w:rPr>
              <w:t>)</w:t>
            </w:r>
          </w:p>
        </w:tc>
      </w:tr>
      <w:tr w:rsidR="00CD6C9B" w:rsidRPr="00840AC2" w14:paraId="775EF71A" w14:textId="77777777" w:rsidTr="00177844">
        <w:trPr>
          <w:trHeight w:val="409"/>
        </w:trPr>
        <w:tc>
          <w:tcPr>
            <w:tcW w:w="2122" w:type="dxa"/>
          </w:tcPr>
          <w:p w14:paraId="609EE0AB"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DCE</w:t>
            </w:r>
          </w:p>
        </w:tc>
        <w:tc>
          <w:tcPr>
            <w:tcW w:w="8505" w:type="dxa"/>
          </w:tcPr>
          <w:p w14:paraId="4A1DE174"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Dossier de consultation des entreprises</w:t>
            </w:r>
          </w:p>
        </w:tc>
      </w:tr>
      <w:tr w:rsidR="00CD6C9B" w:rsidRPr="00840AC2" w14:paraId="05FC3B4F" w14:textId="77777777" w:rsidTr="00177844">
        <w:tc>
          <w:tcPr>
            <w:tcW w:w="2122" w:type="dxa"/>
          </w:tcPr>
          <w:p w14:paraId="113AAA17" w14:textId="365B72B1" w:rsidR="00CD6C9B" w:rsidRPr="00840AC2" w:rsidRDefault="00CD6C9B" w:rsidP="00CD6C9B">
            <w:pPr>
              <w:pStyle w:val="Ha04textejustifi"/>
              <w:rPr>
                <w:rFonts w:ascii="Marianne" w:hAnsi="Marianne"/>
                <w:sz w:val="22"/>
                <w:szCs w:val="22"/>
              </w:rPr>
            </w:pPr>
            <w:r w:rsidRPr="00840AC2">
              <w:rPr>
                <w:rFonts w:ascii="Marianne" w:hAnsi="Marianne"/>
                <w:sz w:val="22"/>
                <w:szCs w:val="22"/>
              </w:rPr>
              <w:t>DICOM</w:t>
            </w:r>
            <w:r w:rsidRPr="00840AC2">
              <w:rPr>
                <w:rFonts w:ascii="Calibri" w:hAnsi="Calibri" w:cs="Calibri"/>
                <w:sz w:val="22"/>
                <w:szCs w:val="22"/>
              </w:rPr>
              <w:t> </w:t>
            </w:r>
          </w:p>
        </w:tc>
        <w:tc>
          <w:tcPr>
            <w:tcW w:w="8505" w:type="dxa"/>
          </w:tcPr>
          <w:p w14:paraId="129C01C2" w14:textId="1A70ADC9" w:rsidR="00CD6C9B" w:rsidRPr="00840AC2" w:rsidRDefault="00F62F70" w:rsidP="00F62F70">
            <w:pPr>
              <w:pStyle w:val="Ha04textejustifi"/>
              <w:rPr>
                <w:rFonts w:ascii="Marianne" w:hAnsi="Marianne"/>
                <w:sz w:val="22"/>
                <w:szCs w:val="22"/>
              </w:rPr>
            </w:pPr>
            <w:r>
              <w:rPr>
                <w:rFonts w:ascii="Marianne" w:hAnsi="Marianne"/>
                <w:sz w:val="22"/>
                <w:szCs w:val="22"/>
              </w:rPr>
              <w:t>Direction du commissariat</w:t>
            </w:r>
          </w:p>
        </w:tc>
      </w:tr>
      <w:tr w:rsidR="00CD6C9B" w:rsidRPr="00840AC2" w14:paraId="5E665C43" w14:textId="77777777" w:rsidTr="00177844">
        <w:tc>
          <w:tcPr>
            <w:tcW w:w="2122" w:type="dxa"/>
          </w:tcPr>
          <w:p w14:paraId="387BF248" w14:textId="77777777" w:rsidR="00CD6C9B" w:rsidRPr="00840AC2" w:rsidRDefault="00CD6C9B" w:rsidP="00CD6C9B">
            <w:pPr>
              <w:pStyle w:val="Ha04textejustifi"/>
              <w:rPr>
                <w:rFonts w:ascii="Marianne" w:hAnsi="Marianne"/>
                <w:sz w:val="22"/>
                <w:szCs w:val="22"/>
              </w:rPr>
            </w:pPr>
            <w:proofErr w:type="spellStart"/>
            <w:r>
              <w:rPr>
                <w:rFonts w:ascii="Marianne" w:hAnsi="Marianne"/>
                <w:sz w:val="22"/>
                <w:szCs w:val="22"/>
              </w:rPr>
              <w:t>D</w:t>
            </w:r>
            <w:r w:rsidRPr="00840AC2">
              <w:rPr>
                <w:rFonts w:ascii="Marianne" w:hAnsi="Marianne"/>
                <w:sz w:val="22"/>
                <w:szCs w:val="22"/>
              </w:rPr>
              <w:t>RFiP</w:t>
            </w:r>
            <w:proofErr w:type="spellEnd"/>
          </w:p>
        </w:tc>
        <w:tc>
          <w:tcPr>
            <w:tcW w:w="8505" w:type="dxa"/>
          </w:tcPr>
          <w:p w14:paraId="060A90EC"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Direction régionale des finances publiques</w:t>
            </w:r>
          </w:p>
        </w:tc>
      </w:tr>
      <w:tr w:rsidR="00CD6C9B" w:rsidRPr="00840AC2" w14:paraId="77F4A445" w14:textId="77777777" w:rsidTr="00177844">
        <w:tc>
          <w:tcPr>
            <w:tcW w:w="2122" w:type="dxa"/>
          </w:tcPr>
          <w:p w14:paraId="17EE6ED4"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DUME</w:t>
            </w:r>
          </w:p>
        </w:tc>
        <w:tc>
          <w:tcPr>
            <w:tcW w:w="8505" w:type="dxa"/>
          </w:tcPr>
          <w:p w14:paraId="311E717D"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Document unique de marché européen</w:t>
            </w:r>
          </w:p>
        </w:tc>
      </w:tr>
      <w:tr w:rsidR="00CD6C9B" w:rsidRPr="00840AC2" w14:paraId="6085BC45" w14:textId="77777777" w:rsidTr="00177844">
        <w:tc>
          <w:tcPr>
            <w:tcW w:w="2122" w:type="dxa"/>
          </w:tcPr>
          <w:p w14:paraId="7F4EDF6D"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EJ Chorus</w:t>
            </w:r>
          </w:p>
        </w:tc>
        <w:tc>
          <w:tcPr>
            <w:tcW w:w="8505" w:type="dxa"/>
          </w:tcPr>
          <w:p w14:paraId="0FDE5C40"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Engagement juridique Chorus</w:t>
            </w:r>
          </w:p>
        </w:tc>
      </w:tr>
      <w:tr w:rsidR="00CD6C9B" w:rsidRPr="00840AC2" w14:paraId="76E84C3C" w14:textId="77777777" w:rsidTr="00177844">
        <w:tc>
          <w:tcPr>
            <w:tcW w:w="2122" w:type="dxa"/>
          </w:tcPr>
          <w:p w14:paraId="059485AD"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FAZSOI</w:t>
            </w:r>
          </w:p>
        </w:tc>
        <w:tc>
          <w:tcPr>
            <w:tcW w:w="8505" w:type="dxa"/>
          </w:tcPr>
          <w:p w14:paraId="2DD8F2D3"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Forces armées dans la zone sud de l’océan Indien</w:t>
            </w:r>
          </w:p>
        </w:tc>
      </w:tr>
      <w:tr w:rsidR="00CD6C9B" w:rsidRPr="00840AC2" w14:paraId="77FD6BB5" w14:textId="77777777" w:rsidTr="00177844">
        <w:tc>
          <w:tcPr>
            <w:tcW w:w="2122" w:type="dxa"/>
          </w:tcPr>
          <w:p w14:paraId="48C193DB"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PLACE</w:t>
            </w:r>
          </w:p>
        </w:tc>
        <w:tc>
          <w:tcPr>
            <w:tcW w:w="8505" w:type="dxa"/>
          </w:tcPr>
          <w:p w14:paraId="45520E5A"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Plate-forme des achats de l’État</w:t>
            </w:r>
          </w:p>
        </w:tc>
      </w:tr>
      <w:tr w:rsidR="00CD6C9B" w:rsidRPr="00840AC2" w14:paraId="6791CFEA" w14:textId="77777777" w:rsidTr="00177844">
        <w:tc>
          <w:tcPr>
            <w:tcW w:w="2122" w:type="dxa"/>
          </w:tcPr>
          <w:p w14:paraId="5019F6DD"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PME/PMI</w:t>
            </w:r>
          </w:p>
        </w:tc>
        <w:tc>
          <w:tcPr>
            <w:tcW w:w="8505" w:type="dxa"/>
          </w:tcPr>
          <w:p w14:paraId="0F205CB9"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Petite et moyenne entreprise / petite et moyenne industrie</w:t>
            </w:r>
          </w:p>
        </w:tc>
      </w:tr>
      <w:tr w:rsidR="00CD6C9B" w:rsidRPr="00840AC2" w14:paraId="17AB874C" w14:textId="77777777" w:rsidTr="00177844">
        <w:tc>
          <w:tcPr>
            <w:tcW w:w="2122" w:type="dxa"/>
          </w:tcPr>
          <w:p w14:paraId="5FE23260"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RC</w:t>
            </w:r>
          </w:p>
        </w:tc>
        <w:tc>
          <w:tcPr>
            <w:tcW w:w="8505" w:type="dxa"/>
          </w:tcPr>
          <w:p w14:paraId="03B37C13"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Règlement de la consultation</w:t>
            </w:r>
          </w:p>
        </w:tc>
      </w:tr>
      <w:tr w:rsidR="00CD6C9B" w:rsidRPr="00840AC2" w14:paraId="0F8E8F44" w14:textId="77777777" w:rsidTr="00177844">
        <w:tc>
          <w:tcPr>
            <w:tcW w:w="2122" w:type="dxa"/>
          </w:tcPr>
          <w:p w14:paraId="2A723066" w14:textId="77777777" w:rsidR="00CD6C9B" w:rsidRPr="00752378" w:rsidRDefault="00CD6C9B" w:rsidP="00CD6C9B">
            <w:pPr>
              <w:pStyle w:val="Ha04textejustifi"/>
              <w:rPr>
                <w:rFonts w:ascii="Marianne" w:hAnsi="Marianne"/>
                <w:sz w:val="22"/>
                <w:szCs w:val="22"/>
              </w:rPr>
            </w:pPr>
            <w:r w:rsidRPr="00752378">
              <w:rPr>
                <w:rFonts w:ascii="Marianne" w:hAnsi="Marianne"/>
                <w:sz w:val="22"/>
                <w:szCs w:val="22"/>
              </w:rPr>
              <w:t>RFAR</w:t>
            </w:r>
          </w:p>
        </w:tc>
        <w:tc>
          <w:tcPr>
            <w:tcW w:w="8505" w:type="dxa"/>
          </w:tcPr>
          <w:p w14:paraId="79B77EF6" w14:textId="77777777" w:rsidR="00CD6C9B" w:rsidRPr="00752378" w:rsidRDefault="00CD6C9B" w:rsidP="00CD6C9B">
            <w:pPr>
              <w:pStyle w:val="Ha04textejustifi"/>
              <w:rPr>
                <w:rFonts w:ascii="Marianne" w:hAnsi="Marianne"/>
                <w:sz w:val="22"/>
                <w:szCs w:val="22"/>
              </w:rPr>
            </w:pPr>
            <w:r w:rsidRPr="00752378">
              <w:rPr>
                <w:rFonts w:ascii="Marianne" w:hAnsi="Marianne"/>
                <w:sz w:val="22"/>
                <w:szCs w:val="22"/>
              </w:rPr>
              <w:t>Relations Fournisseurs et Achats Responsables</w:t>
            </w:r>
          </w:p>
        </w:tc>
      </w:tr>
      <w:tr w:rsidR="00CD6C9B" w:rsidRPr="00840AC2" w14:paraId="3F4D96A7" w14:textId="77777777" w:rsidTr="00177844">
        <w:tc>
          <w:tcPr>
            <w:tcW w:w="2122" w:type="dxa"/>
          </w:tcPr>
          <w:p w14:paraId="6B1AECC2"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RGPD</w:t>
            </w:r>
          </w:p>
        </w:tc>
        <w:tc>
          <w:tcPr>
            <w:tcW w:w="8505" w:type="dxa"/>
          </w:tcPr>
          <w:p w14:paraId="02F9AC24"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Règlement général sur la protection des données</w:t>
            </w:r>
          </w:p>
        </w:tc>
      </w:tr>
      <w:tr w:rsidR="00CD6C9B" w:rsidRPr="00840AC2" w14:paraId="2795505A" w14:textId="77777777" w:rsidTr="00177844">
        <w:tc>
          <w:tcPr>
            <w:tcW w:w="2122" w:type="dxa"/>
          </w:tcPr>
          <w:p w14:paraId="1E9959A4"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RIB</w:t>
            </w:r>
          </w:p>
        </w:tc>
        <w:tc>
          <w:tcPr>
            <w:tcW w:w="8505" w:type="dxa"/>
          </w:tcPr>
          <w:p w14:paraId="7C10B24E"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Relevé d’identité bancaire</w:t>
            </w:r>
          </w:p>
        </w:tc>
      </w:tr>
      <w:tr w:rsidR="00CD6C9B" w:rsidRPr="00840AC2" w14:paraId="104D9E9D" w14:textId="77777777" w:rsidTr="00177844">
        <w:tc>
          <w:tcPr>
            <w:tcW w:w="2122" w:type="dxa"/>
          </w:tcPr>
          <w:p w14:paraId="26384378"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RPA</w:t>
            </w:r>
          </w:p>
        </w:tc>
        <w:tc>
          <w:tcPr>
            <w:tcW w:w="8505" w:type="dxa"/>
          </w:tcPr>
          <w:p w14:paraId="578123F7"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Représentant du pouvoir adjudicateur</w:t>
            </w:r>
          </w:p>
        </w:tc>
      </w:tr>
      <w:tr w:rsidR="00CD6C9B" w:rsidRPr="00840AC2" w14:paraId="4A0B2D9F" w14:textId="77777777" w:rsidTr="00177844">
        <w:tc>
          <w:tcPr>
            <w:tcW w:w="2122" w:type="dxa"/>
          </w:tcPr>
          <w:p w14:paraId="0CCAA562"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SC</w:t>
            </w:r>
          </w:p>
        </w:tc>
        <w:tc>
          <w:tcPr>
            <w:tcW w:w="8505" w:type="dxa"/>
          </w:tcPr>
          <w:p w14:paraId="55376ADB"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Simulation de commande</w:t>
            </w:r>
          </w:p>
        </w:tc>
      </w:tr>
      <w:tr w:rsidR="00CD6C9B" w:rsidRPr="00840AC2" w14:paraId="40D3BF33" w14:textId="77777777" w:rsidTr="00177844">
        <w:tc>
          <w:tcPr>
            <w:tcW w:w="2122" w:type="dxa"/>
          </w:tcPr>
          <w:p w14:paraId="29E21357"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SE</w:t>
            </w:r>
          </w:p>
        </w:tc>
        <w:tc>
          <w:tcPr>
            <w:tcW w:w="8505" w:type="dxa"/>
          </w:tcPr>
          <w:p w14:paraId="610CBDA1" w14:textId="77777777" w:rsidR="00CD6C9B" w:rsidRPr="00840AC2" w:rsidRDefault="00CD6C9B" w:rsidP="00CD6C9B">
            <w:pPr>
              <w:pStyle w:val="Ha04textejustifi"/>
              <w:rPr>
                <w:rFonts w:ascii="Marianne" w:hAnsi="Marianne"/>
                <w:sz w:val="22"/>
                <w:szCs w:val="22"/>
              </w:rPr>
            </w:pPr>
            <w:r w:rsidRPr="00840AC2">
              <w:rPr>
                <w:rFonts w:ascii="Marianne" w:hAnsi="Marianne"/>
                <w:sz w:val="22"/>
                <w:szCs w:val="22"/>
              </w:rPr>
              <w:t>Service Exécutant</w:t>
            </w:r>
          </w:p>
        </w:tc>
      </w:tr>
    </w:tbl>
    <w:p w14:paraId="165AEF15" w14:textId="77777777" w:rsidR="001C05AE" w:rsidRDefault="001C05AE" w:rsidP="00290794">
      <w:pPr>
        <w:pStyle w:val="Bas2page"/>
        <w:rPr>
          <w:rFonts w:cstheme="majorBidi"/>
          <w:color w:val="000000"/>
        </w:rPr>
      </w:pPr>
      <w:r>
        <w:br w:type="page"/>
      </w:r>
    </w:p>
    <w:p w14:paraId="3992AD28" w14:textId="77777777" w:rsidR="00F61F56" w:rsidRPr="00EA06F1" w:rsidRDefault="00F61F56" w:rsidP="001C05AE">
      <w:pPr>
        <w:pStyle w:val="Titre1"/>
      </w:pPr>
      <w:bookmarkStart w:id="3" w:name="_Toc241735963"/>
      <w:r w:rsidRPr="00EA06F1">
        <w:lastRenderedPageBreak/>
        <w:t xml:space="preserve">OBJET ET </w:t>
      </w:r>
      <w:r w:rsidRPr="001C05AE">
        <w:t>CARACTERISTIQUES</w:t>
      </w:r>
      <w:r w:rsidRPr="00EA06F1">
        <w:t xml:space="preserve"> D</w:t>
      </w:r>
      <w:r w:rsidR="00A13490">
        <w:t>E LA CONSULTATION</w:t>
      </w:r>
      <w:bookmarkEnd w:id="3"/>
    </w:p>
    <w:p w14:paraId="4B0997AB" w14:textId="77777777" w:rsidR="00F61F56" w:rsidRDefault="00F61F56" w:rsidP="00EA06F1">
      <w:pPr>
        <w:pStyle w:val="Titre2"/>
      </w:pPr>
      <w:bookmarkStart w:id="4" w:name="_Toc241735964"/>
      <w:r w:rsidRPr="00EA06F1">
        <w:t>Liminaire</w:t>
      </w:r>
      <w:bookmarkEnd w:id="4"/>
    </w:p>
    <w:p w14:paraId="048D58F2" w14:textId="2FD58F32" w:rsidR="00341606" w:rsidRDefault="00341606" w:rsidP="00341606">
      <w:pPr>
        <w:pStyle w:val="Corpsdetexte"/>
      </w:pPr>
      <w:r>
        <w:t xml:space="preserve">La directrice du commissariat des </w:t>
      </w:r>
      <w:r w:rsidR="00330A54">
        <w:t>Forces armées la zone sud de l'o</w:t>
      </w:r>
      <w:r>
        <w:t>céan Indien (DICOM  FAZSOI) est le représentant du pouvoir adjudicateur (RPA).</w:t>
      </w:r>
    </w:p>
    <w:p w14:paraId="3D99F17D" w14:textId="77777777" w:rsidR="00341606" w:rsidRDefault="00341606" w:rsidP="00341606">
      <w:pPr>
        <w:pStyle w:val="Corpsdetexte"/>
      </w:pPr>
      <w:r>
        <w:t>Le RPA agit pour toutes les formalités de :</w:t>
      </w:r>
    </w:p>
    <w:p w14:paraId="55D21D61" w14:textId="548B6C14" w:rsidR="00341606" w:rsidRDefault="00341606" w:rsidP="00494E02">
      <w:pPr>
        <w:pStyle w:val="Corpsdetexte"/>
        <w:numPr>
          <w:ilvl w:val="0"/>
          <w:numId w:val="6"/>
        </w:numPr>
        <w:spacing w:before="60"/>
        <w:ind w:left="714" w:hanging="357"/>
      </w:pPr>
      <w:r>
        <w:t>Lancement de la consultation ;</w:t>
      </w:r>
    </w:p>
    <w:p w14:paraId="78BDEB53" w14:textId="432AE62F" w:rsidR="00341606" w:rsidRDefault="00341606" w:rsidP="00494E02">
      <w:pPr>
        <w:pStyle w:val="Corpsdetexte"/>
        <w:numPr>
          <w:ilvl w:val="0"/>
          <w:numId w:val="6"/>
        </w:numPr>
        <w:spacing w:before="60"/>
        <w:ind w:left="714" w:hanging="357"/>
      </w:pPr>
      <w:r>
        <w:t>Notification de l’accord-cadre ;</w:t>
      </w:r>
    </w:p>
    <w:p w14:paraId="28F9CE3C" w14:textId="2D04ADCE" w:rsidR="00341606" w:rsidRDefault="00341606" w:rsidP="00494E02">
      <w:pPr>
        <w:pStyle w:val="Corpsdetexte"/>
        <w:numPr>
          <w:ilvl w:val="0"/>
          <w:numId w:val="6"/>
        </w:numPr>
        <w:spacing w:before="60"/>
        <w:ind w:left="714" w:hanging="357"/>
      </w:pPr>
      <w:r>
        <w:t>Suivi administratif de l’accord-cadre ;</w:t>
      </w:r>
    </w:p>
    <w:p w14:paraId="126989AC" w14:textId="2C125A19" w:rsidR="00341606" w:rsidRDefault="00341606" w:rsidP="00494E02">
      <w:pPr>
        <w:pStyle w:val="Corpsdetexte"/>
        <w:numPr>
          <w:ilvl w:val="0"/>
          <w:numId w:val="6"/>
        </w:numPr>
        <w:spacing w:before="60"/>
        <w:ind w:left="714" w:hanging="357"/>
      </w:pPr>
      <w:r>
        <w:t>Établissement des avenants ;</w:t>
      </w:r>
    </w:p>
    <w:p w14:paraId="75D355F6" w14:textId="57174646" w:rsidR="00341606" w:rsidRDefault="00341606" w:rsidP="00494E02">
      <w:pPr>
        <w:pStyle w:val="Corpsdetexte"/>
        <w:numPr>
          <w:ilvl w:val="0"/>
          <w:numId w:val="6"/>
        </w:numPr>
        <w:spacing w:before="60"/>
        <w:ind w:left="714" w:hanging="357"/>
      </w:pPr>
      <w:r>
        <w:t>Contentieux ;</w:t>
      </w:r>
    </w:p>
    <w:p w14:paraId="4795AD56" w14:textId="0E2DB454" w:rsidR="00341606" w:rsidRDefault="00341606" w:rsidP="00494E02">
      <w:pPr>
        <w:pStyle w:val="Corpsdetexte"/>
        <w:numPr>
          <w:ilvl w:val="0"/>
          <w:numId w:val="6"/>
        </w:numPr>
        <w:spacing w:before="60"/>
        <w:ind w:left="714" w:hanging="357"/>
      </w:pPr>
      <w:r>
        <w:t>Résiliation de l’accord-cadre ;</w:t>
      </w:r>
    </w:p>
    <w:p w14:paraId="54279688" w14:textId="3674F6F3" w:rsidR="00341606" w:rsidRDefault="00341606" w:rsidP="00494E02">
      <w:pPr>
        <w:pStyle w:val="Corpsdetexte"/>
        <w:numPr>
          <w:ilvl w:val="0"/>
          <w:numId w:val="6"/>
        </w:numPr>
        <w:spacing w:before="60"/>
        <w:ind w:left="714" w:hanging="357"/>
      </w:pPr>
      <w:r>
        <w:t>Mandatement.</w:t>
      </w:r>
    </w:p>
    <w:p w14:paraId="4A0C678B" w14:textId="0DC6B487" w:rsidR="000800D3" w:rsidRPr="000800D3" w:rsidRDefault="00341606" w:rsidP="00341606">
      <w:pPr>
        <w:pStyle w:val="Corpsdetexte"/>
      </w:pPr>
      <w:r>
        <w:t>Le code de la commande publique est nommé « Code » dans le présent document.</w:t>
      </w:r>
    </w:p>
    <w:p w14:paraId="58ED12F7" w14:textId="77777777" w:rsidR="00C3515A" w:rsidRPr="00C3515A" w:rsidRDefault="00C3515A" w:rsidP="00C3515A">
      <w:pPr>
        <w:pStyle w:val="Titre2"/>
      </w:pPr>
      <w:bookmarkStart w:id="5" w:name="_Toc241735965"/>
      <w:r w:rsidRPr="00C3515A">
        <w:t>Objet de la consultation</w:t>
      </w:r>
      <w:bookmarkEnd w:id="5"/>
    </w:p>
    <w:p w14:paraId="56AD66A2" w14:textId="5F89B006" w:rsidR="00FC28C3" w:rsidRDefault="00341606" w:rsidP="00341606">
      <w:pPr>
        <w:pStyle w:val="Corpsdetexte"/>
      </w:pPr>
      <w:r>
        <w:t xml:space="preserve">La présente consultation a pour objet d’assurer les prestations </w:t>
      </w:r>
      <w:r w:rsidR="00FC28C3" w:rsidRPr="00FC28C3">
        <w:t>d’entretien des espaces verts et des espaces arborés au profit de divers organismes des Forces armées dans la zon</w:t>
      </w:r>
      <w:r w:rsidR="00935475">
        <w:t>e sud de l’océ</w:t>
      </w:r>
      <w:r w:rsidR="00FC28C3" w:rsidRPr="00FC28C3">
        <w:t xml:space="preserve">an Indien (FAZSOI), des résidences gérées par le Ministère des armées et des anciens combattants et des Régiments du service militaire </w:t>
      </w:r>
      <w:r w:rsidR="00FC28C3" w:rsidRPr="00935475">
        <w:t xml:space="preserve">adapté </w:t>
      </w:r>
      <w:r w:rsidR="00504322" w:rsidRPr="00935475">
        <w:t xml:space="preserve">(RSMA) </w:t>
      </w:r>
      <w:r w:rsidR="00FC28C3" w:rsidRPr="00FC28C3">
        <w:t>à La Réunion et à Mayotte.</w:t>
      </w:r>
    </w:p>
    <w:p w14:paraId="2A8863B0" w14:textId="77777777" w:rsidR="00FC28C3" w:rsidRPr="000B6AAF" w:rsidRDefault="00FC28C3" w:rsidP="00FC28C3">
      <w:pPr>
        <w:pStyle w:val="Corpsdetexte"/>
      </w:pPr>
      <w:r w:rsidRPr="000B6AAF">
        <w:t>Le code CPV (vocabulaire commun pour les marchés) p</w:t>
      </w:r>
      <w:r>
        <w:t xml:space="preserve">rincipal utilisé pour cet accord-cadre est le </w:t>
      </w:r>
      <w:r w:rsidRPr="000B6AAF">
        <w:t>77310000-6</w:t>
      </w:r>
      <w:r w:rsidRPr="000B6AAF">
        <w:rPr>
          <w:rFonts w:ascii="Calibri" w:hAnsi="Calibri" w:cs="Calibri"/>
        </w:rPr>
        <w:t> </w:t>
      </w:r>
      <w:r w:rsidRPr="000B6AAF">
        <w:t>:</w:t>
      </w:r>
      <w:r w:rsidRPr="000B6AAF">
        <w:rPr>
          <w:rFonts w:ascii="Calibri" w:hAnsi="Calibri" w:cs="Calibri"/>
        </w:rPr>
        <w:t> </w:t>
      </w:r>
      <w:r>
        <w:t>r</w:t>
      </w:r>
      <w:r w:rsidRPr="000B6AAF">
        <w:t>éalisation et entretien des espaces verts</w:t>
      </w:r>
      <w:r>
        <w:t>.</w:t>
      </w:r>
    </w:p>
    <w:p w14:paraId="4D652097" w14:textId="77777777" w:rsidR="00FC28C3" w:rsidRDefault="00FC28C3" w:rsidP="00FC28C3">
      <w:pPr>
        <w:pStyle w:val="Corpsdetexte"/>
      </w:pPr>
      <w:r>
        <w:t xml:space="preserve">Le code CPV supplémentaire est le suivant : </w:t>
      </w:r>
    </w:p>
    <w:p w14:paraId="3BA02FE6" w14:textId="77777777" w:rsidR="00FC28C3" w:rsidRDefault="00FC28C3" w:rsidP="00FC28C3">
      <w:pPr>
        <w:pStyle w:val="Paragraphedeliste"/>
        <w:widowControl w:val="0"/>
        <w:numPr>
          <w:ilvl w:val="0"/>
          <w:numId w:val="7"/>
        </w:numPr>
        <w:autoSpaceDE w:val="0"/>
        <w:autoSpaceDN w:val="0"/>
        <w:jc w:val="both"/>
        <w:rPr>
          <w:rFonts w:eastAsia="Times New Roman"/>
          <w:noProof/>
          <w:lang w:eastAsia="fr-FR"/>
        </w:rPr>
      </w:pPr>
      <w:r w:rsidRPr="000B6AAF">
        <w:rPr>
          <w:rFonts w:eastAsia="Times New Roman"/>
          <w:noProof/>
          <w:lang w:eastAsia="fr-FR"/>
        </w:rPr>
        <w:t>77341000-2</w:t>
      </w:r>
      <w:r w:rsidRPr="000B6AAF">
        <w:rPr>
          <w:rFonts w:ascii="Calibri" w:eastAsia="Times New Roman" w:hAnsi="Calibri" w:cs="Calibri"/>
          <w:noProof/>
          <w:lang w:eastAsia="fr-FR"/>
        </w:rPr>
        <w:t> </w:t>
      </w:r>
      <w:r>
        <w:rPr>
          <w:rFonts w:eastAsia="Times New Roman"/>
          <w:noProof/>
          <w:lang w:eastAsia="fr-FR"/>
        </w:rPr>
        <w:t>: Élagage des arbres.</w:t>
      </w:r>
    </w:p>
    <w:p w14:paraId="2B7AC6B1" w14:textId="77777777" w:rsidR="00C3515A" w:rsidRPr="00C3515A" w:rsidRDefault="00C3515A" w:rsidP="00C3515A">
      <w:pPr>
        <w:pStyle w:val="Titre2"/>
      </w:pPr>
      <w:bookmarkStart w:id="6" w:name="_Toc241735966"/>
      <w:r w:rsidRPr="00C3515A">
        <w:t>Procédure retenue</w:t>
      </w:r>
      <w:bookmarkEnd w:id="6"/>
    </w:p>
    <w:p w14:paraId="2025490C" w14:textId="66663F1D" w:rsidR="00C3515A" w:rsidRPr="00C3515A" w:rsidRDefault="00341606" w:rsidP="00C3515A">
      <w:pPr>
        <w:pStyle w:val="Corpsdetexte"/>
      </w:pPr>
      <w:r w:rsidRPr="00341606">
        <w:t>La présente consultation est passée selon la procédure d’appel d’offres ouvert conformément aux dispositions des articles L2124-1 et L2124-2, R2124-1 à R2</w:t>
      </w:r>
      <w:r>
        <w:t>124-2 et R2161-2 à R2161-5 du «</w:t>
      </w:r>
      <w:r>
        <w:rPr>
          <w:rFonts w:ascii="Calibri" w:hAnsi="Calibri" w:cs="Calibri"/>
        </w:rPr>
        <w:t> </w:t>
      </w:r>
      <w:r w:rsidRPr="00341606">
        <w:t>Code ».</w:t>
      </w:r>
    </w:p>
    <w:p w14:paraId="4158F585" w14:textId="77777777" w:rsidR="00341606" w:rsidRDefault="00341606">
      <w:pPr>
        <w:rPr>
          <w:rFonts w:eastAsia="Times New Roman" w:cstheme="majorBidi"/>
          <w:b/>
          <w:noProof/>
          <w:lang w:eastAsia="fr-FR"/>
        </w:rPr>
      </w:pPr>
      <w:r>
        <w:br w:type="page"/>
      </w:r>
    </w:p>
    <w:p w14:paraId="5170158B" w14:textId="2A01E77F" w:rsidR="00C3515A" w:rsidRPr="00C3515A" w:rsidRDefault="00C3515A" w:rsidP="00C3515A">
      <w:pPr>
        <w:pStyle w:val="Titre2"/>
      </w:pPr>
      <w:bookmarkStart w:id="7" w:name="_Toc241735967"/>
      <w:r w:rsidRPr="00C3515A">
        <w:lastRenderedPageBreak/>
        <w:t>Allotissement</w:t>
      </w:r>
      <w:bookmarkEnd w:id="7"/>
    </w:p>
    <w:p w14:paraId="48AEC4B9" w14:textId="77777777" w:rsidR="000D4217" w:rsidRDefault="00341606" w:rsidP="00341606">
      <w:pPr>
        <w:pStyle w:val="Corpsdetexte"/>
        <w:spacing w:after="120"/>
      </w:pPr>
      <w:r>
        <w:t xml:space="preserve">En application des articles L2113-1 et </w:t>
      </w:r>
      <w:r w:rsidRPr="00BD1C91">
        <w:t>L2113-10 du « Code », les prestations objet du marché sont divisées en 20 lots</w:t>
      </w:r>
      <w:r w:rsidR="000D4217">
        <w:t>.</w:t>
      </w:r>
    </w:p>
    <w:p w14:paraId="1AB19D93" w14:textId="36D825E9" w:rsidR="00341606" w:rsidRPr="00BD1C91" w:rsidRDefault="000D4217" w:rsidP="00341606">
      <w:pPr>
        <w:pStyle w:val="Corpsdetexte"/>
        <w:spacing w:after="120"/>
      </w:pPr>
      <w:r>
        <w:t xml:space="preserve">Le tableau ci-dessous présente les vingts lots </w:t>
      </w:r>
      <w:r w:rsidRPr="0073009F">
        <w:rPr>
          <w:rFonts w:eastAsia="Calibri"/>
        </w:rPr>
        <w:t>répartis comme suit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969"/>
        <w:gridCol w:w="5153"/>
      </w:tblGrid>
      <w:tr w:rsidR="00BD1C91" w:rsidRPr="0072346A" w14:paraId="46206F36" w14:textId="6A0C812D" w:rsidTr="00BD1C91">
        <w:trPr>
          <w:trHeight w:val="234"/>
        </w:trPr>
        <w:tc>
          <w:tcPr>
            <w:tcW w:w="424" w:type="pct"/>
            <w:shd w:val="clear" w:color="auto" w:fill="D9D9D9"/>
            <w:vAlign w:val="center"/>
          </w:tcPr>
          <w:p w14:paraId="7BF9C699" w14:textId="43205D52" w:rsidR="00BD1C91" w:rsidRPr="0072346A" w:rsidRDefault="00BD1C91" w:rsidP="00BD1C91">
            <w:pPr>
              <w:spacing w:after="0" w:line="240" w:lineRule="auto"/>
              <w:rPr>
                <w:b/>
                <w:sz w:val="21"/>
                <w:szCs w:val="21"/>
              </w:rPr>
            </w:pPr>
            <w:r w:rsidRPr="0072346A">
              <w:rPr>
                <w:b/>
                <w:sz w:val="21"/>
                <w:szCs w:val="21"/>
              </w:rPr>
              <w:t>Lot n°</w:t>
            </w:r>
          </w:p>
        </w:tc>
        <w:tc>
          <w:tcPr>
            <w:tcW w:w="1991" w:type="pct"/>
            <w:shd w:val="clear" w:color="auto" w:fill="D9D9D9"/>
            <w:vAlign w:val="center"/>
          </w:tcPr>
          <w:p w14:paraId="3844E560" w14:textId="77777777" w:rsidR="00BD1C91" w:rsidRPr="0072346A" w:rsidRDefault="00BD1C91" w:rsidP="00341606">
            <w:pPr>
              <w:spacing w:after="0" w:line="240" w:lineRule="auto"/>
              <w:rPr>
                <w:b/>
                <w:sz w:val="21"/>
                <w:szCs w:val="21"/>
              </w:rPr>
            </w:pPr>
            <w:r w:rsidRPr="0072346A">
              <w:rPr>
                <w:b/>
                <w:sz w:val="21"/>
                <w:szCs w:val="21"/>
              </w:rPr>
              <w:t>Intitulé des lots</w:t>
            </w:r>
          </w:p>
        </w:tc>
        <w:tc>
          <w:tcPr>
            <w:tcW w:w="2585" w:type="pct"/>
            <w:shd w:val="clear" w:color="auto" w:fill="D9D9D9"/>
          </w:tcPr>
          <w:p w14:paraId="7CC47F86" w14:textId="105462BD" w:rsidR="00BD1C91" w:rsidRPr="0072346A" w:rsidRDefault="0072346A" w:rsidP="00341606">
            <w:pPr>
              <w:spacing w:after="0" w:line="240" w:lineRule="auto"/>
              <w:rPr>
                <w:b/>
                <w:sz w:val="21"/>
                <w:szCs w:val="21"/>
              </w:rPr>
            </w:pPr>
            <w:r>
              <w:rPr>
                <w:b/>
                <w:sz w:val="21"/>
                <w:szCs w:val="21"/>
              </w:rPr>
              <w:t>Poste</w:t>
            </w:r>
            <w:r w:rsidR="002364E9">
              <w:rPr>
                <w:b/>
                <w:sz w:val="21"/>
                <w:szCs w:val="21"/>
              </w:rPr>
              <w:t>s</w:t>
            </w:r>
          </w:p>
        </w:tc>
      </w:tr>
      <w:tr w:rsidR="00BD1C91" w:rsidRPr="0072346A" w14:paraId="4E519C3B" w14:textId="195D3244" w:rsidTr="00BD1C91">
        <w:trPr>
          <w:trHeight w:val="64"/>
        </w:trPr>
        <w:tc>
          <w:tcPr>
            <w:tcW w:w="424" w:type="pct"/>
            <w:vMerge w:val="restart"/>
            <w:shd w:val="clear" w:color="auto" w:fill="auto"/>
            <w:vAlign w:val="center"/>
          </w:tcPr>
          <w:p w14:paraId="65575490" w14:textId="77777777" w:rsidR="00BD1C91" w:rsidRPr="0072346A" w:rsidRDefault="00BD1C91" w:rsidP="00341606">
            <w:pPr>
              <w:spacing w:after="0" w:line="240" w:lineRule="auto"/>
              <w:jc w:val="center"/>
              <w:rPr>
                <w:sz w:val="21"/>
                <w:szCs w:val="21"/>
              </w:rPr>
            </w:pPr>
            <w:r w:rsidRPr="0072346A">
              <w:rPr>
                <w:sz w:val="21"/>
                <w:szCs w:val="21"/>
              </w:rPr>
              <w:t>1</w:t>
            </w:r>
          </w:p>
        </w:tc>
        <w:tc>
          <w:tcPr>
            <w:tcW w:w="1991" w:type="pct"/>
            <w:vMerge w:val="restart"/>
            <w:shd w:val="clear" w:color="auto" w:fill="auto"/>
            <w:vAlign w:val="center"/>
          </w:tcPr>
          <w:p w14:paraId="6254125E" w14:textId="77777777" w:rsidR="00BD1C91" w:rsidRPr="0072346A" w:rsidRDefault="00BD1C91" w:rsidP="00341606">
            <w:pPr>
              <w:spacing w:after="0" w:line="240" w:lineRule="auto"/>
              <w:rPr>
                <w:sz w:val="21"/>
                <w:szCs w:val="21"/>
              </w:rPr>
            </w:pPr>
            <w:r w:rsidRPr="0072346A">
              <w:rPr>
                <w:sz w:val="21"/>
                <w:szCs w:val="21"/>
              </w:rPr>
              <w:t>Entretien des espaces verts - Zone nord – La Réunion</w:t>
            </w:r>
          </w:p>
        </w:tc>
        <w:tc>
          <w:tcPr>
            <w:tcW w:w="2585" w:type="pct"/>
          </w:tcPr>
          <w:p w14:paraId="275E147A" w14:textId="37941AF4" w:rsidR="00BD1C91" w:rsidRPr="0072346A" w:rsidRDefault="002364E9" w:rsidP="00BD1C91">
            <w:pPr>
              <w:spacing w:after="0" w:line="240" w:lineRule="auto"/>
              <w:rPr>
                <w:sz w:val="21"/>
                <w:szCs w:val="21"/>
              </w:rPr>
            </w:pPr>
            <w:r>
              <w:rPr>
                <w:sz w:val="21"/>
                <w:szCs w:val="21"/>
              </w:rPr>
              <w:t xml:space="preserve">1.1 </w:t>
            </w:r>
            <w:r w:rsidR="00BD1C91" w:rsidRPr="0072346A">
              <w:rPr>
                <w:sz w:val="21"/>
                <w:szCs w:val="21"/>
              </w:rPr>
              <w:t>Quartier Lambert (toutes emprises)</w:t>
            </w:r>
          </w:p>
        </w:tc>
      </w:tr>
      <w:tr w:rsidR="00BD1C91" w:rsidRPr="0072346A" w14:paraId="37035111" w14:textId="77777777" w:rsidTr="00BD1C91">
        <w:trPr>
          <w:trHeight w:val="61"/>
        </w:trPr>
        <w:tc>
          <w:tcPr>
            <w:tcW w:w="424" w:type="pct"/>
            <w:vMerge/>
            <w:shd w:val="clear" w:color="auto" w:fill="auto"/>
            <w:vAlign w:val="center"/>
          </w:tcPr>
          <w:p w14:paraId="35DC5925" w14:textId="77777777" w:rsidR="00BD1C91" w:rsidRPr="0072346A" w:rsidRDefault="00BD1C91" w:rsidP="00341606">
            <w:pPr>
              <w:spacing w:after="0" w:line="240" w:lineRule="auto"/>
              <w:jc w:val="center"/>
              <w:rPr>
                <w:sz w:val="21"/>
                <w:szCs w:val="21"/>
              </w:rPr>
            </w:pPr>
          </w:p>
        </w:tc>
        <w:tc>
          <w:tcPr>
            <w:tcW w:w="1991" w:type="pct"/>
            <w:vMerge/>
            <w:shd w:val="clear" w:color="auto" w:fill="auto"/>
            <w:vAlign w:val="center"/>
          </w:tcPr>
          <w:p w14:paraId="6154A752" w14:textId="77777777" w:rsidR="00BD1C91" w:rsidRPr="0072346A" w:rsidRDefault="00BD1C91" w:rsidP="00341606">
            <w:pPr>
              <w:spacing w:after="0" w:line="240" w:lineRule="auto"/>
              <w:rPr>
                <w:sz w:val="21"/>
                <w:szCs w:val="21"/>
              </w:rPr>
            </w:pPr>
          </w:p>
        </w:tc>
        <w:tc>
          <w:tcPr>
            <w:tcW w:w="2585" w:type="pct"/>
          </w:tcPr>
          <w:p w14:paraId="07A3EE8D" w14:textId="6F798567" w:rsidR="00BD1C91" w:rsidRPr="0072346A" w:rsidRDefault="002364E9" w:rsidP="00BD1C91">
            <w:pPr>
              <w:spacing w:after="0" w:line="240" w:lineRule="auto"/>
              <w:rPr>
                <w:sz w:val="21"/>
                <w:szCs w:val="21"/>
              </w:rPr>
            </w:pPr>
            <w:r>
              <w:rPr>
                <w:sz w:val="21"/>
                <w:szCs w:val="21"/>
              </w:rPr>
              <w:t xml:space="preserve">1.2 </w:t>
            </w:r>
            <w:r w:rsidR="00BD1C91" w:rsidRPr="0072346A">
              <w:rPr>
                <w:sz w:val="21"/>
                <w:szCs w:val="21"/>
              </w:rPr>
              <w:t xml:space="preserve">Quartier </w:t>
            </w:r>
            <w:proofErr w:type="spellStart"/>
            <w:r w:rsidR="00BD1C91" w:rsidRPr="0072346A">
              <w:rPr>
                <w:sz w:val="21"/>
                <w:szCs w:val="21"/>
              </w:rPr>
              <w:t>Reydellet</w:t>
            </w:r>
            <w:proofErr w:type="spellEnd"/>
          </w:p>
        </w:tc>
      </w:tr>
      <w:tr w:rsidR="00BD1C91" w:rsidRPr="0072346A" w14:paraId="0859D234" w14:textId="77777777" w:rsidTr="00BD1C91">
        <w:trPr>
          <w:trHeight w:val="61"/>
        </w:trPr>
        <w:tc>
          <w:tcPr>
            <w:tcW w:w="424" w:type="pct"/>
            <w:vMerge/>
            <w:shd w:val="clear" w:color="auto" w:fill="auto"/>
            <w:vAlign w:val="center"/>
          </w:tcPr>
          <w:p w14:paraId="1549DBB6" w14:textId="77777777" w:rsidR="00BD1C91" w:rsidRPr="0072346A" w:rsidRDefault="00BD1C91" w:rsidP="00341606">
            <w:pPr>
              <w:spacing w:after="0" w:line="240" w:lineRule="auto"/>
              <w:jc w:val="center"/>
              <w:rPr>
                <w:sz w:val="21"/>
                <w:szCs w:val="21"/>
              </w:rPr>
            </w:pPr>
          </w:p>
        </w:tc>
        <w:tc>
          <w:tcPr>
            <w:tcW w:w="1991" w:type="pct"/>
            <w:vMerge/>
            <w:shd w:val="clear" w:color="auto" w:fill="auto"/>
            <w:vAlign w:val="center"/>
          </w:tcPr>
          <w:p w14:paraId="4D7E831F" w14:textId="77777777" w:rsidR="00BD1C91" w:rsidRPr="0072346A" w:rsidRDefault="00BD1C91" w:rsidP="00341606">
            <w:pPr>
              <w:spacing w:after="0" w:line="240" w:lineRule="auto"/>
              <w:rPr>
                <w:sz w:val="21"/>
                <w:szCs w:val="21"/>
              </w:rPr>
            </w:pPr>
          </w:p>
        </w:tc>
        <w:tc>
          <w:tcPr>
            <w:tcW w:w="2585" w:type="pct"/>
          </w:tcPr>
          <w:p w14:paraId="09792A56" w14:textId="09E4CDBA" w:rsidR="00BD1C91" w:rsidRPr="0072346A" w:rsidRDefault="002364E9" w:rsidP="00BD1C91">
            <w:pPr>
              <w:spacing w:after="0" w:line="240" w:lineRule="auto"/>
              <w:rPr>
                <w:sz w:val="21"/>
                <w:szCs w:val="21"/>
              </w:rPr>
            </w:pPr>
            <w:r>
              <w:rPr>
                <w:sz w:val="21"/>
                <w:szCs w:val="21"/>
              </w:rPr>
              <w:t xml:space="preserve">1.3 </w:t>
            </w:r>
            <w:r w:rsidR="00BD1C91" w:rsidRPr="0072346A">
              <w:rPr>
                <w:sz w:val="21"/>
                <w:szCs w:val="21"/>
              </w:rPr>
              <w:t>Chemin de la coulée verte</w:t>
            </w:r>
          </w:p>
        </w:tc>
      </w:tr>
      <w:tr w:rsidR="00BD1C91" w:rsidRPr="0072346A" w14:paraId="0A3CD38F" w14:textId="77777777" w:rsidTr="00BD1C91">
        <w:trPr>
          <w:trHeight w:val="61"/>
        </w:trPr>
        <w:tc>
          <w:tcPr>
            <w:tcW w:w="424" w:type="pct"/>
            <w:vMerge/>
            <w:shd w:val="clear" w:color="auto" w:fill="auto"/>
            <w:vAlign w:val="center"/>
          </w:tcPr>
          <w:p w14:paraId="78E1C7C4" w14:textId="77777777" w:rsidR="00BD1C91" w:rsidRPr="0072346A" w:rsidRDefault="00BD1C91" w:rsidP="00341606">
            <w:pPr>
              <w:spacing w:after="0" w:line="240" w:lineRule="auto"/>
              <w:jc w:val="center"/>
              <w:rPr>
                <w:sz w:val="21"/>
                <w:szCs w:val="21"/>
              </w:rPr>
            </w:pPr>
          </w:p>
        </w:tc>
        <w:tc>
          <w:tcPr>
            <w:tcW w:w="1991" w:type="pct"/>
            <w:vMerge/>
            <w:shd w:val="clear" w:color="auto" w:fill="auto"/>
            <w:vAlign w:val="center"/>
          </w:tcPr>
          <w:p w14:paraId="08B990DC" w14:textId="77777777" w:rsidR="00BD1C91" w:rsidRPr="0072346A" w:rsidRDefault="00BD1C91" w:rsidP="00341606">
            <w:pPr>
              <w:spacing w:after="0" w:line="240" w:lineRule="auto"/>
              <w:rPr>
                <w:sz w:val="21"/>
                <w:szCs w:val="21"/>
              </w:rPr>
            </w:pPr>
          </w:p>
        </w:tc>
        <w:tc>
          <w:tcPr>
            <w:tcW w:w="2585" w:type="pct"/>
          </w:tcPr>
          <w:p w14:paraId="51F6F5B4" w14:textId="07140F79" w:rsidR="00BD1C91" w:rsidRPr="0072346A" w:rsidRDefault="002364E9" w:rsidP="00BD1C91">
            <w:pPr>
              <w:spacing w:after="0" w:line="240" w:lineRule="auto"/>
              <w:rPr>
                <w:sz w:val="21"/>
                <w:szCs w:val="21"/>
              </w:rPr>
            </w:pPr>
            <w:r>
              <w:rPr>
                <w:sz w:val="21"/>
                <w:szCs w:val="21"/>
              </w:rPr>
              <w:t xml:space="preserve">1.4 </w:t>
            </w:r>
            <w:r w:rsidR="00BD1C91" w:rsidRPr="0072346A">
              <w:rPr>
                <w:sz w:val="21"/>
                <w:szCs w:val="21"/>
              </w:rPr>
              <w:t>Quartier La Redoute hors résidences domaniales</w:t>
            </w:r>
          </w:p>
        </w:tc>
      </w:tr>
      <w:tr w:rsidR="00BD1C91" w:rsidRPr="0072346A" w14:paraId="6699BD8B" w14:textId="77777777" w:rsidTr="00BD1C91">
        <w:trPr>
          <w:trHeight w:val="61"/>
        </w:trPr>
        <w:tc>
          <w:tcPr>
            <w:tcW w:w="424" w:type="pct"/>
            <w:vMerge/>
            <w:shd w:val="clear" w:color="auto" w:fill="auto"/>
            <w:vAlign w:val="center"/>
          </w:tcPr>
          <w:p w14:paraId="5A8CCE45" w14:textId="77777777" w:rsidR="00BD1C91" w:rsidRPr="0072346A" w:rsidRDefault="00BD1C91" w:rsidP="00341606">
            <w:pPr>
              <w:spacing w:after="0" w:line="240" w:lineRule="auto"/>
              <w:jc w:val="center"/>
              <w:rPr>
                <w:sz w:val="21"/>
                <w:szCs w:val="21"/>
              </w:rPr>
            </w:pPr>
          </w:p>
        </w:tc>
        <w:tc>
          <w:tcPr>
            <w:tcW w:w="1991" w:type="pct"/>
            <w:vMerge/>
            <w:shd w:val="clear" w:color="auto" w:fill="auto"/>
            <w:vAlign w:val="center"/>
          </w:tcPr>
          <w:p w14:paraId="66D2052E" w14:textId="77777777" w:rsidR="00BD1C91" w:rsidRPr="0072346A" w:rsidRDefault="00BD1C91" w:rsidP="00341606">
            <w:pPr>
              <w:spacing w:after="0" w:line="240" w:lineRule="auto"/>
              <w:rPr>
                <w:sz w:val="21"/>
                <w:szCs w:val="21"/>
              </w:rPr>
            </w:pPr>
          </w:p>
        </w:tc>
        <w:tc>
          <w:tcPr>
            <w:tcW w:w="2585" w:type="pct"/>
          </w:tcPr>
          <w:p w14:paraId="221DA6EE" w14:textId="35AFCBB3" w:rsidR="00BD1C91" w:rsidRPr="0072346A" w:rsidRDefault="002364E9" w:rsidP="00BD1C91">
            <w:pPr>
              <w:spacing w:after="0" w:line="240" w:lineRule="auto"/>
              <w:rPr>
                <w:sz w:val="21"/>
                <w:szCs w:val="21"/>
              </w:rPr>
            </w:pPr>
            <w:r>
              <w:rPr>
                <w:sz w:val="21"/>
                <w:szCs w:val="21"/>
              </w:rPr>
              <w:t xml:space="preserve">1.5 </w:t>
            </w:r>
            <w:r w:rsidR="00BD1C91" w:rsidRPr="0072346A">
              <w:rPr>
                <w:sz w:val="21"/>
                <w:szCs w:val="21"/>
              </w:rPr>
              <w:t>Villa du COMSUP FAZSOI - La Montagne</w:t>
            </w:r>
          </w:p>
        </w:tc>
      </w:tr>
      <w:tr w:rsidR="00BD1C91" w:rsidRPr="0072346A" w14:paraId="439CF159" w14:textId="77777777" w:rsidTr="00BD1C91">
        <w:trPr>
          <w:trHeight w:val="61"/>
        </w:trPr>
        <w:tc>
          <w:tcPr>
            <w:tcW w:w="424" w:type="pct"/>
            <w:vMerge/>
            <w:shd w:val="clear" w:color="auto" w:fill="auto"/>
            <w:vAlign w:val="center"/>
          </w:tcPr>
          <w:p w14:paraId="33096978" w14:textId="77777777" w:rsidR="00BD1C91" w:rsidRPr="0072346A" w:rsidRDefault="00BD1C91" w:rsidP="00341606">
            <w:pPr>
              <w:spacing w:after="0" w:line="240" w:lineRule="auto"/>
              <w:jc w:val="center"/>
              <w:rPr>
                <w:sz w:val="21"/>
                <w:szCs w:val="21"/>
              </w:rPr>
            </w:pPr>
          </w:p>
        </w:tc>
        <w:tc>
          <w:tcPr>
            <w:tcW w:w="1991" w:type="pct"/>
            <w:vMerge/>
            <w:shd w:val="clear" w:color="auto" w:fill="auto"/>
            <w:vAlign w:val="center"/>
          </w:tcPr>
          <w:p w14:paraId="0B1FF09F" w14:textId="77777777" w:rsidR="00BD1C91" w:rsidRPr="0072346A" w:rsidRDefault="00BD1C91" w:rsidP="00341606">
            <w:pPr>
              <w:spacing w:after="0" w:line="240" w:lineRule="auto"/>
              <w:rPr>
                <w:sz w:val="21"/>
                <w:szCs w:val="21"/>
              </w:rPr>
            </w:pPr>
          </w:p>
        </w:tc>
        <w:tc>
          <w:tcPr>
            <w:tcW w:w="2585" w:type="pct"/>
          </w:tcPr>
          <w:p w14:paraId="635EB6F0" w14:textId="535035B4" w:rsidR="00BD1C91" w:rsidRPr="0072346A" w:rsidRDefault="002364E9" w:rsidP="00341606">
            <w:pPr>
              <w:spacing w:after="0" w:line="240" w:lineRule="auto"/>
              <w:rPr>
                <w:sz w:val="21"/>
                <w:szCs w:val="21"/>
              </w:rPr>
            </w:pPr>
            <w:r>
              <w:rPr>
                <w:sz w:val="21"/>
                <w:szCs w:val="21"/>
              </w:rPr>
              <w:t xml:space="preserve">1.6 </w:t>
            </w:r>
            <w:r w:rsidR="00BD1C91" w:rsidRPr="0072346A">
              <w:rPr>
                <w:sz w:val="21"/>
                <w:szCs w:val="21"/>
              </w:rPr>
              <w:t>Quartier Ailleret</w:t>
            </w:r>
          </w:p>
        </w:tc>
      </w:tr>
      <w:tr w:rsidR="00BD1C91" w:rsidRPr="0072346A" w14:paraId="4FD47235" w14:textId="5F444185" w:rsidTr="00BD1C91">
        <w:trPr>
          <w:trHeight w:val="185"/>
        </w:trPr>
        <w:tc>
          <w:tcPr>
            <w:tcW w:w="424" w:type="pct"/>
            <w:vMerge w:val="restart"/>
            <w:shd w:val="clear" w:color="auto" w:fill="auto"/>
            <w:vAlign w:val="center"/>
          </w:tcPr>
          <w:p w14:paraId="2BE3557B" w14:textId="77777777" w:rsidR="00BD1C91" w:rsidRPr="0072346A" w:rsidRDefault="00BD1C91" w:rsidP="00BD1C91">
            <w:pPr>
              <w:spacing w:after="0" w:line="240" w:lineRule="auto"/>
              <w:jc w:val="center"/>
              <w:rPr>
                <w:sz w:val="21"/>
                <w:szCs w:val="21"/>
              </w:rPr>
            </w:pPr>
            <w:r w:rsidRPr="0072346A">
              <w:rPr>
                <w:sz w:val="21"/>
                <w:szCs w:val="21"/>
              </w:rPr>
              <w:t>2</w:t>
            </w:r>
          </w:p>
        </w:tc>
        <w:tc>
          <w:tcPr>
            <w:tcW w:w="1991" w:type="pct"/>
            <w:vMerge w:val="restart"/>
            <w:shd w:val="clear" w:color="auto" w:fill="auto"/>
            <w:vAlign w:val="center"/>
          </w:tcPr>
          <w:p w14:paraId="4B53258D" w14:textId="14F90D55" w:rsidR="00BD1C91" w:rsidRPr="0072346A" w:rsidRDefault="00BD1C91" w:rsidP="00BD1C91">
            <w:pPr>
              <w:spacing w:after="0" w:line="240" w:lineRule="auto"/>
              <w:rPr>
                <w:sz w:val="21"/>
                <w:szCs w:val="21"/>
              </w:rPr>
            </w:pPr>
            <w:r w:rsidRPr="0072346A">
              <w:rPr>
                <w:sz w:val="21"/>
                <w:szCs w:val="21"/>
              </w:rPr>
              <w:t xml:space="preserve">Entretien des espaces verts - Zone Gillot – La Réunion </w:t>
            </w:r>
            <w:r w:rsidRPr="0072346A">
              <w:rPr>
                <w:b/>
                <w:sz w:val="21"/>
                <w:szCs w:val="21"/>
              </w:rPr>
              <w:t>(lot réservé)</w:t>
            </w:r>
          </w:p>
        </w:tc>
        <w:tc>
          <w:tcPr>
            <w:tcW w:w="2585" w:type="pct"/>
            <w:vAlign w:val="center"/>
          </w:tcPr>
          <w:p w14:paraId="589263CE" w14:textId="251571C1" w:rsidR="00BD1C91" w:rsidRPr="0072346A" w:rsidRDefault="002364E9" w:rsidP="00BD1C91">
            <w:pPr>
              <w:spacing w:after="0" w:line="240" w:lineRule="auto"/>
              <w:rPr>
                <w:sz w:val="21"/>
                <w:szCs w:val="21"/>
              </w:rPr>
            </w:pPr>
            <w:r>
              <w:rPr>
                <w:sz w:val="21"/>
                <w:szCs w:val="21"/>
              </w:rPr>
              <w:t xml:space="preserve">2.1 </w:t>
            </w:r>
            <w:r w:rsidR="00BD1C91" w:rsidRPr="0072346A">
              <w:rPr>
                <w:sz w:val="21"/>
                <w:szCs w:val="21"/>
              </w:rPr>
              <w:t xml:space="preserve">Base aérienne 181 </w:t>
            </w:r>
          </w:p>
        </w:tc>
      </w:tr>
      <w:tr w:rsidR="00BD1C91" w:rsidRPr="0072346A" w14:paraId="211D1BC4" w14:textId="77777777" w:rsidTr="00BD1C91">
        <w:trPr>
          <w:trHeight w:val="184"/>
        </w:trPr>
        <w:tc>
          <w:tcPr>
            <w:tcW w:w="424" w:type="pct"/>
            <w:vMerge/>
            <w:shd w:val="clear" w:color="auto" w:fill="auto"/>
            <w:vAlign w:val="center"/>
          </w:tcPr>
          <w:p w14:paraId="2D5CC524"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5B03B59E" w14:textId="77777777" w:rsidR="00BD1C91" w:rsidRPr="0072346A" w:rsidRDefault="00BD1C91" w:rsidP="00BD1C91">
            <w:pPr>
              <w:spacing w:after="0" w:line="240" w:lineRule="auto"/>
              <w:rPr>
                <w:sz w:val="21"/>
                <w:szCs w:val="21"/>
              </w:rPr>
            </w:pPr>
          </w:p>
        </w:tc>
        <w:tc>
          <w:tcPr>
            <w:tcW w:w="2585" w:type="pct"/>
            <w:vAlign w:val="center"/>
          </w:tcPr>
          <w:p w14:paraId="385B4970" w14:textId="31E01964" w:rsidR="00BD1C91" w:rsidRPr="0072346A" w:rsidRDefault="002364E9" w:rsidP="00BD1C91">
            <w:pPr>
              <w:spacing w:after="0" w:line="240" w:lineRule="auto"/>
              <w:rPr>
                <w:sz w:val="21"/>
                <w:szCs w:val="21"/>
              </w:rPr>
            </w:pPr>
            <w:r>
              <w:rPr>
                <w:sz w:val="21"/>
                <w:szCs w:val="21"/>
              </w:rPr>
              <w:t xml:space="preserve">2.2 </w:t>
            </w:r>
            <w:r w:rsidR="00BD1C91" w:rsidRPr="0072346A">
              <w:rPr>
                <w:sz w:val="21"/>
                <w:szCs w:val="21"/>
              </w:rPr>
              <w:t>DSEO sur le site de la BA 181</w:t>
            </w:r>
          </w:p>
        </w:tc>
      </w:tr>
      <w:tr w:rsidR="00BD1C91" w:rsidRPr="0072346A" w14:paraId="3961888A" w14:textId="030BC389" w:rsidTr="00BD1C91">
        <w:trPr>
          <w:trHeight w:val="123"/>
        </w:trPr>
        <w:tc>
          <w:tcPr>
            <w:tcW w:w="424" w:type="pct"/>
            <w:vMerge w:val="restart"/>
            <w:shd w:val="clear" w:color="auto" w:fill="auto"/>
            <w:vAlign w:val="center"/>
          </w:tcPr>
          <w:p w14:paraId="242E28E2" w14:textId="77777777" w:rsidR="00BD1C91" w:rsidRPr="0072346A" w:rsidRDefault="00BD1C91" w:rsidP="00BD1C91">
            <w:pPr>
              <w:spacing w:after="0" w:line="240" w:lineRule="auto"/>
              <w:jc w:val="center"/>
              <w:rPr>
                <w:sz w:val="21"/>
                <w:szCs w:val="21"/>
              </w:rPr>
            </w:pPr>
            <w:r w:rsidRPr="0072346A">
              <w:rPr>
                <w:sz w:val="21"/>
                <w:szCs w:val="21"/>
              </w:rPr>
              <w:t>3</w:t>
            </w:r>
          </w:p>
        </w:tc>
        <w:tc>
          <w:tcPr>
            <w:tcW w:w="1991" w:type="pct"/>
            <w:vMerge w:val="restart"/>
            <w:shd w:val="clear" w:color="auto" w:fill="auto"/>
            <w:vAlign w:val="center"/>
          </w:tcPr>
          <w:p w14:paraId="19E32079" w14:textId="77777777" w:rsidR="00BD1C91" w:rsidRPr="0072346A" w:rsidRDefault="00BD1C91" w:rsidP="00BD1C91">
            <w:pPr>
              <w:spacing w:after="0" w:line="240" w:lineRule="auto"/>
              <w:rPr>
                <w:sz w:val="21"/>
                <w:szCs w:val="21"/>
              </w:rPr>
            </w:pPr>
            <w:r w:rsidRPr="0072346A">
              <w:rPr>
                <w:sz w:val="21"/>
                <w:szCs w:val="21"/>
              </w:rPr>
              <w:t>Entretien des espaces verts - Zone est– La Réunion (zone sensible)</w:t>
            </w:r>
          </w:p>
        </w:tc>
        <w:tc>
          <w:tcPr>
            <w:tcW w:w="2585" w:type="pct"/>
            <w:vAlign w:val="center"/>
          </w:tcPr>
          <w:p w14:paraId="75590F3F" w14:textId="6C8C01D4" w:rsidR="00BD1C91" w:rsidRPr="0072346A" w:rsidRDefault="002364E9" w:rsidP="00BD1C91">
            <w:pPr>
              <w:spacing w:after="0" w:line="240" w:lineRule="auto"/>
              <w:rPr>
                <w:sz w:val="21"/>
                <w:szCs w:val="21"/>
              </w:rPr>
            </w:pPr>
            <w:r>
              <w:rPr>
                <w:sz w:val="21"/>
                <w:szCs w:val="21"/>
              </w:rPr>
              <w:t xml:space="preserve">3.1 </w:t>
            </w:r>
            <w:r w:rsidR="00BD1C91" w:rsidRPr="0072346A">
              <w:rPr>
                <w:sz w:val="21"/>
                <w:szCs w:val="21"/>
              </w:rPr>
              <w:t>DANZ Rivière des pluies</w:t>
            </w:r>
          </w:p>
        </w:tc>
      </w:tr>
      <w:tr w:rsidR="00BD1C91" w:rsidRPr="0072346A" w14:paraId="2B491460" w14:textId="77777777" w:rsidTr="00BD1C91">
        <w:trPr>
          <w:trHeight w:val="123"/>
        </w:trPr>
        <w:tc>
          <w:tcPr>
            <w:tcW w:w="424" w:type="pct"/>
            <w:vMerge/>
            <w:shd w:val="clear" w:color="auto" w:fill="auto"/>
            <w:vAlign w:val="center"/>
          </w:tcPr>
          <w:p w14:paraId="6256F310"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3CB7A958" w14:textId="77777777" w:rsidR="00BD1C91" w:rsidRPr="0072346A" w:rsidRDefault="00BD1C91" w:rsidP="00BD1C91">
            <w:pPr>
              <w:spacing w:after="0" w:line="240" w:lineRule="auto"/>
              <w:rPr>
                <w:sz w:val="21"/>
                <w:szCs w:val="21"/>
              </w:rPr>
            </w:pPr>
          </w:p>
        </w:tc>
        <w:tc>
          <w:tcPr>
            <w:tcW w:w="2585" w:type="pct"/>
            <w:vAlign w:val="center"/>
          </w:tcPr>
          <w:p w14:paraId="6CE86A76" w14:textId="1B1000B5" w:rsidR="00BD1C91" w:rsidRPr="0072346A" w:rsidRDefault="002364E9" w:rsidP="00BD1C91">
            <w:pPr>
              <w:spacing w:after="0" w:line="240" w:lineRule="auto"/>
              <w:rPr>
                <w:sz w:val="21"/>
                <w:szCs w:val="21"/>
              </w:rPr>
            </w:pPr>
            <w:r>
              <w:rPr>
                <w:sz w:val="21"/>
                <w:szCs w:val="21"/>
              </w:rPr>
              <w:t xml:space="preserve">3.2 </w:t>
            </w:r>
            <w:r w:rsidR="00BD1C91" w:rsidRPr="0072346A">
              <w:rPr>
                <w:sz w:val="21"/>
                <w:szCs w:val="21"/>
              </w:rPr>
              <w:t>DANZ Antenne de Bel Air</w:t>
            </w:r>
          </w:p>
        </w:tc>
      </w:tr>
      <w:tr w:rsidR="00BD1C91" w:rsidRPr="0072346A" w14:paraId="5A716611" w14:textId="77777777" w:rsidTr="00BD1C91">
        <w:trPr>
          <w:trHeight w:val="123"/>
        </w:trPr>
        <w:tc>
          <w:tcPr>
            <w:tcW w:w="424" w:type="pct"/>
            <w:vMerge/>
            <w:shd w:val="clear" w:color="auto" w:fill="auto"/>
            <w:vAlign w:val="center"/>
          </w:tcPr>
          <w:p w14:paraId="2D9F62BF"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569BF1E2" w14:textId="77777777" w:rsidR="00BD1C91" w:rsidRPr="0072346A" w:rsidRDefault="00BD1C91" w:rsidP="00BD1C91">
            <w:pPr>
              <w:spacing w:after="0" w:line="240" w:lineRule="auto"/>
              <w:rPr>
                <w:sz w:val="21"/>
                <w:szCs w:val="21"/>
              </w:rPr>
            </w:pPr>
          </w:p>
        </w:tc>
        <w:tc>
          <w:tcPr>
            <w:tcW w:w="2585" w:type="pct"/>
            <w:vAlign w:val="center"/>
          </w:tcPr>
          <w:p w14:paraId="379B434B" w14:textId="2A3E561B" w:rsidR="00BD1C91" w:rsidRPr="0072346A" w:rsidRDefault="002364E9" w:rsidP="00BD1C91">
            <w:pPr>
              <w:spacing w:after="0" w:line="240" w:lineRule="auto"/>
              <w:rPr>
                <w:sz w:val="21"/>
                <w:szCs w:val="21"/>
              </w:rPr>
            </w:pPr>
            <w:r>
              <w:rPr>
                <w:sz w:val="21"/>
                <w:szCs w:val="21"/>
              </w:rPr>
              <w:t xml:space="preserve">3.3 </w:t>
            </w:r>
            <w:r w:rsidR="00BD1C91" w:rsidRPr="0072346A">
              <w:rPr>
                <w:sz w:val="21"/>
                <w:szCs w:val="21"/>
              </w:rPr>
              <w:t>DANZ Site du Colorado</w:t>
            </w:r>
          </w:p>
        </w:tc>
      </w:tr>
      <w:tr w:rsidR="008B0735" w:rsidRPr="0072346A" w14:paraId="60542279" w14:textId="74AAD1BB" w:rsidTr="00BD1C91">
        <w:trPr>
          <w:trHeight w:val="123"/>
        </w:trPr>
        <w:tc>
          <w:tcPr>
            <w:tcW w:w="424" w:type="pct"/>
            <w:vMerge w:val="restart"/>
            <w:shd w:val="clear" w:color="auto" w:fill="auto"/>
            <w:vAlign w:val="center"/>
          </w:tcPr>
          <w:p w14:paraId="6DBFF404" w14:textId="77777777" w:rsidR="008B0735" w:rsidRPr="0072346A" w:rsidRDefault="008B0735" w:rsidP="00BD1C91">
            <w:pPr>
              <w:spacing w:after="0" w:line="240" w:lineRule="auto"/>
              <w:jc w:val="center"/>
              <w:rPr>
                <w:sz w:val="21"/>
                <w:szCs w:val="21"/>
              </w:rPr>
            </w:pPr>
            <w:r w:rsidRPr="0072346A">
              <w:rPr>
                <w:sz w:val="21"/>
                <w:szCs w:val="21"/>
              </w:rPr>
              <w:t>4</w:t>
            </w:r>
          </w:p>
        </w:tc>
        <w:tc>
          <w:tcPr>
            <w:tcW w:w="1991" w:type="pct"/>
            <w:vMerge w:val="restart"/>
            <w:shd w:val="clear" w:color="auto" w:fill="auto"/>
            <w:vAlign w:val="center"/>
          </w:tcPr>
          <w:p w14:paraId="78012E24" w14:textId="77777777" w:rsidR="008B0735" w:rsidRPr="0072346A" w:rsidRDefault="008B0735" w:rsidP="00BD1C91">
            <w:pPr>
              <w:spacing w:after="0" w:line="240" w:lineRule="auto"/>
              <w:rPr>
                <w:sz w:val="21"/>
                <w:szCs w:val="21"/>
              </w:rPr>
            </w:pPr>
            <w:r w:rsidRPr="0072346A">
              <w:rPr>
                <w:sz w:val="21"/>
                <w:szCs w:val="21"/>
              </w:rPr>
              <w:t>Entretien des espaces verts - Zone ouest – La Réunion</w:t>
            </w:r>
          </w:p>
        </w:tc>
        <w:tc>
          <w:tcPr>
            <w:tcW w:w="2585" w:type="pct"/>
            <w:vAlign w:val="center"/>
          </w:tcPr>
          <w:p w14:paraId="583CEECA" w14:textId="38DE5032" w:rsidR="008B0735" w:rsidRPr="0072346A" w:rsidRDefault="002364E9" w:rsidP="00BD1C91">
            <w:pPr>
              <w:spacing w:after="0" w:line="240" w:lineRule="auto"/>
              <w:rPr>
                <w:sz w:val="21"/>
                <w:szCs w:val="21"/>
              </w:rPr>
            </w:pPr>
            <w:r>
              <w:rPr>
                <w:sz w:val="21"/>
                <w:szCs w:val="21"/>
              </w:rPr>
              <w:t xml:space="preserve">4.1 </w:t>
            </w:r>
            <w:r w:rsidR="008B0735" w:rsidRPr="0072346A">
              <w:rPr>
                <w:sz w:val="21"/>
                <w:szCs w:val="21"/>
              </w:rPr>
              <w:t xml:space="preserve">Base Navale de Port des Galets (BN </w:t>
            </w:r>
            <w:proofErr w:type="spellStart"/>
            <w:r w:rsidR="008B0735" w:rsidRPr="0072346A">
              <w:rPr>
                <w:sz w:val="21"/>
                <w:szCs w:val="21"/>
              </w:rPr>
              <w:t>PdG</w:t>
            </w:r>
            <w:proofErr w:type="spellEnd"/>
            <w:r w:rsidR="008B0735" w:rsidRPr="0072346A">
              <w:rPr>
                <w:sz w:val="21"/>
                <w:szCs w:val="21"/>
              </w:rPr>
              <w:t>)</w:t>
            </w:r>
          </w:p>
        </w:tc>
      </w:tr>
      <w:tr w:rsidR="008B0735" w:rsidRPr="0072346A" w14:paraId="053C37DE" w14:textId="77777777" w:rsidTr="00BD1C91">
        <w:trPr>
          <w:trHeight w:val="123"/>
        </w:trPr>
        <w:tc>
          <w:tcPr>
            <w:tcW w:w="424" w:type="pct"/>
            <w:vMerge/>
            <w:shd w:val="clear" w:color="auto" w:fill="auto"/>
            <w:vAlign w:val="center"/>
          </w:tcPr>
          <w:p w14:paraId="52838DB9" w14:textId="77777777" w:rsidR="008B0735" w:rsidRPr="0072346A" w:rsidRDefault="008B0735" w:rsidP="00BD1C91">
            <w:pPr>
              <w:spacing w:after="0" w:line="240" w:lineRule="auto"/>
              <w:jc w:val="center"/>
              <w:rPr>
                <w:sz w:val="21"/>
                <w:szCs w:val="21"/>
              </w:rPr>
            </w:pPr>
          </w:p>
        </w:tc>
        <w:tc>
          <w:tcPr>
            <w:tcW w:w="1991" w:type="pct"/>
            <w:vMerge/>
            <w:shd w:val="clear" w:color="auto" w:fill="auto"/>
            <w:vAlign w:val="center"/>
          </w:tcPr>
          <w:p w14:paraId="1BE0D5F0" w14:textId="77777777" w:rsidR="008B0735" w:rsidRPr="0072346A" w:rsidRDefault="008B0735" w:rsidP="00BD1C91">
            <w:pPr>
              <w:spacing w:after="0" w:line="240" w:lineRule="auto"/>
              <w:rPr>
                <w:sz w:val="21"/>
                <w:szCs w:val="21"/>
              </w:rPr>
            </w:pPr>
          </w:p>
        </w:tc>
        <w:tc>
          <w:tcPr>
            <w:tcW w:w="2585" w:type="pct"/>
            <w:vAlign w:val="center"/>
          </w:tcPr>
          <w:p w14:paraId="1B7C28F6" w14:textId="4537637C" w:rsidR="008B0735" w:rsidRPr="0072346A" w:rsidRDefault="002364E9" w:rsidP="00BD1C91">
            <w:pPr>
              <w:spacing w:after="0" w:line="240" w:lineRule="auto"/>
              <w:rPr>
                <w:sz w:val="21"/>
                <w:szCs w:val="21"/>
              </w:rPr>
            </w:pPr>
            <w:r>
              <w:rPr>
                <w:sz w:val="21"/>
                <w:szCs w:val="21"/>
              </w:rPr>
              <w:t xml:space="preserve">4.2 </w:t>
            </w:r>
            <w:r w:rsidR="008B0735" w:rsidRPr="0072346A">
              <w:rPr>
                <w:sz w:val="21"/>
                <w:szCs w:val="21"/>
              </w:rPr>
              <w:t>Gendarmerie Maritime</w:t>
            </w:r>
          </w:p>
        </w:tc>
      </w:tr>
      <w:tr w:rsidR="008B0735" w:rsidRPr="0072346A" w14:paraId="1382A9AE" w14:textId="77777777" w:rsidTr="008B0735">
        <w:trPr>
          <w:trHeight w:val="90"/>
        </w:trPr>
        <w:tc>
          <w:tcPr>
            <w:tcW w:w="424" w:type="pct"/>
            <w:vMerge/>
            <w:shd w:val="clear" w:color="auto" w:fill="auto"/>
            <w:vAlign w:val="center"/>
          </w:tcPr>
          <w:p w14:paraId="7237F299" w14:textId="77777777" w:rsidR="008B0735" w:rsidRPr="0072346A" w:rsidRDefault="008B0735" w:rsidP="00BD1C91">
            <w:pPr>
              <w:spacing w:after="0" w:line="240" w:lineRule="auto"/>
              <w:jc w:val="center"/>
              <w:rPr>
                <w:sz w:val="21"/>
                <w:szCs w:val="21"/>
              </w:rPr>
            </w:pPr>
          </w:p>
        </w:tc>
        <w:tc>
          <w:tcPr>
            <w:tcW w:w="1991" w:type="pct"/>
            <w:vMerge/>
            <w:shd w:val="clear" w:color="auto" w:fill="auto"/>
            <w:vAlign w:val="center"/>
          </w:tcPr>
          <w:p w14:paraId="6762C533" w14:textId="77777777" w:rsidR="008B0735" w:rsidRPr="0072346A" w:rsidRDefault="008B0735" w:rsidP="00BD1C91">
            <w:pPr>
              <w:spacing w:after="0" w:line="240" w:lineRule="auto"/>
              <w:rPr>
                <w:sz w:val="21"/>
                <w:szCs w:val="21"/>
              </w:rPr>
            </w:pPr>
          </w:p>
        </w:tc>
        <w:tc>
          <w:tcPr>
            <w:tcW w:w="2585" w:type="pct"/>
            <w:vAlign w:val="center"/>
          </w:tcPr>
          <w:p w14:paraId="53342BD7" w14:textId="41DAA646" w:rsidR="008B0735" w:rsidRPr="00816462" w:rsidRDefault="002364E9" w:rsidP="00BD1C91">
            <w:pPr>
              <w:spacing w:after="0" w:line="240" w:lineRule="auto"/>
              <w:rPr>
                <w:sz w:val="21"/>
                <w:szCs w:val="21"/>
              </w:rPr>
            </w:pPr>
            <w:r>
              <w:rPr>
                <w:sz w:val="21"/>
                <w:szCs w:val="21"/>
              </w:rPr>
              <w:t xml:space="preserve">4.3 </w:t>
            </w:r>
            <w:r w:rsidR="008B0735" w:rsidRPr="00816462">
              <w:rPr>
                <w:sz w:val="21"/>
                <w:szCs w:val="21"/>
              </w:rPr>
              <w:t>Butte Citronnelle</w:t>
            </w:r>
          </w:p>
        </w:tc>
      </w:tr>
      <w:tr w:rsidR="008B0735" w:rsidRPr="0072346A" w14:paraId="707CF11A" w14:textId="77777777" w:rsidTr="00BD1C91">
        <w:trPr>
          <w:trHeight w:val="90"/>
        </w:trPr>
        <w:tc>
          <w:tcPr>
            <w:tcW w:w="424" w:type="pct"/>
            <w:vMerge/>
            <w:shd w:val="clear" w:color="auto" w:fill="auto"/>
            <w:vAlign w:val="center"/>
          </w:tcPr>
          <w:p w14:paraId="536B4E9E" w14:textId="77777777" w:rsidR="008B0735" w:rsidRPr="0072346A" w:rsidRDefault="008B0735" w:rsidP="00BD1C91">
            <w:pPr>
              <w:spacing w:after="0" w:line="240" w:lineRule="auto"/>
              <w:jc w:val="center"/>
              <w:rPr>
                <w:sz w:val="21"/>
                <w:szCs w:val="21"/>
              </w:rPr>
            </w:pPr>
          </w:p>
        </w:tc>
        <w:tc>
          <w:tcPr>
            <w:tcW w:w="1991" w:type="pct"/>
            <w:vMerge/>
            <w:shd w:val="clear" w:color="auto" w:fill="auto"/>
            <w:vAlign w:val="center"/>
          </w:tcPr>
          <w:p w14:paraId="56B3F031" w14:textId="77777777" w:rsidR="008B0735" w:rsidRPr="0072346A" w:rsidRDefault="008B0735" w:rsidP="00BD1C91">
            <w:pPr>
              <w:spacing w:after="0" w:line="240" w:lineRule="auto"/>
              <w:rPr>
                <w:sz w:val="21"/>
                <w:szCs w:val="21"/>
              </w:rPr>
            </w:pPr>
          </w:p>
        </w:tc>
        <w:tc>
          <w:tcPr>
            <w:tcW w:w="2585" w:type="pct"/>
            <w:vAlign w:val="center"/>
          </w:tcPr>
          <w:p w14:paraId="50127E1D" w14:textId="53B50417" w:rsidR="008B0735" w:rsidRPr="00816462" w:rsidRDefault="002364E9" w:rsidP="00BD1C91">
            <w:pPr>
              <w:spacing w:after="0" w:line="240" w:lineRule="auto"/>
              <w:rPr>
                <w:sz w:val="21"/>
                <w:szCs w:val="21"/>
              </w:rPr>
            </w:pPr>
            <w:r>
              <w:rPr>
                <w:sz w:val="21"/>
                <w:szCs w:val="21"/>
              </w:rPr>
              <w:t xml:space="preserve">4.4 </w:t>
            </w:r>
            <w:r w:rsidR="00816462" w:rsidRPr="00816462">
              <w:rPr>
                <w:sz w:val="21"/>
                <w:szCs w:val="21"/>
              </w:rPr>
              <w:t>Parcelles AS72-73 au Port</w:t>
            </w:r>
          </w:p>
        </w:tc>
      </w:tr>
      <w:tr w:rsidR="00BD1C91" w:rsidRPr="0072346A" w14:paraId="745E815C" w14:textId="34A19EF7" w:rsidTr="00BD1C91">
        <w:trPr>
          <w:trHeight w:val="64"/>
        </w:trPr>
        <w:tc>
          <w:tcPr>
            <w:tcW w:w="424" w:type="pct"/>
            <w:vMerge w:val="restart"/>
            <w:shd w:val="clear" w:color="auto" w:fill="auto"/>
            <w:vAlign w:val="center"/>
          </w:tcPr>
          <w:p w14:paraId="16BB5E7E" w14:textId="77777777" w:rsidR="00BD1C91" w:rsidRPr="0072346A" w:rsidRDefault="00BD1C91" w:rsidP="00BD1C91">
            <w:pPr>
              <w:spacing w:after="0" w:line="240" w:lineRule="auto"/>
              <w:jc w:val="center"/>
              <w:rPr>
                <w:sz w:val="21"/>
                <w:szCs w:val="21"/>
              </w:rPr>
            </w:pPr>
            <w:r w:rsidRPr="0072346A">
              <w:rPr>
                <w:sz w:val="21"/>
                <w:szCs w:val="21"/>
              </w:rPr>
              <w:t>5</w:t>
            </w:r>
          </w:p>
        </w:tc>
        <w:tc>
          <w:tcPr>
            <w:tcW w:w="1991" w:type="pct"/>
            <w:vMerge w:val="restart"/>
            <w:shd w:val="clear" w:color="auto" w:fill="auto"/>
            <w:vAlign w:val="center"/>
          </w:tcPr>
          <w:p w14:paraId="2D24B5C8" w14:textId="102EB167" w:rsidR="00BD1C91" w:rsidRPr="0072346A" w:rsidRDefault="00BD1C91" w:rsidP="00E1151F">
            <w:pPr>
              <w:spacing w:after="0" w:line="240" w:lineRule="auto"/>
              <w:rPr>
                <w:sz w:val="21"/>
                <w:szCs w:val="21"/>
              </w:rPr>
            </w:pPr>
            <w:r w:rsidRPr="0072346A">
              <w:rPr>
                <w:sz w:val="21"/>
                <w:szCs w:val="21"/>
              </w:rPr>
              <w:t xml:space="preserve">Entretien des espaces verts - Zone sud et Plaine des </w:t>
            </w:r>
            <w:r w:rsidR="00E1151F">
              <w:rPr>
                <w:sz w:val="21"/>
                <w:szCs w:val="21"/>
              </w:rPr>
              <w:t>C</w:t>
            </w:r>
            <w:r w:rsidRPr="0072346A">
              <w:rPr>
                <w:sz w:val="21"/>
                <w:szCs w:val="21"/>
              </w:rPr>
              <w:t>afres – La Réunion</w:t>
            </w:r>
          </w:p>
        </w:tc>
        <w:tc>
          <w:tcPr>
            <w:tcW w:w="2585" w:type="pct"/>
            <w:vAlign w:val="center"/>
          </w:tcPr>
          <w:p w14:paraId="375C2C91" w14:textId="4B030C17" w:rsidR="00BD1C91" w:rsidRPr="0072346A" w:rsidRDefault="002364E9" w:rsidP="00BD1C91">
            <w:pPr>
              <w:spacing w:after="0" w:line="240" w:lineRule="auto"/>
              <w:rPr>
                <w:sz w:val="21"/>
                <w:szCs w:val="21"/>
              </w:rPr>
            </w:pPr>
            <w:r>
              <w:rPr>
                <w:sz w:val="21"/>
                <w:szCs w:val="21"/>
              </w:rPr>
              <w:t xml:space="preserve">5.1 </w:t>
            </w:r>
            <w:r w:rsidR="00BD1C91" w:rsidRPr="0072346A">
              <w:rPr>
                <w:sz w:val="21"/>
                <w:szCs w:val="21"/>
              </w:rPr>
              <w:t xml:space="preserve">2ème </w:t>
            </w:r>
            <w:proofErr w:type="spellStart"/>
            <w:r w:rsidR="00BD1C91" w:rsidRPr="0072346A">
              <w:rPr>
                <w:sz w:val="21"/>
                <w:szCs w:val="21"/>
              </w:rPr>
              <w:t>RPIMa</w:t>
            </w:r>
            <w:proofErr w:type="spellEnd"/>
            <w:r w:rsidR="00BD1C91" w:rsidRPr="0072346A">
              <w:rPr>
                <w:sz w:val="21"/>
                <w:szCs w:val="21"/>
              </w:rPr>
              <w:t xml:space="preserve"> à Pierrefonds</w:t>
            </w:r>
          </w:p>
        </w:tc>
      </w:tr>
      <w:tr w:rsidR="00BD1C91" w:rsidRPr="0072346A" w14:paraId="10AA093F" w14:textId="77777777" w:rsidTr="00BD1C91">
        <w:trPr>
          <w:trHeight w:val="61"/>
        </w:trPr>
        <w:tc>
          <w:tcPr>
            <w:tcW w:w="424" w:type="pct"/>
            <w:vMerge/>
            <w:shd w:val="clear" w:color="auto" w:fill="auto"/>
            <w:vAlign w:val="center"/>
          </w:tcPr>
          <w:p w14:paraId="6E9B3DA7"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5499211C" w14:textId="77777777" w:rsidR="00BD1C91" w:rsidRPr="0072346A" w:rsidRDefault="00BD1C91" w:rsidP="00BD1C91">
            <w:pPr>
              <w:spacing w:after="0" w:line="240" w:lineRule="auto"/>
              <w:rPr>
                <w:sz w:val="21"/>
                <w:szCs w:val="21"/>
              </w:rPr>
            </w:pPr>
          </w:p>
        </w:tc>
        <w:tc>
          <w:tcPr>
            <w:tcW w:w="2585" w:type="pct"/>
            <w:vAlign w:val="center"/>
          </w:tcPr>
          <w:p w14:paraId="11980950" w14:textId="1ED172AE" w:rsidR="00BD1C91" w:rsidRPr="0072346A" w:rsidRDefault="002364E9" w:rsidP="00BD1C91">
            <w:pPr>
              <w:spacing w:after="0" w:line="240" w:lineRule="auto"/>
              <w:rPr>
                <w:sz w:val="21"/>
                <w:szCs w:val="21"/>
              </w:rPr>
            </w:pPr>
            <w:r>
              <w:rPr>
                <w:sz w:val="21"/>
                <w:szCs w:val="21"/>
              </w:rPr>
              <w:t xml:space="preserve">5.2 </w:t>
            </w:r>
            <w:r w:rsidR="00BD1C91" w:rsidRPr="0072346A">
              <w:rPr>
                <w:sz w:val="21"/>
                <w:szCs w:val="21"/>
              </w:rPr>
              <w:t>Parc des Casernes à Saint-Pierre</w:t>
            </w:r>
          </w:p>
        </w:tc>
      </w:tr>
      <w:tr w:rsidR="00BD1C91" w:rsidRPr="0072346A" w14:paraId="525D8C68" w14:textId="77777777" w:rsidTr="00BD1C91">
        <w:trPr>
          <w:trHeight w:val="61"/>
        </w:trPr>
        <w:tc>
          <w:tcPr>
            <w:tcW w:w="424" w:type="pct"/>
            <w:vMerge/>
            <w:shd w:val="clear" w:color="auto" w:fill="auto"/>
            <w:vAlign w:val="center"/>
          </w:tcPr>
          <w:p w14:paraId="66317ECA"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13DA0179" w14:textId="77777777" w:rsidR="00BD1C91" w:rsidRPr="0072346A" w:rsidRDefault="00BD1C91" w:rsidP="00BD1C91">
            <w:pPr>
              <w:spacing w:after="0" w:line="240" w:lineRule="auto"/>
              <w:rPr>
                <w:sz w:val="21"/>
                <w:szCs w:val="21"/>
              </w:rPr>
            </w:pPr>
          </w:p>
        </w:tc>
        <w:tc>
          <w:tcPr>
            <w:tcW w:w="2585" w:type="pct"/>
            <w:vAlign w:val="center"/>
          </w:tcPr>
          <w:p w14:paraId="2D773CA0" w14:textId="384455CE" w:rsidR="00BD1C91" w:rsidRPr="0072346A" w:rsidRDefault="002364E9" w:rsidP="00BD1C91">
            <w:pPr>
              <w:spacing w:after="0" w:line="240" w:lineRule="auto"/>
              <w:rPr>
                <w:sz w:val="21"/>
                <w:szCs w:val="21"/>
              </w:rPr>
            </w:pPr>
            <w:r>
              <w:rPr>
                <w:sz w:val="21"/>
                <w:szCs w:val="21"/>
              </w:rPr>
              <w:t xml:space="preserve">5.3 </w:t>
            </w:r>
            <w:r w:rsidR="00BD1C91" w:rsidRPr="0072346A">
              <w:rPr>
                <w:sz w:val="21"/>
                <w:szCs w:val="21"/>
              </w:rPr>
              <w:t xml:space="preserve">Zone de saut du 2ème </w:t>
            </w:r>
            <w:proofErr w:type="spellStart"/>
            <w:r w:rsidR="00BD1C91" w:rsidRPr="0072346A">
              <w:rPr>
                <w:sz w:val="21"/>
                <w:szCs w:val="21"/>
              </w:rPr>
              <w:t>RPIMa</w:t>
            </w:r>
            <w:proofErr w:type="spellEnd"/>
            <w:r w:rsidR="00BD1C91" w:rsidRPr="0072346A">
              <w:rPr>
                <w:sz w:val="21"/>
                <w:szCs w:val="21"/>
              </w:rPr>
              <w:t xml:space="preserve"> à l’Etang-Salé</w:t>
            </w:r>
          </w:p>
        </w:tc>
      </w:tr>
      <w:tr w:rsidR="00BD1C91" w:rsidRPr="0072346A" w14:paraId="6A84B50A" w14:textId="77777777" w:rsidTr="00BD1C91">
        <w:trPr>
          <w:trHeight w:val="61"/>
        </w:trPr>
        <w:tc>
          <w:tcPr>
            <w:tcW w:w="424" w:type="pct"/>
            <w:vMerge/>
            <w:shd w:val="clear" w:color="auto" w:fill="auto"/>
            <w:vAlign w:val="center"/>
          </w:tcPr>
          <w:p w14:paraId="69E05A27"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5EEF8B58" w14:textId="77777777" w:rsidR="00BD1C91" w:rsidRPr="0072346A" w:rsidRDefault="00BD1C91" w:rsidP="00BD1C91">
            <w:pPr>
              <w:spacing w:after="0" w:line="240" w:lineRule="auto"/>
              <w:rPr>
                <w:sz w:val="21"/>
                <w:szCs w:val="21"/>
              </w:rPr>
            </w:pPr>
          </w:p>
        </w:tc>
        <w:tc>
          <w:tcPr>
            <w:tcW w:w="2585" w:type="pct"/>
            <w:vAlign w:val="center"/>
          </w:tcPr>
          <w:p w14:paraId="26C18E81" w14:textId="67FF31D8" w:rsidR="00BD1C91" w:rsidRPr="0072346A" w:rsidRDefault="002364E9" w:rsidP="00BD1C91">
            <w:pPr>
              <w:spacing w:after="0" w:line="240" w:lineRule="auto"/>
              <w:rPr>
                <w:sz w:val="21"/>
                <w:szCs w:val="21"/>
              </w:rPr>
            </w:pPr>
            <w:r>
              <w:rPr>
                <w:sz w:val="21"/>
                <w:szCs w:val="21"/>
              </w:rPr>
              <w:t xml:space="preserve">5.4 </w:t>
            </w:r>
            <w:r w:rsidR="00BD1C91" w:rsidRPr="0072346A">
              <w:rPr>
                <w:sz w:val="21"/>
                <w:szCs w:val="21"/>
              </w:rPr>
              <w:t xml:space="preserve">Camp Lieutenant PAOLI et zone d’instruction n°2 à Bourg Murat  </w:t>
            </w:r>
          </w:p>
        </w:tc>
      </w:tr>
      <w:tr w:rsidR="00BD1C91" w:rsidRPr="0072346A" w14:paraId="690D8BEA" w14:textId="77777777" w:rsidTr="00BD1C91">
        <w:trPr>
          <w:trHeight w:val="61"/>
        </w:trPr>
        <w:tc>
          <w:tcPr>
            <w:tcW w:w="424" w:type="pct"/>
            <w:vMerge/>
            <w:shd w:val="clear" w:color="auto" w:fill="auto"/>
            <w:vAlign w:val="center"/>
          </w:tcPr>
          <w:p w14:paraId="00223A19"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3C1B6F0E" w14:textId="77777777" w:rsidR="00BD1C91" w:rsidRPr="0072346A" w:rsidRDefault="00BD1C91" w:rsidP="00BD1C91">
            <w:pPr>
              <w:spacing w:after="0" w:line="240" w:lineRule="auto"/>
              <w:rPr>
                <w:sz w:val="21"/>
                <w:szCs w:val="21"/>
              </w:rPr>
            </w:pPr>
          </w:p>
        </w:tc>
        <w:tc>
          <w:tcPr>
            <w:tcW w:w="2585" w:type="pct"/>
            <w:vAlign w:val="center"/>
          </w:tcPr>
          <w:p w14:paraId="038038BE" w14:textId="59BA2013" w:rsidR="00BD1C91" w:rsidRPr="0072346A" w:rsidRDefault="002364E9" w:rsidP="00BD1C91">
            <w:pPr>
              <w:spacing w:after="0" w:line="240" w:lineRule="auto"/>
              <w:rPr>
                <w:sz w:val="21"/>
                <w:szCs w:val="21"/>
              </w:rPr>
            </w:pPr>
            <w:r>
              <w:rPr>
                <w:sz w:val="21"/>
                <w:szCs w:val="21"/>
              </w:rPr>
              <w:t xml:space="preserve">5.5 </w:t>
            </w:r>
            <w:r w:rsidR="00BD1C91" w:rsidRPr="0072346A">
              <w:rPr>
                <w:sz w:val="21"/>
                <w:szCs w:val="21"/>
              </w:rPr>
              <w:t>CATR La Saline</w:t>
            </w:r>
          </w:p>
        </w:tc>
      </w:tr>
      <w:tr w:rsidR="00BD1C91" w:rsidRPr="0072346A" w14:paraId="34E044BB" w14:textId="77777777" w:rsidTr="00BD1C91">
        <w:trPr>
          <w:trHeight w:val="61"/>
        </w:trPr>
        <w:tc>
          <w:tcPr>
            <w:tcW w:w="424" w:type="pct"/>
            <w:vMerge/>
            <w:shd w:val="clear" w:color="auto" w:fill="auto"/>
            <w:vAlign w:val="center"/>
          </w:tcPr>
          <w:p w14:paraId="47BD875E"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4CFF088D" w14:textId="77777777" w:rsidR="00BD1C91" w:rsidRPr="0072346A" w:rsidRDefault="00BD1C91" w:rsidP="00BD1C91">
            <w:pPr>
              <w:spacing w:after="0" w:line="240" w:lineRule="auto"/>
              <w:rPr>
                <w:sz w:val="21"/>
                <w:szCs w:val="21"/>
              </w:rPr>
            </w:pPr>
          </w:p>
        </w:tc>
        <w:tc>
          <w:tcPr>
            <w:tcW w:w="2585" w:type="pct"/>
            <w:vAlign w:val="center"/>
          </w:tcPr>
          <w:p w14:paraId="6EF7D62C" w14:textId="7C312176" w:rsidR="00BD1C91" w:rsidRPr="0072346A" w:rsidRDefault="002364E9" w:rsidP="00BD1C91">
            <w:pPr>
              <w:spacing w:after="0" w:line="240" w:lineRule="auto"/>
              <w:rPr>
                <w:sz w:val="21"/>
                <w:szCs w:val="21"/>
              </w:rPr>
            </w:pPr>
            <w:r>
              <w:rPr>
                <w:sz w:val="21"/>
                <w:szCs w:val="21"/>
              </w:rPr>
              <w:t xml:space="preserve">5.6 </w:t>
            </w:r>
            <w:r w:rsidR="00BD1C91" w:rsidRPr="0072346A">
              <w:rPr>
                <w:sz w:val="21"/>
                <w:szCs w:val="21"/>
              </w:rPr>
              <w:t>Centre Instruction de conduite auto RSMA-R Quartier DUPUIS</w:t>
            </w:r>
          </w:p>
        </w:tc>
      </w:tr>
      <w:tr w:rsidR="00BD1C91" w:rsidRPr="0072346A" w14:paraId="66CA8402" w14:textId="66269169" w:rsidTr="00BD1C91">
        <w:trPr>
          <w:trHeight w:val="94"/>
        </w:trPr>
        <w:tc>
          <w:tcPr>
            <w:tcW w:w="424" w:type="pct"/>
            <w:vMerge w:val="restart"/>
            <w:shd w:val="clear" w:color="auto" w:fill="auto"/>
            <w:vAlign w:val="center"/>
          </w:tcPr>
          <w:p w14:paraId="6895A01A" w14:textId="77777777" w:rsidR="00BD1C91" w:rsidRPr="0072346A" w:rsidRDefault="00BD1C91" w:rsidP="00BD1C91">
            <w:pPr>
              <w:spacing w:after="0" w:line="240" w:lineRule="auto"/>
              <w:jc w:val="center"/>
              <w:rPr>
                <w:sz w:val="21"/>
                <w:szCs w:val="21"/>
              </w:rPr>
            </w:pPr>
            <w:r w:rsidRPr="0072346A">
              <w:rPr>
                <w:sz w:val="21"/>
                <w:szCs w:val="21"/>
              </w:rPr>
              <w:t>6</w:t>
            </w:r>
          </w:p>
        </w:tc>
        <w:tc>
          <w:tcPr>
            <w:tcW w:w="1991" w:type="pct"/>
            <w:vMerge w:val="restart"/>
            <w:shd w:val="clear" w:color="auto" w:fill="auto"/>
            <w:vAlign w:val="center"/>
          </w:tcPr>
          <w:p w14:paraId="4F2C050C" w14:textId="77777777" w:rsidR="00BD1C91" w:rsidRPr="0072346A" w:rsidRDefault="00BD1C91" w:rsidP="00BD1C91">
            <w:pPr>
              <w:spacing w:after="0" w:line="240" w:lineRule="auto"/>
              <w:rPr>
                <w:sz w:val="21"/>
                <w:szCs w:val="21"/>
              </w:rPr>
            </w:pPr>
            <w:r w:rsidRPr="0072346A">
              <w:rPr>
                <w:sz w:val="21"/>
                <w:szCs w:val="21"/>
              </w:rPr>
              <w:t>Entretien des espaces verts - Dépôts de munition – La Réunion (zone sensible)</w:t>
            </w:r>
          </w:p>
        </w:tc>
        <w:tc>
          <w:tcPr>
            <w:tcW w:w="2585" w:type="pct"/>
          </w:tcPr>
          <w:p w14:paraId="70A56812" w14:textId="10730858" w:rsidR="00BD1C91" w:rsidRPr="0072346A" w:rsidRDefault="002364E9" w:rsidP="00BD1C91">
            <w:pPr>
              <w:spacing w:after="0" w:line="240" w:lineRule="auto"/>
              <w:rPr>
                <w:sz w:val="21"/>
                <w:szCs w:val="21"/>
              </w:rPr>
            </w:pPr>
            <w:r>
              <w:rPr>
                <w:sz w:val="21"/>
                <w:szCs w:val="21"/>
              </w:rPr>
              <w:t xml:space="preserve">6.1 </w:t>
            </w:r>
            <w:r w:rsidR="00BD1C91" w:rsidRPr="0072346A">
              <w:rPr>
                <w:sz w:val="21"/>
                <w:szCs w:val="21"/>
              </w:rPr>
              <w:t>Zone magasin</w:t>
            </w:r>
          </w:p>
        </w:tc>
      </w:tr>
      <w:tr w:rsidR="00BD1C91" w:rsidRPr="0072346A" w14:paraId="45530859" w14:textId="77777777" w:rsidTr="00BD1C91">
        <w:trPr>
          <w:trHeight w:val="91"/>
        </w:trPr>
        <w:tc>
          <w:tcPr>
            <w:tcW w:w="424" w:type="pct"/>
            <w:vMerge/>
            <w:shd w:val="clear" w:color="auto" w:fill="auto"/>
            <w:vAlign w:val="center"/>
          </w:tcPr>
          <w:p w14:paraId="7BC77AB5"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2EBB5B2E" w14:textId="77777777" w:rsidR="00BD1C91" w:rsidRPr="0072346A" w:rsidRDefault="00BD1C91" w:rsidP="00BD1C91">
            <w:pPr>
              <w:spacing w:after="0" w:line="240" w:lineRule="auto"/>
              <w:rPr>
                <w:sz w:val="21"/>
                <w:szCs w:val="21"/>
              </w:rPr>
            </w:pPr>
          </w:p>
        </w:tc>
        <w:tc>
          <w:tcPr>
            <w:tcW w:w="2585" w:type="pct"/>
          </w:tcPr>
          <w:p w14:paraId="64A5BD10" w14:textId="38F26CB3" w:rsidR="00BD1C91" w:rsidRPr="0072346A" w:rsidRDefault="002364E9" w:rsidP="00BD1C91">
            <w:pPr>
              <w:spacing w:after="0" w:line="240" w:lineRule="auto"/>
              <w:rPr>
                <w:sz w:val="21"/>
                <w:szCs w:val="21"/>
              </w:rPr>
            </w:pPr>
            <w:r>
              <w:rPr>
                <w:sz w:val="21"/>
                <w:szCs w:val="21"/>
              </w:rPr>
              <w:t xml:space="preserve">6.2 </w:t>
            </w:r>
            <w:r w:rsidR="00BD1C91" w:rsidRPr="0072346A">
              <w:rPr>
                <w:sz w:val="21"/>
                <w:szCs w:val="21"/>
              </w:rPr>
              <w:t>Zone administrative</w:t>
            </w:r>
          </w:p>
        </w:tc>
      </w:tr>
      <w:tr w:rsidR="00BD1C91" w:rsidRPr="0072346A" w14:paraId="18C34D20" w14:textId="77777777" w:rsidTr="00BD1C91">
        <w:trPr>
          <w:trHeight w:val="91"/>
        </w:trPr>
        <w:tc>
          <w:tcPr>
            <w:tcW w:w="424" w:type="pct"/>
            <w:vMerge/>
            <w:shd w:val="clear" w:color="auto" w:fill="auto"/>
            <w:vAlign w:val="center"/>
          </w:tcPr>
          <w:p w14:paraId="1D7409A3"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07A27AC0" w14:textId="77777777" w:rsidR="00BD1C91" w:rsidRPr="0072346A" w:rsidRDefault="00BD1C91" w:rsidP="00BD1C91">
            <w:pPr>
              <w:spacing w:after="0" w:line="240" w:lineRule="auto"/>
              <w:rPr>
                <w:sz w:val="21"/>
                <w:szCs w:val="21"/>
              </w:rPr>
            </w:pPr>
          </w:p>
        </w:tc>
        <w:tc>
          <w:tcPr>
            <w:tcW w:w="2585" w:type="pct"/>
          </w:tcPr>
          <w:p w14:paraId="7F4BC4A1" w14:textId="46AA45EB" w:rsidR="00BD1C91" w:rsidRPr="0072346A" w:rsidRDefault="002364E9" w:rsidP="00BD1C91">
            <w:pPr>
              <w:spacing w:after="0" w:line="240" w:lineRule="auto"/>
              <w:rPr>
                <w:sz w:val="21"/>
                <w:szCs w:val="21"/>
              </w:rPr>
            </w:pPr>
            <w:r>
              <w:rPr>
                <w:sz w:val="21"/>
                <w:szCs w:val="21"/>
              </w:rPr>
              <w:t xml:space="preserve">6.3 </w:t>
            </w:r>
            <w:r w:rsidR="00BD1C91" w:rsidRPr="0072346A">
              <w:rPr>
                <w:sz w:val="21"/>
                <w:szCs w:val="21"/>
              </w:rPr>
              <w:t>Zone butte</w:t>
            </w:r>
          </w:p>
        </w:tc>
      </w:tr>
      <w:tr w:rsidR="00BD1C91" w:rsidRPr="0072346A" w14:paraId="5EA35256" w14:textId="77777777" w:rsidTr="00BD1C91">
        <w:trPr>
          <w:trHeight w:val="91"/>
        </w:trPr>
        <w:tc>
          <w:tcPr>
            <w:tcW w:w="424" w:type="pct"/>
            <w:vMerge/>
            <w:shd w:val="clear" w:color="auto" w:fill="auto"/>
            <w:vAlign w:val="center"/>
          </w:tcPr>
          <w:p w14:paraId="17728930"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2005B1A2" w14:textId="77777777" w:rsidR="00BD1C91" w:rsidRPr="0072346A" w:rsidRDefault="00BD1C91" w:rsidP="00BD1C91">
            <w:pPr>
              <w:spacing w:after="0" w:line="240" w:lineRule="auto"/>
              <w:rPr>
                <w:sz w:val="21"/>
                <w:szCs w:val="21"/>
              </w:rPr>
            </w:pPr>
          </w:p>
        </w:tc>
        <w:tc>
          <w:tcPr>
            <w:tcW w:w="2585" w:type="pct"/>
          </w:tcPr>
          <w:p w14:paraId="157C5A5D" w14:textId="3159CA59" w:rsidR="00BD1C91" w:rsidRPr="0072346A" w:rsidRDefault="002364E9" w:rsidP="00BD1C91">
            <w:pPr>
              <w:spacing w:after="0" w:line="240" w:lineRule="auto"/>
              <w:rPr>
                <w:sz w:val="21"/>
                <w:szCs w:val="21"/>
              </w:rPr>
            </w:pPr>
            <w:r>
              <w:rPr>
                <w:sz w:val="21"/>
                <w:szCs w:val="21"/>
              </w:rPr>
              <w:t xml:space="preserve">6.4 </w:t>
            </w:r>
            <w:r w:rsidR="00BD1C91" w:rsidRPr="0072346A">
              <w:rPr>
                <w:sz w:val="21"/>
                <w:szCs w:val="21"/>
              </w:rPr>
              <w:t>Zone pare feu</w:t>
            </w:r>
          </w:p>
        </w:tc>
      </w:tr>
      <w:tr w:rsidR="00BD1C91" w:rsidRPr="0072346A" w14:paraId="4DD7E972" w14:textId="77777777" w:rsidTr="00BD1C91">
        <w:trPr>
          <w:trHeight w:val="91"/>
        </w:trPr>
        <w:tc>
          <w:tcPr>
            <w:tcW w:w="424" w:type="pct"/>
            <w:vMerge/>
            <w:shd w:val="clear" w:color="auto" w:fill="auto"/>
            <w:vAlign w:val="center"/>
          </w:tcPr>
          <w:p w14:paraId="5C24E6AE"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0EB285C5" w14:textId="77777777" w:rsidR="00BD1C91" w:rsidRPr="0072346A" w:rsidRDefault="00BD1C91" w:rsidP="00BD1C91">
            <w:pPr>
              <w:spacing w:after="0" w:line="240" w:lineRule="auto"/>
              <w:rPr>
                <w:sz w:val="21"/>
                <w:szCs w:val="21"/>
              </w:rPr>
            </w:pPr>
          </w:p>
        </w:tc>
        <w:tc>
          <w:tcPr>
            <w:tcW w:w="2585" w:type="pct"/>
          </w:tcPr>
          <w:p w14:paraId="71C280E6" w14:textId="3F697DD4" w:rsidR="00BD1C91" w:rsidRPr="0072346A" w:rsidRDefault="002364E9" w:rsidP="00BD1C91">
            <w:pPr>
              <w:spacing w:after="0" w:line="240" w:lineRule="auto"/>
              <w:rPr>
                <w:sz w:val="21"/>
                <w:szCs w:val="21"/>
              </w:rPr>
            </w:pPr>
            <w:r>
              <w:rPr>
                <w:sz w:val="21"/>
                <w:szCs w:val="21"/>
              </w:rPr>
              <w:t xml:space="preserve">6.5 </w:t>
            </w:r>
            <w:r w:rsidR="00BD1C91" w:rsidRPr="0072346A">
              <w:rPr>
                <w:sz w:val="21"/>
                <w:szCs w:val="21"/>
              </w:rPr>
              <w:t>Zone R2</w:t>
            </w:r>
          </w:p>
        </w:tc>
      </w:tr>
      <w:tr w:rsidR="00BD1C91" w:rsidRPr="0072346A" w14:paraId="5C43FA45" w14:textId="14966F35" w:rsidTr="00BD1C91">
        <w:trPr>
          <w:trHeight w:val="275"/>
        </w:trPr>
        <w:tc>
          <w:tcPr>
            <w:tcW w:w="424" w:type="pct"/>
            <w:vMerge w:val="restart"/>
            <w:shd w:val="clear" w:color="auto" w:fill="auto"/>
            <w:vAlign w:val="center"/>
          </w:tcPr>
          <w:p w14:paraId="02373B17" w14:textId="77777777" w:rsidR="00BD1C91" w:rsidRPr="0072346A" w:rsidRDefault="00BD1C91" w:rsidP="00BD1C91">
            <w:pPr>
              <w:spacing w:after="0" w:line="240" w:lineRule="auto"/>
              <w:jc w:val="center"/>
              <w:rPr>
                <w:sz w:val="21"/>
                <w:szCs w:val="21"/>
              </w:rPr>
            </w:pPr>
            <w:r w:rsidRPr="0072346A">
              <w:rPr>
                <w:sz w:val="21"/>
                <w:szCs w:val="21"/>
              </w:rPr>
              <w:t>7</w:t>
            </w:r>
          </w:p>
        </w:tc>
        <w:tc>
          <w:tcPr>
            <w:tcW w:w="1991" w:type="pct"/>
            <w:vMerge w:val="restart"/>
            <w:shd w:val="clear" w:color="auto" w:fill="auto"/>
            <w:vAlign w:val="center"/>
          </w:tcPr>
          <w:p w14:paraId="1BE28639" w14:textId="77777777" w:rsidR="00BD1C91" w:rsidRPr="0072346A" w:rsidRDefault="00BD1C91" w:rsidP="00BD1C91">
            <w:pPr>
              <w:spacing w:after="0" w:line="240" w:lineRule="auto"/>
              <w:rPr>
                <w:sz w:val="21"/>
                <w:szCs w:val="21"/>
              </w:rPr>
            </w:pPr>
            <w:r w:rsidRPr="0072346A">
              <w:rPr>
                <w:sz w:val="21"/>
                <w:szCs w:val="21"/>
              </w:rPr>
              <w:t>Entretien des espaces verts - Champs de tir et site annexe – La Réunion</w:t>
            </w:r>
          </w:p>
        </w:tc>
        <w:tc>
          <w:tcPr>
            <w:tcW w:w="2585" w:type="pct"/>
            <w:vAlign w:val="center"/>
          </w:tcPr>
          <w:p w14:paraId="6A34F0AF" w14:textId="1ED4E7E6" w:rsidR="00BD1C91" w:rsidRPr="0072346A" w:rsidRDefault="002364E9" w:rsidP="00BD1C91">
            <w:pPr>
              <w:spacing w:after="0" w:line="240" w:lineRule="auto"/>
              <w:rPr>
                <w:sz w:val="21"/>
                <w:szCs w:val="21"/>
              </w:rPr>
            </w:pPr>
            <w:r>
              <w:rPr>
                <w:rFonts w:cs="Calibri"/>
                <w:sz w:val="21"/>
                <w:szCs w:val="21"/>
              </w:rPr>
              <w:t xml:space="preserve">7.1 </w:t>
            </w:r>
            <w:r w:rsidR="00BD1C91" w:rsidRPr="0072346A">
              <w:rPr>
                <w:rFonts w:cs="Calibri"/>
                <w:sz w:val="21"/>
                <w:szCs w:val="21"/>
              </w:rPr>
              <w:t>Champ de tir de Pierrefonds et site annexe à Saint Pierre</w:t>
            </w:r>
          </w:p>
        </w:tc>
      </w:tr>
      <w:tr w:rsidR="00BD1C91" w:rsidRPr="0072346A" w14:paraId="2F34EEF4" w14:textId="77777777" w:rsidTr="00BD1C91">
        <w:trPr>
          <w:trHeight w:val="274"/>
        </w:trPr>
        <w:tc>
          <w:tcPr>
            <w:tcW w:w="424" w:type="pct"/>
            <w:vMerge/>
            <w:shd w:val="clear" w:color="auto" w:fill="auto"/>
            <w:vAlign w:val="center"/>
          </w:tcPr>
          <w:p w14:paraId="7AF3F524"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7C107184" w14:textId="77777777" w:rsidR="00BD1C91" w:rsidRPr="0072346A" w:rsidRDefault="00BD1C91" w:rsidP="00BD1C91">
            <w:pPr>
              <w:spacing w:after="0" w:line="240" w:lineRule="auto"/>
              <w:rPr>
                <w:sz w:val="21"/>
                <w:szCs w:val="21"/>
              </w:rPr>
            </w:pPr>
          </w:p>
        </w:tc>
        <w:tc>
          <w:tcPr>
            <w:tcW w:w="2585" w:type="pct"/>
            <w:vAlign w:val="center"/>
          </w:tcPr>
          <w:p w14:paraId="1DDFD682" w14:textId="1E77D078" w:rsidR="00BD1C91" w:rsidRPr="0072346A" w:rsidRDefault="002364E9" w:rsidP="00BD1C91">
            <w:pPr>
              <w:spacing w:after="0" w:line="240" w:lineRule="auto"/>
              <w:rPr>
                <w:sz w:val="21"/>
                <w:szCs w:val="21"/>
              </w:rPr>
            </w:pPr>
            <w:r>
              <w:rPr>
                <w:rFonts w:cs="Calibri"/>
                <w:sz w:val="21"/>
                <w:szCs w:val="21"/>
              </w:rPr>
              <w:t xml:space="preserve">7.2 </w:t>
            </w:r>
            <w:r w:rsidR="00BD1C91" w:rsidRPr="0072346A">
              <w:rPr>
                <w:rFonts w:cs="Calibri"/>
                <w:sz w:val="21"/>
                <w:szCs w:val="21"/>
              </w:rPr>
              <w:t>Champ de tir de la Grande Montée à Bourg Murat</w:t>
            </w:r>
          </w:p>
        </w:tc>
      </w:tr>
      <w:tr w:rsidR="00BD1C91" w:rsidRPr="0072346A" w14:paraId="3D3E7313" w14:textId="0C025EC4" w:rsidTr="00BD1C91">
        <w:trPr>
          <w:trHeight w:val="59"/>
        </w:trPr>
        <w:tc>
          <w:tcPr>
            <w:tcW w:w="424" w:type="pct"/>
            <w:vMerge w:val="restart"/>
            <w:shd w:val="clear" w:color="auto" w:fill="auto"/>
            <w:vAlign w:val="center"/>
          </w:tcPr>
          <w:p w14:paraId="36E51770" w14:textId="77777777" w:rsidR="00BD1C91" w:rsidRPr="0072346A" w:rsidRDefault="00BD1C91" w:rsidP="00BD1C91">
            <w:pPr>
              <w:spacing w:after="0" w:line="240" w:lineRule="auto"/>
              <w:jc w:val="center"/>
              <w:rPr>
                <w:sz w:val="21"/>
                <w:szCs w:val="21"/>
              </w:rPr>
            </w:pPr>
            <w:r w:rsidRPr="0072346A">
              <w:rPr>
                <w:sz w:val="21"/>
                <w:szCs w:val="21"/>
              </w:rPr>
              <w:t>8</w:t>
            </w:r>
          </w:p>
        </w:tc>
        <w:tc>
          <w:tcPr>
            <w:tcW w:w="1991" w:type="pct"/>
            <w:vMerge w:val="restart"/>
            <w:shd w:val="clear" w:color="auto" w:fill="auto"/>
            <w:vAlign w:val="center"/>
          </w:tcPr>
          <w:p w14:paraId="0DC0EC85" w14:textId="77777777" w:rsidR="00BD1C91" w:rsidRPr="0072346A" w:rsidRDefault="00BD1C91" w:rsidP="00BD1C91">
            <w:pPr>
              <w:spacing w:after="0" w:line="240" w:lineRule="auto"/>
              <w:rPr>
                <w:sz w:val="21"/>
                <w:szCs w:val="21"/>
              </w:rPr>
            </w:pPr>
            <w:r w:rsidRPr="0072346A">
              <w:rPr>
                <w:sz w:val="21"/>
                <w:szCs w:val="21"/>
              </w:rPr>
              <w:t>Entretien des espaces verts résidences domaniales - Zone nord et ouest – La Réunion</w:t>
            </w:r>
          </w:p>
        </w:tc>
        <w:tc>
          <w:tcPr>
            <w:tcW w:w="2585" w:type="pct"/>
            <w:vAlign w:val="center"/>
          </w:tcPr>
          <w:p w14:paraId="51FA3BFA" w14:textId="48ACF465" w:rsidR="00BD1C91" w:rsidRPr="0072346A" w:rsidRDefault="002364E9" w:rsidP="00BD1C91">
            <w:pPr>
              <w:spacing w:after="0" w:line="240" w:lineRule="auto"/>
              <w:rPr>
                <w:sz w:val="21"/>
                <w:szCs w:val="21"/>
              </w:rPr>
            </w:pPr>
            <w:r>
              <w:rPr>
                <w:rFonts w:cs="Calibri"/>
                <w:color w:val="000000"/>
                <w:sz w:val="21"/>
                <w:szCs w:val="21"/>
              </w:rPr>
              <w:t xml:space="preserve">8.1 </w:t>
            </w:r>
            <w:r w:rsidR="00BD1C91" w:rsidRPr="0072346A">
              <w:rPr>
                <w:rFonts w:cs="Calibri"/>
                <w:color w:val="000000"/>
                <w:sz w:val="21"/>
                <w:szCs w:val="21"/>
              </w:rPr>
              <w:t>Résidence domaniale - Quartier La Redoute à Saint Denis</w:t>
            </w:r>
          </w:p>
        </w:tc>
      </w:tr>
      <w:tr w:rsidR="00BD1C91" w:rsidRPr="0072346A" w14:paraId="0FB626A4" w14:textId="77777777" w:rsidTr="00BD1C91">
        <w:trPr>
          <w:trHeight w:val="49"/>
        </w:trPr>
        <w:tc>
          <w:tcPr>
            <w:tcW w:w="424" w:type="pct"/>
            <w:vMerge/>
            <w:shd w:val="clear" w:color="auto" w:fill="auto"/>
            <w:vAlign w:val="center"/>
          </w:tcPr>
          <w:p w14:paraId="1F32A763"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754C5568" w14:textId="77777777" w:rsidR="00BD1C91" w:rsidRPr="0072346A" w:rsidRDefault="00BD1C91" w:rsidP="00BD1C91">
            <w:pPr>
              <w:spacing w:after="0" w:line="240" w:lineRule="auto"/>
              <w:rPr>
                <w:sz w:val="21"/>
                <w:szCs w:val="21"/>
              </w:rPr>
            </w:pPr>
          </w:p>
        </w:tc>
        <w:tc>
          <w:tcPr>
            <w:tcW w:w="2585" w:type="pct"/>
            <w:vAlign w:val="center"/>
          </w:tcPr>
          <w:p w14:paraId="0C756BD3" w14:textId="445D5475" w:rsidR="00BD1C91" w:rsidRPr="0072346A" w:rsidRDefault="002364E9" w:rsidP="00BD1C91">
            <w:pPr>
              <w:spacing w:after="0" w:line="240" w:lineRule="auto"/>
              <w:rPr>
                <w:sz w:val="21"/>
                <w:szCs w:val="21"/>
              </w:rPr>
            </w:pPr>
            <w:r>
              <w:rPr>
                <w:rFonts w:cs="Calibri"/>
                <w:color w:val="000000"/>
                <w:sz w:val="21"/>
                <w:szCs w:val="21"/>
              </w:rPr>
              <w:t xml:space="preserve">8.2 </w:t>
            </w:r>
            <w:r w:rsidR="00BD1C91" w:rsidRPr="0072346A">
              <w:rPr>
                <w:rFonts w:cs="Calibri"/>
                <w:color w:val="000000"/>
                <w:sz w:val="21"/>
                <w:szCs w:val="21"/>
              </w:rPr>
              <w:t>Résidence Jean Châtel à Saint-Denis</w:t>
            </w:r>
          </w:p>
        </w:tc>
      </w:tr>
      <w:tr w:rsidR="00BD1C91" w:rsidRPr="0072346A" w14:paraId="6E80E9FA" w14:textId="77777777" w:rsidTr="00BD1C91">
        <w:trPr>
          <w:trHeight w:val="49"/>
        </w:trPr>
        <w:tc>
          <w:tcPr>
            <w:tcW w:w="424" w:type="pct"/>
            <w:vMerge/>
            <w:shd w:val="clear" w:color="auto" w:fill="auto"/>
            <w:vAlign w:val="center"/>
          </w:tcPr>
          <w:p w14:paraId="59F522C4"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2C439418" w14:textId="77777777" w:rsidR="00BD1C91" w:rsidRPr="0072346A" w:rsidRDefault="00BD1C91" w:rsidP="00BD1C91">
            <w:pPr>
              <w:spacing w:after="0" w:line="240" w:lineRule="auto"/>
              <w:rPr>
                <w:sz w:val="21"/>
                <w:szCs w:val="21"/>
              </w:rPr>
            </w:pPr>
          </w:p>
        </w:tc>
        <w:tc>
          <w:tcPr>
            <w:tcW w:w="2585" w:type="pct"/>
            <w:vAlign w:val="center"/>
          </w:tcPr>
          <w:p w14:paraId="37951CDC" w14:textId="15927A76" w:rsidR="00BD1C91" w:rsidRPr="0072346A" w:rsidRDefault="002364E9" w:rsidP="00BD1C91">
            <w:pPr>
              <w:spacing w:after="0" w:line="240" w:lineRule="auto"/>
              <w:rPr>
                <w:sz w:val="21"/>
                <w:szCs w:val="21"/>
              </w:rPr>
            </w:pPr>
            <w:r>
              <w:rPr>
                <w:rFonts w:cs="Calibri"/>
                <w:color w:val="000000"/>
                <w:sz w:val="21"/>
                <w:szCs w:val="21"/>
              </w:rPr>
              <w:t xml:space="preserve">8.3 </w:t>
            </w:r>
            <w:r w:rsidR="00BD1C91" w:rsidRPr="0072346A">
              <w:rPr>
                <w:rFonts w:cs="Calibri"/>
                <w:color w:val="000000"/>
                <w:sz w:val="21"/>
                <w:szCs w:val="21"/>
              </w:rPr>
              <w:t xml:space="preserve">Résidence </w:t>
            </w:r>
            <w:proofErr w:type="spellStart"/>
            <w:r w:rsidR="00BD1C91" w:rsidRPr="0072346A">
              <w:rPr>
                <w:rFonts w:cs="Calibri"/>
                <w:color w:val="000000"/>
                <w:sz w:val="21"/>
                <w:szCs w:val="21"/>
              </w:rPr>
              <w:t>Floricourt</w:t>
            </w:r>
            <w:proofErr w:type="spellEnd"/>
            <w:r w:rsidR="00BD1C91" w:rsidRPr="0072346A">
              <w:rPr>
                <w:rFonts w:cs="Calibri"/>
                <w:color w:val="000000"/>
                <w:sz w:val="21"/>
                <w:szCs w:val="21"/>
              </w:rPr>
              <w:t xml:space="preserve"> à Saint-Denis</w:t>
            </w:r>
          </w:p>
        </w:tc>
      </w:tr>
      <w:tr w:rsidR="00BD1C91" w:rsidRPr="0072346A" w14:paraId="264BAA44" w14:textId="77777777" w:rsidTr="00BD1C91">
        <w:trPr>
          <w:trHeight w:val="49"/>
        </w:trPr>
        <w:tc>
          <w:tcPr>
            <w:tcW w:w="424" w:type="pct"/>
            <w:vMerge/>
            <w:shd w:val="clear" w:color="auto" w:fill="auto"/>
            <w:vAlign w:val="center"/>
          </w:tcPr>
          <w:p w14:paraId="629D15A7"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3F548EFF" w14:textId="77777777" w:rsidR="00BD1C91" w:rsidRPr="0072346A" w:rsidRDefault="00BD1C91" w:rsidP="00BD1C91">
            <w:pPr>
              <w:spacing w:after="0" w:line="240" w:lineRule="auto"/>
              <w:rPr>
                <w:sz w:val="21"/>
                <w:szCs w:val="21"/>
              </w:rPr>
            </w:pPr>
          </w:p>
        </w:tc>
        <w:tc>
          <w:tcPr>
            <w:tcW w:w="2585" w:type="pct"/>
            <w:vAlign w:val="center"/>
          </w:tcPr>
          <w:p w14:paraId="29FE929F" w14:textId="182F1B04" w:rsidR="00BD1C91" w:rsidRPr="0072346A" w:rsidRDefault="002364E9" w:rsidP="00BD1C91">
            <w:pPr>
              <w:spacing w:after="0" w:line="240" w:lineRule="auto"/>
              <w:rPr>
                <w:sz w:val="21"/>
                <w:szCs w:val="21"/>
              </w:rPr>
            </w:pPr>
            <w:r>
              <w:rPr>
                <w:rFonts w:cs="Calibri"/>
                <w:color w:val="000000"/>
                <w:sz w:val="21"/>
                <w:szCs w:val="21"/>
              </w:rPr>
              <w:t xml:space="preserve">8.4 </w:t>
            </w:r>
            <w:r w:rsidR="00BD1C91" w:rsidRPr="0072346A">
              <w:rPr>
                <w:rFonts w:cs="Calibri"/>
                <w:color w:val="000000"/>
                <w:sz w:val="21"/>
                <w:szCs w:val="21"/>
              </w:rPr>
              <w:t>Résidence Gallieni à Sainte-Clotilde</w:t>
            </w:r>
          </w:p>
        </w:tc>
      </w:tr>
      <w:tr w:rsidR="00BD1C91" w:rsidRPr="0072346A" w14:paraId="6F6E69BE" w14:textId="77777777" w:rsidTr="00BD1C91">
        <w:trPr>
          <w:trHeight w:val="49"/>
        </w:trPr>
        <w:tc>
          <w:tcPr>
            <w:tcW w:w="424" w:type="pct"/>
            <w:vMerge/>
            <w:shd w:val="clear" w:color="auto" w:fill="auto"/>
            <w:vAlign w:val="center"/>
          </w:tcPr>
          <w:p w14:paraId="3FCFB7A3"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1EC4C641" w14:textId="77777777" w:rsidR="00BD1C91" w:rsidRPr="0072346A" w:rsidRDefault="00BD1C91" w:rsidP="00BD1C91">
            <w:pPr>
              <w:spacing w:after="0" w:line="240" w:lineRule="auto"/>
              <w:rPr>
                <w:sz w:val="21"/>
                <w:szCs w:val="21"/>
              </w:rPr>
            </w:pPr>
          </w:p>
        </w:tc>
        <w:tc>
          <w:tcPr>
            <w:tcW w:w="2585" w:type="pct"/>
            <w:vAlign w:val="center"/>
          </w:tcPr>
          <w:p w14:paraId="7DF65D83" w14:textId="36879115" w:rsidR="00BD1C91" w:rsidRPr="0072346A" w:rsidRDefault="002364E9" w:rsidP="00BD1C91">
            <w:pPr>
              <w:spacing w:after="0" w:line="240" w:lineRule="auto"/>
              <w:rPr>
                <w:sz w:val="21"/>
                <w:szCs w:val="21"/>
              </w:rPr>
            </w:pPr>
            <w:r>
              <w:rPr>
                <w:rFonts w:cs="Calibri"/>
                <w:color w:val="000000"/>
                <w:sz w:val="21"/>
                <w:szCs w:val="21"/>
              </w:rPr>
              <w:t xml:space="preserve">8.5 </w:t>
            </w:r>
            <w:r w:rsidR="00BD1C91" w:rsidRPr="0072346A">
              <w:rPr>
                <w:rFonts w:cs="Calibri"/>
                <w:color w:val="000000"/>
                <w:sz w:val="21"/>
                <w:szCs w:val="21"/>
              </w:rPr>
              <w:t>Résidence Colorado à La Montagne</w:t>
            </w:r>
          </w:p>
        </w:tc>
      </w:tr>
      <w:tr w:rsidR="00BD1C91" w:rsidRPr="0072346A" w14:paraId="621AFE4D" w14:textId="77777777" w:rsidTr="00BD1C91">
        <w:trPr>
          <w:trHeight w:val="49"/>
        </w:trPr>
        <w:tc>
          <w:tcPr>
            <w:tcW w:w="424" w:type="pct"/>
            <w:vMerge/>
            <w:shd w:val="clear" w:color="auto" w:fill="auto"/>
            <w:vAlign w:val="center"/>
          </w:tcPr>
          <w:p w14:paraId="79DB814D"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74FC5ABC" w14:textId="77777777" w:rsidR="00BD1C91" w:rsidRPr="0072346A" w:rsidRDefault="00BD1C91" w:rsidP="00BD1C91">
            <w:pPr>
              <w:spacing w:after="0" w:line="240" w:lineRule="auto"/>
              <w:rPr>
                <w:sz w:val="21"/>
                <w:szCs w:val="21"/>
              </w:rPr>
            </w:pPr>
          </w:p>
        </w:tc>
        <w:tc>
          <w:tcPr>
            <w:tcW w:w="2585" w:type="pct"/>
            <w:vAlign w:val="center"/>
          </w:tcPr>
          <w:p w14:paraId="1031D091" w14:textId="6AB33791" w:rsidR="00BD1C91" w:rsidRPr="0072346A" w:rsidRDefault="002364E9" w:rsidP="00BD1C91">
            <w:pPr>
              <w:spacing w:after="0" w:line="240" w:lineRule="auto"/>
              <w:rPr>
                <w:sz w:val="21"/>
                <w:szCs w:val="21"/>
              </w:rPr>
            </w:pPr>
            <w:r>
              <w:rPr>
                <w:rFonts w:cs="Calibri"/>
                <w:color w:val="000000"/>
                <w:sz w:val="21"/>
                <w:szCs w:val="21"/>
              </w:rPr>
              <w:t xml:space="preserve">8.6 </w:t>
            </w:r>
            <w:r w:rsidR="00BD1C91" w:rsidRPr="0072346A">
              <w:rPr>
                <w:rFonts w:cs="Calibri"/>
                <w:color w:val="000000"/>
                <w:sz w:val="21"/>
                <w:szCs w:val="21"/>
              </w:rPr>
              <w:t>Résidence Les Brises à La Montagne</w:t>
            </w:r>
          </w:p>
        </w:tc>
      </w:tr>
      <w:tr w:rsidR="00BD1C91" w:rsidRPr="0072346A" w14:paraId="22412C47" w14:textId="77777777" w:rsidTr="00BD1C91">
        <w:trPr>
          <w:trHeight w:val="49"/>
        </w:trPr>
        <w:tc>
          <w:tcPr>
            <w:tcW w:w="424" w:type="pct"/>
            <w:vMerge/>
            <w:shd w:val="clear" w:color="auto" w:fill="auto"/>
            <w:vAlign w:val="center"/>
          </w:tcPr>
          <w:p w14:paraId="409AAF95"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094EB848" w14:textId="77777777" w:rsidR="00BD1C91" w:rsidRPr="0072346A" w:rsidRDefault="00BD1C91" w:rsidP="00BD1C91">
            <w:pPr>
              <w:spacing w:after="0" w:line="240" w:lineRule="auto"/>
              <w:rPr>
                <w:sz w:val="21"/>
                <w:szCs w:val="21"/>
              </w:rPr>
            </w:pPr>
          </w:p>
        </w:tc>
        <w:tc>
          <w:tcPr>
            <w:tcW w:w="2585" w:type="pct"/>
            <w:vAlign w:val="center"/>
          </w:tcPr>
          <w:p w14:paraId="2C004AC5" w14:textId="6506010A" w:rsidR="00BD1C91" w:rsidRPr="0072346A" w:rsidRDefault="002364E9" w:rsidP="00BD1C91">
            <w:pPr>
              <w:spacing w:after="0" w:line="240" w:lineRule="auto"/>
              <w:rPr>
                <w:sz w:val="21"/>
                <w:szCs w:val="21"/>
              </w:rPr>
            </w:pPr>
            <w:r>
              <w:rPr>
                <w:rFonts w:cs="Calibri"/>
                <w:color w:val="000000"/>
                <w:sz w:val="21"/>
                <w:szCs w:val="21"/>
              </w:rPr>
              <w:t xml:space="preserve">8.7 </w:t>
            </w:r>
            <w:r w:rsidR="00BD1C91" w:rsidRPr="0072346A">
              <w:rPr>
                <w:rFonts w:cs="Calibri"/>
                <w:color w:val="000000"/>
                <w:sz w:val="21"/>
                <w:szCs w:val="21"/>
              </w:rPr>
              <w:t>Chemin de l’Etat-major à La Montagne</w:t>
            </w:r>
          </w:p>
        </w:tc>
      </w:tr>
      <w:tr w:rsidR="00BD1C91" w:rsidRPr="0072346A" w14:paraId="2CBE4E8C" w14:textId="77777777" w:rsidTr="00BD1C91">
        <w:trPr>
          <w:trHeight w:val="49"/>
        </w:trPr>
        <w:tc>
          <w:tcPr>
            <w:tcW w:w="424" w:type="pct"/>
            <w:vMerge/>
            <w:shd w:val="clear" w:color="auto" w:fill="auto"/>
            <w:vAlign w:val="center"/>
          </w:tcPr>
          <w:p w14:paraId="394C68EC"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43620A5D" w14:textId="77777777" w:rsidR="00BD1C91" w:rsidRPr="0072346A" w:rsidRDefault="00BD1C91" w:rsidP="00BD1C91">
            <w:pPr>
              <w:spacing w:after="0" w:line="240" w:lineRule="auto"/>
              <w:rPr>
                <w:sz w:val="21"/>
                <w:szCs w:val="21"/>
              </w:rPr>
            </w:pPr>
          </w:p>
        </w:tc>
        <w:tc>
          <w:tcPr>
            <w:tcW w:w="2585" w:type="pct"/>
            <w:vAlign w:val="center"/>
          </w:tcPr>
          <w:p w14:paraId="23346974" w14:textId="1F867C23" w:rsidR="00BD1C91" w:rsidRPr="0072346A" w:rsidRDefault="002364E9" w:rsidP="00BD1C91">
            <w:pPr>
              <w:spacing w:after="0" w:line="240" w:lineRule="auto"/>
              <w:rPr>
                <w:sz w:val="21"/>
                <w:szCs w:val="21"/>
              </w:rPr>
            </w:pPr>
            <w:r>
              <w:rPr>
                <w:rFonts w:cs="Calibri"/>
                <w:color w:val="000000"/>
                <w:sz w:val="21"/>
                <w:szCs w:val="21"/>
              </w:rPr>
              <w:t xml:space="preserve">8.8 </w:t>
            </w:r>
            <w:r w:rsidR="00BD1C91" w:rsidRPr="0072346A">
              <w:rPr>
                <w:rFonts w:cs="Calibri"/>
                <w:color w:val="000000"/>
                <w:sz w:val="21"/>
                <w:szCs w:val="21"/>
              </w:rPr>
              <w:t>Résidence Les Océanes à La Possession</w:t>
            </w:r>
          </w:p>
        </w:tc>
      </w:tr>
      <w:tr w:rsidR="00BD1C91" w:rsidRPr="0072346A" w14:paraId="071783D9" w14:textId="77777777" w:rsidTr="00BD1C91">
        <w:trPr>
          <w:trHeight w:val="49"/>
        </w:trPr>
        <w:tc>
          <w:tcPr>
            <w:tcW w:w="424" w:type="pct"/>
            <w:vMerge/>
            <w:shd w:val="clear" w:color="auto" w:fill="auto"/>
            <w:vAlign w:val="center"/>
          </w:tcPr>
          <w:p w14:paraId="1BD82EAC"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4F833FD8" w14:textId="77777777" w:rsidR="00BD1C91" w:rsidRPr="0072346A" w:rsidRDefault="00BD1C91" w:rsidP="00BD1C91">
            <w:pPr>
              <w:spacing w:after="0" w:line="240" w:lineRule="auto"/>
              <w:rPr>
                <w:sz w:val="21"/>
                <w:szCs w:val="21"/>
              </w:rPr>
            </w:pPr>
          </w:p>
        </w:tc>
        <w:tc>
          <w:tcPr>
            <w:tcW w:w="2585" w:type="pct"/>
            <w:vAlign w:val="center"/>
          </w:tcPr>
          <w:p w14:paraId="7935269E" w14:textId="027D129D" w:rsidR="00BD1C91" w:rsidRPr="0072346A" w:rsidRDefault="002364E9" w:rsidP="00BD1C91">
            <w:pPr>
              <w:spacing w:after="0" w:line="240" w:lineRule="auto"/>
              <w:rPr>
                <w:sz w:val="21"/>
                <w:szCs w:val="21"/>
              </w:rPr>
            </w:pPr>
            <w:r>
              <w:rPr>
                <w:rFonts w:cs="Calibri"/>
                <w:color w:val="000000"/>
                <w:sz w:val="21"/>
                <w:szCs w:val="21"/>
              </w:rPr>
              <w:t xml:space="preserve">8.9 </w:t>
            </w:r>
            <w:r w:rsidR="00BD1C91" w:rsidRPr="0072346A">
              <w:rPr>
                <w:rFonts w:cs="Calibri"/>
                <w:color w:val="000000"/>
                <w:sz w:val="21"/>
                <w:szCs w:val="21"/>
              </w:rPr>
              <w:t>Résidence Sainte Thérèse à La Possession</w:t>
            </w:r>
          </w:p>
        </w:tc>
      </w:tr>
      <w:tr w:rsidR="00BD1C91" w:rsidRPr="0072346A" w14:paraId="69E40837" w14:textId="77777777" w:rsidTr="00BD1C91">
        <w:trPr>
          <w:trHeight w:val="49"/>
        </w:trPr>
        <w:tc>
          <w:tcPr>
            <w:tcW w:w="424" w:type="pct"/>
            <w:vMerge/>
            <w:shd w:val="clear" w:color="auto" w:fill="auto"/>
            <w:vAlign w:val="center"/>
          </w:tcPr>
          <w:p w14:paraId="2C29C678"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59AFAAA1" w14:textId="77777777" w:rsidR="00BD1C91" w:rsidRPr="0072346A" w:rsidRDefault="00BD1C91" w:rsidP="00BD1C91">
            <w:pPr>
              <w:spacing w:after="0" w:line="240" w:lineRule="auto"/>
              <w:rPr>
                <w:sz w:val="21"/>
                <w:szCs w:val="21"/>
              </w:rPr>
            </w:pPr>
          </w:p>
        </w:tc>
        <w:tc>
          <w:tcPr>
            <w:tcW w:w="2585" w:type="pct"/>
            <w:vAlign w:val="center"/>
          </w:tcPr>
          <w:p w14:paraId="4331D5CE" w14:textId="18531535" w:rsidR="00BD1C91" w:rsidRPr="0072346A" w:rsidRDefault="002364E9" w:rsidP="00BD1C91">
            <w:pPr>
              <w:spacing w:after="0" w:line="240" w:lineRule="auto"/>
              <w:rPr>
                <w:sz w:val="21"/>
                <w:szCs w:val="21"/>
              </w:rPr>
            </w:pPr>
            <w:r>
              <w:rPr>
                <w:rFonts w:cs="Calibri"/>
                <w:color w:val="000000"/>
                <w:sz w:val="21"/>
                <w:szCs w:val="21"/>
              </w:rPr>
              <w:t xml:space="preserve">8.10 </w:t>
            </w:r>
            <w:r w:rsidR="00BD1C91" w:rsidRPr="0072346A">
              <w:rPr>
                <w:rFonts w:cs="Calibri"/>
                <w:color w:val="000000"/>
                <w:sz w:val="21"/>
                <w:szCs w:val="21"/>
              </w:rPr>
              <w:t xml:space="preserve">Résidence Les </w:t>
            </w:r>
            <w:proofErr w:type="spellStart"/>
            <w:r w:rsidR="00BD1C91" w:rsidRPr="0072346A">
              <w:rPr>
                <w:rFonts w:cs="Calibri"/>
                <w:color w:val="000000"/>
                <w:sz w:val="21"/>
                <w:szCs w:val="21"/>
              </w:rPr>
              <w:t>Combavas</w:t>
            </w:r>
            <w:proofErr w:type="spellEnd"/>
            <w:r w:rsidR="00BD1C91" w:rsidRPr="0072346A">
              <w:rPr>
                <w:rFonts w:cs="Calibri"/>
                <w:color w:val="000000"/>
                <w:sz w:val="21"/>
                <w:szCs w:val="21"/>
              </w:rPr>
              <w:t xml:space="preserve"> à Saint Paul</w:t>
            </w:r>
          </w:p>
        </w:tc>
      </w:tr>
      <w:tr w:rsidR="00BD1C91" w:rsidRPr="0072346A" w14:paraId="159DDAF7" w14:textId="77777777" w:rsidTr="00BD1C91">
        <w:trPr>
          <w:trHeight w:val="49"/>
        </w:trPr>
        <w:tc>
          <w:tcPr>
            <w:tcW w:w="424" w:type="pct"/>
            <w:vMerge/>
            <w:shd w:val="clear" w:color="auto" w:fill="auto"/>
            <w:vAlign w:val="center"/>
          </w:tcPr>
          <w:p w14:paraId="6C1C11A6"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0BDE0E2F" w14:textId="77777777" w:rsidR="00BD1C91" w:rsidRPr="0072346A" w:rsidRDefault="00BD1C91" w:rsidP="00BD1C91">
            <w:pPr>
              <w:spacing w:after="0" w:line="240" w:lineRule="auto"/>
              <w:rPr>
                <w:sz w:val="21"/>
                <w:szCs w:val="21"/>
              </w:rPr>
            </w:pPr>
          </w:p>
        </w:tc>
        <w:tc>
          <w:tcPr>
            <w:tcW w:w="2585" w:type="pct"/>
            <w:vAlign w:val="center"/>
          </w:tcPr>
          <w:p w14:paraId="60D2E4BC" w14:textId="1F04FBBA" w:rsidR="00BD1C91" w:rsidRPr="0072346A" w:rsidRDefault="002364E9" w:rsidP="00BD1C91">
            <w:pPr>
              <w:spacing w:after="0" w:line="240" w:lineRule="auto"/>
              <w:rPr>
                <w:sz w:val="21"/>
                <w:szCs w:val="21"/>
              </w:rPr>
            </w:pPr>
            <w:r>
              <w:rPr>
                <w:rFonts w:cs="Calibri"/>
                <w:color w:val="000000"/>
                <w:sz w:val="21"/>
                <w:szCs w:val="21"/>
              </w:rPr>
              <w:t xml:space="preserve">8.11 </w:t>
            </w:r>
            <w:r w:rsidR="00BD1C91" w:rsidRPr="0072346A">
              <w:rPr>
                <w:rFonts w:cs="Calibri"/>
                <w:color w:val="000000"/>
                <w:sz w:val="21"/>
                <w:szCs w:val="21"/>
              </w:rPr>
              <w:t>Logements baillés</w:t>
            </w:r>
          </w:p>
        </w:tc>
      </w:tr>
      <w:tr w:rsidR="00BD1C91" w:rsidRPr="0072346A" w14:paraId="3CA5A227" w14:textId="07DBB732" w:rsidTr="00BD1C91">
        <w:trPr>
          <w:trHeight w:val="113"/>
        </w:trPr>
        <w:tc>
          <w:tcPr>
            <w:tcW w:w="424" w:type="pct"/>
            <w:vMerge w:val="restart"/>
            <w:shd w:val="clear" w:color="auto" w:fill="auto"/>
            <w:vAlign w:val="center"/>
          </w:tcPr>
          <w:p w14:paraId="1FD161B1" w14:textId="4FB44315" w:rsidR="00BD1C91" w:rsidRPr="0072346A" w:rsidRDefault="00BD1C91" w:rsidP="00BD1C91">
            <w:pPr>
              <w:spacing w:after="0" w:line="240" w:lineRule="auto"/>
              <w:jc w:val="center"/>
              <w:rPr>
                <w:sz w:val="21"/>
                <w:szCs w:val="21"/>
              </w:rPr>
            </w:pPr>
            <w:r w:rsidRPr="0072346A">
              <w:rPr>
                <w:sz w:val="21"/>
                <w:szCs w:val="21"/>
              </w:rPr>
              <w:t>9</w:t>
            </w:r>
          </w:p>
        </w:tc>
        <w:tc>
          <w:tcPr>
            <w:tcW w:w="1991" w:type="pct"/>
            <w:vMerge w:val="restart"/>
            <w:shd w:val="clear" w:color="auto" w:fill="auto"/>
            <w:vAlign w:val="center"/>
          </w:tcPr>
          <w:p w14:paraId="3E9D8936" w14:textId="77777777" w:rsidR="00BD1C91" w:rsidRPr="0072346A" w:rsidRDefault="00BD1C91" w:rsidP="00BD1C91">
            <w:pPr>
              <w:spacing w:after="0" w:line="240" w:lineRule="auto"/>
              <w:rPr>
                <w:sz w:val="21"/>
                <w:szCs w:val="21"/>
              </w:rPr>
            </w:pPr>
            <w:r w:rsidRPr="0072346A">
              <w:rPr>
                <w:sz w:val="21"/>
                <w:szCs w:val="21"/>
              </w:rPr>
              <w:t>Entretien des espaces verts résidences domaniales - Zone Sud – La Réunion</w:t>
            </w:r>
          </w:p>
        </w:tc>
        <w:tc>
          <w:tcPr>
            <w:tcW w:w="2585" w:type="pct"/>
            <w:vAlign w:val="center"/>
          </w:tcPr>
          <w:p w14:paraId="130FB6AF" w14:textId="78EDA774" w:rsidR="00BD1C91" w:rsidRPr="0072346A" w:rsidRDefault="002364E9" w:rsidP="00BD1C91">
            <w:pPr>
              <w:spacing w:after="0" w:line="240" w:lineRule="auto"/>
              <w:rPr>
                <w:sz w:val="21"/>
                <w:szCs w:val="21"/>
              </w:rPr>
            </w:pPr>
            <w:r>
              <w:rPr>
                <w:rFonts w:cs="Calibri"/>
                <w:color w:val="000000"/>
                <w:sz w:val="21"/>
                <w:szCs w:val="21"/>
              </w:rPr>
              <w:t xml:space="preserve">9.1 </w:t>
            </w:r>
            <w:r w:rsidR="00BD1C91" w:rsidRPr="0072346A">
              <w:rPr>
                <w:rFonts w:cs="Calibri"/>
                <w:color w:val="000000"/>
                <w:sz w:val="21"/>
                <w:szCs w:val="21"/>
              </w:rPr>
              <w:t>Résidence Le Levant à Terre Sainte</w:t>
            </w:r>
          </w:p>
        </w:tc>
      </w:tr>
      <w:tr w:rsidR="00BD1C91" w:rsidRPr="0072346A" w14:paraId="42A1BAF9" w14:textId="77777777" w:rsidTr="00BD1C91">
        <w:trPr>
          <w:trHeight w:val="109"/>
        </w:trPr>
        <w:tc>
          <w:tcPr>
            <w:tcW w:w="424" w:type="pct"/>
            <w:vMerge/>
            <w:shd w:val="clear" w:color="auto" w:fill="auto"/>
            <w:vAlign w:val="center"/>
          </w:tcPr>
          <w:p w14:paraId="23A9A923"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3ECA5A30" w14:textId="77777777" w:rsidR="00BD1C91" w:rsidRPr="0072346A" w:rsidRDefault="00BD1C91" w:rsidP="00BD1C91">
            <w:pPr>
              <w:spacing w:after="0" w:line="240" w:lineRule="auto"/>
              <w:rPr>
                <w:sz w:val="21"/>
                <w:szCs w:val="21"/>
              </w:rPr>
            </w:pPr>
          </w:p>
        </w:tc>
        <w:tc>
          <w:tcPr>
            <w:tcW w:w="2585" w:type="pct"/>
            <w:vAlign w:val="center"/>
          </w:tcPr>
          <w:p w14:paraId="73F2BF4C" w14:textId="60028B85" w:rsidR="00BD1C91" w:rsidRPr="0072346A" w:rsidRDefault="002364E9" w:rsidP="00BD1C91">
            <w:pPr>
              <w:spacing w:after="0" w:line="240" w:lineRule="auto"/>
              <w:rPr>
                <w:sz w:val="21"/>
                <w:szCs w:val="21"/>
              </w:rPr>
            </w:pPr>
            <w:r>
              <w:rPr>
                <w:rFonts w:cs="Calibri"/>
                <w:color w:val="000000"/>
                <w:sz w:val="21"/>
                <w:szCs w:val="21"/>
              </w:rPr>
              <w:t xml:space="preserve">9.2 </w:t>
            </w:r>
            <w:r w:rsidR="00BD1C91" w:rsidRPr="0072346A">
              <w:rPr>
                <w:rFonts w:cs="Calibri"/>
                <w:color w:val="000000"/>
                <w:sz w:val="21"/>
                <w:szCs w:val="21"/>
              </w:rPr>
              <w:t>Résidence DUPUIS à Pierrefonds</w:t>
            </w:r>
          </w:p>
        </w:tc>
      </w:tr>
      <w:tr w:rsidR="00BD1C91" w:rsidRPr="0072346A" w14:paraId="4B6CB27C" w14:textId="77777777" w:rsidTr="00BD1C91">
        <w:trPr>
          <w:trHeight w:val="109"/>
        </w:trPr>
        <w:tc>
          <w:tcPr>
            <w:tcW w:w="424" w:type="pct"/>
            <w:vMerge/>
            <w:shd w:val="clear" w:color="auto" w:fill="auto"/>
            <w:vAlign w:val="center"/>
          </w:tcPr>
          <w:p w14:paraId="518EBFBE"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6C5EBB54" w14:textId="77777777" w:rsidR="00BD1C91" w:rsidRPr="0072346A" w:rsidRDefault="00BD1C91" w:rsidP="00BD1C91">
            <w:pPr>
              <w:spacing w:after="0" w:line="240" w:lineRule="auto"/>
              <w:rPr>
                <w:sz w:val="21"/>
                <w:szCs w:val="21"/>
              </w:rPr>
            </w:pPr>
          </w:p>
        </w:tc>
        <w:tc>
          <w:tcPr>
            <w:tcW w:w="2585" w:type="pct"/>
            <w:vAlign w:val="center"/>
          </w:tcPr>
          <w:p w14:paraId="09458785" w14:textId="036EF07B" w:rsidR="00BD1C91" w:rsidRPr="0072346A" w:rsidRDefault="002364E9" w:rsidP="00BD1C91">
            <w:pPr>
              <w:spacing w:after="0" w:line="240" w:lineRule="auto"/>
              <w:rPr>
                <w:sz w:val="21"/>
                <w:szCs w:val="21"/>
              </w:rPr>
            </w:pPr>
            <w:r>
              <w:rPr>
                <w:rFonts w:cs="Calibri"/>
                <w:color w:val="000000"/>
                <w:sz w:val="21"/>
                <w:szCs w:val="21"/>
              </w:rPr>
              <w:t xml:space="preserve">9.3 </w:t>
            </w:r>
            <w:r w:rsidR="00BD1C91" w:rsidRPr="0072346A">
              <w:rPr>
                <w:rFonts w:cs="Calibri"/>
                <w:color w:val="000000"/>
                <w:sz w:val="21"/>
                <w:szCs w:val="21"/>
              </w:rPr>
              <w:t xml:space="preserve">Résidence </w:t>
            </w:r>
            <w:proofErr w:type="spellStart"/>
            <w:r w:rsidR="00BD1C91" w:rsidRPr="0072346A">
              <w:rPr>
                <w:rFonts w:cs="Calibri"/>
                <w:color w:val="000000"/>
                <w:sz w:val="21"/>
                <w:szCs w:val="21"/>
              </w:rPr>
              <w:t>Dimitile</w:t>
            </w:r>
            <w:proofErr w:type="spellEnd"/>
            <w:r w:rsidR="00BD1C91" w:rsidRPr="0072346A">
              <w:rPr>
                <w:rFonts w:cs="Calibri"/>
                <w:color w:val="000000"/>
                <w:sz w:val="21"/>
                <w:szCs w:val="21"/>
              </w:rPr>
              <w:t xml:space="preserve"> à Pierrefonds</w:t>
            </w:r>
          </w:p>
        </w:tc>
      </w:tr>
      <w:tr w:rsidR="00BD1C91" w:rsidRPr="0072346A" w14:paraId="6C32FD78" w14:textId="77777777" w:rsidTr="00BD1C91">
        <w:trPr>
          <w:trHeight w:val="109"/>
        </w:trPr>
        <w:tc>
          <w:tcPr>
            <w:tcW w:w="424" w:type="pct"/>
            <w:vMerge/>
            <w:shd w:val="clear" w:color="auto" w:fill="auto"/>
            <w:vAlign w:val="center"/>
          </w:tcPr>
          <w:p w14:paraId="24082F97"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691686F3" w14:textId="77777777" w:rsidR="00BD1C91" w:rsidRPr="0072346A" w:rsidRDefault="00BD1C91" w:rsidP="00BD1C91">
            <w:pPr>
              <w:spacing w:after="0" w:line="240" w:lineRule="auto"/>
              <w:rPr>
                <w:sz w:val="21"/>
                <w:szCs w:val="21"/>
              </w:rPr>
            </w:pPr>
          </w:p>
        </w:tc>
        <w:tc>
          <w:tcPr>
            <w:tcW w:w="2585" w:type="pct"/>
            <w:vAlign w:val="center"/>
          </w:tcPr>
          <w:p w14:paraId="204402FA" w14:textId="2313FEFF" w:rsidR="00BD1C91" w:rsidRPr="0072346A" w:rsidRDefault="002364E9" w:rsidP="00BD1C91">
            <w:pPr>
              <w:spacing w:after="0" w:line="240" w:lineRule="auto"/>
              <w:rPr>
                <w:sz w:val="21"/>
                <w:szCs w:val="21"/>
              </w:rPr>
            </w:pPr>
            <w:r>
              <w:rPr>
                <w:rFonts w:cs="Calibri"/>
                <w:color w:val="000000"/>
                <w:sz w:val="21"/>
                <w:szCs w:val="21"/>
              </w:rPr>
              <w:t xml:space="preserve">9.4 </w:t>
            </w:r>
            <w:r w:rsidR="00BD1C91" w:rsidRPr="0072346A">
              <w:rPr>
                <w:rFonts w:cs="Calibri"/>
                <w:color w:val="000000"/>
                <w:sz w:val="21"/>
                <w:szCs w:val="21"/>
              </w:rPr>
              <w:t>Résidence Parc des Casernes à Saint-Pierre</w:t>
            </w:r>
          </w:p>
        </w:tc>
      </w:tr>
      <w:tr w:rsidR="00BD1C91" w:rsidRPr="0072346A" w14:paraId="4EE5A461" w14:textId="77777777" w:rsidTr="00BD1C91">
        <w:trPr>
          <w:trHeight w:val="109"/>
        </w:trPr>
        <w:tc>
          <w:tcPr>
            <w:tcW w:w="424" w:type="pct"/>
            <w:vMerge/>
            <w:shd w:val="clear" w:color="auto" w:fill="auto"/>
            <w:vAlign w:val="center"/>
          </w:tcPr>
          <w:p w14:paraId="7B32DDD3"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6974E3F5" w14:textId="77777777" w:rsidR="00BD1C91" w:rsidRPr="0072346A" w:rsidRDefault="00BD1C91" w:rsidP="00BD1C91">
            <w:pPr>
              <w:spacing w:after="0" w:line="240" w:lineRule="auto"/>
              <w:rPr>
                <w:sz w:val="21"/>
                <w:szCs w:val="21"/>
              </w:rPr>
            </w:pPr>
          </w:p>
        </w:tc>
        <w:tc>
          <w:tcPr>
            <w:tcW w:w="2585" w:type="pct"/>
            <w:vAlign w:val="center"/>
          </w:tcPr>
          <w:p w14:paraId="445A1508" w14:textId="00BC1234" w:rsidR="00BD1C91" w:rsidRPr="0072346A" w:rsidRDefault="002364E9" w:rsidP="00BD1C91">
            <w:pPr>
              <w:spacing w:after="0" w:line="240" w:lineRule="auto"/>
              <w:rPr>
                <w:sz w:val="21"/>
                <w:szCs w:val="21"/>
              </w:rPr>
            </w:pPr>
            <w:r>
              <w:rPr>
                <w:rFonts w:cs="Calibri"/>
                <w:color w:val="000000"/>
                <w:sz w:val="21"/>
                <w:szCs w:val="21"/>
              </w:rPr>
              <w:t xml:space="preserve">9.5 </w:t>
            </w:r>
            <w:r w:rsidR="00BD1C91" w:rsidRPr="0072346A">
              <w:rPr>
                <w:rFonts w:cs="Calibri"/>
                <w:color w:val="000000"/>
                <w:sz w:val="21"/>
                <w:szCs w:val="21"/>
              </w:rPr>
              <w:t>Logements baillés</w:t>
            </w:r>
          </w:p>
        </w:tc>
      </w:tr>
      <w:tr w:rsidR="00BD1C91" w:rsidRPr="0072346A" w14:paraId="5C9B4CEF" w14:textId="5CE00FEB" w:rsidTr="00BD1C91">
        <w:trPr>
          <w:trHeight w:val="45"/>
        </w:trPr>
        <w:tc>
          <w:tcPr>
            <w:tcW w:w="424" w:type="pct"/>
            <w:vMerge w:val="restart"/>
            <w:shd w:val="clear" w:color="auto" w:fill="auto"/>
            <w:vAlign w:val="center"/>
          </w:tcPr>
          <w:p w14:paraId="394A7B39" w14:textId="77777777" w:rsidR="00BD1C91" w:rsidRPr="0072346A" w:rsidRDefault="00BD1C91" w:rsidP="00BD1C91">
            <w:pPr>
              <w:spacing w:after="0" w:line="240" w:lineRule="auto"/>
              <w:jc w:val="center"/>
              <w:rPr>
                <w:sz w:val="21"/>
                <w:szCs w:val="21"/>
              </w:rPr>
            </w:pPr>
            <w:r w:rsidRPr="0072346A">
              <w:rPr>
                <w:sz w:val="21"/>
                <w:szCs w:val="21"/>
              </w:rPr>
              <w:t>10</w:t>
            </w:r>
          </w:p>
        </w:tc>
        <w:tc>
          <w:tcPr>
            <w:tcW w:w="1991" w:type="pct"/>
            <w:vMerge w:val="restart"/>
            <w:shd w:val="clear" w:color="auto" w:fill="auto"/>
            <w:vAlign w:val="center"/>
          </w:tcPr>
          <w:p w14:paraId="7966175D" w14:textId="77777777" w:rsidR="00BD1C91" w:rsidRPr="0072346A" w:rsidRDefault="00BD1C91" w:rsidP="00BD1C91">
            <w:pPr>
              <w:spacing w:after="0" w:line="240" w:lineRule="auto"/>
              <w:rPr>
                <w:sz w:val="21"/>
                <w:szCs w:val="21"/>
              </w:rPr>
            </w:pPr>
            <w:r w:rsidRPr="0072346A">
              <w:rPr>
                <w:sz w:val="21"/>
                <w:szCs w:val="21"/>
              </w:rPr>
              <w:t>Entretien des espaces arborés - Zone Nord et Est – La Réunion</w:t>
            </w:r>
          </w:p>
        </w:tc>
        <w:tc>
          <w:tcPr>
            <w:tcW w:w="2585" w:type="pct"/>
            <w:vAlign w:val="center"/>
          </w:tcPr>
          <w:p w14:paraId="1ACF9AFE" w14:textId="4838F94C" w:rsidR="00BD1C91" w:rsidRPr="0072346A" w:rsidRDefault="002364E9" w:rsidP="00BD1C91">
            <w:pPr>
              <w:spacing w:after="0" w:line="240" w:lineRule="auto"/>
              <w:rPr>
                <w:sz w:val="21"/>
                <w:szCs w:val="21"/>
              </w:rPr>
            </w:pPr>
            <w:r>
              <w:rPr>
                <w:rFonts w:cs="Calibri"/>
                <w:color w:val="000000"/>
                <w:sz w:val="21"/>
                <w:szCs w:val="21"/>
              </w:rPr>
              <w:t xml:space="preserve">10.1 </w:t>
            </w:r>
            <w:r w:rsidR="00BD1C91" w:rsidRPr="0072346A">
              <w:rPr>
                <w:rFonts w:cs="Calibri"/>
                <w:color w:val="000000"/>
                <w:sz w:val="21"/>
                <w:szCs w:val="21"/>
              </w:rPr>
              <w:t>Quartier Lambert</w:t>
            </w:r>
          </w:p>
        </w:tc>
      </w:tr>
      <w:tr w:rsidR="00BD1C91" w:rsidRPr="0072346A" w14:paraId="04D9A276" w14:textId="77777777" w:rsidTr="00BD1C91">
        <w:trPr>
          <w:trHeight w:val="36"/>
        </w:trPr>
        <w:tc>
          <w:tcPr>
            <w:tcW w:w="424" w:type="pct"/>
            <w:vMerge/>
            <w:shd w:val="clear" w:color="auto" w:fill="auto"/>
            <w:vAlign w:val="center"/>
          </w:tcPr>
          <w:p w14:paraId="4261CF13"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3D51DF4C" w14:textId="77777777" w:rsidR="00BD1C91" w:rsidRPr="0072346A" w:rsidRDefault="00BD1C91" w:rsidP="00BD1C91">
            <w:pPr>
              <w:spacing w:after="0" w:line="240" w:lineRule="auto"/>
              <w:rPr>
                <w:sz w:val="21"/>
                <w:szCs w:val="21"/>
              </w:rPr>
            </w:pPr>
          </w:p>
        </w:tc>
        <w:tc>
          <w:tcPr>
            <w:tcW w:w="2585" w:type="pct"/>
            <w:vAlign w:val="center"/>
          </w:tcPr>
          <w:p w14:paraId="08F046D2" w14:textId="7B29E67A" w:rsidR="00BD1C91" w:rsidRPr="0072346A" w:rsidRDefault="002364E9" w:rsidP="00BD1C91">
            <w:pPr>
              <w:spacing w:after="0" w:line="240" w:lineRule="auto"/>
              <w:rPr>
                <w:sz w:val="21"/>
                <w:szCs w:val="21"/>
              </w:rPr>
            </w:pPr>
            <w:r>
              <w:rPr>
                <w:rFonts w:cs="Calibri"/>
                <w:color w:val="000000"/>
                <w:sz w:val="21"/>
                <w:szCs w:val="21"/>
              </w:rPr>
              <w:t xml:space="preserve">10.2 </w:t>
            </w:r>
            <w:r w:rsidR="00BD1C91" w:rsidRPr="0072346A">
              <w:rPr>
                <w:rFonts w:cs="Calibri"/>
                <w:color w:val="000000"/>
                <w:sz w:val="21"/>
                <w:szCs w:val="21"/>
              </w:rPr>
              <w:t xml:space="preserve">Quartier </w:t>
            </w:r>
            <w:proofErr w:type="spellStart"/>
            <w:r w:rsidR="00BD1C91" w:rsidRPr="0072346A">
              <w:rPr>
                <w:rFonts w:cs="Calibri"/>
                <w:color w:val="000000"/>
                <w:sz w:val="21"/>
                <w:szCs w:val="21"/>
              </w:rPr>
              <w:t>Reydellet</w:t>
            </w:r>
            <w:proofErr w:type="spellEnd"/>
          </w:p>
        </w:tc>
      </w:tr>
      <w:tr w:rsidR="00BD1C91" w:rsidRPr="0072346A" w14:paraId="1E3A4A85" w14:textId="77777777" w:rsidTr="00BD1C91">
        <w:trPr>
          <w:trHeight w:val="36"/>
        </w:trPr>
        <w:tc>
          <w:tcPr>
            <w:tcW w:w="424" w:type="pct"/>
            <w:vMerge/>
            <w:shd w:val="clear" w:color="auto" w:fill="auto"/>
            <w:vAlign w:val="center"/>
          </w:tcPr>
          <w:p w14:paraId="2C3A36E0"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5057F715" w14:textId="77777777" w:rsidR="00BD1C91" w:rsidRPr="0072346A" w:rsidRDefault="00BD1C91" w:rsidP="00BD1C91">
            <w:pPr>
              <w:spacing w:after="0" w:line="240" w:lineRule="auto"/>
              <w:rPr>
                <w:sz w:val="21"/>
                <w:szCs w:val="21"/>
              </w:rPr>
            </w:pPr>
          </w:p>
        </w:tc>
        <w:tc>
          <w:tcPr>
            <w:tcW w:w="2585" w:type="pct"/>
            <w:vAlign w:val="center"/>
          </w:tcPr>
          <w:p w14:paraId="59AEB3F3" w14:textId="77A2ECAC" w:rsidR="00BD1C91" w:rsidRPr="0072346A" w:rsidRDefault="002364E9" w:rsidP="00BD1C91">
            <w:pPr>
              <w:spacing w:after="0" w:line="240" w:lineRule="auto"/>
              <w:rPr>
                <w:sz w:val="21"/>
                <w:szCs w:val="21"/>
              </w:rPr>
            </w:pPr>
            <w:r>
              <w:rPr>
                <w:rFonts w:cs="Calibri"/>
                <w:color w:val="000000"/>
                <w:sz w:val="21"/>
                <w:szCs w:val="21"/>
              </w:rPr>
              <w:t xml:space="preserve">10.3 </w:t>
            </w:r>
            <w:r w:rsidR="00BD1C91" w:rsidRPr="0072346A">
              <w:rPr>
                <w:rFonts w:cs="Calibri"/>
                <w:color w:val="000000"/>
                <w:sz w:val="21"/>
                <w:szCs w:val="21"/>
              </w:rPr>
              <w:t>Chemin de la coulée verte</w:t>
            </w:r>
          </w:p>
        </w:tc>
      </w:tr>
      <w:tr w:rsidR="00BD1C91" w:rsidRPr="0072346A" w14:paraId="4FDDF93D" w14:textId="77777777" w:rsidTr="00BD1C91">
        <w:trPr>
          <w:trHeight w:val="36"/>
        </w:trPr>
        <w:tc>
          <w:tcPr>
            <w:tcW w:w="424" w:type="pct"/>
            <w:vMerge/>
            <w:shd w:val="clear" w:color="auto" w:fill="auto"/>
            <w:vAlign w:val="center"/>
          </w:tcPr>
          <w:p w14:paraId="3D49909B"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4A3D5E4E" w14:textId="77777777" w:rsidR="00BD1C91" w:rsidRPr="0072346A" w:rsidRDefault="00BD1C91" w:rsidP="00BD1C91">
            <w:pPr>
              <w:spacing w:after="0" w:line="240" w:lineRule="auto"/>
              <w:rPr>
                <w:sz w:val="21"/>
                <w:szCs w:val="21"/>
              </w:rPr>
            </w:pPr>
          </w:p>
        </w:tc>
        <w:tc>
          <w:tcPr>
            <w:tcW w:w="2585" w:type="pct"/>
            <w:vAlign w:val="center"/>
          </w:tcPr>
          <w:p w14:paraId="2F57A191" w14:textId="2B94FA0E" w:rsidR="00BD1C91" w:rsidRPr="0072346A" w:rsidRDefault="002364E9" w:rsidP="00BD1C91">
            <w:pPr>
              <w:spacing w:after="0" w:line="240" w:lineRule="auto"/>
              <w:rPr>
                <w:sz w:val="21"/>
                <w:szCs w:val="21"/>
              </w:rPr>
            </w:pPr>
            <w:r>
              <w:rPr>
                <w:rFonts w:cs="Calibri"/>
                <w:color w:val="000000"/>
                <w:sz w:val="21"/>
                <w:szCs w:val="21"/>
              </w:rPr>
              <w:t xml:space="preserve">10.4 </w:t>
            </w:r>
            <w:r w:rsidR="00BD1C91" w:rsidRPr="0072346A">
              <w:rPr>
                <w:rFonts w:cs="Calibri"/>
                <w:color w:val="000000"/>
                <w:sz w:val="21"/>
                <w:szCs w:val="21"/>
              </w:rPr>
              <w:t>Quartier La Redoute - hors résidence domaniale</w:t>
            </w:r>
          </w:p>
        </w:tc>
      </w:tr>
      <w:tr w:rsidR="00BD1C91" w:rsidRPr="0072346A" w14:paraId="1C9C23E9" w14:textId="77777777" w:rsidTr="00BD1C91">
        <w:trPr>
          <w:trHeight w:val="36"/>
        </w:trPr>
        <w:tc>
          <w:tcPr>
            <w:tcW w:w="424" w:type="pct"/>
            <w:vMerge/>
            <w:shd w:val="clear" w:color="auto" w:fill="auto"/>
            <w:vAlign w:val="center"/>
          </w:tcPr>
          <w:p w14:paraId="11AF7088"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127CBCF1" w14:textId="77777777" w:rsidR="00BD1C91" w:rsidRPr="0072346A" w:rsidRDefault="00BD1C91" w:rsidP="00BD1C91">
            <w:pPr>
              <w:spacing w:after="0" w:line="240" w:lineRule="auto"/>
              <w:rPr>
                <w:sz w:val="21"/>
                <w:szCs w:val="21"/>
              </w:rPr>
            </w:pPr>
          </w:p>
        </w:tc>
        <w:tc>
          <w:tcPr>
            <w:tcW w:w="2585" w:type="pct"/>
            <w:vAlign w:val="center"/>
          </w:tcPr>
          <w:p w14:paraId="5669317B" w14:textId="4233F5B8" w:rsidR="00BD1C91" w:rsidRPr="0072346A" w:rsidRDefault="002364E9" w:rsidP="00BD1C91">
            <w:pPr>
              <w:spacing w:after="0" w:line="240" w:lineRule="auto"/>
              <w:rPr>
                <w:sz w:val="21"/>
                <w:szCs w:val="21"/>
              </w:rPr>
            </w:pPr>
            <w:r>
              <w:rPr>
                <w:rFonts w:cs="Calibri"/>
                <w:color w:val="000000"/>
                <w:sz w:val="21"/>
                <w:szCs w:val="21"/>
              </w:rPr>
              <w:t xml:space="preserve">10.5 </w:t>
            </w:r>
            <w:r w:rsidR="00BD1C91" w:rsidRPr="0072346A">
              <w:rPr>
                <w:rFonts w:cs="Calibri"/>
                <w:color w:val="000000"/>
                <w:sz w:val="21"/>
                <w:szCs w:val="21"/>
              </w:rPr>
              <w:t>Quartier Ailleret</w:t>
            </w:r>
          </w:p>
        </w:tc>
      </w:tr>
      <w:tr w:rsidR="00BD1C91" w:rsidRPr="0072346A" w14:paraId="44CC51F2" w14:textId="77777777" w:rsidTr="00BD1C91">
        <w:trPr>
          <w:trHeight w:val="36"/>
        </w:trPr>
        <w:tc>
          <w:tcPr>
            <w:tcW w:w="424" w:type="pct"/>
            <w:vMerge/>
            <w:shd w:val="clear" w:color="auto" w:fill="auto"/>
            <w:vAlign w:val="center"/>
          </w:tcPr>
          <w:p w14:paraId="2D1A6E86"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6A0ECC17" w14:textId="77777777" w:rsidR="00BD1C91" w:rsidRPr="0072346A" w:rsidRDefault="00BD1C91" w:rsidP="00BD1C91">
            <w:pPr>
              <w:spacing w:after="0" w:line="240" w:lineRule="auto"/>
              <w:rPr>
                <w:sz w:val="21"/>
                <w:szCs w:val="21"/>
              </w:rPr>
            </w:pPr>
          </w:p>
        </w:tc>
        <w:tc>
          <w:tcPr>
            <w:tcW w:w="2585" w:type="pct"/>
            <w:vAlign w:val="center"/>
          </w:tcPr>
          <w:p w14:paraId="54B87E26" w14:textId="36497056" w:rsidR="00BD1C91" w:rsidRPr="0072346A" w:rsidRDefault="002364E9" w:rsidP="00BD1C91">
            <w:pPr>
              <w:spacing w:after="0" w:line="240" w:lineRule="auto"/>
              <w:rPr>
                <w:sz w:val="21"/>
                <w:szCs w:val="21"/>
              </w:rPr>
            </w:pPr>
            <w:r>
              <w:rPr>
                <w:rFonts w:cs="Calibri"/>
                <w:color w:val="000000"/>
                <w:sz w:val="21"/>
                <w:szCs w:val="21"/>
              </w:rPr>
              <w:t xml:space="preserve">10.6 </w:t>
            </w:r>
            <w:r w:rsidR="00BD1C91" w:rsidRPr="0072346A">
              <w:rPr>
                <w:rFonts w:cs="Calibri"/>
                <w:color w:val="000000"/>
                <w:sz w:val="21"/>
                <w:szCs w:val="21"/>
              </w:rPr>
              <w:t xml:space="preserve">Base aérienne 181 </w:t>
            </w:r>
          </w:p>
        </w:tc>
      </w:tr>
      <w:tr w:rsidR="00BD1C91" w:rsidRPr="0072346A" w14:paraId="19A296C1" w14:textId="77777777" w:rsidTr="00BD1C91">
        <w:trPr>
          <w:trHeight w:val="36"/>
        </w:trPr>
        <w:tc>
          <w:tcPr>
            <w:tcW w:w="424" w:type="pct"/>
            <w:vMerge/>
            <w:shd w:val="clear" w:color="auto" w:fill="auto"/>
            <w:vAlign w:val="center"/>
          </w:tcPr>
          <w:p w14:paraId="6D707818"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0EBC1FFE" w14:textId="77777777" w:rsidR="00BD1C91" w:rsidRPr="0072346A" w:rsidRDefault="00BD1C91" w:rsidP="00BD1C91">
            <w:pPr>
              <w:spacing w:after="0" w:line="240" w:lineRule="auto"/>
              <w:rPr>
                <w:sz w:val="21"/>
                <w:szCs w:val="21"/>
              </w:rPr>
            </w:pPr>
          </w:p>
        </w:tc>
        <w:tc>
          <w:tcPr>
            <w:tcW w:w="2585" w:type="pct"/>
            <w:vAlign w:val="center"/>
          </w:tcPr>
          <w:p w14:paraId="6223FCB5" w14:textId="3006782F" w:rsidR="00BD1C91" w:rsidRPr="0072346A" w:rsidRDefault="002364E9" w:rsidP="00BD1C91">
            <w:pPr>
              <w:spacing w:after="0" w:line="240" w:lineRule="auto"/>
              <w:rPr>
                <w:sz w:val="21"/>
                <w:szCs w:val="21"/>
              </w:rPr>
            </w:pPr>
            <w:r>
              <w:rPr>
                <w:rFonts w:cs="Calibri"/>
                <w:color w:val="000000"/>
                <w:sz w:val="21"/>
                <w:szCs w:val="21"/>
              </w:rPr>
              <w:t xml:space="preserve">10.7 </w:t>
            </w:r>
            <w:r w:rsidR="00BD1C91" w:rsidRPr="0072346A">
              <w:rPr>
                <w:rFonts w:cs="Calibri"/>
                <w:color w:val="000000"/>
                <w:sz w:val="21"/>
                <w:szCs w:val="21"/>
              </w:rPr>
              <w:t>DSEO sur le site de la BA 181</w:t>
            </w:r>
          </w:p>
        </w:tc>
      </w:tr>
      <w:tr w:rsidR="00BD1C91" w:rsidRPr="0072346A" w14:paraId="1EA42F4B" w14:textId="77777777" w:rsidTr="00BD1C91">
        <w:trPr>
          <w:trHeight w:val="36"/>
        </w:trPr>
        <w:tc>
          <w:tcPr>
            <w:tcW w:w="424" w:type="pct"/>
            <w:vMerge/>
            <w:shd w:val="clear" w:color="auto" w:fill="auto"/>
            <w:vAlign w:val="center"/>
          </w:tcPr>
          <w:p w14:paraId="0D7E2C47"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3C75622E" w14:textId="77777777" w:rsidR="00BD1C91" w:rsidRPr="0072346A" w:rsidRDefault="00BD1C91" w:rsidP="00BD1C91">
            <w:pPr>
              <w:spacing w:after="0" w:line="240" w:lineRule="auto"/>
              <w:rPr>
                <w:sz w:val="21"/>
                <w:szCs w:val="21"/>
              </w:rPr>
            </w:pPr>
          </w:p>
        </w:tc>
        <w:tc>
          <w:tcPr>
            <w:tcW w:w="2585" w:type="pct"/>
            <w:vAlign w:val="center"/>
          </w:tcPr>
          <w:p w14:paraId="7E445600" w14:textId="76750390" w:rsidR="00BD1C91" w:rsidRPr="0072346A" w:rsidRDefault="002364E9" w:rsidP="00BD1C91">
            <w:pPr>
              <w:spacing w:after="0" w:line="240" w:lineRule="auto"/>
              <w:rPr>
                <w:sz w:val="21"/>
                <w:szCs w:val="21"/>
              </w:rPr>
            </w:pPr>
            <w:r>
              <w:rPr>
                <w:rFonts w:cs="Calibri"/>
                <w:color w:val="000000"/>
                <w:sz w:val="21"/>
                <w:szCs w:val="21"/>
              </w:rPr>
              <w:t xml:space="preserve">10.8 </w:t>
            </w:r>
            <w:r w:rsidR="00BD1C91" w:rsidRPr="0072346A">
              <w:rPr>
                <w:rFonts w:cs="Calibri"/>
                <w:color w:val="000000"/>
                <w:sz w:val="21"/>
                <w:szCs w:val="21"/>
              </w:rPr>
              <w:t>DANZ Rivière des pluies</w:t>
            </w:r>
          </w:p>
        </w:tc>
      </w:tr>
      <w:tr w:rsidR="00BD1C91" w:rsidRPr="0072346A" w14:paraId="52EA98B8" w14:textId="77777777" w:rsidTr="00BD1C91">
        <w:trPr>
          <w:trHeight w:val="36"/>
        </w:trPr>
        <w:tc>
          <w:tcPr>
            <w:tcW w:w="424" w:type="pct"/>
            <w:vMerge/>
            <w:shd w:val="clear" w:color="auto" w:fill="auto"/>
            <w:vAlign w:val="center"/>
          </w:tcPr>
          <w:p w14:paraId="1BB71C4D"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5AC57775" w14:textId="77777777" w:rsidR="00BD1C91" w:rsidRPr="0072346A" w:rsidRDefault="00BD1C91" w:rsidP="00BD1C91">
            <w:pPr>
              <w:spacing w:after="0" w:line="240" w:lineRule="auto"/>
              <w:rPr>
                <w:sz w:val="21"/>
                <w:szCs w:val="21"/>
              </w:rPr>
            </w:pPr>
          </w:p>
        </w:tc>
        <w:tc>
          <w:tcPr>
            <w:tcW w:w="2585" w:type="pct"/>
            <w:vAlign w:val="center"/>
          </w:tcPr>
          <w:p w14:paraId="6484BA43" w14:textId="4DC0866F" w:rsidR="00BD1C91" w:rsidRPr="0072346A" w:rsidRDefault="002364E9" w:rsidP="00BD1C91">
            <w:pPr>
              <w:spacing w:after="0" w:line="240" w:lineRule="auto"/>
              <w:rPr>
                <w:sz w:val="21"/>
                <w:szCs w:val="21"/>
              </w:rPr>
            </w:pPr>
            <w:r>
              <w:rPr>
                <w:rFonts w:cs="Calibri"/>
                <w:color w:val="000000"/>
                <w:sz w:val="21"/>
                <w:szCs w:val="21"/>
              </w:rPr>
              <w:t xml:space="preserve">10.9 </w:t>
            </w:r>
            <w:r w:rsidR="00BD1C91" w:rsidRPr="0072346A">
              <w:rPr>
                <w:rFonts w:cs="Calibri"/>
                <w:color w:val="000000"/>
                <w:sz w:val="21"/>
                <w:szCs w:val="21"/>
              </w:rPr>
              <w:t>DANZ Antenne de Bel Air</w:t>
            </w:r>
          </w:p>
        </w:tc>
      </w:tr>
      <w:tr w:rsidR="00BD1C91" w:rsidRPr="0072346A" w14:paraId="43AF215C" w14:textId="77777777" w:rsidTr="00BD1C91">
        <w:trPr>
          <w:trHeight w:val="36"/>
        </w:trPr>
        <w:tc>
          <w:tcPr>
            <w:tcW w:w="424" w:type="pct"/>
            <w:vMerge/>
            <w:shd w:val="clear" w:color="auto" w:fill="auto"/>
            <w:vAlign w:val="center"/>
          </w:tcPr>
          <w:p w14:paraId="0CF1B8C4" w14:textId="77777777" w:rsidR="00BD1C91" w:rsidRPr="0072346A" w:rsidRDefault="00BD1C91" w:rsidP="00BD1C91">
            <w:pPr>
              <w:spacing w:after="0" w:line="240" w:lineRule="auto"/>
              <w:jc w:val="center"/>
              <w:rPr>
                <w:sz w:val="21"/>
                <w:szCs w:val="21"/>
              </w:rPr>
            </w:pPr>
          </w:p>
        </w:tc>
        <w:tc>
          <w:tcPr>
            <w:tcW w:w="1991" w:type="pct"/>
            <w:vMerge/>
            <w:shd w:val="clear" w:color="auto" w:fill="auto"/>
            <w:vAlign w:val="center"/>
          </w:tcPr>
          <w:p w14:paraId="3049FC97" w14:textId="77777777" w:rsidR="00BD1C91" w:rsidRPr="0072346A" w:rsidRDefault="00BD1C91" w:rsidP="00BD1C91">
            <w:pPr>
              <w:spacing w:after="0" w:line="240" w:lineRule="auto"/>
              <w:rPr>
                <w:sz w:val="21"/>
                <w:szCs w:val="21"/>
              </w:rPr>
            </w:pPr>
          </w:p>
        </w:tc>
        <w:tc>
          <w:tcPr>
            <w:tcW w:w="2585" w:type="pct"/>
            <w:vAlign w:val="center"/>
          </w:tcPr>
          <w:p w14:paraId="216BE7FA" w14:textId="0DA4728E" w:rsidR="00BD1C91" w:rsidRPr="0072346A" w:rsidRDefault="002364E9" w:rsidP="00BD1C91">
            <w:pPr>
              <w:spacing w:after="0" w:line="240" w:lineRule="auto"/>
              <w:rPr>
                <w:sz w:val="21"/>
                <w:szCs w:val="21"/>
              </w:rPr>
            </w:pPr>
            <w:r>
              <w:rPr>
                <w:rFonts w:cs="Calibri"/>
                <w:color w:val="000000"/>
                <w:sz w:val="21"/>
                <w:szCs w:val="21"/>
              </w:rPr>
              <w:t xml:space="preserve">10.10 </w:t>
            </w:r>
            <w:r w:rsidR="00BD1C91" w:rsidRPr="0072346A">
              <w:rPr>
                <w:rFonts w:cs="Calibri"/>
                <w:color w:val="000000"/>
                <w:sz w:val="21"/>
                <w:szCs w:val="21"/>
              </w:rPr>
              <w:t>DANZ site du Colorado</w:t>
            </w:r>
          </w:p>
        </w:tc>
      </w:tr>
      <w:tr w:rsidR="0072346A" w:rsidRPr="0072346A" w14:paraId="6658E9B4" w14:textId="2979B5FA" w:rsidTr="0072346A">
        <w:trPr>
          <w:trHeight w:val="189"/>
        </w:trPr>
        <w:tc>
          <w:tcPr>
            <w:tcW w:w="424" w:type="pct"/>
            <w:vMerge w:val="restart"/>
            <w:shd w:val="clear" w:color="auto" w:fill="auto"/>
            <w:vAlign w:val="center"/>
          </w:tcPr>
          <w:p w14:paraId="4CE35A4B" w14:textId="77777777" w:rsidR="0072346A" w:rsidRPr="0072346A" w:rsidRDefault="0072346A" w:rsidP="0072346A">
            <w:pPr>
              <w:spacing w:after="0" w:line="240" w:lineRule="auto"/>
              <w:jc w:val="center"/>
              <w:rPr>
                <w:sz w:val="21"/>
                <w:szCs w:val="21"/>
              </w:rPr>
            </w:pPr>
            <w:r w:rsidRPr="0072346A">
              <w:rPr>
                <w:sz w:val="21"/>
                <w:szCs w:val="21"/>
              </w:rPr>
              <w:t>11</w:t>
            </w:r>
          </w:p>
        </w:tc>
        <w:tc>
          <w:tcPr>
            <w:tcW w:w="1991" w:type="pct"/>
            <w:vMerge w:val="restart"/>
            <w:shd w:val="clear" w:color="auto" w:fill="auto"/>
            <w:vAlign w:val="center"/>
          </w:tcPr>
          <w:p w14:paraId="490BD78C" w14:textId="77777777" w:rsidR="0072346A" w:rsidRPr="0072346A" w:rsidRDefault="0072346A" w:rsidP="0072346A">
            <w:pPr>
              <w:spacing w:after="0" w:line="240" w:lineRule="auto"/>
              <w:rPr>
                <w:sz w:val="21"/>
                <w:szCs w:val="21"/>
              </w:rPr>
            </w:pPr>
            <w:r w:rsidRPr="0072346A">
              <w:rPr>
                <w:sz w:val="21"/>
                <w:szCs w:val="21"/>
              </w:rPr>
              <w:t>Entretien des espaces arborés - résidences domaniales - Zone Nord et Ouest – La Réunion</w:t>
            </w:r>
          </w:p>
        </w:tc>
        <w:tc>
          <w:tcPr>
            <w:tcW w:w="2585" w:type="pct"/>
            <w:vAlign w:val="center"/>
          </w:tcPr>
          <w:p w14:paraId="19676B01" w14:textId="6A2710C7" w:rsidR="0072346A" w:rsidRPr="0072346A" w:rsidRDefault="002364E9" w:rsidP="0072346A">
            <w:pPr>
              <w:spacing w:after="0" w:line="240" w:lineRule="auto"/>
              <w:rPr>
                <w:sz w:val="21"/>
                <w:szCs w:val="21"/>
              </w:rPr>
            </w:pPr>
            <w:r>
              <w:rPr>
                <w:rFonts w:cs="Calibri"/>
                <w:color w:val="000000"/>
                <w:sz w:val="21"/>
                <w:szCs w:val="21"/>
              </w:rPr>
              <w:t xml:space="preserve">11.1 </w:t>
            </w:r>
            <w:r w:rsidR="0072346A" w:rsidRPr="0072346A">
              <w:rPr>
                <w:rFonts w:cs="Calibri"/>
                <w:color w:val="000000"/>
                <w:sz w:val="21"/>
                <w:szCs w:val="21"/>
              </w:rPr>
              <w:t>Résidence Jean Châtel à Saint-Denis</w:t>
            </w:r>
          </w:p>
        </w:tc>
      </w:tr>
      <w:tr w:rsidR="0072346A" w:rsidRPr="0072346A" w14:paraId="3FDAB7FC" w14:textId="77777777" w:rsidTr="00C86A25">
        <w:trPr>
          <w:trHeight w:val="34"/>
        </w:trPr>
        <w:tc>
          <w:tcPr>
            <w:tcW w:w="424" w:type="pct"/>
            <w:vMerge/>
            <w:shd w:val="clear" w:color="auto" w:fill="auto"/>
            <w:vAlign w:val="center"/>
          </w:tcPr>
          <w:p w14:paraId="02D284E8"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61417A4B" w14:textId="77777777" w:rsidR="0072346A" w:rsidRPr="0072346A" w:rsidRDefault="0072346A" w:rsidP="0072346A">
            <w:pPr>
              <w:spacing w:after="0" w:line="240" w:lineRule="auto"/>
              <w:rPr>
                <w:sz w:val="21"/>
                <w:szCs w:val="21"/>
              </w:rPr>
            </w:pPr>
          </w:p>
        </w:tc>
        <w:tc>
          <w:tcPr>
            <w:tcW w:w="2585" w:type="pct"/>
            <w:vAlign w:val="center"/>
          </w:tcPr>
          <w:p w14:paraId="27FD6A10" w14:textId="2DA955E4" w:rsidR="0072346A" w:rsidRPr="0072346A" w:rsidRDefault="002364E9" w:rsidP="0072346A">
            <w:pPr>
              <w:spacing w:after="0" w:line="240" w:lineRule="auto"/>
              <w:rPr>
                <w:sz w:val="21"/>
                <w:szCs w:val="21"/>
              </w:rPr>
            </w:pPr>
            <w:r>
              <w:rPr>
                <w:rFonts w:cs="Calibri"/>
                <w:color w:val="000000"/>
                <w:sz w:val="21"/>
                <w:szCs w:val="21"/>
              </w:rPr>
              <w:t xml:space="preserve">11.2 </w:t>
            </w:r>
            <w:r w:rsidR="0072346A" w:rsidRPr="0072346A">
              <w:rPr>
                <w:rFonts w:cs="Calibri"/>
                <w:color w:val="000000"/>
                <w:sz w:val="21"/>
                <w:szCs w:val="21"/>
              </w:rPr>
              <w:t xml:space="preserve">Résidence </w:t>
            </w:r>
            <w:proofErr w:type="spellStart"/>
            <w:r w:rsidR="0072346A" w:rsidRPr="0072346A">
              <w:rPr>
                <w:rFonts w:cs="Calibri"/>
                <w:color w:val="000000"/>
                <w:sz w:val="21"/>
                <w:szCs w:val="21"/>
              </w:rPr>
              <w:t>Floricourt</w:t>
            </w:r>
            <w:proofErr w:type="spellEnd"/>
            <w:r w:rsidR="0072346A" w:rsidRPr="0072346A">
              <w:rPr>
                <w:rFonts w:cs="Calibri"/>
                <w:color w:val="000000"/>
                <w:sz w:val="21"/>
                <w:szCs w:val="21"/>
              </w:rPr>
              <w:t xml:space="preserve"> à Saint-Denis</w:t>
            </w:r>
          </w:p>
        </w:tc>
      </w:tr>
      <w:tr w:rsidR="0072346A" w:rsidRPr="0072346A" w14:paraId="1F2A1271" w14:textId="77777777" w:rsidTr="00C86A25">
        <w:trPr>
          <w:trHeight w:val="34"/>
        </w:trPr>
        <w:tc>
          <w:tcPr>
            <w:tcW w:w="424" w:type="pct"/>
            <w:vMerge/>
            <w:shd w:val="clear" w:color="auto" w:fill="auto"/>
            <w:vAlign w:val="center"/>
          </w:tcPr>
          <w:p w14:paraId="44D12606"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26AC881A" w14:textId="77777777" w:rsidR="0072346A" w:rsidRPr="0072346A" w:rsidRDefault="0072346A" w:rsidP="0072346A">
            <w:pPr>
              <w:spacing w:after="0" w:line="240" w:lineRule="auto"/>
              <w:rPr>
                <w:sz w:val="21"/>
                <w:szCs w:val="21"/>
              </w:rPr>
            </w:pPr>
          </w:p>
        </w:tc>
        <w:tc>
          <w:tcPr>
            <w:tcW w:w="2585" w:type="pct"/>
            <w:vAlign w:val="center"/>
          </w:tcPr>
          <w:p w14:paraId="43EE11B4" w14:textId="101B3BC3" w:rsidR="0072346A" w:rsidRPr="0072346A" w:rsidRDefault="002364E9" w:rsidP="0072346A">
            <w:pPr>
              <w:spacing w:after="0" w:line="240" w:lineRule="auto"/>
              <w:rPr>
                <w:sz w:val="21"/>
                <w:szCs w:val="21"/>
              </w:rPr>
            </w:pPr>
            <w:r>
              <w:rPr>
                <w:rFonts w:cs="Calibri"/>
                <w:color w:val="000000"/>
                <w:sz w:val="21"/>
                <w:szCs w:val="21"/>
              </w:rPr>
              <w:t xml:space="preserve">11.3 </w:t>
            </w:r>
            <w:r w:rsidR="0072346A" w:rsidRPr="0072346A">
              <w:rPr>
                <w:rFonts w:cs="Calibri"/>
                <w:color w:val="000000"/>
                <w:sz w:val="21"/>
                <w:szCs w:val="21"/>
              </w:rPr>
              <w:t>Résidence Gallieni à Sainte-Clotilde</w:t>
            </w:r>
          </w:p>
        </w:tc>
      </w:tr>
      <w:tr w:rsidR="0072346A" w:rsidRPr="0072346A" w14:paraId="6F42AA87" w14:textId="77777777" w:rsidTr="00C86A25">
        <w:trPr>
          <w:trHeight w:val="34"/>
        </w:trPr>
        <w:tc>
          <w:tcPr>
            <w:tcW w:w="424" w:type="pct"/>
            <w:vMerge/>
            <w:shd w:val="clear" w:color="auto" w:fill="auto"/>
            <w:vAlign w:val="center"/>
          </w:tcPr>
          <w:p w14:paraId="2C1229AE"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4FD5CDA1" w14:textId="77777777" w:rsidR="0072346A" w:rsidRPr="0072346A" w:rsidRDefault="0072346A" w:rsidP="0072346A">
            <w:pPr>
              <w:spacing w:after="0" w:line="240" w:lineRule="auto"/>
              <w:rPr>
                <w:sz w:val="21"/>
                <w:szCs w:val="21"/>
              </w:rPr>
            </w:pPr>
          </w:p>
        </w:tc>
        <w:tc>
          <w:tcPr>
            <w:tcW w:w="2585" w:type="pct"/>
            <w:vAlign w:val="center"/>
          </w:tcPr>
          <w:p w14:paraId="583E7606" w14:textId="64E0088F" w:rsidR="0072346A" w:rsidRPr="0072346A" w:rsidRDefault="002364E9" w:rsidP="0072346A">
            <w:pPr>
              <w:spacing w:after="0" w:line="240" w:lineRule="auto"/>
              <w:rPr>
                <w:sz w:val="21"/>
                <w:szCs w:val="21"/>
              </w:rPr>
            </w:pPr>
            <w:r>
              <w:rPr>
                <w:rFonts w:cs="Calibri"/>
                <w:color w:val="000000"/>
                <w:sz w:val="21"/>
                <w:szCs w:val="21"/>
              </w:rPr>
              <w:t xml:space="preserve">11.4 </w:t>
            </w:r>
            <w:r w:rsidR="0072346A" w:rsidRPr="0072346A">
              <w:rPr>
                <w:rFonts w:cs="Calibri"/>
                <w:color w:val="000000"/>
                <w:sz w:val="21"/>
                <w:szCs w:val="21"/>
              </w:rPr>
              <w:t>Résidence Les Brises à La Montagne</w:t>
            </w:r>
          </w:p>
        </w:tc>
      </w:tr>
      <w:tr w:rsidR="0072346A" w:rsidRPr="0072346A" w14:paraId="3FA11C2A" w14:textId="77777777" w:rsidTr="00C86A25">
        <w:trPr>
          <w:trHeight w:val="34"/>
        </w:trPr>
        <w:tc>
          <w:tcPr>
            <w:tcW w:w="424" w:type="pct"/>
            <w:vMerge/>
            <w:shd w:val="clear" w:color="auto" w:fill="auto"/>
            <w:vAlign w:val="center"/>
          </w:tcPr>
          <w:p w14:paraId="6B9501E3"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4E76639D" w14:textId="77777777" w:rsidR="0072346A" w:rsidRPr="0072346A" w:rsidRDefault="0072346A" w:rsidP="0072346A">
            <w:pPr>
              <w:spacing w:after="0" w:line="240" w:lineRule="auto"/>
              <w:rPr>
                <w:sz w:val="21"/>
                <w:szCs w:val="21"/>
              </w:rPr>
            </w:pPr>
          </w:p>
        </w:tc>
        <w:tc>
          <w:tcPr>
            <w:tcW w:w="2585" w:type="pct"/>
            <w:vAlign w:val="center"/>
          </w:tcPr>
          <w:p w14:paraId="2ED86B82" w14:textId="58D3CB84" w:rsidR="0072346A" w:rsidRPr="0072346A" w:rsidRDefault="002364E9" w:rsidP="0072346A">
            <w:pPr>
              <w:spacing w:after="0" w:line="240" w:lineRule="auto"/>
              <w:rPr>
                <w:sz w:val="21"/>
                <w:szCs w:val="21"/>
              </w:rPr>
            </w:pPr>
            <w:r>
              <w:rPr>
                <w:rFonts w:cs="Calibri"/>
                <w:color w:val="000000"/>
                <w:sz w:val="21"/>
                <w:szCs w:val="21"/>
              </w:rPr>
              <w:t xml:space="preserve">11.5 </w:t>
            </w:r>
            <w:r w:rsidR="0072346A" w:rsidRPr="0072346A">
              <w:rPr>
                <w:rFonts w:cs="Calibri"/>
                <w:color w:val="000000"/>
                <w:sz w:val="21"/>
                <w:szCs w:val="21"/>
              </w:rPr>
              <w:t>Résidence Colorado à La Montagne</w:t>
            </w:r>
          </w:p>
        </w:tc>
      </w:tr>
      <w:tr w:rsidR="0072346A" w:rsidRPr="0072346A" w14:paraId="4F1648DE" w14:textId="77777777" w:rsidTr="00C86A25">
        <w:trPr>
          <w:trHeight w:val="34"/>
        </w:trPr>
        <w:tc>
          <w:tcPr>
            <w:tcW w:w="424" w:type="pct"/>
            <w:vMerge/>
            <w:shd w:val="clear" w:color="auto" w:fill="auto"/>
            <w:vAlign w:val="center"/>
          </w:tcPr>
          <w:p w14:paraId="22C24B1B"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12C8081A" w14:textId="77777777" w:rsidR="0072346A" w:rsidRPr="0072346A" w:rsidRDefault="0072346A" w:rsidP="0072346A">
            <w:pPr>
              <w:spacing w:after="0" w:line="240" w:lineRule="auto"/>
              <w:rPr>
                <w:sz w:val="21"/>
                <w:szCs w:val="21"/>
              </w:rPr>
            </w:pPr>
          </w:p>
        </w:tc>
        <w:tc>
          <w:tcPr>
            <w:tcW w:w="2585" w:type="pct"/>
            <w:vAlign w:val="center"/>
          </w:tcPr>
          <w:p w14:paraId="1EEB9741" w14:textId="2831BA7C" w:rsidR="0072346A" w:rsidRPr="0072346A" w:rsidRDefault="002364E9" w:rsidP="0072346A">
            <w:pPr>
              <w:spacing w:after="0" w:line="240" w:lineRule="auto"/>
              <w:rPr>
                <w:sz w:val="21"/>
                <w:szCs w:val="21"/>
              </w:rPr>
            </w:pPr>
            <w:r>
              <w:rPr>
                <w:rFonts w:cs="Calibri"/>
                <w:color w:val="000000"/>
                <w:sz w:val="21"/>
                <w:szCs w:val="21"/>
              </w:rPr>
              <w:t xml:space="preserve">11.6 </w:t>
            </w:r>
            <w:r w:rsidR="0072346A" w:rsidRPr="0072346A">
              <w:rPr>
                <w:rFonts w:cs="Calibri"/>
                <w:color w:val="000000"/>
                <w:sz w:val="21"/>
                <w:szCs w:val="21"/>
              </w:rPr>
              <w:t>Chemin de l’Etat-major à La Montagne</w:t>
            </w:r>
          </w:p>
        </w:tc>
      </w:tr>
      <w:tr w:rsidR="0072346A" w:rsidRPr="0072346A" w14:paraId="4381819C" w14:textId="77777777" w:rsidTr="00C86A25">
        <w:trPr>
          <w:trHeight w:val="34"/>
        </w:trPr>
        <w:tc>
          <w:tcPr>
            <w:tcW w:w="424" w:type="pct"/>
            <w:vMerge/>
            <w:shd w:val="clear" w:color="auto" w:fill="auto"/>
            <w:vAlign w:val="center"/>
          </w:tcPr>
          <w:p w14:paraId="24F64597"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16D87CA3" w14:textId="77777777" w:rsidR="0072346A" w:rsidRPr="0072346A" w:rsidRDefault="0072346A" w:rsidP="0072346A">
            <w:pPr>
              <w:spacing w:after="0" w:line="240" w:lineRule="auto"/>
              <w:rPr>
                <w:sz w:val="21"/>
                <w:szCs w:val="21"/>
              </w:rPr>
            </w:pPr>
          </w:p>
        </w:tc>
        <w:tc>
          <w:tcPr>
            <w:tcW w:w="2585" w:type="pct"/>
            <w:vAlign w:val="center"/>
          </w:tcPr>
          <w:p w14:paraId="0A323756" w14:textId="2FE764DA" w:rsidR="0072346A" w:rsidRPr="0072346A" w:rsidRDefault="002364E9" w:rsidP="0072346A">
            <w:pPr>
              <w:spacing w:after="0" w:line="240" w:lineRule="auto"/>
              <w:rPr>
                <w:sz w:val="21"/>
                <w:szCs w:val="21"/>
              </w:rPr>
            </w:pPr>
            <w:r>
              <w:rPr>
                <w:rFonts w:cs="Calibri"/>
                <w:color w:val="000000"/>
                <w:sz w:val="21"/>
                <w:szCs w:val="21"/>
              </w:rPr>
              <w:t xml:space="preserve">11.7 </w:t>
            </w:r>
            <w:r w:rsidR="0072346A" w:rsidRPr="0072346A">
              <w:rPr>
                <w:rFonts w:cs="Calibri"/>
                <w:color w:val="000000"/>
                <w:sz w:val="21"/>
                <w:szCs w:val="21"/>
              </w:rPr>
              <w:t>Chemin de Palmas à La Montagne</w:t>
            </w:r>
          </w:p>
        </w:tc>
      </w:tr>
      <w:tr w:rsidR="0072346A" w:rsidRPr="0072346A" w14:paraId="20A86D96" w14:textId="77777777" w:rsidTr="00C86A25">
        <w:trPr>
          <w:trHeight w:val="34"/>
        </w:trPr>
        <w:tc>
          <w:tcPr>
            <w:tcW w:w="424" w:type="pct"/>
            <w:vMerge/>
            <w:shd w:val="clear" w:color="auto" w:fill="auto"/>
            <w:vAlign w:val="center"/>
          </w:tcPr>
          <w:p w14:paraId="5A560D52"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3249DFDA" w14:textId="77777777" w:rsidR="0072346A" w:rsidRPr="0072346A" w:rsidRDefault="0072346A" w:rsidP="0072346A">
            <w:pPr>
              <w:spacing w:after="0" w:line="240" w:lineRule="auto"/>
              <w:rPr>
                <w:sz w:val="21"/>
                <w:szCs w:val="21"/>
              </w:rPr>
            </w:pPr>
          </w:p>
        </w:tc>
        <w:tc>
          <w:tcPr>
            <w:tcW w:w="2585" w:type="pct"/>
            <w:vAlign w:val="center"/>
          </w:tcPr>
          <w:p w14:paraId="571D7899" w14:textId="7917940D" w:rsidR="0072346A" w:rsidRPr="0072346A" w:rsidRDefault="002364E9" w:rsidP="0072346A">
            <w:pPr>
              <w:spacing w:after="0" w:line="240" w:lineRule="auto"/>
              <w:rPr>
                <w:sz w:val="21"/>
                <w:szCs w:val="21"/>
              </w:rPr>
            </w:pPr>
            <w:r>
              <w:rPr>
                <w:rFonts w:cs="Calibri"/>
                <w:color w:val="000000"/>
                <w:sz w:val="21"/>
                <w:szCs w:val="21"/>
              </w:rPr>
              <w:t xml:space="preserve">11.8 </w:t>
            </w:r>
            <w:r w:rsidR="0072346A" w:rsidRPr="0072346A">
              <w:rPr>
                <w:rFonts w:cs="Calibri"/>
                <w:color w:val="000000"/>
                <w:sz w:val="21"/>
                <w:szCs w:val="21"/>
              </w:rPr>
              <w:t>Résidence de l'AIA à La Montagne</w:t>
            </w:r>
          </w:p>
        </w:tc>
      </w:tr>
      <w:tr w:rsidR="0072346A" w:rsidRPr="0072346A" w14:paraId="30736A5B" w14:textId="77777777" w:rsidTr="00C86A25">
        <w:trPr>
          <w:trHeight w:val="34"/>
        </w:trPr>
        <w:tc>
          <w:tcPr>
            <w:tcW w:w="424" w:type="pct"/>
            <w:vMerge/>
            <w:shd w:val="clear" w:color="auto" w:fill="auto"/>
            <w:vAlign w:val="center"/>
          </w:tcPr>
          <w:p w14:paraId="7880CB76"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000A6203" w14:textId="77777777" w:rsidR="0072346A" w:rsidRPr="0072346A" w:rsidRDefault="0072346A" w:rsidP="0072346A">
            <w:pPr>
              <w:spacing w:after="0" w:line="240" w:lineRule="auto"/>
              <w:rPr>
                <w:sz w:val="21"/>
                <w:szCs w:val="21"/>
              </w:rPr>
            </w:pPr>
          </w:p>
        </w:tc>
        <w:tc>
          <w:tcPr>
            <w:tcW w:w="2585" w:type="pct"/>
            <w:vAlign w:val="center"/>
          </w:tcPr>
          <w:p w14:paraId="295EAF2F" w14:textId="0A048CB9" w:rsidR="0072346A" w:rsidRPr="0072346A" w:rsidRDefault="002364E9" w:rsidP="0072346A">
            <w:pPr>
              <w:spacing w:after="0" w:line="240" w:lineRule="auto"/>
              <w:rPr>
                <w:sz w:val="21"/>
                <w:szCs w:val="21"/>
              </w:rPr>
            </w:pPr>
            <w:r>
              <w:rPr>
                <w:rFonts w:cs="Calibri"/>
                <w:color w:val="000000"/>
                <w:sz w:val="21"/>
                <w:szCs w:val="21"/>
              </w:rPr>
              <w:t xml:space="preserve">11.9 </w:t>
            </w:r>
            <w:r w:rsidR="0072346A" w:rsidRPr="0072346A">
              <w:rPr>
                <w:rFonts w:cs="Calibri"/>
                <w:color w:val="000000"/>
                <w:sz w:val="21"/>
                <w:szCs w:val="21"/>
              </w:rPr>
              <w:t>Résidence Colorado à La Montagne</w:t>
            </w:r>
          </w:p>
        </w:tc>
      </w:tr>
      <w:tr w:rsidR="0072346A" w:rsidRPr="0072346A" w14:paraId="2EA119DB" w14:textId="77777777" w:rsidTr="00C86A25">
        <w:trPr>
          <w:trHeight w:val="34"/>
        </w:trPr>
        <w:tc>
          <w:tcPr>
            <w:tcW w:w="424" w:type="pct"/>
            <w:vMerge/>
            <w:shd w:val="clear" w:color="auto" w:fill="auto"/>
            <w:vAlign w:val="center"/>
          </w:tcPr>
          <w:p w14:paraId="56C3E2B9"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33DDBFDB" w14:textId="77777777" w:rsidR="0072346A" w:rsidRPr="0072346A" w:rsidRDefault="0072346A" w:rsidP="0072346A">
            <w:pPr>
              <w:spacing w:after="0" w:line="240" w:lineRule="auto"/>
              <w:rPr>
                <w:sz w:val="21"/>
                <w:szCs w:val="21"/>
              </w:rPr>
            </w:pPr>
          </w:p>
        </w:tc>
        <w:tc>
          <w:tcPr>
            <w:tcW w:w="2585" w:type="pct"/>
            <w:vAlign w:val="center"/>
          </w:tcPr>
          <w:p w14:paraId="5D15F692" w14:textId="0721145F" w:rsidR="0072346A" w:rsidRPr="0072346A" w:rsidRDefault="002364E9" w:rsidP="0072346A">
            <w:pPr>
              <w:spacing w:after="0" w:line="240" w:lineRule="auto"/>
              <w:rPr>
                <w:sz w:val="21"/>
                <w:szCs w:val="21"/>
              </w:rPr>
            </w:pPr>
            <w:r>
              <w:rPr>
                <w:rFonts w:cs="Calibri"/>
                <w:color w:val="000000"/>
                <w:sz w:val="21"/>
                <w:szCs w:val="21"/>
              </w:rPr>
              <w:t xml:space="preserve">11.10 </w:t>
            </w:r>
            <w:r w:rsidR="0072346A" w:rsidRPr="0072346A">
              <w:rPr>
                <w:rFonts w:cs="Calibri"/>
                <w:color w:val="000000"/>
                <w:sz w:val="21"/>
                <w:szCs w:val="21"/>
              </w:rPr>
              <w:t>Villa COMBASE à Saint François</w:t>
            </w:r>
          </w:p>
        </w:tc>
      </w:tr>
      <w:tr w:rsidR="0072346A" w:rsidRPr="0072346A" w14:paraId="7DACD500" w14:textId="77777777" w:rsidTr="00C86A25">
        <w:trPr>
          <w:trHeight w:val="34"/>
        </w:trPr>
        <w:tc>
          <w:tcPr>
            <w:tcW w:w="424" w:type="pct"/>
            <w:vMerge/>
            <w:shd w:val="clear" w:color="auto" w:fill="auto"/>
            <w:vAlign w:val="center"/>
          </w:tcPr>
          <w:p w14:paraId="75699FBA"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7021931C" w14:textId="77777777" w:rsidR="0072346A" w:rsidRPr="0072346A" w:rsidRDefault="0072346A" w:rsidP="0072346A">
            <w:pPr>
              <w:spacing w:after="0" w:line="240" w:lineRule="auto"/>
              <w:rPr>
                <w:sz w:val="21"/>
                <w:szCs w:val="21"/>
              </w:rPr>
            </w:pPr>
          </w:p>
        </w:tc>
        <w:tc>
          <w:tcPr>
            <w:tcW w:w="2585" w:type="pct"/>
            <w:vAlign w:val="center"/>
          </w:tcPr>
          <w:p w14:paraId="531592C8" w14:textId="0FE57548" w:rsidR="0072346A" w:rsidRPr="0072346A" w:rsidRDefault="002364E9" w:rsidP="0072346A">
            <w:pPr>
              <w:spacing w:after="0" w:line="240" w:lineRule="auto"/>
              <w:rPr>
                <w:sz w:val="21"/>
                <w:szCs w:val="21"/>
              </w:rPr>
            </w:pPr>
            <w:r>
              <w:rPr>
                <w:rFonts w:cs="Calibri"/>
                <w:color w:val="000000"/>
                <w:sz w:val="21"/>
                <w:szCs w:val="21"/>
              </w:rPr>
              <w:t xml:space="preserve">11.11 </w:t>
            </w:r>
            <w:r w:rsidR="0072346A" w:rsidRPr="0072346A">
              <w:rPr>
                <w:rFonts w:cs="Calibri"/>
                <w:color w:val="000000"/>
                <w:sz w:val="21"/>
                <w:szCs w:val="21"/>
              </w:rPr>
              <w:t>Résidence Les Océanes à La Possession</w:t>
            </w:r>
          </w:p>
        </w:tc>
      </w:tr>
      <w:tr w:rsidR="0072346A" w:rsidRPr="0072346A" w14:paraId="44441E43" w14:textId="77777777" w:rsidTr="00C86A25">
        <w:trPr>
          <w:trHeight w:val="34"/>
        </w:trPr>
        <w:tc>
          <w:tcPr>
            <w:tcW w:w="424" w:type="pct"/>
            <w:vMerge/>
            <w:shd w:val="clear" w:color="auto" w:fill="auto"/>
            <w:vAlign w:val="center"/>
          </w:tcPr>
          <w:p w14:paraId="6A7452BD"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0B9712AD" w14:textId="77777777" w:rsidR="0072346A" w:rsidRPr="0072346A" w:rsidRDefault="0072346A" w:rsidP="0072346A">
            <w:pPr>
              <w:spacing w:after="0" w:line="240" w:lineRule="auto"/>
              <w:rPr>
                <w:sz w:val="21"/>
                <w:szCs w:val="21"/>
              </w:rPr>
            </w:pPr>
          </w:p>
        </w:tc>
        <w:tc>
          <w:tcPr>
            <w:tcW w:w="2585" w:type="pct"/>
            <w:vAlign w:val="center"/>
          </w:tcPr>
          <w:p w14:paraId="3DB42D8C" w14:textId="36D3BC70" w:rsidR="0072346A" w:rsidRPr="0072346A" w:rsidRDefault="002364E9" w:rsidP="0072346A">
            <w:pPr>
              <w:spacing w:after="0" w:line="240" w:lineRule="auto"/>
              <w:rPr>
                <w:sz w:val="21"/>
                <w:szCs w:val="21"/>
              </w:rPr>
            </w:pPr>
            <w:r>
              <w:rPr>
                <w:rFonts w:cs="Calibri"/>
                <w:color w:val="000000"/>
                <w:sz w:val="21"/>
                <w:szCs w:val="21"/>
              </w:rPr>
              <w:t xml:space="preserve">11.12 </w:t>
            </w:r>
            <w:r w:rsidR="0072346A" w:rsidRPr="0072346A">
              <w:rPr>
                <w:rFonts w:cs="Calibri"/>
                <w:color w:val="000000"/>
                <w:sz w:val="21"/>
                <w:szCs w:val="21"/>
              </w:rPr>
              <w:t>Résidence Sainte Thérèse à La Possession</w:t>
            </w:r>
          </w:p>
        </w:tc>
      </w:tr>
      <w:tr w:rsidR="0072346A" w:rsidRPr="0072346A" w14:paraId="4CD354D2" w14:textId="77777777" w:rsidTr="00C86A25">
        <w:trPr>
          <w:trHeight w:val="34"/>
        </w:trPr>
        <w:tc>
          <w:tcPr>
            <w:tcW w:w="424" w:type="pct"/>
            <w:vMerge/>
            <w:shd w:val="clear" w:color="auto" w:fill="auto"/>
            <w:vAlign w:val="center"/>
          </w:tcPr>
          <w:p w14:paraId="0449D858"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1FFD5FF1" w14:textId="77777777" w:rsidR="0072346A" w:rsidRPr="0072346A" w:rsidRDefault="0072346A" w:rsidP="0072346A">
            <w:pPr>
              <w:spacing w:after="0" w:line="240" w:lineRule="auto"/>
              <w:rPr>
                <w:sz w:val="21"/>
                <w:szCs w:val="21"/>
              </w:rPr>
            </w:pPr>
          </w:p>
        </w:tc>
        <w:tc>
          <w:tcPr>
            <w:tcW w:w="2585" w:type="pct"/>
            <w:vAlign w:val="center"/>
          </w:tcPr>
          <w:p w14:paraId="56566E53" w14:textId="74FD46F0" w:rsidR="0072346A" w:rsidRPr="0072346A" w:rsidRDefault="002364E9" w:rsidP="0072346A">
            <w:pPr>
              <w:spacing w:after="0" w:line="240" w:lineRule="auto"/>
              <w:rPr>
                <w:sz w:val="21"/>
                <w:szCs w:val="21"/>
              </w:rPr>
            </w:pPr>
            <w:r>
              <w:rPr>
                <w:rFonts w:cs="Calibri"/>
                <w:color w:val="000000"/>
                <w:sz w:val="21"/>
                <w:szCs w:val="21"/>
              </w:rPr>
              <w:t xml:space="preserve">11.13 </w:t>
            </w:r>
            <w:r w:rsidR="0072346A" w:rsidRPr="0072346A">
              <w:rPr>
                <w:rFonts w:cs="Calibri"/>
                <w:color w:val="000000"/>
                <w:sz w:val="21"/>
                <w:szCs w:val="21"/>
              </w:rPr>
              <w:t xml:space="preserve">Résidence Les </w:t>
            </w:r>
            <w:proofErr w:type="spellStart"/>
            <w:r w:rsidR="0072346A" w:rsidRPr="0072346A">
              <w:rPr>
                <w:rFonts w:cs="Calibri"/>
                <w:color w:val="000000"/>
                <w:sz w:val="21"/>
                <w:szCs w:val="21"/>
              </w:rPr>
              <w:t>Combavas</w:t>
            </w:r>
            <w:proofErr w:type="spellEnd"/>
            <w:r w:rsidR="0072346A" w:rsidRPr="0072346A">
              <w:rPr>
                <w:rFonts w:cs="Calibri"/>
                <w:color w:val="000000"/>
                <w:sz w:val="21"/>
                <w:szCs w:val="21"/>
              </w:rPr>
              <w:t xml:space="preserve"> à Saint Paul</w:t>
            </w:r>
          </w:p>
        </w:tc>
      </w:tr>
      <w:tr w:rsidR="0072346A" w:rsidRPr="0072346A" w14:paraId="58F49FA5" w14:textId="77777777" w:rsidTr="00C86A25">
        <w:trPr>
          <w:trHeight w:val="34"/>
        </w:trPr>
        <w:tc>
          <w:tcPr>
            <w:tcW w:w="424" w:type="pct"/>
            <w:vMerge/>
            <w:shd w:val="clear" w:color="auto" w:fill="auto"/>
            <w:vAlign w:val="center"/>
          </w:tcPr>
          <w:p w14:paraId="6269E0FE"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12E94EE9" w14:textId="77777777" w:rsidR="0072346A" w:rsidRPr="0072346A" w:rsidRDefault="0072346A" w:rsidP="0072346A">
            <w:pPr>
              <w:spacing w:after="0" w:line="240" w:lineRule="auto"/>
              <w:rPr>
                <w:sz w:val="21"/>
                <w:szCs w:val="21"/>
              </w:rPr>
            </w:pPr>
          </w:p>
        </w:tc>
        <w:tc>
          <w:tcPr>
            <w:tcW w:w="2585" w:type="pct"/>
            <w:vAlign w:val="center"/>
          </w:tcPr>
          <w:p w14:paraId="1B8503EF" w14:textId="7A28537C" w:rsidR="0072346A" w:rsidRPr="0072346A" w:rsidRDefault="002364E9" w:rsidP="0072346A">
            <w:pPr>
              <w:spacing w:after="0" w:line="240" w:lineRule="auto"/>
              <w:rPr>
                <w:sz w:val="21"/>
                <w:szCs w:val="21"/>
              </w:rPr>
            </w:pPr>
            <w:r>
              <w:rPr>
                <w:rFonts w:cs="Calibri"/>
                <w:color w:val="000000"/>
                <w:sz w:val="21"/>
                <w:szCs w:val="21"/>
              </w:rPr>
              <w:t xml:space="preserve">11.14 </w:t>
            </w:r>
            <w:r w:rsidR="0072346A" w:rsidRPr="0072346A">
              <w:rPr>
                <w:rFonts w:cs="Calibri"/>
                <w:color w:val="000000"/>
                <w:sz w:val="21"/>
                <w:szCs w:val="21"/>
              </w:rPr>
              <w:t>Résidence domaniale La Redoute à Saint Denis</w:t>
            </w:r>
          </w:p>
        </w:tc>
      </w:tr>
      <w:tr w:rsidR="0072346A" w:rsidRPr="0072346A" w14:paraId="7313DEF6" w14:textId="77777777" w:rsidTr="00C86A25">
        <w:trPr>
          <w:trHeight w:val="34"/>
        </w:trPr>
        <w:tc>
          <w:tcPr>
            <w:tcW w:w="424" w:type="pct"/>
            <w:vMerge/>
            <w:shd w:val="clear" w:color="auto" w:fill="auto"/>
            <w:vAlign w:val="center"/>
          </w:tcPr>
          <w:p w14:paraId="3B9D6325"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1FF152FE" w14:textId="77777777" w:rsidR="0072346A" w:rsidRPr="0072346A" w:rsidRDefault="0072346A" w:rsidP="0072346A">
            <w:pPr>
              <w:spacing w:after="0" w:line="240" w:lineRule="auto"/>
              <w:rPr>
                <w:sz w:val="21"/>
                <w:szCs w:val="21"/>
              </w:rPr>
            </w:pPr>
          </w:p>
        </w:tc>
        <w:tc>
          <w:tcPr>
            <w:tcW w:w="2585" w:type="pct"/>
            <w:vAlign w:val="center"/>
          </w:tcPr>
          <w:p w14:paraId="080997DE" w14:textId="41F34993" w:rsidR="0072346A" w:rsidRPr="0072346A" w:rsidRDefault="002364E9" w:rsidP="0072346A">
            <w:pPr>
              <w:spacing w:after="0" w:line="240" w:lineRule="auto"/>
              <w:rPr>
                <w:sz w:val="21"/>
                <w:szCs w:val="21"/>
              </w:rPr>
            </w:pPr>
            <w:r>
              <w:rPr>
                <w:rFonts w:cs="Calibri"/>
                <w:color w:val="000000"/>
                <w:sz w:val="21"/>
                <w:szCs w:val="21"/>
              </w:rPr>
              <w:t xml:space="preserve">11.15 </w:t>
            </w:r>
            <w:r w:rsidR="0072346A" w:rsidRPr="0072346A">
              <w:rPr>
                <w:rFonts w:cs="Calibri"/>
                <w:color w:val="000000"/>
                <w:sz w:val="21"/>
                <w:szCs w:val="21"/>
              </w:rPr>
              <w:t>Villas domaniales de la Providence à Saint Denis</w:t>
            </w:r>
          </w:p>
        </w:tc>
      </w:tr>
      <w:tr w:rsidR="0072346A" w:rsidRPr="0072346A" w14:paraId="18BA7820" w14:textId="77777777" w:rsidTr="00C86A25">
        <w:trPr>
          <w:trHeight w:val="34"/>
        </w:trPr>
        <w:tc>
          <w:tcPr>
            <w:tcW w:w="424" w:type="pct"/>
            <w:vMerge/>
            <w:shd w:val="clear" w:color="auto" w:fill="auto"/>
            <w:vAlign w:val="center"/>
          </w:tcPr>
          <w:p w14:paraId="5C5D6FDD"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07994BBA" w14:textId="77777777" w:rsidR="0072346A" w:rsidRPr="0072346A" w:rsidRDefault="0072346A" w:rsidP="0072346A">
            <w:pPr>
              <w:spacing w:after="0" w:line="240" w:lineRule="auto"/>
              <w:rPr>
                <w:sz w:val="21"/>
                <w:szCs w:val="21"/>
              </w:rPr>
            </w:pPr>
          </w:p>
        </w:tc>
        <w:tc>
          <w:tcPr>
            <w:tcW w:w="2585" w:type="pct"/>
            <w:vAlign w:val="center"/>
          </w:tcPr>
          <w:p w14:paraId="1EFADB44" w14:textId="129A227A" w:rsidR="0072346A" w:rsidRPr="0072346A" w:rsidRDefault="002364E9" w:rsidP="0072346A">
            <w:pPr>
              <w:spacing w:after="0" w:line="240" w:lineRule="auto"/>
              <w:rPr>
                <w:sz w:val="21"/>
                <w:szCs w:val="21"/>
              </w:rPr>
            </w:pPr>
            <w:r>
              <w:rPr>
                <w:rFonts w:cs="Calibri"/>
                <w:color w:val="000000"/>
                <w:sz w:val="21"/>
                <w:szCs w:val="21"/>
              </w:rPr>
              <w:t xml:space="preserve">11.16 </w:t>
            </w:r>
            <w:r w:rsidR="0072346A" w:rsidRPr="0072346A">
              <w:rPr>
                <w:rFonts w:cs="Calibri"/>
                <w:color w:val="000000"/>
                <w:sz w:val="21"/>
                <w:szCs w:val="21"/>
              </w:rPr>
              <w:t>Logements baillés</w:t>
            </w:r>
          </w:p>
        </w:tc>
      </w:tr>
      <w:tr w:rsidR="00AC7153" w:rsidRPr="0072346A" w14:paraId="3DDDB1F3" w14:textId="66A63E4B" w:rsidTr="00C86A25">
        <w:trPr>
          <w:trHeight w:val="123"/>
        </w:trPr>
        <w:tc>
          <w:tcPr>
            <w:tcW w:w="424" w:type="pct"/>
            <w:vMerge w:val="restart"/>
            <w:shd w:val="clear" w:color="auto" w:fill="auto"/>
            <w:vAlign w:val="center"/>
          </w:tcPr>
          <w:p w14:paraId="7C0A820B" w14:textId="77777777" w:rsidR="00AC7153" w:rsidRPr="0072346A" w:rsidRDefault="00AC7153" w:rsidP="0072346A">
            <w:pPr>
              <w:spacing w:after="0" w:line="240" w:lineRule="auto"/>
              <w:jc w:val="center"/>
              <w:rPr>
                <w:sz w:val="21"/>
                <w:szCs w:val="21"/>
              </w:rPr>
            </w:pPr>
            <w:r w:rsidRPr="0072346A">
              <w:rPr>
                <w:sz w:val="21"/>
                <w:szCs w:val="21"/>
              </w:rPr>
              <w:t>12</w:t>
            </w:r>
          </w:p>
        </w:tc>
        <w:tc>
          <w:tcPr>
            <w:tcW w:w="1991" w:type="pct"/>
            <w:vMerge w:val="restart"/>
            <w:shd w:val="clear" w:color="auto" w:fill="auto"/>
            <w:vAlign w:val="center"/>
          </w:tcPr>
          <w:p w14:paraId="3A2BD02A" w14:textId="77777777" w:rsidR="00AC7153" w:rsidRPr="0072346A" w:rsidRDefault="00AC7153" w:rsidP="0072346A">
            <w:pPr>
              <w:spacing w:after="0" w:line="240" w:lineRule="auto"/>
              <w:rPr>
                <w:sz w:val="21"/>
                <w:szCs w:val="21"/>
              </w:rPr>
            </w:pPr>
            <w:r w:rsidRPr="0072346A">
              <w:rPr>
                <w:sz w:val="21"/>
                <w:szCs w:val="21"/>
              </w:rPr>
              <w:t>Entretien des espaces arborés - Zone Ouest – La Réunion</w:t>
            </w:r>
          </w:p>
        </w:tc>
        <w:tc>
          <w:tcPr>
            <w:tcW w:w="2585" w:type="pct"/>
            <w:vAlign w:val="center"/>
          </w:tcPr>
          <w:p w14:paraId="12B0B8F6" w14:textId="06669B40" w:rsidR="00AC7153" w:rsidRPr="0072346A" w:rsidRDefault="002364E9" w:rsidP="0072346A">
            <w:pPr>
              <w:spacing w:after="0" w:line="240" w:lineRule="auto"/>
              <w:rPr>
                <w:sz w:val="21"/>
                <w:szCs w:val="21"/>
              </w:rPr>
            </w:pPr>
            <w:r>
              <w:rPr>
                <w:rFonts w:cs="Calibri"/>
                <w:color w:val="000000"/>
                <w:sz w:val="21"/>
                <w:szCs w:val="21"/>
              </w:rPr>
              <w:t xml:space="preserve">12.1 </w:t>
            </w:r>
            <w:r w:rsidR="00AC7153" w:rsidRPr="0072346A">
              <w:rPr>
                <w:rFonts w:cs="Calibri"/>
                <w:color w:val="000000"/>
                <w:sz w:val="21"/>
                <w:szCs w:val="21"/>
              </w:rPr>
              <w:t xml:space="preserve">Base Navale de Port des Galets (BN </w:t>
            </w:r>
            <w:proofErr w:type="spellStart"/>
            <w:r w:rsidR="00AC7153" w:rsidRPr="0072346A">
              <w:rPr>
                <w:rFonts w:cs="Calibri"/>
                <w:color w:val="000000"/>
                <w:sz w:val="21"/>
                <w:szCs w:val="21"/>
              </w:rPr>
              <w:t>PdG</w:t>
            </w:r>
            <w:proofErr w:type="spellEnd"/>
            <w:r w:rsidR="00AC7153" w:rsidRPr="0072346A">
              <w:rPr>
                <w:rFonts w:cs="Calibri"/>
                <w:color w:val="000000"/>
                <w:sz w:val="21"/>
                <w:szCs w:val="21"/>
              </w:rPr>
              <w:t>)</w:t>
            </w:r>
          </w:p>
        </w:tc>
      </w:tr>
      <w:tr w:rsidR="00AC7153" w:rsidRPr="0072346A" w14:paraId="69530A4E" w14:textId="77777777" w:rsidTr="00C86A25">
        <w:trPr>
          <w:trHeight w:val="123"/>
        </w:trPr>
        <w:tc>
          <w:tcPr>
            <w:tcW w:w="424" w:type="pct"/>
            <w:vMerge/>
            <w:shd w:val="clear" w:color="auto" w:fill="auto"/>
            <w:vAlign w:val="center"/>
          </w:tcPr>
          <w:p w14:paraId="0E6DAA46" w14:textId="77777777" w:rsidR="00AC7153" w:rsidRPr="0072346A" w:rsidRDefault="00AC7153" w:rsidP="0072346A">
            <w:pPr>
              <w:spacing w:after="0" w:line="240" w:lineRule="auto"/>
              <w:jc w:val="center"/>
              <w:rPr>
                <w:sz w:val="21"/>
                <w:szCs w:val="21"/>
              </w:rPr>
            </w:pPr>
          </w:p>
        </w:tc>
        <w:tc>
          <w:tcPr>
            <w:tcW w:w="1991" w:type="pct"/>
            <w:vMerge/>
            <w:shd w:val="clear" w:color="auto" w:fill="auto"/>
            <w:vAlign w:val="center"/>
          </w:tcPr>
          <w:p w14:paraId="2029FD19" w14:textId="77777777" w:rsidR="00AC7153" w:rsidRPr="0072346A" w:rsidRDefault="00AC7153" w:rsidP="0072346A">
            <w:pPr>
              <w:spacing w:after="0" w:line="240" w:lineRule="auto"/>
              <w:rPr>
                <w:sz w:val="21"/>
                <w:szCs w:val="21"/>
              </w:rPr>
            </w:pPr>
          </w:p>
        </w:tc>
        <w:tc>
          <w:tcPr>
            <w:tcW w:w="2585" w:type="pct"/>
            <w:vAlign w:val="center"/>
          </w:tcPr>
          <w:p w14:paraId="05DF79DF" w14:textId="20DED2CC" w:rsidR="00AC7153" w:rsidRPr="0072346A" w:rsidRDefault="002364E9" w:rsidP="0072346A">
            <w:pPr>
              <w:spacing w:after="0" w:line="240" w:lineRule="auto"/>
              <w:rPr>
                <w:sz w:val="21"/>
                <w:szCs w:val="21"/>
              </w:rPr>
            </w:pPr>
            <w:r>
              <w:rPr>
                <w:rFonts w:cs="Calibri"/>
                <w:color w:val="000000"/>
                <w:sz w:val="21"/>
                <w:szCs w:val="21"/>
              </w:rPr>
              <w:t xml:space="preserve">12.2 </w:t>
            </w:r>
            <w:r w:rsidR="00AC7153" w:rsidRPr="0072346A">
              <w:rPr>
                <w:rFonts w:cs="Calibri"/>
                <w:color w:val="000000"/>
                <w:sz w:val="21"/>
                <w:szCs w:val="21"/>
              </w:rPr>
              <w:t>Gendarmerie Maritime</w:t>
            </w:r>
          </w:p>
        </w:tc>
      </w:tr>
      <w:tr w:rsidR="00AC7153" w:rsidRPr="0072346A" w14:paraId="0D043F1B" w14:textId="77777777" w:rsidTr="00AC7153">
        <w:trPr>
          <w:trHeight w:val="90"/>
        </w:trPr>
        <w:tc>
          <w:tcPr>
            <w:tcW w:w="424" w:type="pct"/>
            <w:vMerge/>
            <w:shd w:val="clear" w:color="auto" w:fill="auto"/>
            <w:vAlign w:val="center"/>
          </w:tcPr>
          <w:p w14:paraId="31BF53ED" w14:textId="77777777" w:rsidR="00AC7153" w:rsidRPr="0072346A" w:rsidRDefault="00AC7153" w:rsidP="0072346A">
            <w:pPr>
              <w:spacing w:after="0" w:line="240" w:lineRule="auto"/>
              <w:jc w:val="center"/>
              <w:rPr>
                <w:sz w:val="21"/>
                <w:szCs w:val="21"/>
              </w:rPr>
            </w:pPr>
          </w:p>
        </w:tc>
        <w:tc>
          <w:tcPr>
            <w:tcW w:w="1991" w:type="pct"/>
            <w:vMerge/>
            <w:shd w:val="clear" w:color="auto" w:fill="auto"/>
            <w:vAlign w:val="center"/>
          </w:tcPr>
          <w:p w14:paraId="14037761" w14:textId="77777777" w:rsidR="00AC7153" w:rsidRPr="0072346A" w:rsidRDefault="00AC7153" w:rsidP="0072346A">
            <w:pPr>
              <w:spacing w:after="0" w:line="240" w:lineRule="auto"/>
              <w:rPr>
                <w:sz w:val="21"/>
                <w:szCs w:val="21"/>
              </w:rPr>
            </w:pPr>
          </w:p>
        </w:tc>
        <w:tc>
          <w:tcPr>
            <w:tcW w:w="2585" w:type="pct"/>
            <w:vAlign w:val="center"/>
          </w:tcPr>
          <w:p w14:paraId="64077444" w14:textId="14DC23C3" w:rsidR="00AC7153" w:rsidRPr="0072346A" w:rsidRDefault="002364E9" w:rsidP="0072346A">
            <w:pPr>
              <w:spacing w:after="0" w:line="240" w:lineRule="auto"/>
              <w:rPr>
                <w:sz w:val="21"/>
                <w:szCs w:val="21"/>
              </w:rPr>
            </w:pPr>
            <w:r>
              <w:rPr>
                <w:rFonts w:cs="Calibri"/>
                <w:color w:val="000000"/>
                <w:sz w:val="21"/>
                <w:szCs w:val="21"/>
              </w:rPr>
              <w:t xml:space="preserve">12.3 </w:t>
            </w:r>
            <w:r w:rsidR="00AC7153" w:rsidRPr="0072346A">
              <w:rPr>
                <w:rFonts w:cs="Calibri"/>
                <w:color w:val="000000"/>
                <w:sz w:val="21"/>
                <w:szCs w:val="21"/>
              </w:rPr>
              <w:t>Butte Citronnelle</w:t>
            </w:r>
          </w:p>
        </w:tc>
      </w:tr>
      <w:tr w:rsidR="00AC7153" w:rsidRPr="0072346A" w14:paraId="375DBBC2" w14:textId="77777777" w:rsidTr="00C86A25">
        <w:trPr>
          <w:trHeight w:val="90"/>
        </w:trPr>
        <w:tc>
          <w:tcPr>
            <w:tcW w:w="424" w:type="pct"/>
            <w:vMerge/>
            <w:shd w:val="clear" w:color="auto" w:fill="auto"/>
            <w:vAlign w:val="center"/>
          </w:tcPr>
          <w:p w14:paraId="4746CAA5" w14:textId="77777777" w:rsidR="00AC7153" w:rsidRPr="0072346A" w:rsidRDefault="00AC7153" w:rsidP="0072346A">
            <w:pPr>
              <w:spacing w:after="0" w:line="240" w:lineRule="auto"/>
              <w:jc w:val="center"/>
              <w:rPr>
                <w:sz w:val="21"/>
                <w:szCs w:val="21"/>
              </w:rPr>
            </w:pPr>
          </w:p>
        </w:tc>
        <w:tc>
          <w:tcPr>
            <w:tcW w:w="1991" w:type="pct"/>
            <w:vMerge/>
            <w:shd w:val="clear" w:color="auto" w:fill="auto"/>
            <w:vAlign w:val="center"/>
          </w:tcPr>
          <w:p w14:paraId="01D8E620" w14:textId="77777777" w:rsidR="00AC7153" w:rsidRPr="0072346A" w:rsidRDefault="00AC7153" w:rsidP="0072346A">
            <w:pPr>
              <w:spacing w:after="0" w:line="240" w:lineRule="auto"/>
              <w:rPr>
                <w:sz w:val="21"/>
                <w:szCs w:val="21"/>
              </w:rPr>
            </w:pPr>
          </w:p>
        </w:tc>
        <w:tc>
          <w:tcPr>
            <w:tcW w:w="2585" w:type="pct"/>
            <w:vAlign w:val="center"/>
          </w:tcPr>
          <w:p w14:paraId="7901065B" w14:textId="5F7EF232" w:rsidR="00AC7153" w:rsidRPr="0072346A" w:rsidRDefault="002364E9" w:rsidP="0072346A">
            <w:pPr>
              <w:spacing w:after="0" w:line="240" w:lineRule="auto"/>
              <w:rPr>
                <w:rFonts w:cs="Calibri"/>
                <w:color w:val="000000"/>
                <w:sz w:val="21"/>
                <w:szCs w:val="21"/>
              </w:rPr>
            </w:pPr>
            <w:r>
              <w:rPr>
                <w:sz w:val="21"/>
                <w:szCs w:val="21"/>
              </w:rPr>
              <w:t xml:space="preserve">12.4 </w:t>
            </w:r>
            <w:r w:rsidR="00816462" w:rsidRPr="00816462">
              <w:rPr>
                <w:sz w:val="21"/>
                <w:szCs w:val="21"/>
              </w:rPr>
              <w:t>Parcelles AS72-73 au Port</w:t>
            </w:r>
          </w:p>
        </w:tc>
      </w:tr>
      <w:tr w:rsidR="0072346A" w:rsidRPr="0072346A" w14:paraId="261324A6" w14:textId="20B4768F" w:rsidTr="00C86A25">
        <w:trPr>
          <w:trHeight w:val="64"/>
        </w:trPr>
        <w:tc>
          <w:tcPr>
            <w:tcW w:w="424" w:type="pct"/>
            <w:vMerge w:val="restart"/>
            <w:shd w:val="clear" w:color="auto" w:fill="auto"/>
            <w:vAlign w:val="center"/>
          </w:tcPr>
          <w:p w14:paraId="7D00972F" w14:textId="77777777" w:rsidR="0072346A" w:rsidRPr="0072346A" w:rsidRDefault="0072346A" w:rsidP="0072346A">
            <w:pPr>
              <w:spacing w:after="0" w:line="240" w:lineRule="auto"/>
              <w:jc w:val="center"/>
              <w:rPr>
                <w:sz w:val="21"/>
                <w:szCs w:val="21"/>
              </w:rPr>
            </w:pPr>
            <w:r w:rsidRPr="0072346A">
              <w:rPr>
                <w:sz w:val="21"/>
                <w:szCs w:val="21"/>
              </w:rPr>
              <w:t>13</w:t>
            </w:r>
          </w:p>
        </w:tc>
        <w:tc>
          <w:tcPr>
            <w:tcW w:w="1991" w:type="pct"/>
            <w:vMerge w:val="restart"/>
            <w:shd w:val="clear" w:color="auto" w:fill="auto"/>
            <w:vAlign w:val="center"/>
          </w:tcPr>
          <w:p w14:paraId="1AB4D319" w14:textId="77777777" w:rsidR="0072346A" w:rsidRPr="0072346A" w:rsidRDefault="0072346A" w:rsidP="0072346A">
            <w:pPr>
              <w:spacing w:after="0" w:line="240" w:lineRule="auto"/>
              <w:rPr>
                <w:sz w:val="21"/>
                <w:szCs w:val="21"/>
              </w:rPr>
            </w:pPr>
            <w:r w:rsidRPr="0072346A">
              <w:rPr>
                <w:sz w:val="21"/>
                <w:szCs w:val="21"/>
              </w:rPr>
              <w:t>Entretien des espaces arborés - Zone Sud – La Réunion</w:t>
            </w:r>
          </w:p>
        </w:tc>
        <w:tc>
          <w:tcPr>
            <w:tcW w:w="2585" w:type="pct"/>
            <w:vAlign w:val="center"/>
          </w:tcPr>
          <w:p w14:paraId="46350079" w14:textId="71E0D4B9" w:rsidR="0072346A" w:rsidRPr="0072346A" w:rsidRDefault="002364E9" w:rsidP="0072346A">
            <w:pPr>
              <w:spacing w:after="0" w:line="240" w:lineRule="auto"/>
              <w:rPr>
                <w:sz w:val="21"/>
                <w:szCs w:val="21"/>
              </w:rPr>
            </w:pPr>
            <w:r>
              <w:rPr>
                <w:rFonts w:cs="Calibri"/>
                <w:color w:val="000000"/>
                <w:sz w:val="21"/>
                <w:szCs w:val="21"/>
              </w:rPr>
              <w:t xml:space="preserve">13.1 </w:t>
            </w:r>
            <w:r w:rsidR="0072346A" w:rsidRPr="0072346A">
              <w:rPr>
                <w:rFonts w:cs="Calibri"/>
                <w:color w:val="000000"/>
                <w:sz w:val="21"/>
                <w:szCs w:val="21"/>
              </w:rPr>
              <w:t xml:space="preserve">2ème </w:t>
            </w:r>
            <w:proofErr w:type="spellStart"/>
            <w:r w:rsidR="0072346A" w:rsidRPr="0072346A">
              <w:rPr>
                <w:rFonts w:cs="Calibri"/>
                <w:color w:val="000000"/>
                <w:sz w:val="21"/>
                <w:szCs w:val="21"/>
              </w:rPr>
              <w:t>RPIMa</w:t>
            </w:r>
            <w:proofErr w:type="spellEnd"/>
            <w:r w:rsidR="0072346A" w:rsidRPr="0072346A">
              <w:rPr>
                <w:rFonts w:cs="Calibri"/>
                <w:color w:val="000000"/>
                <w:sz w:val="21"/>
                <w:szCs w:val="21"/>
              </w:rPr>
              <w:t xml:space="preserve"> à Pierrefonds</w:t>
            </w:r>
          </w:p>
        </w:tc>
      </w:tr>
      <w:tr w:rsidR="0072346A" w:rsidRPr="0072346A" w14:paraId="5582F471" w14:textId="77777777" w:rsidTr="00C86A25">
        <w:trPr>
          <w:trHeight w:val="61"/>
        </w:trPr>
        <w:tc>
          <w:tcPr>
            <w:tcW w:w="424" w:type="pct"/>
            <w:vMerge/>
            <w:shd w:val="clear" w:color="auto" w:fill="auto"/>
            <w:vAlign w:val="center"/>
          </w:tcPr>
          <w:p w14:paraId="04B8EBE7"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453EB244" w14:textId="77777777" w:rsidR="0072346A" w:rsidRPr="0072346A" w:rsidRDefault="0072346A" w:rsidP="0072346A">
            <w:pPr>
              <w:spacing w:after="0" w:line="240" w:lineRule="auto"/>
              <w:rPr>
                <w:sz w:val="21"/>
                <w:szCs w:val="21"/>
              </w:rPr>
            </w:pPr>
          </w:p>
        </w:tc>
        <w:tc>
          <w:tcPr>
            <w:tcW w:w="2585" w:type="pct"/>
            <w:vAlign w:val="center"/>
          </w:tcPr>
          <w:p w14:paraId="1149C122" w14:textId="2FA8B6DF" w:rsidR="0072346A" w:rsidRPr="0072346A" w:rsidRDefault="002364E9" w:rsidP="0072346A">
            <w:pPr>
              <w:spacing w:after="0" w:line="240" w:lineRule="auto"/>
              <w:rPr>
                <w:sz w:val="21"/>
                <w:szCs w:val="21"/>
              </w:rPr>
            </w:pPr>
            <w:r>
              <w:rPr>
                <w:rFonts w:cs="Calibri"/>
                <w:color w:val="000000"/>
                <w:sz w:val="21"/>
                <w:szCs w:val="21"/>
              </w:rPr>
              <w:t xml:space="preserve">13.2 </w:t>
            </w:r>
            <w:r w:rsidR="0072346A" w:rsidRPr="0072346A">
              <w:rPr>
                <w:rFonts w:cs="Calibri"/>
                <w:color w:val="000000"/>
                <w:sz w:val="21"/>
                <w:szCs w:val="21"/>
              </w:rPr>
              <w:t>Parc des Casernes à Saint-Pierre</w:t>
            </w:r>
          </w:p>
        </w:tc>
      </w:tr>
      <w:tr w:rsidR="0072346A" w:rsidRPr="0072346A" w14:paraId="03C415F9" w14:textId="77777777" w:rsidTr="00C86A25">
        <w:trPr>
          <w:trHeight w:val="61"/>
        </w:trPr>
        <w:tc>
          <w:tcPr>
            <w:tcW w:w="424" w:type="pct"/>
            <w:vMerge/>
            <w:shd w:val="clear" w:color="auto" w:fill="auto"/>
            <w:vAlign w:val="center"/>
          </w:tcPr>
          <w:p w14:paraId="1BE86AA5"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3E4FFC61" w14:textId="77777777" w:rsidR="0072346A" w:rsidRPr="0072346A" w:rsidRDefault="0072346A" w:rsidP="0072346A">
            <w:pPr>
              <w:spacing w:after="0" w:line="240" w:lineRule="auto"/>
              <w:rPr>
                <w:sz w:val="21"/>
                <w:szCs w:val="21"/>
              </w:rPr>
            </w:pPr>
          </w:p>
        </w:tc>
        <w:tc>
          <w:tcPr>
            <w:tcW w:w="2585" w:type="pct"/>
            <w:vAlign w:val="center"/>
          </w:tcPr>
          <w:p w14:paraId="1D91F72C" w14:textId="24825768" w:rsidR="0072346A" w:rsidRPr="0072346A" w:rsidRDefault="002364E9" w:rsidP="0072346A">
            <w:pPr>
              <w:spacing w:after="0" w:line="240" w:lineRule="auto"/>
              <w:rPr>
                <w:sz w:val="21"/>
                <w:szCs w:val="21"/>
              </w:rPr>
            </w:pPr>
            <w:r>
              <w:rPr>
                <w:rFonts w:cs="Calibri"/>
                <w:color w:val="000000"/>
                <w:sz w:val="21"/>
                <w:szCs w:val="21"/>
              </w:rPr>
              <w:t xml:space="preserve">13.3 </w:t>
            </w:r>
            <w:r w:rsidR="0072346A" w:rsidRPr="0072346A">
              <w:rPr>
                <w:rFonts w:cs="Calibri"/>
                <w:color w:val="000000"/>
                <w:sz w:val="21"/>
                <w:szCs w:val="21"/>
              </w:rPr>
              <w:t xml:space="preserve">Zone de saut du 2ème </w:t>
            </w:r>
            <w:proofErr w:type="spellStart"/>
            <w:r w:rsidR="0072346A" w:rsidRPr="0072346A">
              <w:rPr>
                <w:rFonts w:cs="Calibri"/>
                <w:color w:val="000000"/>
                <w:sz w:val="21"/>
                <w:szCs w:val="21"/>
              </w:rPr>
              <w:t>RPIMa</w:t>
            </w:r>
            <w:proofErr w:type="spellEnd"/>
            <w:r w:rsidR="0072346A" w:rsidRPr="0072346A">
              <w:rPr>
                <w:rFonts w:cs="Calibri"/>
                <w:color w:val="000000"/>
                <w:sz w:val="21"/>
                <w:szCs w:val="21"/>
              </w:rPr>
              <w:t xml:space="preserve"> à l’Etang-Salé</w:t>
            </w:r>
          </w:p>
        </w:tc>
      </w:tr>
      <w:tr w:rsidR="0072346A" w:rsidRPr="0072346A" w14:paraId="07C5346B" w14:textId="77777777" w:rsidTr="00C86A25">
        <w:trPr>
          <w:trHeight w:val="61"/>
        </w:trPr>
        <w:tc>
          <w:tcPr>
            <w:tcW w:w="424" w:type="pct"/>
            <w:vMerge/>
            <w:shd w:val="clear" w:color="auto" w:fill="auto"/>
            <w:vAlign w:val="center"/>
          </w:tcPr>
          <w:p w14:paraId="148BB3C6"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4E7C5CE4" w14:textId="77777777" w:rsidR="0072346A" w:rsidRPr="0072346A" w:rsidRDefault="0072346A" w:rsidP="0072346A">
            <w:pPr>
              <w:spacing w:after="0" w:line="240" w:lineRule="auto"/>
              <w:rPr>
                <w:sz w:val="21"/>
                <w:szCs w:val="21"/>
              </w:rPr>
            </w:pPr>
          </w:p>
        </w:tc>
        <w:tc>
          <w:tcPr>
            <w:tcW w:w="2585" w:type="pct"/>
            <w:vAlign w:val="center"/>
          </w:tcPr>
          <w:p w14:paraId="140465E1" w14:textId="569D5E13" w:rsidR="0072346A" w:rsidRPr="0072346A" w:rsidRDefault="002364E9" w:rsidP="0072346A">
            <w:pPr>
              <w:spacing w:after="0" w:line="240" w:lineRule="auto"/>
              <w:rPr>
                <w:sz w:val="21"/>
                <w:szCs w:val="21"/>
              </w:rPr>
            </w:pPr>
            <w:r>
              <w:rPr>
                <w:rFonts w:cs="Calibri"/>
                <w:color w:val="000000"/>
                <w:sz w:val="21"/>
                <w:szCs w:val="21"/>
              </w:rPr>
              <w:t xml:space="preserve">13.4 </w:t>
            </w:r>
            <w:r w:rsidR="0072346A" w:rsidRPr="0072346A">
              <w:rPr>
                <w:rFonts w:cs="Calibri"/>
                <w:color w:val="000000"/>
                <w:sz w:val="21"/>
                <w:szCs w:val="21"/>
              </w:rPr>
              <w:t xml:space="preserve">Camp Lieutenant PAOLI et zone d’instruction n°2 à Bourg Murat  </w:t>
            </w:r>
          </w:p>
        </w:tc>
      </w:tr>
      <w:tr w:rsidR="0072346A" w:rsidRPr="0072346A" w14:paraId="6DEA34C9" w14:textId="77777777" w:rsidTr="00C86A25">
        <w:trPr>
          <w:trHeight w:val="61"/>
        </w:trPr>
        <w:tc>
          <w:tcPr>
            <w:tcW w:w="424" w:type="pct"/>
            <w:vMerge/>
            <w:shd w:val="clear" w:color="auto" w:fill="auto"/>
            <w:vAlign w:val="center"/>
          </w:tcPr>
          <w:p w14:paraId="3378B1E2"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384CE9BE" w14:textId="77777777" w:rsidR="0072346A" w:rsidRPr="0072346A" w:rsidRDefault="0072346A" w:rsidP="0072346A">
            <w:pPr>
              <w:spacing w:after="0" w:line="240" w:lineRule="auto"/>
              <w:rPr>
                <w:sz w:val="21"/>
                <w:szCs w:val="21"/>
              </w:rPr>
            </w:pPr>
          </w:p>
        </w:tc>
        <w:tc>
          <w:tcPr>
            <w:tcW w:w="2585" w:type="pct"/>
            <w:vAlign w:val="center"/>
          </w:tcPr>
          <w:p w14:paraId="79AFF22A" w14:textId="6495A14A" w:rsidR="0072346A" w:rsidRPr="0072346A" w:rsidRDefault="002364E9" w:rsidP="0072346A">
            <w:pPr>
              <w:spacing w:after="0" w:line="240" w:lineRule="auto"/>
              <w:rPr>
                <w:sz w:val="21"/>
                <w:szCs w:val="21"/>
              </w:rPr>
            </w:pPr>
            <w:r>
              <w:rPr>
                <w:rFonts w:cs="Calibri"/>
                <w:color w:val="000000"/>
                <w:sz w:val="21"/>
                <w:szCs w:val="21"/>
              </w:rPr>
              <w:t xml:space="preserve">13.5 </w:t>
            </w:r>
            <w:r w:rsidR="0072346A" w:rsidRPr="0072346A">
              <w:rPr>
                <w:rFonts w:cs="Calibri"/>
                <w:color w:val="000000"/>
                <w:sz w:val="21"/>
                <w:szCs w:val="21"/>
              </w:rPr>
              <w:t>CATR La Saline</w:t>
            </w:r>
          </w:p>
        </w:tc>
      </w:tr>
      <w:tr w:rsidR="0072346A" w:rsidRPr="0072346A" w14:paraId="4B03E602" w14:textId="77777777" w:rsidTr="00C86A25">
        <w:trPr>
          <w:trHeight w:val="61"/>
        </w:trPr>
        <w:tc>
          <w:tcPr>
            <w:tcW w:w="424" w:type="pct"/>
            <w:vMerge/>
            <w:shd w:val="clear" w:color="auto" w:fill="auto"/>
            <w:vAlign w:val="center"/>
          </w:tcPr>
          <w:p w14:paraId="4CF7E2DA"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5CC6AB52" w14:textId="77777777" w:rsidR="0072346A" w:rsidRPr="0072346A" w:rsidRDefault="0072346A" w:rsidP="0072346A">
            <w:pPr>
              <w:spacing w:after="0" w:line="240" w:lineRule="auto"/>
              <w:rPr>
                <w:sz w:val="21"/>
                <w:szCs w:val="21"/>
              </w:rPr>
            </w:pPr>
          </w:p>
        </w:tc>
        <w:tc>
          <w:tcPr>
            <w:tcW w:w="2585" w:type="pct"/>
            <w:vAlign w:val="center"/>
          </w:tcPr>
          <w:p w14:paraId="4CA758BB" w14:textId="398A3605" w:rsidR="0072346A" w:rsidRPr="0072346A" w:rsidRDefault="002364E9" w:rsidP="0072346A">
            <w:pPr>
              <w:spacing w:after="0" w:line="240" w:lineRule="auto"/>
              <w:rPr>
                <w:sz w:val="21"/>
                <w:szCs w:val="21"/>
              </w:rPr>
            </w:pPr>
            <w:r>
              <w:rPr>
                <w:rFonts w:cs="Calibri"/>
                <w:color w:val="000000"/>
                <w:sz w:val="21"/>
                <w:szCs w:val="21"/>
              </w:rPr>
              <w:t xml:space="preserve">13.6 </w:t>
            </w:r>
            <w:r w:rsidR="0072346A" w:rsidRPr="0072346A">
              <w:rPr>
                <w:rFonts w:cs="Calibri"/>
                <w:color w:val="000000"/>
                <w:sz w:val="21"/>
                <w:szCs w:val="21"/>
              </w:rPr>
              <w:t xml:space="preserve">Quartier </w:t>
            </w:r>
            <w:proofErr w:type="spellStart"/>
            <w:r w:rsidR="0072346A" w:rsidRPr="0072346A">
              <w:rPr>
                <w:rFonts w:cs="Calibri"/>
                <w:color w:val="000000"/>
                <w:sz w:val="21"/>
                <w:szCs w:val="21"/>
              </w:rPr>
              <w:t>Suacot</w:t>
            </w:r>
            <w:proofErr w:type="spellEnd"/>
            <w:r w:rsidR="0072346A" w:rsidRPr="0072346A">
              <w:rPr>
                <w:rFonts w:cs="Calibri"/>
                <w:color w:val="000000"/>
                <w:sz w:val="21"/>
                <w:szCs w:val="21"/>
              </w:rPr>
              <w:t xml:space="preserve"> à Saint Pierre</w:t>
            </w:r>
          </w:p>
        </w:tc>
      </w:tr>
      <w:tr w:rsidR="0072346A" w:rsidRPr="0072346A" w14:paraId="2D7FD167" w14:textId="7A600875" w:rsidTr="00C86A25">
        <w:trPr>
          <w:trHeight w:val="113"/>
        </w:trPr>
        <w:tc>
          <w:tcPr>
            <w:tcW w:w="424" w:type="pct"/>
            <w:vMerge w:val="restart"/>
            <w:shd w:val="clear" w:color="auto" w:fill="auto"/>
            <w:vAlign w:val="center"/>
          </w:tcPr>
          <w:p w14:paraId="4771C17B" w14:textId="77777777" w:rsidR="0072346A" w:rsidRPr="0072346A" w:rsidRDefault="0072346A" w:rsidP="0072346A">
            <w:pPr>
              <w:spacing w:after="0" w:line="240" w:lineRule="auto"/>
              <w:jc w:val="center"/>
              <w:rPr>
                <w:sz w:val="21"/>
                <w:szCs w:val="21"/>
              </w:rPr>
            </w:pPr>
            <w:r w:rsidRPr="0072346A">
              <w:rPr>
                <w:sz w:val="21"/>
                <w:szCs w:val="21"/>
              </w:rPr>
              <w:t>14</w:t>
            </w:r>
          </w:p>
        </w:tc>
        <w:tc>
          <w:tcPr>
            <w:tcW w:w="1991" w:type="pct"/>
            <w:vMerge w:val="restart"/>
            <w:shd w:val="clear" w:color="auto" w:fill="auto"/>
            <w:vAlign w:val="center"/>
          </w:tcPr>
          <w:p w14:paraId="721868F7" w14:textId="77777777" w:rsidR="0072346A" w:rsidRPr="0072346A" w:rsidRDefault="0072346A" w:rsidP="0072346A">
            <w:pPr>
              <w:spacing w:after="0" w:line="240" w:lineRule="auto"/>
              <w:rPr>
                <w:sz w:val="21"/>
                <w:szCs w:val="21"/>
              </w:rPr>
            </w:pPr>
            <w:r w:rsidRPr="0072346A">
              <w:rPr>
                <w:sz w:val="21"/>
                <w:szCs w:val="21"/>
              </w:rPr>
              <w:t>Entretien des espaces arborés - résidences domaniales - Zone Sud – La Réunion</w:t>
            </w:r>
          </w:p>
        </w:tc>
        <w:tc>
          <w:tcPr>
            <w:tcW w:w="2585" w:type="pct"/>
            <w:vAlign w:val="center"/>
          </w:tcPr>
          <w:p w14:paraId="51315CED" w14:textId="6A0AB2A2" w:rsidR="0072346A" w:rsidRPr="0072346A" w:rsidRDefault="002364E9" w:rsidP="0072346A">
            <w:pPr>
              <w:spacing w:after="0" w:line="240" w:lineRule="auto"/>
              <w:rPr>
                <w:sz w:val="21"/>
                <w:szCs w:val="21"/>
              </w:rPr>
            </w:pPr>
            <w:r>
              <w:rPr>
                <w:rFonts w:cs="Calibri"/>
                <w:color w:val="000000"/>
                <w:sz w:val="21"/>
                <w:szCs w:val="21"/>
              </w:rPr>
              <w:t xml:space="preserve">14.1 </w:t>
            </w:r>
            <w:r w:rsidR="0072346A" w:rsidRPr="0072346A">
              <w:rPr>
                <w:rFonts w:cs="Calibri"/>
                <w:color w:val="000000"/>
                <w:sz w:val="21"/>
                <w:szCs w:val="21"/>
              </w:rPr>
              <w:t>Résidence Le Levant à Terre Sainte</w:t>
            </w:r>
          </w:p>
        </w:tc>
      </w:tr>
      <w:tr w:rsidR="0072346A" w:rsidRPr="0072346A" w14:paraId="02D3D0B4" w14:textId="77777777" w:rsidTr="00C86A25">
        <w:trPr>
          <w:trHeight w:val="109"/>
        </w:trPr>
        <w:tc>
          <w:tcPr>
            <w:tcW w:w="424" w:type="pct"/>
            <w:vMerge/>
            <w:shd w:val="clear" w:color="auto" w:fill="auto"/>
            <w:vAlign w:val="center"/>
          </w:tcPr>
          <w:p w14:paraId="4B4EDBD3"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2B541129" w14:textId="77777777" w:rsidR="0072346A" w:rsidRPr="0072346A" w:rsidRDefault="0072346A" w:rsidP="0072346A">
            <w:pPr>
              <w:spacing w:after="0" w:line="240" w:lineRule="auto"/>
              <w:rPr>
                <w:sz w:val="21"/>
                <w:szCs w:val="21"/>
              </w:rPr>
            </w:pPr>
          </w:p>
        </w:tc>
        <w:tc>
          <w:tcPr>
            <w:tcW w:w="2585" w:type="pct"/>
            <w:vAlign w:val="center"/>
          </w:tcPr>
          <w:p w14:paraId="53230DC3" w14:textId="5A2A1B73" w:rsidR="0072346A" w:rsidRPr="0072346A" w:rsidRDefault="002364E9" w:rsidP="0072346A">
            <w:pPr>
              <w:spacing w:after="0" w:line="240" w:lineRule="auto"/>
              <w:rPr>
                <w:sz w:val="21"/>
                <w:szCs w:val="21"/>
              </w:rPr>
            </w:pPr>
            <w:r>
              <w:rPr>
                <w:rFonts w:cs="Calibri"/>
                <w:color w:val="000000"/>
                <w:sz w:val="21"/>
                <w:szCs w:val="21"/>
              </w:rPr>
              <w:t xml:space="preserve">14.2 </w:t>
            </w:r>
            <w:r w:rsidR="0072346A" w:rsidRPr="0072346A">
              <w:rPr>
                <w:rFonts w:cs="Calibri"/>
                <w:color w:val="000000"/>
                <w:sz w:val="21"/>
                <w:szCs w:val="21"/>
              </w:rPr>
              <w:t>Résidence DUPUIS à Pierrefonds</w:t>
            </w:r>
          </w:p>
        </w:tc>
      </w:tr>
      <w:tr w:rsidR="0072346A" w:rsidRPr="0072346A" w14:paraId="027B6FC7" w14:textId="77777777" w:rsidTr="00C86A25">
        <w:trPr>
          <w:trHeight w:val="109"/>
        </w:trPr>
        <w:tc>
          <w:tcPr>
            <w:tcW w:w="424" w:type="pct"/>
            <w:vMerge/>
            <w:shd w:val="clear" w:color="auto" w:fill="auto"/>
            <w:vAlign w:val="center"/>
          </w:tcPr>
          <w:p w14:paraId="12FA3B39"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24BEA52B" w14:textId="77777777" w:rsidR="0072346A" w:rsidRPr="0072346A" w:rsidRDefault="0072346A" w:rsidP="0072346A">
            <w:pPr>
              <w:spacing w:after="0" w:line="240" w:lineRule="auto"/>
              <w:rPr>
                <w:sz w:val="21"/>
                <w:szCs w:val="21"/>
              </w:rPr>
            </w:pPr>
          </w:p>
        </w:tc>
        <w:tc>
          <w:tcPr>
            <w:tcW w:w="2585" w:type="pct"/>
            <w:vAlign w:val="center"/>
          </w:tcPr>
          <w:p w14:paraId="40D33A96" w14:textId="73DD6EE6" w:rsidR="0072346A" w:rsidRPr="0072346A" w:rsidRDefault="002364E9" w:rsidP="0072346A">
            <w:pPr>
              <w:spacing w:after="0" w:line="240" w:lineRule="auto"/>
              <w:rPr>
                <w:sz w:val="21"/>
                <w:szCs w:val="21"/>
              </w:rPr>
            </w:pPr>
            <w:r>
              <w:rPr>
                <w:rFonts w:cs="Calibri"/>
                <w:color w:val="000000"/>
                <w:sz w:val="21"/>
                <w:szCs w:val="21"/>
              </w:rPr>
              <w:t xml:space="preserve">14.3 </w:t>
            </w:r>
            <w:r w:rsidR="0072346A" w:rsidRPr="0072346A">
              <w:rPr>
                <w:rFonts w:cs="Calibri"/>
                <w:color w:val="000000"/>
                <w:sz w:val="21"/>
                <w:szCs w:val="21"/>
              </w:rPr>
              <w:t xml:space="preserve">Résidence </w:t>
            </w:r>
            <w:proofErr w:type="spellStart"/>
            <w:r w:rsidR="0072346A" w:rsidRPr="0072346A">
              <w:rPr>
                <w:rFonts w:cs="Calibri"/>
                <w:color w:val="000000"/>
                <w:sz w:val="21"/>
                <w:szCs w:val="21"/>
              </w:rPr>
              <w:t>Dimitile</w:t>
            </w:r>
            <w:proofErr w:type="spellEnd"/>
            <w:r w:rsidR="0072346A" w:rsidRPr="0072346A">
              <w:rPr>
                <w:rFonts w:cs="Calibri"/>
                <w:color w:val="000000"/>
                <w:sz w:val="21"/>
                <w:szCs w:val="21"/>
              </w:rPr>
              <w:t xml:space="preserve"> à Pierrefonds</w:t>
            </w:r>
          </w:p>
        </w:tc>
      </w:tr>
      <w:tr w:rsidR="0072346A" w:rsidRPr="0072346A" w14:paraId="00FB85E3" w14:textId="77777777" w:rsidTr="00C86A25">
        <w:trPr>
          <w:trHeight w:val="109"/>
        </w:trPr>
        <w:tc>
          <w:tcPr>
            <w:tcW w:w="424" w:type="pct"/>
            <w:vMerge/>
            <w:shd w:val="clear" w:color="auto" w:fill="auto"/>
            <w:vAlign w:val="center"/>
          </w:tcPr>
          <w:p w14:paraId="547BCC41"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2C57C4D7" w14:textId="77777777" w:rsidR="0072346A" w:rsidRPr="0072346A" w:rsidRDefault="0072346A" w:rsidP="0072346A">
            <w:pPr>
              <w:spacing w:after="0" w:line="240" w:lineRule="auto"/>
              <w:rPr>
                <w:sz w:val="21"/>
                <w:szCs w:val="21"/>
              </w:rPr>
            </w:pPr>
          </w:p>
        </w:tc>
        <w:tc>
          <w:tcPr>
            <w:tcW w:w="2585" w:type="pct"/>
            <w:vAlign w:val="center"/>
          </w:tcPr>
          <w:p w14:paraId="3E2733D0" w14:textId="37DBA668" w:rsidR="0072346A" w:rsidRPr="0072346A" w:rsidRDefault="002364E9" w:rsidP="0072346A">
            <w:pPr>
              <w:spacing w:after="0" w:line="240" w:lineRule="auto"/>
              <w:rPr>
                <w:sz w:val="21"/>
                <w:szCs w:val="21"/>
              </w:rPr>
            </w:pPr>
            <w:r>
              <w:rPr>
                <w:rFonts w:cs="Calibri"/>
                <w:color w:val="000000"/>
                <w:sz w:val="21"/>
                <w:szCs w:val="21"/>
              </w:rPr>
              <w:t xml:space="preserve">14.4 </w:t>
            </w:r>
            <w:r w:rsidR="0072346A" w:rsidRPr="0072346A">
              <w:rPr>
                <w:rFonts w:cs="Calibri"/>
                <w:color w:val="000000"/>
                <w:sz w:val="21"/>
                <w:szCs w:val="21"/>
              </w:rPr>
              <w:t>Résidence Parc des Casernes à Saint-Pierre</w:t>
            </w:r>
          </w:p>
        </w:tc>
      </w:tr>
      <w:tr w:rsidR="0072346A" w:rsidRPr="0072346A" w14:paraId="4C9DFAE6" w14:textId="77777777" w:rsidTr="00C86A25">
        <w:trPr>
          <w:trHeight w:val="109"/>
        </w:trPr>
        <w:tc>
          <w:tcPr>
            <w:tcW w:w="424" w:type="pct"/>
            <w:vMerge/>
            <w:shd w:val="clear" w:color="auto" w:fill="auto"/>
            <w:vAlign w:val="center"/>
          </w:tcPr>
          <w:p w14:paraId="4C4C0857"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1BE8D843" w14:textId="77777777" w:rsidR="0072346A" w:rsidRPr="0072346A" w:rsidRDefault="0072346A" w:rsidP="0072346A">
            <w:pPr>
              <w:spacing w:after="0" w:line="240" w:lineRule="auto"/>
              <w:rPr>
                <w:sz w:val="21"/>
                <w:szCs w:val="21"/>
              </w:rPr>
            </w:pPr>
          </w:p>
        </w:tc>
        <w:tc>
          <w:tcPr>
            <w:tcW w:w="2585" w:type="pct"/>
            <w:vAlign w:val="center"/>
          </w:tcPr>
          <w:p w14:paraId="4EBD3B6F" w14:textId="0818251A" w:rsidR="0072346A" w:rsidRPr="0072346A" w:rsidRDefault="002364E9" w:rsidP="0072346A">
            <w:pPr>
              <w:spacing w:after="0" w:line="240" w:lineRule="auto"/>
              <w:rPr>
                <w:sz w:val="21"/>
                <w:szCs w:val="21"/>
              </w:rPr>
            </w:pPr>
            <w:r>
              <w:rPr>
                <w:rFonts w:cs="Calibri"/>
                <w:color w:val="000000"/>
                <w:sz w:val="21"/>
                <w:szCs w:val="21"/>
              </w:rPr>
              <w:t xml:space="preserve">14.5 </w:t>
            </w:r>
            <w:r w:rsidR="0072346A" w:rsidRPr="0072346A">
              <w:rPr>
                <w:rFonts w:cs="Calibri"/>
                <w:color w:val="000000"/>
                <w:sz w:val="21"/>
                <w:szCs w:val="21"/>
              </w:rPr>
              <w:t>Logements baillés</w:t>
            </w:r>
          </w:p>
        </w:tc>
      </w:tr>
      <w:tr w:rsidR="0072346A" w:rsidRPr="0072346A" w14:paraId="4BBECE12" w14:textId="6DC6C3A4" w:rsidTr="00C86A25">
        <w:trPr>
          <w:trHeight w:val="41"/>
        </w:trPr>
        <w:tc>
          <w:tcPr>
            <w:tcW w:w="424" w:type="pct"/>
            <w:vMerge w:val="restart"/>
            <w:shd w:val="clear" w:color="auto" w:fill="auto"/>
            <w:vAlign w:val="center"/>
          </w:tcPr>
          <w:p w14:paraId="1B91380F" w14:textId="77777777" w:rsidR="0072346A" w:rsidRPr="0072346A" w:rsidRDefault="0072346A" w:rsidP="0072346A">
            <w:pPr>
              <w:spacing w:after="0" w:line="240" w:lineRule="auto"/>
              <w:jc w:val="center"/>
              <w:rPr>
                <w:sz w:val="21"/>
                <w:szCs w:val="21"/>
              </w:rPr>
            </w:pPr>
            <w:r w:rsidRPr="0072346A">
              <w:rPr>
                <w:sz w:val="21"/>
                <w:szCs w:val="21"/>
              </w:rPr>
              <w:t>15</w:t>
            </w:r>
          </w:p>
        </w:tc>
        <w:tc>
          <w:tcPr>
            <w:tcW w:w="1991" w:type="pct"/>
            <w:vMerge w:val="restart"/>
            <w:shd w:val="clear" w:color="auto" w:fill="auto"/>
            <w:vAlign w:val="center"/>
          </w:tcPr>
          <w:p w14:paraId="2D20508C" w14:textId="77777777" w:rsidR="0072346A" w:rsidRPr="0072346A" w:rsidRDefault="0072346A" w:rsidP="0072346A">
            <w:pPr>
              <w:spacing w:after="0" w:line="240" w:lineRule="auto"/>
              <w:rPr>
                <w:sz w:val="21"/>
                <w:szCs w:val="21"/>
              </w:rPr>
            </w:pPr>
            <w:r w:rsidRPr="0072346A">
              <w:rPr>
                <w:sz w:val="21"/>
                <w:szCs w:val="21"/>
              </w:rPr>
              <w:t>Entretien des espaces verts des logements domaniaux – Mayotte</w:t>
            </w:r>
          </w:p>
        </w:tc>
        <w:tc>
          <w:tcPr>
            <w:tcW w:w="2585" w:type="pct"/>
            <w:vAlign w:val="center"/>
          </w:tcPr>
          <w:p w14:paraId="7D4C58B8" w14:textId="3DF765CE" w:rsidR="0072346A" w:rsidRPr="0072346A" w:rsidRDefault="002364E9" w:rsidP="0072346A">
            <w:pPr>
              <w:spacing w:after="0" w:line="240" w:lineRule="auto"/>
              <w:rPr>
                <w:sz w:val="21"/>
                <w:szCs w:val="21"/>
              </w:rPr>
            </w:pPr>
            <w:r>
              <w:rPr>
                <w:rFonts w:cs="Calibri"/>
                <w:color w:val="000000"/>
                <w:sz w:val="21"/>
                <w:szCs w:val="21"/>
              </w:rPr>
              <w:t xml:space="preserve">15.1 </w:t>
            </w:r>
            <w:r w:rsidR="0072346A" w:rsidRPr="0072346A">
              <w:rPr>
                <w:rFonts w:cs="Calibri"/>
                <w:color w:val="000000"/>
                <w:sz w:val="21"/>
                <w:szCs w:val="21"/>
              </w:rPr>
              <w:t>Résidence « BANDRAHARI »</w:t>
            </w:r>
          </w:p>
        </w:tc>
      </w:tr>
      <w:tr w:rsidR="0072346A" w:rsidRPr="0072346A" w14:paraId="6674A56E" w14:textId="77777777" w:rsidTr="00C86A25">
        <w:trPr>
          <w:trHeight w:val="41"/>
        </w:trPr>
        <w:tc>
          <w:tcPr>
            <w:tcW w:w="424" w:type="pct"/>
            <w:vMerge/>
            <w:shd w:val="clear" w:color="auto" w:fill="auto"/>
            <w:vAlign w:val="center"/>
          </w:tcPr>
          <w:p w14:paraId="5DA62316"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499CEA51" w14:textId="77777777" w:rsidR="0072346A" w:rsidRPr="0072346A" w:rsidRDefault="0072346A" w:rsidP="0072346A">
            <w:pPr>
              <w:spacing w:after="0" w:line="240" w:lineRule="auto"/>
              <w:rPr>
                <w:sz w:val="21"/>
                <w:szCs w:val="21"/>
              </w:rPr>
            </w:pPr>
          </w:p>
        </w:tc>
        <w:tc>
          <w:tcPr>
            <w:tcW w:w="2585" w:type="pct"/>
            <w:vAlign w:val="center"/>
          </w:tcPr>
          <w:p w14:paraId="23D611C6" w14:textId="75253FFC" w:rsidR="0072346A" w:rsidRPr="0072346A" w:rsidRDefault="002364E9" w:rsidP="0072346A">
            <w:pPr>
              <w:spacing w:after="0" w:line="240" w:lineRule="auto"/>
              <w:rPr>
                <w:sz w:val="21"/>
                <w:szCs w:val="21"/>
              </w:rPr>
            </w:pPr>
            <w:r>
              <w:rPr>
                <w:rFonts w:cs="Calibri"/>
                <w:color w:val="000000"/>
                <w:sz w:val="21"/>
                <w:szCs w:val="21"/>
              </w:rPr>
              <w:t xml:space="preserve">15.2 </w:t>
            </w:r>
            <w:r w:rsidR="0072346A" w:rsidRPr="0072346A">
              <w:rPr>
                <w:rFonts w:cs="Calibri"/>
                <w:color w:val="000000"/>
                <w:sz w:val="21"/>
                <w:szCs w:val="21"/>
              </w:rPr>
              <w:t>Résidence « KOKOMOIDACHE »</w:t>
            </w:r>
          </w:p>
        </w:tc>
      </w:tr>
      <w:tr w:rsidR="0072346A" w:rsidRPr="0072346A" w14:paraId="50D1C4FF" w14:textId="77777777" w:rsidTr="00C86A25">
        <w:trPr>
          <w:trHeight w:val="41"/>
        </w:trPr>
        <w:tc>
          <w:tcPr>
            <w:tcW w:w="424" w:type="pct"/>
            <w:vMerge/>
            <w:shd w:val="clear" w:color="auto" w:fill="auto"/>
            <w:vAlign w:val="center"/>
          </w:tcPr>
          <w:p w14:paraId="23FB5843"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7C75BA02" w14:textId="77777777" w:rsidR="0072346A" w:rsidRPr="0072346A" w:rsidRDefault="0072346A" w:rsidP="0072346A">
            <w:pPr>
              <w:spacing w:after="0" w:line="240" w:lineRule="auto"/>
              <w:rPr>
                <w:sz w:val="21"/>
                <w:szCs w:val="21"/>
              </w:rPr>
            </w:pPr>
          </w:p>
        </w:tc>
        <w:tc>
          <w:tcPr>
            <w:tcW w:w="2585" w:type="pct"/>
            <w:vAlign w:val="center"/>
          </w:tcPr>
          <w:p w14:paraId="4B6DDD5B" w14:textId="38990FA3" w:rsidR="0072346A" w:rsidRPr="0072346A" w:rsidRDefault="002364E9" w:rsidP="0072346A">
            <w:pPr>
              <w:spacing w:after="0" w:line="240" w:lineRule="auto"/>
              <w:rPr>
                <w:sz w:val="21"/>
                <w:szCs w:val="21"/>
              </w:rPr>
            </w:pPr>
            <w:r>
              <w:rPr>
                <w:rFonts w:cs="Calibri"/>
                <w:color w:val="000000"/>
                <w:sz w:val="21"/>
                <w:szCs w:val="21"/>
              </w:rPr>
              <w:t xml:space="preserve">15.3 </w:t>
            </w:r>
            <w:r w:rsidR="0072346A" w:rsidRPr="0072346A">
              <w:rPr>
                <w:rFonts w:cs="Calibri"/>
                <w:color w:val="000000"/>
                <w:sz w:val="21"/>
                <w:szCs w:val="21"/>
              </w:rPr>
              <w:t>Résidence « MAHARABA »</w:t>
            </w:r>
          </w:p>
        </w:tc>
      </w:tr>
      <w:tr w:rsidR="0072346A" w:rsidRPr="0072346A" w14:paraId="726C510A" w14:textId="77777777" w:rsidTr="00C86A25">
        <w:trPr>
          <w:trHeight w:val="41"/>
        </w:trPr>
        <w:tc>
          <w:tcPr>
            <w:tcW w:w="424" w:type="pct"/>
            <w:vMerge/>
            <w:shd w:val="clear" w:color="auto" w:fill="auto"/>
            <w:vAlign w:val="center"/>
          </w:tcPr>
          <w:p w14:paraId="1A7F5BC8"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22F0C5C6" w14:textId="77777777" w:rsidR="0072346A" w:rsidRPr="0072346A" w:rsidRDefault="0072346A" w:rsidP="0072346A">
            <w:pPr>
              <w:spacing w:after="0" w:line="240" w:lineRule="auto"/>
              <w:rPr>
                <w:sz w:val="21"/>
                <w:szCs w:val="21"/>
              </w:rPr>
            </w:pPr>
          </w:p>
        </w:tc>
        <w:tc>
          <w:tcPr>
            <w:tcW w:w="2585" w:type="pct"/>
            <w:vAlign w:val="center"/>
          </w:tcPr>
          <w:p w14:paraId="09E006AA" w14:textId="31EF2067" w:rsidR="0072346A" w:rsidRPr="0072346A" w:rsidRDefault="002364E9" w:rsidP="0072346A">
            <w:pPr>
              <w:spacing w:after="0" w:line="240" w:lineRule="auto"/>
              <w:rPr>
                <w:sz w:val="21"/>
                <w:szCs w:val="21"/>
              </w:rPr>
            </w:pPr>
            <w:r>
              <w:rPr>
                <w:rFonts w:cs="Calibri"/>
                <w:color w:val="000000"/>
                <w:sz w:val="21"/>
                <w:szCs w:val="21"/>
              </w:rPr>
              <w:t xml:space="preserve">15.4 </w:t>
            </w:r>
            <w:r w:rsidR="0072346A" w:rsidRPr="0072346A">
              <w:rPr>
                <w:rFonts w:cs="Calibri"/>
                <w:color w:val="000000"/>
                <w:sz w:val="21"/>
                <w:szCs w:val="21"/>
              </w:rPr>
              <w:t>Résidence « MOYA 1 »</w:t>
            </w:r>
          </w:p>
        </w:tc>
      </w:tr>
      <w:tr w:rsidR="0072346A" w:rsidRPr="0072346A" w14:paraId="201A5848" w14:textId="77777777" w:rsidTr="00C86A25">
        <w:trPr>
          <w:trHeight w:val="41"/>
        </w:trPr>
        <w:tc>
          <w:tcPr>
            <w:tcW w:w="424" w:type="pct"/>
            <w:vMerge/>
            <w:shd w:val="clear" w:color="auto" w:fill="auto"/>
            <w:vAlign w:val="center"/>
          </w:tcPr>
          <w:p w14:paraId="406DF00F"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549F3A00" w14:textId="77777777" w:rsidR="0072346A" w:rsidRPr="0072346A" w:rsidRDefault="0072346A" w:rsidP="0072346A">
            <w:pPr>
              <w:spacing w:after="0" w:line="240" w:lineRule="auto"/>
              <w:rPr>
                <w:sz w:val="21"/>
                <w:szCs w:val="21"/>
              </w:rPr>
            </w:pPr>
          </w:p>
        </w:tc>
        <w:tc>
          <w:tcPr>
            <w:tcW w:w="2585" w:type="pct"/>
            <w:vAlign w:val="center"/>
          </w:tcPr>
          <w:p w14:paraId="7B8107EF" w14:textId="4AB3B19D" w:rsidR="0072346A" w:rsidRPr="0072346A" w:rsidRDefault="002364E9" w:rsidP="0072346A">
            <w:pPr>
              <w:spacing w:after="0" w:line="240" w:lineRule="auto"/>
              <w:rPr>
                <w:sz w:val="21"/>
                <w:szCs w:val="21"/>
              </w:rPr>
            </w:pPr>
            <w:r>
              <w:rPr>
                <w:rFonts w:cs="Calibri"/>
                <w:color w:val="000000"/>
                <w:sz w:val="21"/>
                <w:szCs w:val="21"/>
              </w:rPr>
              <w:t xml:space="preserve">15.5 </w:t>
            </w:r>
            <w:r w:rsidR="0072346A" w:rsidRPr="0072346A">
              <w:rPr>
                <w:rFonts w:cs="Calibri"/>
                <w:color w:val="000000"/>
                <w:sz w:val="21"/>
                <w:szCs w:val="21"/>
              </w:rPr>
              <w:t>Résidence « MOYA 2 »</w:t>
            </w:r>
          </w:p>
        </w:tc>
      </w:tr>
      <w:tr w:rsidR="0072346A" w:rsidRPr="0072346A" w14:paraId="5522812A" w14:textId="77777777" w:rsidTr="00C86A25">
        <w:trPr>
          <w:trHeight w:val="41"/>
        </w:trPr>
        <w:tc>
          <w:tcPr>
            <w:tcW w:w="424" w:type="pct"/>
            <w:vMerge/>
            <w:shd w:val="clear" w:color="auto" w:fill="auto"/>
            <w:vAlign w:val="center"/>
          </w:tcPr>
          <w:p w14:paraId="2DB990C2"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42F32AB5" w14:textId="77777777" w:rsidR="0072346A" w:rsidRPr="0072346A" w:rsidRDefault="0072346A" w:rsidP="0072346A">
            <w:pPr>
              <w:spacing w:after="0" w:line="240" w:lineRule="auto"/>
              <w:rPr>
                <w:sz w:val="21"/>
                <w:szCs w:val="21"/>
              </w:rPr>
            </w:pPr>
          </w:p>
        </w:tc>
        <w:tc>
          <w:tcPr>
            <w:tcW w:w="2585" w:type="pct"/>
            <w:vAlign w:val="center"/>
          </w:tcPr>
          <w:p w14:paraId="05BA3F7E" w14:textId="76767835" w:rsidR="0072346A" w:rsidRPr="0072346A" w:rsidRDefault="002364E9" w:rsidP="0072346A">
            <w:pPr>
              <w:spacing w:after="0" w:line="240" w:lineRule="auto"/>
              <w:rPr>
                <w:sz w:val="21"/>
                <w:szCs w:val="21"/>
              </w:rPr>
            </w:pPr>
            <w:r>
              <w:rPr>
                <w:rFonts w:cs="Calibri"/>
                <w:color w:val="000000"/>
                <w:sz w:val="21"/>
                <w:szCs w:val="21"/>
              </w:rPr>
              <w:t xml:space="preserve">15.6 </w:t>
            </w:r>
            <w:r w:rsidR="0072346A" w:rsidRPr="0072346A">
              <w:rPr>
                <w:rFonts w:cs="Calibri"/>
                <w:color w:val="000000"/>
                <w:sz w:val="21"/>
                <w:szCs w:val="21"/>
              </w:rPr>
              <w:t>Résidence « NAFASSI »</w:t>
            </w:r>
          </w:p>
        </w:tc>
      </w:tr>
      <w:tr w:rsidR="0072346A" w:rsidRPr="0072346A" w14:paraId="3C9E57DC" w14:textId="77777777" w:rsidTr="00C86A25">
        <w:trPr>
          <w:trHeight w:val="41"/>
        </w:trPr>
        <w:tc>
          <w:tcPr>
            <w:tcW w:w="424" w:type="pct"/>
            <w:vMerge/>
            <w:shd w:val="clear" w:color="auto" w:fill="auto"/>
            <w:vAlign w:val="center"/>
          </w:tcPr>
          <w:p w14:paraId="27C21189"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5B27701D" w14:textId="77777777" w:rsidR="0072346A" w:rsidRPr="0072346A" w:rsidRDefault="0072346A" w:rsidP="0072346A">
            <w:pPr>
              <w:spacing w:after="0" w:line="240" w:lineRule="auto"/>
              <w:rPr>
                <w:sz w:val="21"/>
                <w:szCs w:val="21"/>
              </w:rPr>
            </w:pPr>
          </w:p>
        </w:tc>
        <w:tc>
          <w:tcPr>
            <w:tcW w:w="2585" w:type="pct"/>
            <w:vAlign w:val="center"/>
          </w:tcPr>
          <w:p w14:paraId="1304DCFB" w14:textId="5BEC9A6C" w:rsidR="0072346A" w:rsidRPr="0072346A" w:rsidRDefault="002364E9" w:rsidP="0072346A">
            <w:pPr>
              <w:spacing w:after="0" w:line="240" w:lineRule="auto"/>
              <w:rPr>
                <w:sz w:val="21"/>
                <w:szCs w:val="21"/>
              </w:rPr>
            </w:pPr>
            <w:r>
              <w:rPr>
                <w:rFonts w:cs="Calibri"/>
                <w:sz w:val="21"/>
                <w:szCs w:val="21"/>
              </w:rPr>
              <w:t xml:space="preserve">15.7 </w:t>
            </w:r>
            <w:r w:rsidR="0072346A" w:rsidRPr="0072346A">
              <w:rPr>
                <w:rFonts w:cs="Calibri"/>
                <w:sz w:val="21"/>
                <w:szCs w:val="21"/>
              </w:rPr>
              <w:t>Résidence « SOUIMANGAS »</w:t>
            </w:r>
          </w:p>
        </w:tc>
      </w:tr>
      <w:tr w:rsidR="0072346A" w:rsidRPr="0072346A" w14:paraId="6F9D369D" w14:textId="77777777" w:rsidTr="00C86A25">
        <w:trPr>
          <w:trHeight w:val="41"/>
        </w:trPr>
        <w:tc>
          <w:tcPr>
            <w:tcW w:w="424" w:type="pct"/>
            <w:vMerge/>
            <w:shd w:val="clear" w:color="auto" w:fill="auto"/>
            <w:vAlign w:val="center"/>
          </w:tcPr>
          <w:p w14:paraId="219D6220"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2DCA18E1" w14:textId="77777777" w:rsidR="0072346A" w:rsidRPr="0072346A" w:rsidRDefault="0072346A" w:rsidP="0072346A">
            <w:pPr>
              <w:spacing w:after="0" w:line="240" w:lineRule="auto"/>
              <w:rPr>
                <w:sz w:val="21"/>
                <w:szCs w:val="21"/>
              </w:rPr>
            </w:pPr>
          </w:p>
        </w:tc>
        <w:tc>
          <w:tcPr>
            <w:tcW w:w="2585" w:type="pct"/>
            <w:vAlign w:val="center"/>
          </w:tcPr>
          <w:p w14:paraId="3D292C81" w14:textId="5C69A00C" w:rsidR="0072346A" w:rsidRPr="0072346A" w:rsidRDefault="002364E9" w:rsidP="0072346A">
            <w:pPr>
              <w:spacing w:after="0" w:line="240" w:lineRule="auto"/>
              <w:rPr>
                <w:sz w:val="21"/>
                <w:szCs w:val="21"/>
              </w:rPr>
            </w:pPr>
            <w:r>
              <w:rPr>
                <w:rFonts w:cs="Calibri"/>
                <w:sz w:val="21"/>
                <w:szCs w:val="21"/>
              </w:rPr>
              <w:t xml:space="preserve">15.8 </w:t>
            </w:r>
            <w:r w:rsidR="0072346A" w:rsidRPr="0072346A">
              <w:rPr>
                <w:rFonts w:cs="Calibri"/>
                <w:sz w:val="21"/>
                <w:szCs w:val="21"/>
              </w:rPr>
              <w:t>Villa « PINCHON »</w:t>
            </w:r>
          </w:p>
        </w:tc>
      </w:tr>
      <w:tr w:rsidR="0072346A" w:rsidRPr="0072346A" w14:paraId="1881A516" w14:textId="77777777" w:rsidTr="00C86A25">
        <w:trPr>
          <w:trHeight w:val="41"/>
        </w:trPr>
        <w:tc>
          <w:tcPr>
            <w:tcW w:w="424" w:type="pct"/>
            <w:vMerge/>
            <w:shd w:val="clear" w:color="auto" w:fill="auto"/>
            <w:vAlign w:val="center"/>
          </w:tcPr>
          <w:p w14:paraId="7D45187F"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5EC9BCE4" w14:textId="77777777" w:rsidR="0072346A" w:rsidRPr="0072346A" w:rsidRDefault="0072346A" w:rsidP="0072346A">
            <w:pPr>
              <w:spacing w:after="0" w:line="240" w:lineRule="auto"/>
              <w:rPr>
                <w:sz w:val="21"/>
                <w:szCs w:val="21"/>
              </w:rPr>
            </w:pPr>
          </w:p>
        </w:tc>
        <w:tc>
          <w:tcPr>
            <w:tcW w:w="2585" w:type="pct"/>
            <w:vAlign w:val="center"/>
          </w:tcPr>
          <w:p w14:paraId="7C60614C" w14:textId="3DCC4054" w:rsidR="0072346A" w:rsidRPr="0072346A" w:rsidRDefault="002364E9" w:rsidP="0072346A">
            <w:pPr>
              <w:spacing w:after="0" w:line="240" w:lineRule="auto"/>
              <w:rPr>
                <w:sz w:val="21"/>
                <w:szCs w:val="21"/>
              </w:rPr>
            </w:pPr>
            <w:r>
              <w:rPr>
                <w:rFonts w:cs="Calibri"/>
                <w:sz w:val="21"/>
                <w:szCs w:val="21"/>
              </w:rPr>
              <w:t xml:space="preserve">15.9 </w:t>
            </w:r>
            <w:r w:rsidR="0072346A" w:rsidRPr="0072346A">
              <w:rPr>
                <w:rFonts w:cs="Calibri"/>
                <w:sz w:val="21"/>
                <w:szCs w:val="21"/>
              </w:rPr>
              <w:t>Villa COMIL</w:t>
            </w:r>
          </w:p>
        </w:tc>
      </w:tr>
      <w:tr w:rsidR="0072346A" w:rsidRPr="0072346A" w14:paraId="7315EDEF" w14:textId="74F48BA5" w:rsidTr="00C86A25">
        <w:trPr>
          <w:trHeight w:val="119"/>
        </w:trPr>
        <w:tc>
          <w:tcPr>
            <w:tcW w:w="424" w:type="pct"/>
            <w:vMerge w:val="restart"/>
            <w:shd w:val="clear" w:color="auto" w:fill="auto"/>
            <w:vAlign w:val="center"/>
          </w:tcPr>
          <w:p w14:paraId="71F45FC1" w14:textId="77777777" w:rsidR="0072346A" w:rsidRPr="0072346A" w:rsidRDefault="0072346A" w:rsidP="0072346A">
            <w:pPr>
              <w:spacing w:after="0" w:line="240" w:lineRule="auto"/>
              <w:jc w:val="center"/>
              <w:rPr>
                <w:sz w:val="21"/>
                <w:szCs w:val="21"/>
              </w:rPr>
            </w:pPr>
            <w:r w:rsidRPr="0072346A">
              <w:rPr>
                <w:sz w:val="21"/>
                <w:szCs w:val="21"/>
              </w:rPr>
              <w:t>16</w:t>
            </w:r>
          </w:p>
        </w:tc>
        <w:tc>
          <w:tcPr>
            <w:tcW w:w="1991" w:type="pct"/>
            <w:vMerge w:val="restart"/>
            <w:shd w:val="clear" w:color="auto" w:fill="auto"/>
            <w:vAlign w:val="center"/>
          </w:tcPr>
          <w:p w14:paraId="470A5970" w14:textId="77777777" w:rsidR="0072346A" w:rsidRPr="0072346A" w:rsidRDefault="0072346A" w:rsidP="0072346A">
            <w:pPr>
              <w:spacing w:after="0" w:line="240" w:lineRule="auto"/>
              <w:rPr>
                <w:sz w:val="21"/>
                <w:szCs w:val="21"/>
              </w:rPr>
            </w:pPr>
            <w:r w:rsidRPr="0072346A">
              <w:rPr>
                <w:sz w:val="21"/>
                <w:szCs w:val="21"/>
              </w:rPr>
              <w:t>Entretien des espaces verts des Emprises militaires de l'élément de la base navale, gendarmerie maritime et espace du 5RE – Mayotte</w:t>
            </w:r>
          </w:p>
        </w:tc>
        <w:tc>
          <w:tcPr>
            <w:tcW w:w="2585" w:type="pct"/>
            <w:vAlign w:val="center"/>
          </w:tcPr>
          <w:p w14:paraId="649E1C12" w14:textId="72902D36" w:rsidR="0072346A" w:rsidRPr="0072346A" w:rsidRDefault="002364E9" w:rsidP="0072346A">
            <w:pPr>
              <w:spacing w:after="0" w:line="240" w:lineRule="auto"/>
              <w:rPr>
                <w:sz w:val="21"/>
                <w:szCs w:val="21"/>
              </w:rPr>
            </w:pPr>
            <w:r>
              <w:rPr>
                <w:rFonts w:cs="Calibri"/>
                <w:sz w:val="21"/>
                <w:szCs w:val="21"/>
              </w:rPr>
              <w:t xml:space="preserve">16.1 </w:t>
            </w:r>
            <w:r w:rsidR="0072346A" w:rsidRPr="0072346A">
              <w:rPr>
                <w:rFonts w:cs="Calibri"/>
                <w:sz w:val="21"/>
                <w:szCs w:val="21"/>
              </w:rPr>
              <w:t>Elément de la base navale (Petite terre)</w:t>
            </w:r>
          </w:p>
        </w:tc>
      </w:tr>
      <w:tr w:rsidR="0072346A" w:rsidRPr="0072346A" w14:paraId="53BB5EA8" w14:textId="77777777" w:rsidTr="00C86A25">
        <w:trPr>
          <w:trHeight w:val="114"/>
        </w:trPr>
        <w:tc>
          <w:tcPr>
            <w:tcW w:w="424" w:type="pct"/>
            <w:vMerge/>
            <w:shd w:val="clear" w:color="auto" w:fill="auto"/>
            <w:vAlign w:val="center"/>
          </w:tcPr>
          <w:p w14:paraId="0A148E9E"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51AFFC6B" w14:textId="77777777" w:rsidR="0072346A" w:rsidRPr="0072346A" w:rsidRDefault="0072346A" w:rsidP="0072346A">
            <w:pPr>
              <w:spacing w:after="0" w:line="240" w:lineRule="auto"/>
              <w:rPr>
                <w:sz w:val="21"/>
                <w:szCs w:val="21"/>
              </w:rPr>
            </w:pPr>
          </w:p>
        </w:tc>
        <w:tc>
          <w:tcPr>
            <w:tcW w:w="2585" w:type="pct"/>
            <w:vAlign w:val="center"/>
          </w:tcPr>
          <w:p w14:paraId="6773777A" w14:textId="4D3DB14B" w:rsidR="0072346A" w:rsidRPr="0072346A" w:rsidRDefault="002364E9" w:rsidP="0072346A">
            <w:pPr>
              <w:spacing w:after="0" w:line="240" w:lineRule="auto"/>
              <w:rPr>
                <w:sz w:val="21"/>
                <w:szCs w:val="21"/>
              </w:rPr>
            </w:pPr>
            <w:r>
              <w:rPr>
                <w:rFonts w:cs="Calibri"/>
                <w:color w:val="000000"/>
                <w:sz w:val="21"/>
                <w:szCs w:val="21"/>
              </w:rPr>
              <w:t xml:space="preserve">16.2 </w:t>
            </w:r>
            <w:r w:rsidR="0072346A" w:rsidRPr="0072346A">
              <w:rPr>
                <w:rFonts w:cs="Calibri"/>
                <w:color w:val="000000"/>
                <w:sz w:val="21"/>
                <w:szCs w:val="21"/>
              </w:rPr>
              <w:t xml:space="preserve">Base Navale de </w:t>
            </w:r>
            <w:proofErr w:type="spellStart"/>
            <w:r w:rsidR="0072346A" w:rsidRPr="0072346A">
              <w:rPr>
                <w:rFonts w:cs="Calibri"/>
                <w:color w:val="000000"/>
                <w:sz w:val="21"/>
                <w:szCs w:val="21"/>
              </w:rPr>
              <w:t>Longoni</w:t>
            </w:r>
            <w:proofErr w:type="spellEnd"/>
            <w:r w:rsidR="0072346A" w:rsidRPr="0072346A">
              <w:rPr>
                <w:rFonts w:cs="Calibri"/>
                <w:color w:val="000000"/>
                <w:sz w:val="21"/>
                <w:szCs w:val="21"/>
              </w:rPr>
              <w:t xml:space="preserve"> (Grand terre)</w:t>
            </w:r>
          </w:p>
        </w:tc>
      </w:tr>
      <w:tr w:rsidR="0072346A" w:rsidRPr="0072346A" w14:paraId="74F7AF8C" w14:textId="77777777" w:rsidTr="00C86A25">
        <w:trPr>
          <w:trHeight w:val="114"/>
        </w:trPr>
        <w:tc>
          <w:tcPr>
            <w:tcW w:w="424" w:type="pct"/>
            <w:vMerge/>
            <w:shd w:val="clear" w:color="auto" w:fill="auto"/>
            <w:vAlign w:val="center"/>
          </w:tcPr>
          <w:p w14:paraId="562B3CFB"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53CF3CE1" w14:textId="77777777" w:rsidR="0072346A" w:rsidRPr="0072346A" w:rsidRDefault="0072346A" w:rsidP="0072346A">
            <w:pPr>
              <w:spacing w:after="0" w:line="240" w:lineRule="auto"/>
              <w:rPr>
                <w:sz w:val="21"/>
                <w:szCs w:val="21"/>
              </w:rPr>
            </w:pPr>
          </w:p>
        </w:tc>
        <w:tc>
          <w:tcPr>
            <w:tcW w:w="2585" w:type="pct"/>
            <w:vAlign w:val="center"/>
          </w:tcPr>
          <w:p w14:paraId="505F5975" w14:textId="2D3ABB78" w:rsidR="0072346A" w:rsidRPr="0072346A" w:rsidRDefault="002364E9" w:rsidP="0072346A">
            <w:pPr>
              <w:spacing w:after="0" w:line="240" w:lineRule="auto"/>
              <w:rPr>
                <w:sz w:val="21"/>
                <w:szCs w:val="21"/>
              </w:rPr>
            </w:pPr>
            <w:r>
              <w:rPr>
                <w:rFonts w:cs="Calibri"/>
                <w:sz w:val="21"/>
                <w:szCs w:val="21"/>
              </w:rPr>
              <w:t xml:space="preserve">16.3 </w:t>
            </w:r>
            <w:r w:rsidR="0072346A" w:rsidRPr="0072346A">
              <w:rPr>
                <w:rFonts w:cs="Calibri"/>
                <w:sz w:val="21"/>
                <w:szCs w:val="21"/>
              </w:rPr>
              <w:t>Gendarmerie maritime</w:t>
            </w:r>
          </w:p>
        </w:tc>
      </w:tr>
      <w:tr w:rsidR="0072346A" w:rsidRPr="0072346A" w14:paraId="4B8ABAF2" w14:textId="77777777" w:rsidTr="00C86A25">
        <w:trPr>
          <w:trHeight w:val="114"/>
        </w:trPr>
        <w:tc>
          <w:tcPr>
            <w:tcW w:w="424" w:type="pct"/>
            <w:vMerge/>
            <w:shd w:val="clear" w:color="auto" w:fill="auto"/>
            <w:vAlign w:val="center"/>
          </w:tcPr>
          <w:p w14:paraId="5D168A17"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44BC747D" w14:textId="77777777" w:rsidR="0072346A" w:rsidRPr="0072346A" w:rsidRDefault="0072346A" w:rsidP="0072346A">
            <w:pPr>
              <w:spacing w:after="0" w:line="240" w:lineRule="auto"/>
              <w:rPr>
                <w:sz w:val="21"/>
                <w:szCs w:val="21"/>
              </w:rPr>
            </w:pPr>
          </w:p>
        </w:tc>
        <w:tc>
          <w:tcPr>
            <w:tcW w:w="2585" w:type="pct"/>
            <w:vAlign w:val="center"/>
          </w:tcPr>
          <w:p w14:paraId="0CCDBAFA" w14:textId="4D5C7A3D" w:rsidR="0072346A" w:rsidRPr="0072346A" w:rsidRDefault="002364E9" w:rsidP="0072346A">
            <w:pPr>
              <w:spacing w:after="0" w:line="240" w:lineRule="auto"/>
              <w:rPr>
                <w:sz w:val="21"/>
                <w:szCs w:val="21"/>
              </w:rPr>
            </w:pPr>
            <w:r>
              <w:rPr>
                <w:rFonts w:cs="Calibri"/>
                <w:color w:val="000000"/>
                <w:sz w:val="21"/>
                <w:szCs w:val="21"/>
              </w:rPr>
              <w:t xml:space="preserve">16.4 </w:t>
            </w:r>
            <w:r w:rsidR="0072346A" w:rsidRPr="0072346A">
              <w:rPr>
                <w:rFonts w:cs="Calibri"/>
                <w:color w:val="000000"/>
                <w:sz w:val="21"/>
                <w:szCs w:val="21"/>
              </w:rPr>
              <w:t>5RE - Camp des BADAMIERS</w:t>
            </w:r>
          </w:p>
        </w:tc>
      </w:tr>
      <w:tr w:rsidR="0072346A" w:rsidRPr="0072346A" w14:paraId="768B781A" w14:textId="77777777" w:rsidTr="00C86A25">
        <w:trPr>
          <w:trHeight w:val="114"/>
        </w:trPr>
        <w:tc>
          <w:tcPr>
            <w:tcW w:w="424" w:type="pct"/>
            <w:vMerge/>
            <w:shd w:val="clear" w:color="auto" w:fill="auto"/>
            <w:vAlign w:val="center"/>
          </w:tcPr>
          <w:p w14:paraId="2432C39C"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4A870E83" w14:textId="77777777" w:rsidR="0072346A" w:rsidRPr="0072346A" w:rsidRDefault="0072346A" w:rsidP="0072346A">
            <w:pPr>
              <w:spacing w:after="0" w:line="240" w:lineRule="auto"/>
              <w:rPr>
                <w:sz w:val="21"/>
                <w:szCs w:val="21"/>
              </w:rPr>
            </w:pPr>
          </w:p>
        </w:tc>
        <w:tc>
          <w:tcPr>
            <w:tcW w:w="2585" w:type="pct"/>
            <w:vAlign w:val="center"/>
          </w:tcPr>
          <w:p w14:paraId="3A44A56F" w14:textId="6A05A132" w:rsidR="0072346A" w:rsidRPr="0072346A" w:rsidRDefault="002364E9" w:rsidP="0072346A">
            <w:pPr>
              <w:spacing w:after="0" w:line="240" w:lineRule="auto"/>
              <w:rPr>
                <w:sz w:val="21"/>
                <w:szCs w:val="21"/>
              </w:rPr>
            </w:pPr>
            <w:r>
              <w:rPr>
                <w:rFonts w:cs="Calibri"/>
                <w:color w:val="000000"/>
                <w:sz w:val="21"/>
                <w:szCs w:val="21"/>
              </w:rPr>
              <w:t xml:space="preserve">16.5 </w:t>
            </w:r>
            <w:r w:rsidR="0072346A" w:rsidRPr="0072346A">
              <w:rPr>
                <w:rFonts w:cs="Calibri"/>
                <w:color w:val="000000"/>
                <w:sz w:val="21"/>
                <w:szCs w:val="21"/>
              </w:rPr>
              <w:t>5RE - Dépôt de munitions des BADAMIERS</w:t>
            </w:r>
          </w:p>
        </w:tc>
      </w:tr>
      <w:tr w:rsidR="0072346A" w:rsidRPr="0072346A" w14:paraId="730F27DC" w14:textId="77777777" w:rsidTr="00C86A25">
        <w:trPr>
          <w:trHeight w:val="114"/>
        </w:trPr>
        <w:tc>
          <w:tcPr>
            <w:tcW w:w="424" w:type="pct"/>
            <w:vMerge/>
            <w:shd w:val="clear" w:color="auto" w:fill="auto"/>
            <w:vAlign w:val="center"/>
          </w:tcPr>
          <w:p w14:paraId="5F8B630C"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0163A8E4" w14:textId="77777777" w:rsidR="0072346A" w:rsidRPr="0072346A" w:rsidRDefault="0072346A" w:rsidP="0072346A">
            <w:pPr>
              <w:spacing w:after="0" w:line="240" w:lineRule="auto"/>
              <w:rPr>
                <w:sz w:val="21"/>
                <w:szCs w:val="21"/>
              </w:rPr>
            </w:pPr>
          </w:p>
        </w:tc>
        <w:tc>
          <w:tcPr>
            <w:tcW w:w="2585" w:type="pct"/>
            <w:vAlign w:val="center"/>
          </w:tcPr>
          <w:p w14:paraId="6752EB06" w14:textId="46502974" w:rsidR="0072346A" w:rsidRPr="0072346A" w:rsidRDefault="002364E9" w:rsidP="0072346A">
            <w:pPr>
              <w:spacing w:after="0" w:line="240" w:lineRule="auto"/>
              <w:rPr>
                <w:sz w:val="21"/>
                <w:szCs w:val="21"/>
              </w:rPr>
            </w:pPr>
            <w:r>
              <w:rPr>
                <w:rFonts w:cs="Calibri"/>
                <w:color w:val="000000"/>
                <w:sz w:val="21"/>
                <w:szCs w:val="21"/>
              </w:rPr>
              <w:t xml:space="preserve">16.6 </w:t>
            </w:r>
            <w:r w:rsidR="0072346A" w:rsidRPr="0072346A">
              <w:rPr>
                <w:rFonts w:cs="Calibri"/>
                <w:color w:val="000000"/>
                <w:sz w:val="21"/>
                <w:szCs w:val="21"/>
              </w:rPr>
              <w:t>5RE - Bureau militaire du transit (BMT)</w:t>
            </w:r>
          </w:p>
        </w:tc>
      </w:tr>
      <w:tr w:rsidR="0072346A" w:rsidRPr="0072346A" w14:paraId="754D433B" w14:textId="77777777" w:rsidTr="00C86A25">
        <w:trPr>
          <w:trHeight w:val="114"/>
        </w:trPr>
        <w:tc>
          <w:tcPr>
            <w:tcW w:w="424" w:type="pct"/>
            <w:vMerge/>
            <w:shd w:val="clear" w:color="auto" w:fill="auto"/>
            <w:vAlign w:val="center"/>
          </w:tcPr>
          <w:p w14:paraId="277910B2"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6A82342F" w14:textId="77777777" w:rsidR="0072346A" w:rsidRPr="0072346A" w:rsidRDefault="0072346A" w:rsidP="0072346A">
            <w:pPr>
              <w:spacing w:after="0" w:line="240" w:lineRule="auto"/>
              <w:rPr>
                <w:sz w:val="21"/>
                <w:szCs w:val="21"/>
              </w:rPr>
            </w:pPr>
          </w:p>
        </w:tc>
        <w:tc>
          <w:tcPr>
            <w:tcW w:w="2585" w:type="pct"/>
            <w:vAlign w:val="center"/>
          </w:tcPr>
          <w:p w14:paraId="2018DFC5" w14:textId="04696128" w:rsidR="0072346A" w:rsidRPr="0072346A" w:rsidRDefault="002364E9" w:rsidP="0072346A">
            <w:pPr>
              <w:spacing w:after="0" w:line="240" w:lineRule="auto"/>
              <w:rPr>
                <w:sz w:val="21"/>
                <w:szCs w:val="21"/>
              </w:rPr>
            </w:pPr>
            <w:r>
              <w:rPr>
                <w:rFonts w:cs="Calibri"/>
                <w:color w:val="000000"/>
                <w:sz w:val="21"/>
                <w:szCs w:val="21"/>
              </w:rPr>
              <w:t xml:space="preserve">16.7 </w:t>
            </w:r>
            <w:r w:rsidR="0072346A" w:rsidRPr="0072346A">
              <w:rPr>
                <w:rFonts w:cs="Calibri"/>
                <w:color w:val="000000"/>
                <w:sz w:val="21"/>
                <w:szCs w:val="21"/>
              </w:rPr>
              <w:t xml:space="preserve">5RE - Quartier </w:t>
            </w:r>
            <w:proofErr w:type="spellStart"/>
            <w:r w:rsidR="0072346A" w:rsidRPr="0072346A">
              <w:rPr>
                <w:rFonts w:cs="Calibri"/>
                <w:color w:val="000000"/>
                <w:sz w:val="21"/>
                <w:szCs w:val="21"/>
              </w:rPr>
              <w:t>Cabaribère</w:t>
            </w:r>
            <w:proofErr w:type="spellEnd"/>
          </w:p>
        </w:tc>
      </w:tr>
      <w:tr w:rsidR="0072346A" w:rsidRPr="0072346A" w14:paraId="5F4857E2" w14:textId="77777777" w:rsidTr="00C86A25">
        <w:trPr>
          <w:trHeight w:val="114"/>
        </w:trPr>
        <w:tc>
          <w:tcPr>
            <w:tcW w:w="424" w:type="pct"/>
            <w:vMerge/>
            <w:shd w:val="clear" w:color="auto" w:fill="auto"/>
            <w:vAlign w:val="center"/>
          </w:tcPr>
          <w:p w14:paraId="30193741"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5269862A" w14:textId="77777777" w:rsidR="0072346A" w:rsidRPr="0072346A" w:rsidRDefault="0072346A" w:rsidP="0072346A">
            <w:pPr>
              <w:spacing w:after="0" w:line="240" w:lineRule="auto"/>
              <w:rPr>
                <w:sz w:val="21"/>
                <w:szCs w:val="21"/>
              </w:rPr>
            </w:pPr>
          </w:p>
        </w:tc>
        <w:tc>
          <w:tcPr>
            <w:tcW w:w="2585" w:type="pct"/>
            <w:vAlign w:val="center"/>
          </w:tcPr>
          <w:p w14:paraId="354CD306" w14:textId="2AA7BF7B" w:rsidR="0072346A" w:rsidRPr="0072346A" w:rsidRDefault="002364E9" w:rsidP="0072346A">
            <w:pPr>
              <w:spacing w:after="0" w:line="240" w:lineRule="auto"/>
              <w:rPr>
                <w:sz w:val="21"/>
                <w:szCs w:val="21"/>
              </w:rPr>
            </w:pPr>
            <w:r>
              <w:rPr>
                <w:rFonts w:cs="Calibri"/>
                <w:color w:val="000000"/>
                <w:sz w:val="21"/>
                <w:szCs w:val="21"/>
              </w:rPr>
              <w:t xml:space="preserve">16.8 </w:t>
            </w:r>
            <w:r w:rsidR="0072346A" w:rsidRPr="0072346A">
              <w:rPr>
                <w:rFonts w:cs="Calibri"/>
                <w:color w:val="000000"/>
                <w:sz w:val="21"/>
                <w:szCs w:val="21"/>
              </w:rPr>
              <w:t>5RE -  BCC Ende</w:t>
            </w:r>
          </w:p>
        </w:tc>
      </w:tr>
      <w:tr w:rsidR="0072346A" w:rsidRPr="0072346A" w14:paraId="711F2F05" w14:textId="20A7C45E" w:rsidTr="0072346A">
        <w:trPr>
          <w:trHeight w:val="473"/>
        </w:trPr>
        <w:tc>
          <w:tcPr>
            <w:tcW w:w="424" w:type="pct"/>
            <w:vMerge w:val="restart"/>
            <w:shd w:val="clear" w:color="auto" w:fill="auto"/>
            <w:vAlign w:val="center"/>
          </w:tcPr>
          <w:p w14:paraId="2B55D845" w14:textId="77777777" w:rsidR="0072346A" w:rsidRPr="0072346A" w:rsidRDefault="0072346A" w:rsidP="0072346A">
            <w:pPr>
              <w:spacing w:after="0" w:line="240" w:lineRule="auto"/>
              <w:jc w:val="center"/>
              <w:rPr>
                <w:sz w:val="21"/>
                <w:szCs w:val="21"/>
              </w:rPr>
            </w:pPr>
            <w:r w:rsidRPr="0072346A">
              <w:rPr>
                <w:sz w:val="21"/>
                <w:szCs w:val="21"/>
              </w:rPr>
              <w:t>17</w:t>
            </w:r>
          </w:p>
        </w:tc>
        <w:tc>
          <w:tcPr>
            <w:tcW w:w="1991" w:type="pct"/>
            <w:vMerge w:val="restart"/>
            <w:shd w:val="clear" w:color="auto" w:fill="auto"/>
            <w:vAlign w:val="center"/>
          </w:tcPr>
          <w:p w14:paraId="17569F05" w14:textId="77777777" w:rsidR="0072346A" w:rsidRPr="0072346A" w:rsidRDefault="0072346A" w:rsidP="0072346A">
            <w:pPr>
              <w:spacing w:after="0" w:line="240" w:lineRule="auto"/>
              <w:rPr>
                <w:sz w:val="21"/>
                <w:szCs w:val="21"/>
              </w:rPr>
            </w:pPr>
            <w:r w:rsidRPr="0072346A">
              <w:rPr>
                <w:sz w:val="21"/>
                <w:szCs w:val="21"/>
              </w:rPr>
              <w:t xml:space="preserve">Entretien des espaces verts du Centre de </w:t>
            </w:r>
            <w:proofErr w:type="spellStart"/>
            <w:r w:rsidRPr="0072346A">
              <w:rPr>
                <w:sz w:val="21"/>
                <w:szCs w:val="21"/>
              </w:rPr>
              <w:t>Télé-Mesure</w:t>
            </w:r>
            <w:proofErr w:type="spellEnd"/>
            <w:r w:rsidRPr="0072346A">
              <w:rPr>
                <w:sz w:val="21"/>
                <w:szCs w:val="21"/>
              </w:rPr>
              <w:t xml:space="preserve"> militaire – Mayotte (zone sensible)</w:t>
            </w:r>
          </w:p>
        </w:tc>
        <w:tc>
          <w:tcPr>
            <w:tcW w:w="2585" w:type="pct"/>
            <w:vAlign w:val="center"/>
          </w:tcPr>
          <w:p w14:paraId="5F251E37" w14:textId="3AE3F907" w:rsidR="0072346A" w:rsidRPr="0072346A" w:rsidRDefault="002364E9" w:rsidP="0072346A">
            <w:pPr>
              <w:spacing w:after="0" w:line="240" w:lineRule="auto"/>
              <w:rPr>
                <w:sz w:val="21"/>
                <w:szCs w:val="21"/>
              </w:rPr>
            </w:pPr>
            <w:r>
              <w:rPr>
                <w:rFonts w:cs="Calibri"/>
                <w:color w:val="000000"/>
                <w:sz w:val="21"/>
                <w:szCs w:val="21"/>
              </w:rPr>
              <w:t xml:space="preserve">17.1 </w:t>
            </w:r>
            <w:r w:rsidR="0072346A" w:rsidRPr="0072346A">
              <w:rPr>
                <w:rFonts w:cs="Calibri"/>
                <w:color w:val="000000"/>
                <w:sz w:val="21"/>
                <w:szCs w:val="21"/>
              </w:rPr>
              <w:t>Quartier MATSOZINI</w:t>
            </w:r>
          </w:p>
        </w:tc>
      </w:tr>
      <w:tr w:rsidR="0072346A" w:rsidRPr="0072346A" w14:paraId="5F8C4D76" w14:textId="77777777" w:rsidTr="00FB33C2">
        <w:trPr>
          <w:trHeight w:val="274"/>
        </w:trPr>
        <w:tc>
          <w:tcPr>
            <w:tcW w:w="424" w:type="pct"/>
            <w:vMerge/>
            <w:shd w:val="clear" w:color="auto" w:fill="auto"/>
            <w:vAlign w:val="center"/>
          </w:tcPr>
          <w:p w14:paraId="5EDDEC9A" w14:textId="77777777" w:rsidR="0072346A" w:rsidRPr="0072346A" w:rsidRDefault="0072346A" w:rsidP="0072346A">
            <w:pPr>
              <w:spacing w:after="0" w:line="240" w:lineRule="auto"/>
              <w:jc w:val="center"/>
              <w:rPr>
                <w:sz w:val="21"/>
                <w:szCs w:val="21"/>
              </w:rPr>
            </w:pPr>
          </w:p>
        </w:tc>
        <w:tc>
          <w:tcPr>
            <w:tcW w:w="1991" w:type="pct"/>
            <w:vMerge/>
            <w:shd w:val="clear" w:color="auto" w:fill="auto"/>
            <w:vAlign w:val="center"/>
          </w:tcPr>
          <w:p w14:paraId="02CAB2DB" w14:textId="77777777" w:rsidR="0072346A" w:rsidRPr="0072346A" w:rsidRDefault="0072346A" w:rsidP="0072346A">
            <w:pPr>
              <w:spacing w:after="0" w:line="240" w:lineRule="auto"/>
              <w:rPr>
                <w:sz w:val="21"/>
                <w:szCs w:val="21"/>
              </w:rPr>
            </w:pPr>
          </w:p>
        </w:tc>
        <w:tc>
          <w:tcPr>
            <w:tcW w:w="2585" w:type="pct"/>
            <w:vAlign w:val="center"/>
          </w:tcPr>
          <w:p w14:paraId="353C260B" w14:textId="4E1CFBC5" w:rsidR="0072346A" w:rsidRPr="0072346A" w:rsidRDefault="002364E9" w:rsidP="00FB33C2">
            <w:pPr>
              <w:spacing w:after="0" w:line="240" w:lineRule="auto"/>
              <w:rPr>
                <w:sz w:val="21"/>
                <w:szCs w:val="21"/>
              </w:rPr>
            </w:pPr>
            <w:r>
              <w:rPr>
                <w:rFonts w:cs="Calibri"/>
                <w:color w:val="000000"/>
                <w:sz w:val="21"/>
                <w:szCs w:val="21"/>
              </w:rPr>
              <w:t xml:space="preserve">17.2 </w:t>
            </w:r>
            <w:r w:rsidR="0072346A" w:rsidRPr="0072346A">
              <w:rPr>
                <w:rFonts w:cs="Calibri"/>
                <w:color w:val="000000"/>
                <w:sz w:val="21"/>
                <w:szCs w:val="21"/>
              </w:rPr>
              <w:t xml:space="preserve">Centre de </w:t>
            </w:r>
            <w:proofErr w:type="spellStart"/>
            <w:r w:rsidR="0072346A" w:rsidRPr="0072346A">
              <w:rPr>
                <w:rFonts w:cs="Calibri"/>
                <w:color w:val="000000"/>
                <w:sz w:val="21"/>
                <w:szCs w:val="21"/>
              </w:rPr>
              <w:t>télé-mesure</w:t>
            </w:r>
            <w:proofErr w:type="spellEnd"/>
          </w:p>
        </w:tc>
      </w:tr>
      <w:tr w:rsidR="00BD1C91" w:rsidRPr="0072346A" w14:paraId="721D5F44" w14:textId="2E051C8B" w:rsidTr="00FB33C2">
        <w:trPr>
          <w:trHeight w:val="234"/>
        </w:trPr>
        <w:tc>
          <w:tcPr>
            <w:tcW w:w="424" w:type="pct"/>
            <w:shd w:val="clear" w:color="auto" w:fill="auto"/>
            <w:vAlign w:val="center"/>
          </w:tcPr>
          <w:p w14:paraId="545BD976" w14:textId="77777777" w:rsidR="00BD1C91" w:rsidRPr="0072346A" w:rsidRDefault="00BD1C91" w:rsidP="00BD1C91">
            <w:pPr>
              <w:spacing w:after="0" w:line="240" w:lineRule="auto"/>
              <w:jc w:val="center"/>
              <w:rPr>
                <w:sz w:val="21"/>
                <w:szCs w:val="21"/>
              </w:rPr>
            </w:pPr>
            <w:r w:rsidRPr="0072346A">
              <w:rPr>
                <w:sz w:val="21"/>
                <w:szCs w:val="21"/>
              </w:rPr>
              <w:t>18</w:t>
            </w:r>
          </w:p>
        </w:tc>
        <w:tc>
          <w:tcPr>
            <w:tcW w:w="1991" w:type="pct"/>
            <w:shd w:val="clear" w:color="auto" w:fill="auto"/>
            <w:vAlign w:val="center"/>
          </w:tcPr>
          <w:p w14:paraId="62B26D70" w14:textId="51D8B585" w:rsidR="00BD1C91" w:rsidRPr="0072346A" w:rsidRDefault="00BD1C91" w:rsidP="00EA20F3">
            <w:pPr>
              <w:spacing w:after="0" w:line="240" w:lineRule="auto"/>
              <w:rPr>
                <w:sz w:val="21"/>
                <w:szCs w:val="21"/>
              </w:rPr>
            </w:pPr>
            <w:r w:rsidRPr="0072346A">
              <w:rPr>
                <w:sz w:val="21"/>
                <w:szCs w:val="21"/>
              </w:rPr>
              <w:t xml:space="preserve">Entretien des espaces verts et des espaces arborés du </w:t>
            </w:r>
            <w:r w:rsidR="00EA20F3">
              <w:rPr>
                <w:sz w:val="21"/>
                <w:szCs w:val="21"/>
              </w:rPr>
              <w:t>régiment</w:t>
            </w:r>
            <w:r w:rsidRPr="0072346A">
              <w:rPr>
                <w:sz w:val="21"/>
                <w:szCs w:val="21"/>
              </w:rPr>
              <w:t xml:space="preserve"> du service militaire adapté de Mayotte</w:t>
            </w:r>
          </w:p>
        </w:tc>
        <w:tc>
          <w:tcPr>
            <w:tcW w:w="2585" w:type="pct"/>
            <w:vAlign w:val="center"/>
          </w:tcPr>
          <w:p w14:paraId="1524BDF1" w14:textId="63939492" w:rsidR="00BD1C91" w:rsidRPr="0072346A" w:rsidRDefault="002364E9" w:rsidP="00EA20F3">
            <w:pPr>
              <w:spacing w:after="0" w:line="240" w:lineRule="auto"/>
              <w:rPr>
                <w:sz w:val="21"/>
                <w:szCs w:val="21"/>
              </w:rPr>
            </w:pPr>
            <w:r>
              <w:rPr>
                <w:sz w:val="21"/>
                <w:szCs w:val="21"/>
              </w:rPr>
              <w:t xml:space="preserve">18.1 </w:t>
            </w:r>
            <w:r w:rsidR="00EA20F3">
              <w:rPr>
                <w:sz w:val="21"/>
                <w:szCs w:val="21"/>
              </w:rPr>
              <w:t>Régiment</w:t>
            </w:r>
            <w:r w:rsidR="0072346A" w:rsidRPr="0072346A">
              <w:rPr>
                <w:sz w:val="21"/>
                <w:szCs w:val="21"/>
              </w:rPr>
              <w:t xml:space="preserve"> du service militaire adapté de Mayotte</w:t>
            </w:r>
          </w:p>
        </w:tc>
      </w:tr>
      <w:tr w:rsidR="00BD1C91" w:rsidRPr="0072346A" w14:paraId="70BA2DE6" w14:textId="3D9777EE" w:rsidTr="00FB33C2">
        <w:trPr>
          <w:trHeight w:val="234"/>
        </w:trPr>
        <w:tc>
          <w:tcPr>
            <w:tcW w:w="424" w:type="pct"/>
            <w:shd w:val="clear" w:color="auto" w:fill="auto"/>
            <w:vAlign w:val="center"/>
          </w:tcPr>
          <w:p w14:paraId="6BDC9E06" w14:textId="77777777" w:rsidR="00BD1C91" w:rsidRPr="0072346A" w:rsidRDefault="00BD1C91" w:rsidP="00BD1C91">
            <w:pPr>
              <w:spacing w:after="0" w:line="240" w:lineRule="auto"/>
              <w:jc w:val="center"/>
              <w:rPr>
                <w:sz w:val="21"/>
                <w:szCs w:val="21"/>
              </w:rPr>
            </w:pPr>
            <w:r w:rsidRPr="0072346A">
              <w:rPr>
                <w:sz w:val="21"/>
                <w:szCs w:val="21"/>
              </w:rPr>
              <w:t>19</w:t>
            </w:r>
          </w:p>
        </w:tc>
        <w:tc>
          <w:tcPr>
            <w:tcW w:w="1991" w:type="pct"/>
            <w:shd w:val="clear" w:color="auto" w:fill="auto"/>
            <w:vAlign w:val="center"/>
          </w:tcPr>
          <w:p w14:paraId="09A742CB" w14:textId="77777777" w:rsidR="00BD1C91" w:rsidRPr="0072346A" w:rsidRDefault="00BD1C91" w:rsidP="00BD1C91">
            <w:pPr>
              <w:spacing w:after="0" w:line="240" w:lineRule="auto"/>
              <w:rPr>
                <w:color w:val="FF0000"/>
                <w:sz w:val="21"/>
                <w:szCs w:val="21"/>
              </w:rPr>
            </w:pPr>
            <w:r w:rsidRPr="0072346A">
              <w:rPr>
                <w:sz w:val="21"/>
                <w:szCs w:val="21"/>
              </w:rPr>
              <w:t>Entretien des espaces verts - Champ de tir – Mayotte</w:t>
            </w:r>
          </w:p>
        </w:tc>
        <w:tc>
          <w:tcPr>
            <w:tcW w:w="2585" w:type="pct"/>
            <w:vAlign w:val="center"/>
          </w:tcPr>
          <w:p w14:paraId="76E0B3D5" w14:textId="7E2FC51D" w:rsidR="00BD1C91" w:rsidRPr="0072346A" w:rsidRDefault="002364E9" w:rsidP="00FB33C2">
            <w:pPr>
              <w:spacing w:after="0" w:line="240" w:lineRule="auto"/>
              <w:rPr>
                <w:sz w:val="21"/>
                <w:szCs w:val="21"/>
              </w:rPr>
            </w:pPr>
            <w:r>
              <w:rPr>
                <w:sz w:val="21"/>
                <w:szCs w:val="21"/>
              </w:rPr>
              <w:t xml:space="preserve">19.1 </w:t>
            </w:r>
            <w:r w:rsidR="0072346A" w:rsidRPr="0072346A">
              <w:rPr>
                <w:sz w:val="21"/>
                <w:szCs w:val="21"/>
              </w:rPr>
              <w:t>5RE - Champ de tir des Badamiers</w:t>
            </w:r>
          </w:p>
        </w:tc>
      </w:tr>
      <w:tr w:rsidR="00BD1C91" w:rsidRPr="0072346A" w14:paraId="71CB796A" w14:textId="255FF26F" w:rsidTr="00FB33C2">
        <w:trPr>
          <w:trHeight w:val="234"/>
        </w:trPr>
        <w:tc>
          <w:tcPr>
            <w:tcW w:w="424" w:type="pct"/>
            <w:shd w:val="clear" w:color="auto" w:fill="auto"/>
            <w:vAlign w:val="center"/>
          </w:tcPr>
          <w:p w14:paraId="317FCDB0" w14:textId="77777777" w:rsidR="00BD1C91" w:rsidRPr="0072346A" w:rsidRDefault="00BD1C91" w:rsidP="00BD1C91">
            <w:pPr>
              <w:spacing w:after="0" w:line="240" w:lineRule="auto"/>
              <w:jc w:val="center"/>
              <w:rPr>
                <w:sz w:val="21"/>
                <w:szCs w:val="21"/>
              </w:rPr>
            </w:pPr>
            <w:r w:rsidRPr="0072346A">
              <w:rPr>
                <w:sz w:val="21"/>
                <w:szCs w:val="21"/>
              </w:rPr>
              <w:t>20</w:t>
            </w:r>
          </w:p>
        </w:tc>
        <w:tc>
          <w:tcPr>
            <w:tcW w:w="1991" w:type="pct"/>
            <w:shd w:val="clear" w:color="auto" w:fill="auto"/>
            <w:vAlign w:val="center"/>
          </w:tcPr>
          <w:p w14:paraId="0F02999B" w14:textId="394FB893" w:rsidR="00BD1C91" w:rsidRPr="0072346A" w:rsidRDefault="00BD1C91" w:rsidP="00BD1C91">
            <w:pPr>
              <w:spacing w:after="0" w:line="240" w:lineRule="auto"/>
              <w:rPr>
                <w:sz w:val="21"/>
                <w:szCs w:val="21"/>
              </w:rPr>
            </w:pPr>
            <w:r w:rsidRPr="0072346A">
              <w:rPr>
                <w:sz w:val="21"/>
                <w:szCs w:val="21"/>
              </w:rPr>
              <w:t xml:space="preserve">Entretien des espaces verts - Zone ouest Base navale BCC Amiral Bosse - La Réunion </w:t>
            </w:r>
            <w:r w:rsidRPr="0072346A">
              <w:rPr>
                <w:b/>
                <w:sz w:val="21"/>
                <w:szCs w:val="21"/>
              </w:rPr>
              <w:t>(lot réservé)</w:t>
            </w:r>
          </w:p>
        </w:tc>
        <w:tc>
          <w:tcPr>
            <w:tcW w:w="2585" w:type="pct"/>
            <w:vAlign w:val="center"/>
          </w:tcPr>
          <w:p w14:paraId="6CE45022" w14:textId="3E0AD640" w:rsidR="00BD1C91" w:rsidRPr="0072346A" w:rsidRDefault="002364E9" w:rsidP="00FB33C2">
            <w:pPr>
              <w:spacing w:after="0" w:line="240" w:lineRule="auto"/>
              <w:rPr>
                <w:sz w:val="21"/>
                <w:szCs w:val="21"/>
              </w:rPr>
            </w:pPr>
            <w:r>
              <w:rPr>
                <w:sz w:val="21"/>
                <w:szCs w:val="21"/>
              </w:rPr>
              <w:t xml:space="preserve">20.1 </w:t>
            </w:r>
            <w:r w:rsidR="0072346A" w:rsidRPr="0072346A">
              <w:rPr>
                <w:sz w:val="21"/>
                <w:szCs w:val="21"/>
              </w:rPr>
              <w:t>Zone ouest Base navale BCC Amiral Bosse - La Réunion</w:t>
            </w:r>
          </w:p>
        </w:tc>
      </w:tr>
    </w:tbl>
    <w:p w14:paraId="2AF6C3F4" w14:textId="05C42D60" w:rsidR="00341606" w:rsidRPr="00935475" w:rsidRDefault="00341606" w:rsidP="00341606">
      <w:pPr>
        <w:pStyle w:val="Corpsdetexte"/>
      </w:pPr>
      <w:r>
        <w:t xml:space="preserve">Conformément à l’article R2113-1 du « Code », les candidats peuvent présenter une offre pour un, plusieurs ou pour la totalité des lots. Il est précisé que les lots désignés ci-dessus sont </w:t>
      </w:r>
      <w:r w:rsidRPr="00935475">
        <w:t>indivisibles, les candidats soumissionnent pour l’intégralité d’un lot.</w:t>
      </w:r>
    </w:p>
    <w:p w14:paraId="57C84048" w14:textId="77777777" w:rsidR="00341606" w:rsidRPr="000D4217" w:rsidRDefault="00341606" w:rsidP="00341606">
      <w:pPr>
        <w:pStyle w:val="Corpsdetexte"/>
        <w:rPr>
          <w:b/>
        </w:rPr>
      </w:pPr>
      <w:r w:rsidRPr="000D4217">
        <w:rPr>
          <w:b/>
        </w:rPr>
        <w:t>Toute offre incomplète entraîne le rejet de l’offre du lot concerné.</w:t>
      </w:r>
    </w:p>
    <w:p w14:paraId="53F75A93" w14:textId="4678800B" w:rsidR="00C3515A" w:rsidRDefault="00341606" w:rsidP="00341606">
      <w:pPr>
        <w:pStyle w:val="Corpsdetexte"/>
      </w:pPr>
      <w:r w:rsidRPr="00935475">
        <w:t>Un ou plusieurs des lots pour lesquels il aura soumissionné pourront être attribués à un même candidat.</w:t>
      </w:r>
      <w:r w:rsidR="00BE39CD" w:rsidRPr="00935475">
        <w:t xml:space="preserve"> L’attribution des lots des espaces verts à La Réunion (hors marché réservé) sera limitée à 3 lots par ca</w:t>
      </w:r>
      <w:r w:rsidR="00935475" w:rsidRPr="00935475">
        <w:t>ndidat (se référer à l’article 6</w:t>
      </w:r>
      <w:r w:rsidR="00BE39CD" w:rsidRPr="00935475">
        <w:t>.5.1 du présent RC).</w:t>
      </w:r>
      <w:r w:rsidR="000B3A92">
        <w:t xml:space="preserve"> </w:t>
      </w:r>
    </w:p>
    <w:p w14:paraId="27369403" w14:textId="7BC66829" w:rsidR="00B513C9" w:rsidRDefault="00B513C9" w:rsidP="00AB7073">
      <w:pPr>
        <w:pStyle w:val="Titre2"/>
      </w:pPr>
      <w:bookmarkStart w:id="8" w:name="_Toc241735968"/>
      <w:r>
        <w:t xml:space="preserve">Marché réservé </w:t>
      </w:r>
      <w:r w:rsidR="00AB7073">
        <w:t xml:space="preserve">aux opérateurs économiques qui emploient des travailleurs handicapés ou </w:t>
      </w:r>
      <w:r w:rsidR="009F1ADD">
        <w:t>publics éloignés de l’emploi</w:t>
      </w:r>
      <w:bookmarkEnd w:id="8"/>
    </w:p>
    <w:p w14:paraId="7D7A2AB3" w14:textId="0F351C33" w:rsidR="00B513C9" w:rsidRDefault="00AB7073" w:rsidP="00341606">
      <w:pPr>
        <w:pStyle w:val="Corpsdetexte"/>
      </w:pPr>
      <w:r>
        <w:t xml:space="preserve">Conformément aux articles L2113-12 à L2113-14, les lots 2 et 20 sont réservés </w:t>
      </w:r>
      <w:r w:rsidRPr="00AB7073">
        <w:t>aux entreprises adaptées ou aux établissements et services d’aide par le travail</w:t>
      </w:r>
      <w:r>
        <w:t>.</w:t>
      </w:r>
    </w:p>
    <w:p w14:paraId="2EB11666" w14:textId="77777777" w:rsidR="00D04EFE" w:rsidRDefault="00D04EFE">
      <w:pPr>
        <w:rPr>
          <w:rFonts w:eastAsia="Times New Roman" w:cstheme="majorBidi"/>
          <w:b/>
          <w:noProof/>
          <w:lang w:eastAsia="fr-FR"/>
        </w:rPr>
      </w:pPr>
      <w:r>
        <w:br w:type="page"/>
      </w:r>
    </w:p>
    <w:p w14:paraId="535A9484" w14:textId="3231770E" w:rsidR="00C3515A" w:rsidRPr="00C3515A" w:rsidRDefault="00C3515A" w:rsidP="00C3515A">
      <w:pPr>
        <w:pStyle w:val="Titre2"/>
      </w:pPr>
      <w:bookmarkStart w:id="9" w:name="_Toc241735969"/>
      <w:r w:rsidRPr="00C3515A">
        <w:lastRenderedPageBreak/>
        <w:t>Conditions de participation à la consultation</w:t>
      </w:r>
      <w:bookmarkEnd w:id="9"/>
    </w:p>
    <w:p w14:paraId="44C8EEAA" w14:textId="77777777" w:rsidR="003954E2" w:rsidRDefault="003954E2" w:rsidP="003954E2">
      <w:pPr>
        <w:pStyle w:val="Corpsdetexte"/>
      </w:pPr>
      <w:r>
        <w:t>Conformément aux dispositions prévues à l’article R2142-1 du « Code », les conditions de participation relatives aux capacités du candidat, mentionnées à l’article L2142-1 du « Code », ainsi que les moyens de preuve acceptables sont indiqués à l'article 4.1 infra.</w:t>
      </w:r>
    </w:p>
    <w:p w14:paraId="6B78BB35" w14:textId="77777777" w:rsidR="003954E2" w:rsidRDefault="003954E2" w:rsidP="003954E2">
      <w:pPr>
        <w:pStyle w:val="Corpsdetexte"/>
      </w:pPr>
      <w:r>
        <w:t>Toute correspondance ou document relatif à la procédure doit être rédigé en français ou traduit (loi n° 94-665 du 4 août 1994 et décret n° 95-240 du 3 mars 1995).</w:t>
      </w:r>
    </w:p>
    <w:p w14:paraId="11B2DD16" w14:textId="77777777" w:rsidR="003954E2" w:rsidRDefault="003954E2" w:rsidP="003954E2">
      <w:pPr>
        <w:pStyle w:val="Corpsdetexte"/>
      </w:pPr>
      <w:r>
        <w:t>La participation à la présente consultation vaut acceptation sans restriction des dispositions du règlement de la consultation.</w:t>
      </w:r>
    </w:p>
    <w:p w14:paraId="550060FF" w14:textId="15D86026" w:rsidR="00C3515A" w:rsidRDefault="003954E2" w:rsidP="003954E2">
      <w:pPr>
        <w:pStyle w:val="Corpsdetexte"/>
      </w:pPr>
      <w:r>
        <w:t>Une même personne ne peut représenter plus d’un candidat pour un même marché public comme stipulé à l’article R2142-4 du « Code ».</w:t>
      </w:r>
    </w:p>
    <w:p w14:paraId="0A95F6B3" w14:textId="77777777" w:rsidR="00007769" w:rsidRDefault="00007769" w:rsidP="00007769">
      <w:pPr>
        <w:pStyle w:val="Titre3"/>
      </w:pPr>
      <w:bookmarkStart w:id="10" w:name="_Toc241735970"/>
      <w:r>
        <w:t>Exclusions</w:t>
      </w:r>
      <w:bookmarkEnd w:id="10"/>
    </w:p>
    <w:p w14:paraId="3625DF42" w14:textId="252CC345" w:rsidR="00007769" w:rsidRDefault="003954E2" w:rsidP="00C3515A">
      <w:pPr>
        <w:pStyle w:val="Corpsdetexte"/>
      </w:pPr>
      <w:r w:rsidRPr="003954E2">
        <w:t>Ne sont pas admises à soumissionner les entreprises ou personnes morales ou physiques se trouvant dans l’une des situations définies aux articles L2141-1 à L2141-6 du « Code » (exclusion de plein droit) et L2141-7 à L2141-11 (exclusions à l’appréciation de l’acheteur).</w:t>
      </w:r>
    </w:p>
    <w:p w14:paraId="65F2C396" w14:textId="299130EF" w:rsidR="00007769" w:rsidRDefault="00007769" w:rsidP="00007769">
      <w:pPr>
        <w:pStyle w:val="Titre3"/>
      </w:pPr>
      <w:bookmarkStart w:id="11" w:name="_Toc241735971"/>
      <w:r w:rsidRPr="00007769">
        <w:t>Exclusions en cas de groupement d'opérateurs économiques et/ou de sous-traitance</w:t>
      </w:r>
      <w:bookmarkEnd w:id="11"/>
    </w:p>
    <w:p w14:paraId="085B639D" w14:textId="77777777" w:rsidR="003954E2" w:rsidRDefault="003954E2" w:rsidP="003954E2">
      <w:pPr>
        <w:pStyle w:val="Corpsdetexte"/>
      </w:pPr>
      <w:r>
        <w:t>Lorsque le motif d'exclusion de la procédure de passation concerne un des membres du groupement, la personne publique exige son remplacement par une personne qui ne fait pas l'objet d'un motif d'exclusion dans un délai de dix jours à compter de la réception de cette demande par le mandataire du groupement. À défaut, le groupement est exclu de la procédure.</w:t>
      </w:r>
    </w:p>
    <w:p w14:paraId="3509241A" w14:textId="77777777" w:rsidR="003954E2" w:rsidRDefault="003954E2" w:rsidP="003954E2">
      <w:pPr>
        <w:pStyle w:val="Corpsdetexte"/>
      </w:pPr>
      <w:r>
        <w:t>Les personnes à l'encontre desquelles il existe un motif d'exclusion ne peuvent être acceptées en tant que sous-traitant.</w:t>
      </w:r>
    </w:p>
    <w:p w14:paraId="2D463ED0" w14:textId="3ABAB769" w:rsidR="00007769" w:rsidRPr="00C3515A" w:rsidRDefault="003954E2" w:rsidP="003954E2">
      <w:pPr>
        <w:pStyle w:val="Corpsdetexte"/>
      </w:pPr>
      <w:r>
        <w:t>Lorsque le sous-traitant à l'encontre duquel il existe un motif d'exclusion est présenté au stade de la candidature, la personne publique exige son remplacement par une personne qui ne fait pas l'objet d'un motif d'exclusion, dans un délai de dix jours à compter de la réception de cette demande par le candidat ou, en cas de groupement, par le mandataire du groupement. À défaut, le candidat ou le groupement est exclu de la procédure.</w:t>
      </w:r>
    </w:p>
    <w:p w14:paraId="7AE48BEC" w14:textId="77777777" w:rsidR="00C3515A" w:rsidRPr="00C3515A" w:rsidRDefault="00C3515A" w:rsidP="00C3515A">
      <w:pPr>
        <w:pStyle w:val="Titre2"/>
      </w:pPr>
      <w:bookmarkStart w:id="12" w:name="_Toc241735972"/>
      <w:r w:rsidRPr="00C3515A">
        <w:t>Groupement d’opérateurs économiques</w:t>
      </w:r>
      <w:bookmarkEnd w:id="12"/>
    </w:p>
    <w:p w14:paraId="1BAFBF5C" w14:textId="77777777" w:rsidR="003954E2" w:rsidRDefault="003954E2" w:rsidP="003954E2">
      <w:pPr>
        <w:pStyle w:val="Corpsdetexte"/>
      </w:pPr>
      <w:r>
        <w:t>Conformément à l’article R2142-19 du « Code », les candidats doivent indiquer dans leur dossier de candidature s'ils se présentent en tant que candidat individuel ou en tant que groupement d'opérateurs économiques.</w:t>
      </w:r>
    </w:p>
    <w:p w14:paraId="2CD8DF30" w14:textId="7A289ED2" w:rsidR="00C3515A" w:rsidRPr="00C3515A" w:rsidRDefault="003954E2" w:rsidP="003954E2">
      <w:pPr>
        <w:pStyle w:val="Corpsdetexte"/>
      </w:pPr>
      <w:r>
        <w:t>En application de l’article R2142-22, la forme juridique du groupement n’est pas imposée. Toutefois, si le candidat se présente sous la forme d’un groupement conjoint, le mandataire devra être solidaire, pour l’exécution de l’accord-cadre, de chacun des membres du groupement, pour ses obligations contractuelles à l’égard de l’acheteur, conformément à l’article R2142-24 du « Code ».</w:t>
      </w:r>
    </w:p>
    <w:p w14:paraId="39CCF3B3" w14:textId="77777777" w:rsidR="004E1797" w:rsidRDefault="004E1797">
      <w:pPr>
        <w:rPr>
          <w:rFonts w:eastAsia="Times New Roman" w:cstheme="majorBidi"/>
          <w:b/>
          <w:noProof/>
          <w:lang w:eastAsia="fr-FR"/>
        </w:rPr>
      </w:pPr>
      <w:r>
        <w:br w:type="page"/>
      </w:r>
    </w:p>
    <w:p w14:paraId="16F6F10F" w14:textId="07DCB9B4" w:rsidR="00C3515A" w:rsidRPr="000D4217" w:rsidRDefault="00C3515A" w:rsidP="00C3515A">
      <w:pPr>
        <w:pStyle w:val="Titre2"/>
      </w:pPr>
      <w:bookmarkStart w:id="13" w:name="_Toc241735973"/>
      <w:r w:rsidRPr="000D4217">
        <w:lastRenderedPageBreak/>
        <w:t>Sous-traitance</w:t>
      </w:r>
      <w:bookmarkEnd w:id="13"/>
    </w:p>
    <w:p w14:paraId="1A8A7DE8" w14:textId="77777777" w:rsidR="00C3515A" w:rsidRPr="00C3515A" w:rsidRDefault="00C3515A" w:rsidP="00C3515A">
      <w:pPr>
        <w:pStyle w:val="Titre3"/>
      </w:pPr>
      <w:bookmarkStart w:id="14" w:name="_Toc241735974"/>
      <w:r w:rsidRPr="00C3515A">
        <w:t>Dispositions communes</w:t>
      </w:r>
      <w:bookmarkEnd w:id="14"/>
    </w:p>
    <w:p w14:paraId="180A493C" w14:textId="76376087" w:rsidR="003954E2" w:rsidRDefault="003954E2" w:rsidP="003954E2">
      <w:pPr>
        <w:pStyle w:val="Corpsdetexte"/>
      </w:pPr>
      <w:r>
        <w:t>Conformément aux articles L2193-1 à L2193-6 du « Code », l'opérateur économique peut recourir à la sous-traitance lors de la passation de l’accord-cadre et tout au long de son exécution à condition de l'avoir déclarée à l'acheteur et d'avoir obtenu l'acceptation du sous-traitant et l'agrément de ses conditions de paiement. Dans ce cas, le titulaire reste solidairement responsable avec le sous-traitant envers l’administration du parfait accomplissement du contrat.</w:t>
      </w:r>
    </w:p>
    <w:p w14:paraId="5DA85298" w14:textId="13F9A1AD" w:rsidR="003954E2" w:rsidRDefault="003954E2" w:rsidP="003954E2">
      <w:pPr>
        <w:pStyle w:val="Corpsdetexte"/>
      </w:pPr>
      <w:r>
        <w:t xml:space="preserve">Pour déclarer son sous-traitant, l’opérateur économique peut utiliser le formulaire DC4 téléchargeable à l’adresse : </w:t>
      </w:r>
      <w:hyperlink r:id="rId14" w:history="1">
        <w:r w:rsidR="00140F2A" w:rsidRPr="00A048AC">
          <w:rPr>
            <w:rStyle w:val="Lienhypertexte"/>
          </w:rPr>
          <w:t>www.economie.gouv.fr/daj/formulaires-declaration-du-candidat</w:t>
        </w:r>
      </w:hyperlink>
      <w:r w:rsidR="00140F2A">
        <w:t>.</w:t>
      </w:r>
    </w:p>
    <w:p w14:paraId="59F6E613" w14:textId="450174AE" w:rsidR="00F467E7" w:rsidRDefault="00F467E7" w:rsidP="00F467E7">
      <w:pPr>
        <w:pStyle w:val="Corpsdetexte"/>
      </w:pPr>
      <w:r>
        <w:t>Pour tous les lots sauf les lots n°7 et n°19, c</w:t>
      </w:r>
      <w:r w:rsidR="003954E2">
        <w:t>onformément à l’article R2193-10 du « Code », le seuil prévu à l'article L2193-10 à partir duquel un sous-traitant, qui a été accepté et dont les conditions de paiement ont été agréées, est payé directement par l'acheteur est fixé à 600 euros toutes taxes comprises. Le paiement s’effectue conformément aux articles R2193-11 à R2193-16 du « Code ».</w:t>
      </w:r>
    </w:p>
    <w:p w14:paraId="4C43E152" w14:textId="72AC604A" w:rsidR="00F467E7" w:rsidRPr="00C3515A" w:rsidRDefault="00F467E7" w:rsidP="00F467E7">
      <w:pPr>
        <w:pStyle w:val="Corpsdetexte"/>
      </w:pPr>
      <w:r>
        <w:t>Pour les lots n°7 et n°19, c</w:t>
      </w:r>
      <w:r w:rsidRPr="007164CE">
        <w:t>onformément à l’article R2193-10 du Code de la commande publique, le seuil prévu à l'article L. 2193-10 du Code de la commande publique à partir duquel un sous-traitant qui a été accepté et dont les conditions de paiement ont été agréées est payé directement par l'acheteur est fixé à 10% du montant total du marché.</w:t>
      </w:r>
    </w:p>
    <w:p w14:paraId="5E6ACBE8" w14:textId="77777777" w:rsidR="00C3515A" w:rsidRPr="00C3515A" w:rsidRDefault="00C3515A" w:rsidP="006737F5">
      <w:pPr>
        <w:pStyle w:val="Titre3"/>
        <w:keepNext w:val="0"/>
      </w:pPr>
      <w:bookmarkStart w:id="15" w:name="_Toc241735975"/>
      <w:r w:rsidRPr="00C3515A">
        <w:t>Déclaration de la sous-traitance au moment de l’offre</w:t>
      </w:r>
      <w:bookmarkEnd w:id="15"/>
    </w:p>
    <w:p w14:paraId="3A037277" w14:textId="77777777" w:rsidR="003954E2" w:rsidRDefault="003954E2" w:rsidP="003954E2">
      <w:pPr>
        <w:pStyle w:val="Corpsdetexte"/>
      </w:pPr>
      <w:r>
        <w:t xml:space="preserve">Conformément à l’article R2193-1 du « Code », lorsque la déclaration de sous-traitance intervient au moment du dépôt de l'offre, le soumissionnaire fournit à l'acheteur une déclaration mentionnant l'ensemble des informations suivantes : </w:t>
      </w:r>
    </w:p>
    <w:p w14:paraId="314B2463" w14:textId="4D84E8B6" w:rsidR="003954E2" w:rsidRDefault="003954E2" w:rsidP="00494E02">
      <w:pPr>
        <w:pStyle w:val="Corpsdetexte"/>
        <w:numPr>
          <w:ilvl w:val="0"/>
          <w:numId w:val="8"/>
        </w:numPr>
        <w:spacing w:before="60"/>
        <w:ind w:left="714" w:hanging="357"/>
      </w:pPr>
      <w:r>
        <w:t>La nature des prestations sous-traitées ;</w:t>
      </w:r>
    </w:p>
    <w:p w14:paraId="2ABFA5AF" w14:textId="01DCE9BB" w:rsidR="003954E2" w:rsidRDefault="003954E2" w:rsidP="00494E02">
      <w:pPr>
        <w:pStyle w:val="Corpsdetexte"/>
        <w:numPr>
          <w:ilvl w:val="0"/>
          <w:numId w:val="8"/>
        </w:numPr>
        <w:spacing w:before="60"/>
        <w:ind w:left="714" w:hanging="357"/>
      </w:pPr>
      <w:r>
        <w:t>Le nom, la raison ou la dénomination sociale et l’adresse du sous-traitant proposé ;</w:t>
      </w:r>
    </w:p>
    <w:p w14:paraId="1543FB80" w14:textId="12FF4FE0" w:rsidR="003954E2" w:rsidRDefault="003954E2" w:rsidP="00494E02">
      <w:pPr>
        <w:pStyle w:val="Corpsdetexte"/>
        <w:numPr>
          <w:ilvl w:val="0"/>
          <w:numId w:val="8"/>
        </w:numPr>
        <w:spacing w:before="60"/>
        <w:ind w:left="714" w:hanging="357"/>
      </w:pPr>
      <w:r>
        <w:t>Le montant maximum des sommes à verser au sous-traitant ;</w:t>
      </w:r>
    </w:p>
    <w:p w14:paraId="6C141791" w14:textId="67A80CE8" w:rsidR="003954E2" w:rsidRDefault="003954E2" w:rsidP="00494E02">
      <w:pPr>
        <w:pStyle w:val="Corpsdetexte"/>
        <w:numPr>
          <w:ilvl w:val="0"/>
          <w:numId w:val="8"/>
        </w:numPr>
        <w:spacing w:before="60"/>
        <w:ind w:left="714" w:hanging="357"/>
      </w:pPr>
      <w:r>
        <w:t>Les conditions de paiement prévues par le projet de contrat de sous-traitance et, le cas échéant, les modalités de variation des prix ;</w:t>
      </w:r>
    </w:p>
    <w:p w14:paraId="59D90D1C" w14:textId="35040A88" w:rsidR="003954E2" w:rsidRDefault="003954E2" w:rsidP="00494E02">
      <w:pPr>
        <w:pStyle w:val="Corpsdetexte"/>
        <w:numPr>
          <w:ilvl w:val="0"/>
          <w:numId w:val="8"/>
        </w:numPr>
        <w:spacing w:before="60"/>
        <w:ind w:left="714" w:hanging="357"/>
      </w:pPr>
      <w:r>
        <w:t>Le cas échéant, les capacités du sous-traitant sur lesquelles le candidat s’appuie.</w:t>
      </w:r>
    </w:p>
    <w:p w14:paraId="76D8D9B0" w14:textId="77777777" w:rsidR="003954E2" w:rsidRDefault="003954E2" w:rsidP="003954E2">
      <w:pPr>
        <w:pStyle w:val="Corpsdetexte"/>
      </w:pPr>
      <w:r>
        <w:t>Le soumissionnaire remet également à l'acheteur une déclaration du sous-traitant indiquant qu'il n'est pas placé dans un cas d'exclusion mentionné par les dispositions législatives des sections 1 (exclusion de plein droit) et 2 (exclusions à l'appréciation de l'acheteur) du chapitre Ier du titre IV du « Code ».</w:t>
      </w:r>
    </w:p>
    <w:p w14:paraId="421D6DC1" w14:textId="3E0E7889" w:rsidR="00C3515A" w:rsidRDefault="003954E2" w:rsidP="003954E2">
      <w:pPr>
        <w:pStyle w:val="Corpsdetexte"/>
      </w:pPr>
      <w:r>
        <w:t>Conformément à l’article R2193-2 du «</w:t>
      </w:r>
      <w:r>
        <w:rPr>
          <w:rFonts w:ascii="Calibri" w:hAnsi="Calibri" w:cs="Calibri"/>
        </w:rPr>
        <w:t> </w:t>
      </w:r>
      <w:r>
        <w:t>Code</w:t>
      </w:r>
      <w:r>
        <w:rPr>
          <w:rFonts w:ascii="Calibri" w:hAnsi="Calibri" w:cs="Calibri"/>
        </w:rPr>
        <w:t> </w:t>
      </w:r>
      <w:r>
        <w:rPr>
          <w:rFonts w:cs="Marianne"/>
        </w:rPr>
        <w:t>»</w:t>
      </w:r>
      <w:r>
        <w:t>, la notification de l'accord-cadre emporte acceptation du sous-traitant et agrément des conditions de paiement.</w:t>
      </w:r>
    </w:p>
    <w:p w14:paraId="2DF76436" w14:textId="77777777" w:rsidR="004E1797" w:rsidRDefault="004E1797">
      <w:pPr>
        <w:rPr>
          <w:rFonts w:eastAsia="Times New Roman" w:cstheme="majorBidi"/>
          <w:b/>
          <w:i/>
          <w:noProof/>
          <w:lang w:eastAsia="fr-FR"/>
        </w:rPr>
      </w:pPr>
      <w:r>
        <w:br w:type="page"/>
      </w:r>
    </w:p>
    <w:p w14:paraId="223AD24C" w14:textId="08728F7D" w:rsidR="00C3515A" w:rsidRPr="00C3515A" w:rsidRDefault="00C3515A" w:rsidP="006737F5">
      <w:pPr>
        <w:pStyle w:val="Titre3"/>
        <w:keepNext w:val="0"/>
      </w:pPr>
      <w:bookmarkStart w:id="16" w:name="_Toc241735976"/>
      <w:r w:rsidRPr="00C3515A">
        <w:lastRenderedPageBreak/>
        <w:t>Déclaration de la sous-traitance après la not</w:t>
      </w:r>
      <w:r w:rsidR="00330A54">
        <w:t xml:space="preserve">ification </w:t>
      </w:r>
      <w:r w:rsidR="009721F7">
        <w:t>de l’</w:t>
      </w:r>
      <w:r w:rsidR="00C220AD">
        <w:t>ac</w:t>
      </w:r>
      <w:r w:rsidR="009721F7">
        <w:t>cord-cadre</w:t>
      </w:r>
      <w:bookmarkEnd w:id="16"/>
    </w:p>
    <w:p w14:paraId="3F8BC8B4" w14:textId="6F648FCC" w:rsidR="003954E2" w:rsidRDefault="003954E2" w:rsidP="003954E2">
      <w:pPr>
        <w:pStyle w:val="Corpsdetexte"/>
      </w:pPr>
      <w:r>
        <w:t>Conformément à l’article R2193-3 du « Code », lorsque la déclaration de sous-traitance intervient après la notification de l'accord-cadre, le titulaire remet à l'acheteur contre récépissé ou lui adresse par lettre recommandée avec demande d'avis de réception, un acte spécial de sous-traitance contenant les renseignements mentionnés à l'article R2193-1 du «</w:t>
      </w:r>
      <w:r>
        <w:rPr>
          <w:rFonts w:ascii="Calibri" w:hAnsi="Calibri" w:cs="Calibri"/>
        </w:rPr>
        <w:t> </w:t>
      </w:r>
      <w:r>
        <w:t>Code</w:t>
      </w:r>
      <w:r>
        <w:rPr>
          <w:rFonts w:ascii="Calibri" w:hAnsi="Calibri" w:cs="Calibri"/>
        </w:rPr>
        <w:t> </w:t>
      </w:r>
      <w:r>
        <w:rPr>
          <w:rFonts w:cs="Marianne"/>
        </w:rPr>
        <w:t>»</w:t>
      </w:r>
      <w:r>
        <w:t>.</w:t>
      </w:r>
    </w:p>
    <w:p w14:paraId="709F7768" w14:textId="6E484A5B" w:rsidR="003954E2" w:rsidRDefault="003954E2" w:rsidP="003954E2">
      <w:pPr>
        <w:pStyle w:val="Corpsdetexte"/>
      </w:pPr>
      <w:r>
        <w:t>Le titulaire établit en outre qu'aucune cession ni aucun nantissement de créances résultant de l'accord-cadre ne font obstacle au paiement direct du sous-traitant, en produisant, lorsque les dispositions du chapitre I</w:t>
      </w:r>
      <w:r w:rsidRPr="006F2AB8">
        <w:rPr>
          <w:vertAlign w:val="superscript"/>
        </w:rPr>
        <w:t>er</w:t>
      </w:r>
      <w:r>
        <w:t xml:space="preserve"> du titre IX du livre I</w:t>
      </w:r>
      <w:r w:rsidRPr="003954E2">
        <w:rPr>
          <w:vertAlign w:val="superscript"/>
        </w:rPr>
        <w:t>er</w:t>
      </w:r>
      <w:r>
        <w:t xml:space="preserve"> de la deuxième partie  du « Code » s'appliquent, soit l'exemplaire unique ou le certificat de cessibilité du marché qui lui a été délivré, soit une attestation ou une main levée du bénéficiaire de la cession ou du nantissement de créances.</w:t>
      </w:r>
    </w:p>
    <w:p w14:paraId="45A271CB" w14:textId="02CADF15" w:rsidR="00C3515A" w:rsidRPr="00C3515A" w:rsidRDefault="003954E2" w:rsidP="003954E2">
      <w:pPr>
        <w:pStyle w:val="Corpsdetexte"/>
      </w:pPr>
      <w:r>
        <w:t>Conformément à l’article R2193-4 du « Code », l'acceptation du sous-traitant et l'agrément de ses conditions de paiement sont constatés par la signature de l'acte spécial de sous-traitance. Le silence de l'acheteur gardé pendant vingt-et-un jours à compter de la réception des documents mentionnés à l'article R2193-3 du «</w:t>
      </w:r>
      <w:r>
        <w:rPr>
          <w:rFonts w:ascii="Calibri" w:hAnsi="Calibri" w:cs="Calibri"/>
        </w:rPr>
        <w:t> </w:t>
      </w:r>
      <w:r>
        <w:t>Code</w:t>
      </w:r>
      <w:r>
        <w:rPr>
          <w:rFonts w:ascii="Calibri" w:hAnsi="Calibri" w:cs="Calibri"/>
        </w:rPr>
        <w:t> </w:t>
      </w:r>
      <w:r>
        <w:rPr>
          <w:rFonts w:cs="Marianne"/>
        </w:rPr>
        <w:t>»</w:t>
      </w:r>
      <w:r>
        <w:t xml:space="preserve"> vaut également acceptation du sous-traitant et agrément de ses conditions de paiement.</w:t>
      </w:r>
    </w:p>
    <w:p w14:paraId="03F45DD4" w14:textId="51EA8907" w:rsidR="00C3515A" w:rsidRPr="00C3515A" w:rsidRDefault="00C3515A" w:rsidP="00C3515A">
      <w:pPr>
        <w:pStyle w:val="Titre2"/>
      </w:pPr>
      <w:bookmarkStart w:id="17" w:name="_Toc241735977"/>
      <w:r w:rsidRPr="00C3515A">
        <w:t>Variante</w:t>
      </w:r>
      <w:bookmarkEnd w:id="17"/>
    </w:p>
    <w:p w14:paraId="50C042C4" w14:textId="4CCA8F52" w:rsidR="00F61F56" w:rsidRPr="00C3515A" w:rsidRDefault="003954E2" w:rsidP="00C3515A">
      <w:pPr>
        <w:pStyle w:val="Corpsdetexte"/>
      </w:pPr>
      <w:r w:rsidRPr="003954E2">
        <w:t>Aucune variante n’est autorisée pour cette procédure.</w:t>
      </w:r>
    </w:p>
    <w:p w14:paraId="7ACE2E3E" w14:textId="2412F6EE" w:rsidR="00175407" w:rsidRDefault="00175407" w:rsidP="00175407">
      <w:pPr>
        <w:pStyle w:val="Titre1"/>
      </w:pPr>
      <w:bookmarkStart w:id="18" w:name="_Toc241735978"/>
      <w:r>
        <w:t xml:space="preserve">CARACTERISTIQUES </w:t>
      </w:r>
      <w:r w:rsidR="009721F7">
        <w:t>DE L’ACCORD-CADRE</w:t>
      </w:r>
      <w:bookmarkEnd w:id="18"/>
    </w:p>
    <w:p w14:paraId="52D106F2" w14:textId="77777777" w:rsidR="00175407" w:rsidRPr="00175407" w:rsidRDefault="00175407" w:rsidP="00175407">
      <w:pPr>
        <w:pStyle w:val="Titre2"/>
      </w:pPr>
      <w:bookmarkStart w:id="19" w:name="_Toc241735979"/>
      <w:r w:rsidRPr="00175407">
        <w:t>Catégorie de marché</w:t>
      </w:r>
      <w:bookmarkEnd w:id="19"/>
    </w:p>
    <w:p w14:paraId="380446A9" w14:textId="7B413A01" w:rsidR="00175407" w:rsidRPr="00175407" w:rsidRDefault="003954E2" w:rsidP="00175407">
      <w:pPr>
        <w:pStyle w:val="Corpsdetexte"/>
      </w:pPr>
      <w:r w:rsidRPr="003954E2">
        <w:t>C</w:t>
      </w:r>
      <w:r>
        <w:t xml:space="preserve">et </w:t>
      </w:r>
      <w:r w:rsidRPr="003954E2">
        <w:t>accord-cadre entre dans la catégorie des marchés de services.</w:t>
      </w:r>
    </w:p>
    <w:p w14:paraId="17178595" w14:textId="77777777" w:rsidR="00175407" w:rsidRPr="00175407" w:rsidRDefault="00175407" w:rsidP="00175407">
      <w:pPr>
        <w:pStyle w:val="Titre2"/>
      </w:pPr>
      <w:bookmarkStart w:id="20" w:name="_Toc241735980"/>
      <w:r w:rsidRPr="00175407">
        <w:t>Documents généraux applicables</w:t>
      </w:r>
      <w:bookmarkEnd w:id="20"/>
    </w:p>
    <w:p w14:paraId="7C6C63D7" w14:textId="1BB82E12" w:rsidR="00175407" w:rsidRPr="00175407" w:rsidRDefault="003954E2" w:rsidP="00175407">
      <w:pPr>
        <w:pStyle w:val="Corpsdetexte"/>
      </w:pPr>
      <w:r w:rsidRPr="003954E2">
        <w:t>Le cahier des clauses administratives générales (CCAG) applic</w:t>
      </w:r>
      <w:r>
        <w:t xml:space="preserve">able pour l’exécution </w:t>
      </w:r>
      <w:r w:rsidRPr="003954E2">
        <w:t>de l’accord-cadre est le CCAG/Fournitures courantes et services (CCAG/FCS - arrêté du 30 mars 2021).</w:t>
      </w:r>
    </w:p>
    <w:p w14:paraId="653F3094" w14:textId="6A4C08F9" w:rsidR="00175407" w:rsidRPr="00175407" w:rsidRDefault="00175407" w:rsidP="00175407">
      <w:pPr>
        <w:pStyle w:val="Titre2"/>
      </w:pPr>
      <w:bookmarkStart w:id="21" w:name="_Toc241735981"/>
      <w:r w:rsidRPr="00175407">
        <w:t xml:space="preserve">Forme </w:t>
      </w:r>
      <w:r w:rsidR="00286756">
        <w:t xml:space="preserve">et montant </w:t>
      </w:r>
      <w:r w:rsidR="009721F7">
        <w:t>de l’accord-cadre</w:t>
      </w:r>
      <w:bookmarkEnd w:id="21"/>
    </w:p>
    <w:p w14:paraId="4437992C" w14:textId="4EEE3838" w:rsidR="00175407" w:rsidRDefault="00D1100E" w:rsidP="00FD04CF">
      <w:pPr>
        <w:pStyle w:val="Corpsdetexte"/>
        <w:spacing w:after="120"/>
      </w:pPr>
      <w:r w:rsidRPr="00D1100E">
        <w:t xml:space="preserve">Chaque lot de la présente consultation  donnera lieu à la conclusion </w:t>
      </w:r>
      <w:r w:rsidRPr="007B477E">
        <w:t xml:space="preserve">d’un accord-cadre à bons </w:t>
      </w:r>
      <w:r w:rsidRPr="00D1100E">
        <w:t xml:space="preserve">de commande </w:t>
      </w:r>
      <w:r w:rsidR="00E716CD" w:rsidRPr="00E716CD">
        <w:t>mono</w:t>
      </w:r>
      <w:r w:rsidR="00EF46CD" w:rsidRPr="00E716CD">
        <w:t>-</w:t>
      </w:r>
      <w:r w:rsidRPr="00E716CD">
        <w:t xml:space="preserve">attributaire, </w:t>
      </w:r>
      <w:r w:rsidRPr="00D1100E">
        <w:t xml:space="preserve">sans montant minimum, avec un maximum fixé à </w:t>
      </w:r>
      <w:r w:rsidR="00FD04CF" w:rsidRPr="00350EFD">
        <w:rPr>
          <w:b/>
        </w:rPr>
        <w:t>1</w:t>
      </w:r>
      <w:r w:rsidR="00EF4DA5" w:rsidRPr="00350EFD">
        <w:rPr>
          <w:b/>
        </w:rPr>
        <w:t>4</w:t>
      </w:r>
      <w:r w:rsidR="00FD04CF" w:rsidRPr="00350EFD">
        <w:rPr>
          <w:rFonts w:ascii="Calibri" w:hAnsi="Calibri" w:cs="Calibri"/>
          <w:b/>
        </w:rPr>
        <w:t> </w:t>
      </w:r>
      <w:r w:rsidR="00EF46CD" w:rsidRPr="00350EFD">
        <w:rPr>
          <w:b/>
        </w:rPr>
        <w:t>7</w:t>
      </w:r>
      <w:r w:rsidR="00350EFD" w:rsidRPr="00350EFD">
        <w:rPr>
          <w:b/>
        </w:rPr>
        <w:t>3</w:t>
      </w:r>
      <w:r w:rsidR="00FD04CF" w:rsidRPr="00350EFD">
        <w:rPr>
          <w:b/>
        </w:rPr>
        <w:t>0</w:t>
      </w:r>
      <w:r w:rsidR="00FD04CF" w:rsidRPr="00350EFD">
        <w:rPr>
          <w:rFonts w:ascii="Calibri" w:hAnsi="Calibri" w:cs="Calibri"/>
          <w:b/>
        </w:rPr>
        <w:t> </w:t>
      </w:r>
      <w:r w:rsidR="00FD04CF" w:rsidRPr="00350EFD">
        <w:rPr>
          <w:b/>
        </w:rPr>
        <w:t>000,00</w:t>
      </w:r>
      <w:r w:rsidR="00FD04CF" w:rsidRPr="00350EFD">
        <w:t xml:space="preserve"> € HT </w:t>
      </w:r>
      <w:r w:rsidRPr="00350EFD">
        <w:t xml:space="preserve"> pour la durée totale de l'ac</w:t>
      </w:r>
      <w:r w:rsidR="00FD04CF" w:rsidRPr="00350EFD">
        <w:t xml:space="preserve">cord-cadre, réparti comme suit </w:t>
      </w:r>
      <w:r w:rsidRPr="00350EFD">
        <w:t xml:space="preserve">; conformément </w:t>
      </w:r>
      <w:r w:rsidRPr="00D1100E">
        <w:t>aux articles R2162-1, R2162-2, R2162-4-2°, R2162-5 et R2162-6 du « Code ».</w:t>
      </w:r>
    </w:p>
    <w:tbl>
      <w:tblPr>
        <w:tblW w:w="7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5193"/>
      </w:tblGrid>
      <w:tr w:rsidR="00FD04CF" w:rsidRPr="0051491C" w14:paraId="682010D6" w14:textId="77777777" w:rsidTr="00A46FFB">
        <w:trPr>
          <w:trHeight w:val="219"/>
          <w:jc w:val="center"/>
        </w:trPr>
        <w:tc>
          <w:tcPr>
            <w:tcW w:w="2263" w:type="dxa"/>
            <w:shd w:val="clear" w:color="auto" w:fill="D9D9D9"/>
          </w:tcPr>
          <w:p w14:paraId="74F031D8" w14:textId="77777777" w:rsidR="00FD04CF" w:rsidRPr="0051491C" w:rsidRDefault="00FD04CF" w:rsidP="00A46FFB">
            <w:pPr>
              <w:spacing w:after="0" w:line="240" w:lineRule="auto"/>
              <w:jc w:val="center"/>
              <w:rPr>
                <w:b/>
                <w:sz w:val="20"/>
                <w:szCs w:val="20"/>
              </w:rPr>
            </w:pPr>
            <w:r w:rsidRPr="0051491C">
              <w:rPr>
                <w:b/>
                <w:sz w:val="20"/>
                <w:szCs w:val="20"/>
              </w:rPr>
              <w:t>Lot n°</w:t>
            </w:r>
          </w:p>
        </w:tc>
        <w:tc>
          <w:tcPr>
            <w:tcW w:w="5193" w:type="dxa"/>
            <w:shd w:val="clear" w:color="auto" w:fill="D9D9D9"/>
          </w:tcPr>
          <w:p w14:paraId="3DB51CD6" w14:textId="77777777" w:rsidR="00FD04CF" w:rsidRPr="0051491C" w:rsidRDefault="00FD04CF" w:rsidP="00A46FFB">
            <w:pPr>
              <w:spacing w:after="0" w:line="240" w:lineRule="auto"/>
              <w:jc w:val="center"/>
              <w:rPr>
                <w:b/>
                <w:sz w:val="20"/>
                <w:szCs w:val="20"/>
              </w:rPr>
            </w:pPr>
            <w:r w:rsidRPr="0051491C">
              <w:rPr>
                <w:b/>
                <w:sz w:val="20"/>
                <w:szCs w:val="20"/>
              </w:rPr>
              <w:t>Montant maximum pour la durée de l’accord-cadre</w:t>
            </w:r>
          </w:p>
        </w:tc>
      </w:tr>
      <w:tr w:rsidR="00FD04CF" w:rsidRPr="0051491C" w14:paraId="3434E743" w14:textId="77777777" w:rsidTr="00A46FFB">
        <w:trPr>
          <w:trHeight w:val="219"/>
          <w:jc w:val="center"/>
        </w:trPr>
        <w:tc>
          <w:tcPr>
            <w:tcW w:w="2263" w:type="dxa"/>
            <w:shd w:val="clear" w:color="auto" w:fill="auto"/>
          </w:tcPr>
          <w:p w14:paraId="3132CC71" w14:textId="77777777" w:rsidR="00FD04CF" w:rsidRPr="0051491C" w:rsidRDefault="00FD04CF" w:rsidP="00A46FFB">
            <w:pPr>
              <w:spacing w:after="0" w:line="240" w:lineRule="auto"/>
              <w:jc w:val="center"/>
              <w:rPr>
                <w:sz w:val="20"/>
                <w:szCs w:val="20"/>
              </w:rPr>
            </w:pPr>
            <w:r w:rsidRPr="0051491C">
              <w:rPr>
                <w:sz w:val="20"/>
                <w:szCs w:val="20"/>
              </w:rPr>
              <w:t>1</w:t>
            </w:r>
          </w:p>
        </w:tc>
        <w:tc>
          <w:tcPr>
            <w:tcW w:w="5193" w:type="dxa"/>
            <w:shd w:val="clear" w:color="auto" w:fill="auto"/>
            <w:vAlign w:val="center"/>
          </w:tcPr>
          <w:p w14:paraId="04D9D7B5" w14:textId="77777777" w:rsidR="00FD04CF" w:rsidRPr="0051491C" w:rsidRDefault="00FD04CF" w:rsidP="00A46FFB">
            <w:pPr>
              <w:spacing w:after="0" w:line="240" w:lineRule="auto"/>
              <w:jc w:val="center"/>
              <w:rPr>
                <w:sz w:val="20"/>
                <w:szCs w:val="20"/>
              </w:rPr>
            </w:pPr>
            <w:r w:rsidRPr="0051491C">
              <w:rPr>
                <w:sz w:val="20"/>
                <w:szCs w:val="20"/>
              </w:rPr>
              <w:t xml:space="preserve">       750 000,00 € </w:t>
            </w:r>
          </w:p>
        </w:tc>
      </w:tr>
      <w:tr w:rsidR="00FD04CF" w:rsidRPr="0051491C" w14:paraId="213BD7E6" w14:textId="77777777" w:rsidTr="00A46FFB">
        <w:trPr>
          <w:trHeight w:val="219"/>
          <w:jc w:val="center"/>
        </w:trPr>
        <w:tc>
          <w:tcPr>
            <w:tcW w:w="2263" w:type="dxa"/>
            <w:shd w:val="clear" w:color="auto" w:fill="auto"/>
          </w:tcPr>
          <w:p w14:paraId="6C98CB21" w14:textId="77777777" w:rsidR="00FD04CF" w:rsidRPr="0051491C" w:rsidRDefault="00FD04CF" w:rsidP="00A46FFB">
            <w:pPr>
              <w:spacing w:after="0" w:line="240" w:lineRule="auto"/>
              <w:jc w:val="center"/>
              <w:rPr>
                <w:sz w:val="20"/>
                <w:szCs w:val="20"/>
              </w:rPr>
            </w:pPr>
            <w:r w:rsidRPr="0051491C">
              <w:rPr>
                <w:sz w:val="20"/>
                <w:szCs w:val="20"/>
              </w:rPr>
              <w:t>2</w:t>
            </w:r>
          </w:p>
        </w:tc>
        <w:tc>
          <w:tcPr>
            <w:tcW w:w="5193" w:type="dxa"/>
            <w:shd w:val="clear" w:color="auto" w:fill="auto"/>
            <w:vAlign w:val="center"/>
          </w:tcPr>
          <w:p w14:paraId="3CB5B05E" w14:textId="77777777" w:rsidR="00FD04CF" w:rsidRPr="0051491C" w:rsidRDefault="00FD04CF" w:rsidP="00A46FFB">
            <w:pPr>
              <w:spacing w:after="0" w:line="240" w:lineRule="auto"/>
              <w:jc w:val="center"/>
              <w:rPr>
                <w:sz w:val="20"/>
                <w:szCs w:val="20"/>
              </w:rPr>
            </w:pPr>
            <w:r w:rsidRPr="0051491C">
              <w:rPr>
                <w:sz w:val="20"/>
                <w:szCs w:val="20"/>
              </w:rPr>
              <w:t xml:space="preserve">       500 000,00 € </w:t>
            </w:r>
          </w:p>
        </w:tc>
      </w:tr>
      <w:tr w:rsidR="00FD04CF" w:rsidRPr="0051491C" w14:paraId="58AB6DA4" w14:textId="77777777" w:rsidTr="00A46FFB">
        <w:trPr>
          <w:trHeight w:val="219"/>
          <w:jc w:val="center"/>
        </w:trPr>
        <w:tc>
          <w:tcPr>
            <w:tcW w:w="2263" w:type="dxa"/>
            <w:shd w:val="clear" w:color="auto" w:fill="auto"/>
          </w:tcPr>
          <w:p w14:paraId="0FD64C8D" w14:textId="77777777" w:rsidR="00FD04CF" w:rsidRPr="0051491C" w:rsidRDefault="00FD04CF" w:rsidP="00A46FFB">
            <w:pPr>
              <w:spacing w:after="0" w:line="240" w:lineRule="auto"/>
              <w:jc w:val="center"/>
              <w:rPr>
                <w:sz w:val="20"/>
                <w:szCs w:val="20"/>
              </w:rPr>
            </w:pPr>
            <w:r w:rsidRPr="0051491C">
              <w:rPr>
                <w:sz w:val="20"/>
                <w:szCs w:val="20"/>
              </w:rPr>
              <w:t>3</w:t>
            </w:r>
          </w:p>
        </w:tc>
        <w:tc>
          <w:tcPr>
            <w:tcW w:w="5193" w:type="dxa"/>
            <w:shd w:val="clear" w:color="auto" w:fill="auto"/>
            <w:vAlign w:val="center"/>
          </w:tcPr>
          <w:p w14:paraId="2B438754" w14:textId="77777777" w:rsidR="00FD04CF" w:rsidRPr="0051491C" w:rsidRDefault="00FD04CF" w:rsidP="00A46FFB">
            <w:pPr>
              <w:spacing w:after="0" w:line="240" w:lineRule="auto"/>
              <w:jc w:val="center"/>
              <w:rPr>
                <w:sz w:val="20"/>
                <w:szCs w:val="20"/>
              </w:rPr>
            </w:pPr>
            <w:r w:rsidRPr="0051491C">
              <w:rPr>
                <w:sz w:val="20"/>
                <w:szCs w:val="20"/>
              </w:rPr>
              <w:t xml:space="preserve">       350 000,00 € </w:t>
            </w:r>
          </w:p>
        </w:tc>
      </w:tr>
      <w:tr w:rsidR="00FD04CF" w:rsidRPr="0051491C" w14:paraId="1E596746" w14:textId="77777777" w:rsidTr="00A46FFB">
        <w:trPr>
          <w:trHeight w:val="219"/>
          <w:jc w:val="center"/>
        </w:trPr>
        <w:tc>
          <w:tcPr>
            <w:tcW w:w="2263" w:type="dxa"/>
            <w:shd w:val="clear" w:color="auto" w:fill="auto"/>
          </w:tcPr>
          <w:p w14:paraId="439A1B66" w14:textId="77777777" w:rsidR="00FD04CF" w:rsidRPr="0051491C" w:rsidRDefault="00FD04CF" w:rsidP="00A46FFB">
            <w:pPr>
              <w:spacing w:after="0" w:line="240" w:lineRule="auto"/>
              <w:jc w:val="center"/>
              <w:rPr>
                <w:sz w:val="20"/>
                <w:szCs w:val="20"/>
              </w:rPr>
            </w:pPr>
            <w:r w:rsidRPr="0051491C">
              <w:rPr>
                <w:sz w:val="20"/>
                <w:szCs w:val="20"/>
              </w:rPr>
              <w:t>4</w:t>
            </w:r>
          </w:p>
        </w:tc>
        <w:tc>
          <w:tcPr>
            <w:tcW w:w="5193" w:type="dxa"/>
            <w:shd w:val="clear" w:color="auto" w:fill="auto"/>
            <w:vAlign w:val="center"/>
          </w:tcPr>
          <w:p w14:paraId="0A19E456" w14:textId="014B3A54" w:rsidR="00FD04CF" w:rsidRPr="0051491C" w:rsidRDefault="00FD04CF" w:rsidP="00A46FFB">
            <w:pPr>
              <w:spacing w:after="0" w:line="240" w:lineRule="auto"/>
              <w:jc w:val="center"/>
              <w:rPr>
                <w:sz w:val="20"/>
                <w:szCs w:val="20"/>
              </w:rPr>
            </w:pPr>
            <w:r w:rsidRPr="0051491C">
              <w:rPr>
                <w:sz w:val="20"/>
                <w:szCs w:val="20"/>
              </w:rPr>
              <w:t xml:space="preserve">        </w:t>
            </w:r>
            <w:r w:rsidRPr="00350EFD">
              <w:rPr>
                <w:sz w:val="20"/>
                <w:szCs w:val="20"/>
              </w:rPr>
              <w:t xml:space="preserve"> </w:t>
            </w:r>
            <w:r w:rsidR="00350EFD" w:rsidRPr="00350EFD">
              <w:rPr>
                <w:sz w:val="20"/>
                <w:szCs w:val="20"/>
              </w:rPr>
              <w:t>8</w:t>
            </w:r>
            <w:r w:rsidRPr="00350EFD">
              <w:rPr>
                <w:sz w:val="20"/>
                <w:szCs w:val="20"/>
              </w:rPr>
              <w:t xml:space="preserve">0 </w:t>
            </w:r>
            <w:r w:rsidRPr="0051491C">
              <w:rPr>
                <w:sz w:val="20"/>
                <w:szCs w:val="20"/>
              </w:rPr>
              <w:t xml:space="preserve">000,00 € </w:t>
            </w:r>
          </w:p>
        </w:tc>
      </w:tr>
      <w:tr w:rsidR="00FD04CF" w:rsidRPr="0051491C" w14:paraId="473DA7DE" w14:textId="77777777" w:rsidTr="00A46FFB">
        <w:trPr>
          <w:trHeight w:val="219"/>
          <w:jc w:val="center"/>
        </w:trPr>
        <w:tc>
          <w:tcPr>
            <w:tcW w:w="2263" w:type="dxa"/>
            <w:shd w:val="clear" w:color="auto" w:fill="auto"/>
          </w:tcPr>
          <w:p w14:paraId="66DBAC76" w14:textId="77777777" w:rsidR="00FD04CF" w:rsidRPr="0051491C" w:rsidRDefault="00FD04CF" w:rsidP="00A46FFB">
            <w:pPr>
              <w:spacing w:after="0" w:line="240" w:lineRule="auto"/>
              <w:jc w:val="center"/>
              <w:rPr>
                <w:sz w:val="20"/>
                <w:szCs w:val="20"/>
              </w:rPr>
            </w:pPr>
            <w:r w:rsidRPr="0051491C">
              <w:rPr>
                <w:sz w:val="20"/>
                <w:szCs w:val="20"/>
              </w:rPr>
              <w:t>5</w:t>
            </w:r>
          </w:p>
        </w:tc>
        <w:tc>
          <w:tcPr>
            <w:tcW w:w="5193" w:type="dxa"/>
            <w:shd w:val="clear" w:color="auto" w:fill="auto"/>
            <w:vAlign w:val="center"/>
          </w:tcPr>
          <w:p w14:paraId="14742860" w14:textId="77777777" w:rsidR="00FD04CF" w:rsidRPr="0051491C" w:rsidRDefault="00FD04CF" w:rsidP="00A46FFB">
            <w:pPr>
              <w:spacing w:after="0" w:line="240" w:lineRule="auto"/>
              <w:jc w:val="center"/>
              <w:rPr>
                <w:sz w:val="20"/>
                <w:szCs w:val="20"/>
              </w:rPr>
            </w:pPr>
            <w:r w:rsidRPr="0051491C">
              <w:rPr>
                <w:sz w:val="20"/>
                <w:szCs w:val="20"/>
              </w:rPr>
              <w:t xml:space="preserve">    1 100 000,00 € </w:t>
            </w:r>
          </w:p>
        </w:tc>
      </w:tr>
      <w:tr w:rsidR="00FD04CF" w:rsidRPr="0051491C" w14:paraId="3D216D1C" w14:textId="77777777" w:rsidTr="00A46FFB">
        <w:trPr>
          <w:trHeight w:val="219"/>
          <w:jc w:val="center"/>
        </w:trPr>
        <w:tc>
          <w:tcPr>
            <w:tcW w:w="2263" w:type="dxa"/>
            <w:shd w:val="clear" w:color="auto" w:fill="auto"/>
          </w:tcPr>
          <w:p w14:paraId="235DC3F2" w14:textId="77777777" w:rsidR="00FD04CF" w:rsidRPr="0051491C" w:rsidRDefault="00FD04CF" w:rsidP="00A46FFB">
            <w:pPr>
              <w:spacing w:after="0" w:line="240" w:lineRule="auto"/>
              <w:jc w:val="center"/>
              <w:rPr>
                <w:sz w:val="20"/>
                <w:szCs w:val="20"/>
              </w:rPr>
            </w:pPr>
            <w:r w:rsidRPr="0051491C">
              <w:rPr>
                <w:sz w:val="20"/>
                <w:szCs w:val="20"/>
              </w:rPr>
              <w:t>6</w:t>
            </w:r>
          </w:p>
        </w:tc>
        <w:tc>
          <w:tcPr>
            <w:tcW w:w="5193" w:type="dxa"/>
            <w:shd w:val="clear" w:color="auto" w:fill="auto"/>
            <w:vAlign w:val="center"/>
          </w:tcPr>
          <w:p w14:paraId="5F32DBA7" w14:textId="77777777" w:rsidR="00FD04CF" w:rsidRPr="0051491C" w:rsidRDefault="00FD04CF" w:rsidP="00A46FFB">
            <w:pPr>
              <w:spacing w:after="0" w:line="240" w:lineRule="auto"/>
              <w:jc w:val="center"/>
              <w:rPr>
                <w:sz w:val="20"/>
                <w:szCs w:val="20"/>
              </w:rPr>
            </w:pPr>
            <w:r w:rsidRPr="0051491C">
              <w:rPr>
                <w:sz w:val="20"/>
                <w:szCs w:val="20"/>
              </w:rPr>
              <w:t xml:space="preserve">       750 000,00 € </w:t>
            </w:r>
          </w:p>
        </w:tc>
      </w:tr>
      <w:tr w:rsidR="00FD04CF" w:rsidRPr="0051491C" w14:paraId="3D8DF2A7" w14:textId="77777777" w:rsidTr="00A46FFB">
        <w:trPr>
          <w:trHeight w:val="219"/>
          <w:jc w:val="center"/>
        </w:trPr>
        <w:tc>
          <w:tcPr>
            <w:tcW w:w="2263" w:type="dxa"/>
            <w:shd w:val="clear" w:color="auto" w:fill="auto"/>
          </w:tcPr>
          <w:p w14:paraId="4663A409" w14:textId="77777777" w:rsidR="00FD04CF" w:rsidRPr="0051491C" w:rsidRDefault="00FD04CF" w:rsidP="00A46FFB">
            <w:pPr>
              <w:spacing w:after="0" w:line="240" w:lineRule="auto"/>
              <w:jc w:val="center"/>
              <w:rPr>
                <w:sz w:val="20"/>
                <w:szCs w:val="20"/>
              </w:rPr>
            </w:pPr>
            <w:r w:rsidRPr="0051491C">
              <w:rPr>
                <w:sz w:val="20"/>
                <w:szCs w:val="20"/>
              </w:rPr>
              <w:t>7</w:t>
            </w:r>
          </w:p>
        </w:tc>
        <w:tc>
          <w:tcPr>
            <w:tcW w:w="5193" w:type="dxa"/>
            <w:shd w:val="clear" w:color="auto" w:fill="auto"/>
            <w:vAlign w:val="center"/>
          </w:tcPr>
          <w:p w14:paraId="7798D771" w14:textId="77151A06" w:rsidR="00FD04CF" w:rsidRPr="0051491C" w:rsidRDefault="00FD04CF" w:rsidP="00EF4DA5">
            <w:pPr>
              <w:spacing w:after="0" w:line="240" w:lineRule="auto"/>
              <w:jc w:val="center"/>
              <w:rPr>
                <w:sz w:val="20"/>
                <w:szCs w:val="20"/>
              </w:rPr>
            </w:pPr>
            <w:r w:rsidRPr="0051491C">
              <w:rPr>
                <w:sz w:val="20"/>
                <w:szCs w:val="20"/>
              </w:rPr>
              <w:t xml:space="preserve">       </w:t>
            </w:r>
            <w:r w:rsidR="00EF4DA5">
              <w:rPr>
                <w:sz w:val="20"/>
                <w:szCs w:val="20"/>
              </w:rPr>
              <w:t>1 2</w:t>
            </w:r>
            <w:r w:rsidRPr="0051491C">
              <w:rPr>
                <w:sz w:val="20"/>
                <w:szCs w:val="20"/>
              </w:rPr>
              <w:t xml:space="preserve">00 000,00 € </w:t>
            </w:r>
          </w:p>
        </w:tc>
      </w:tr>
      <w:tr w:rsidR="00FD04CF" w:rsidRPr="0051491C" w14:paraId="72A286FF" w14:textId="77777777" w:rsidTr="00A46FFB">
        <w:trPr>
          <w:trHeight w:val="219"/>
          <w:jc w:val="center"/>
        </w:trPr>
        <w:tc>
          <w:tcPr>
            <w:tcW w:w="2263" w:type="dxa"/>
            <w:shd w:val="clear" w:color="auto" w:fill="auto"/>
          </w:tcPr>
          <w:p w14:paraId="09A2BA07" w14:textId="77777777" w:rsidR="00FD04CF" w:rsidRPr="0051491C" w:rsidRDefault="00FD04CF" w:rsidP="00A46FFB">
            <w:pPr>
              <w:spacing w:after="0" w:line="240" w:lineRule="auto"/>
              <w:jc w:val="center"/>
              <w:rPr>
                <w:sz w:val="20"/>
                <w:szCs w:val="20"/>
              </w:rPr>
            </w:pPr>
            <w:r w:rsidRPr="0051491C">
              <w:rPr>
                <w:sz w:val="20"/>
                <w:szCs w:val="20"/>
              </w:rPr>
              <w:t>8</w:t>
            </w:r>
          </w:p>
        </w:tc>
        <w:tc>
          <w:tcPr>
            <w:tcW w:w="5193" w:type="dxa"/>
            <w:shd w:val="clear" w:color="auto" w:fill="auto"/>
            <w:vAlign w:val="center"/>
          </w:tcPr>
          <w:p w14:paraId="42C74B5A" w14:textId="77777777" w:rsidR="00FD04CF" w:rsidRPr="0051491C" w:rsidRDefault="00FD04CF" w:rsidP="00A46FFB">
            <w:pPr>
              <w:spacing w:after="0" w:line="240" w:lineRule="auto"/>
              <w:jc w:val="center"/>
              <w:rPr>
                <w:sz w:val="20"/>
                <w:szCs w:val="20"/>
              </w:rPr>
            </w:pPr>
            <w:r w:rsidRPr="0051491C">
              <w:rPr>
                <w:sz w:val="20"/>
                <w:szCs w:val="20"/>
              </w:rPr>
              <w:t xml:space="preserve">    1 400 000,00 € </w:t>
            </w:r>
          </w:p>
        </w:tc>
      </w:tr>
      <w:tr w:rsidR="00FD04CF" w:rsidRPr="0051491C" w14:paraId="444367F0" w14:textId="77777777" w:rsidTr="00A46FFB">
        <w:trPr>
          <w:trHeight w:val="219"/>
          <w:jc w:val="center"/>
        </w:trPr>
        <w:tc>
          <w:tcPr>
            <w:tcW w:w="2263" w:type="dxa"/>
            <w:shd w:val="clear" w:color="auto" w:fill="auto"/>
          </w:tcPr>
          <w:p w14:paraId="6021D387" w14:textId="77777777" w:rsidR="00FD04CF" w:rsidRPr="0051491C" w:rsidRDefault="00FD04CF" w:rsidP="00A46FFB">
            <w:pPr>
              <w:spacing w:after="0" w:line="240" w:lineRule="auto"/>
              <w:jc w:val="center"/>
              <w:rPr>
                <w:sz w:val="20"/>
                <w:szCs w:val="20"/>
              </w:rPr>
            </w:pPr>
            <w:r w:rsidRPr="0051491C">
              <w:rPr>
                <w:sz w:val="20"/>
                <w:szCs w:val="20"/>
              </w:rPr>
              <w:t>9</w:t>
            </w:r>
          </w:p>
        </w:tc>
        <w:tc>
          <w:tcPr>
            <w:tcW w:w="5193" w:type="dxa"/>
            <w:shd w:val="clear" w:color="auto" w:fill="auto"/>
            <w:vAlign w:val="center"/>
          </w:tcPr>
          <w:p w14:paraId="0CBCDBA8" w14:textId="77777777" w:rsidR="00FD04CF" w:rsidRPr="0051491C" w:rsidRDefault="00FD04CF" w:rsidP="00A46FFB">
            <w:pPr>
              <w:spacing w:after="0" w:line="240" w:lineRule="auto"/>
              <w:jc w:val="center"/>
              <w:rPr>
                <w:sz w:val="20"/>
                <w:szCs w:val="20"/>
              </w:rPr>
            </w:pPr>
            <w:r w:rsidRPr="0051491C">
              <w:rPr>
                <w:sz w:val="20"/>
                <w:szCs w:val="20"/>
              </w:rPr>
              <w:t xml:space="preserve">       200 000,00 € </w:t>
            </w:r>
          </w:p>
        </w:tc>
      </w:tr>
      <w:tr w:rsidR="00FD04CF" w:rsidRPr="0051491C" w14:paraId="0DA654AA" w14:textId="77777777" w:rsidTr="00A46FFB">
        <w:trPr>
          <w:trHeight w:val="219"/>
          <w:jc w:val="center"/>
        </w:trPr>
        <w:tc>
          <w:tcPr>
            <w:tcW w:w="2263" w:type="dxa"/>
            <w:shd w:val="clear" w:color="auto" w:fill="auto"/>
          </w:tcPr>
          <w:p w14:paraId="68F74CF5" w14:textId="77777777" w:rsidR="00FD04CF" w:rsidRPr="0051491C" w:rsidRDefault="00FD04CF" w:rsidP="00A46FFB">
            <w:pPr>
              <w:spacing w:after="0" w:line="240" w:lineRule="auto"/>
              <w:jc w:val="center"/>
              <w:rPr>
                <w:sz w:val="20"/>
                <w:szCs w:val="20"/>
              </w:rPr>
            </w:pPr>
            <w:r w:rsidRPr="0051491C">
              <w:rPr>
                <w:sz w:val="20"/>
                <w:szCs w:val="20"/>
              </w:rPr>
              <w:t>10</w:t>
            </w:r>
          </w:p>
        </w:tc>
        <w:tc>
          <w:tcPr>
            <w:tcW w:w="5193" w:type="dxa"/>
            <w:shd w:val="clear" w:color="auto" w:fill="auto"/>
            <w:vAlign w:val="center"/>
          </w:tcPr>
          <w:p w14:paraId="72504CFC" w14:textId="77777777" w:rsidR="00FD04CF" w:rsidRPr="0051491C" w:rsidRDefault="00FD04CF" w:rsidP="00A46FFB">
            <w:pPr>
              <w:spacing w:after="0" w:line="240" w:lineRule="auto"/>
              <w:jc w:val="center"/>
              <w:rPr>
                <w:sz w:val="20"/>
                <w:szCs w:val="20"/>
              </w:rPr>
            </w:pPr>
            <w:r w:rsidRPr="0051491C">
              <w:rPr>
                <w:sz w:val="20"/>
                <w:szCs w:val="20"/>
              </w:rPr>
              <w:t xml:space="preserve">    1 050 000,00 € </w:t>
            </w:r>
          </w:p>
        </w:tc>
      </w:tr>
      <w:tr w:rsidR="00FD04CF" w:rsidRPr="0051491C" w14:paraId="06A3263C" w14:textId="77777777" w:rsidTr="00A46FFB">
        <w:trPr>
          <w:trHeight w:val="219"/>
          <w:jc w:val="center"/>
        </w:trPr>
        <w:tc>
          <w:tcPr>
            <w:tcW w:w="2263" w:type="dxa"/>
            <w:shd w:val="clear" w:color="auto" w:fill="auto"/>
          </w:tcPr>
          <w:p w14:paraId="410AADA3" w14:textId="77777777" w:rsidR="00FD04CF" w:rsidRPr="0051491C" w:rsidRDefault="00FD04CF" w:rsidP="00A46FFB">
            <w:pPr>
              <w:spacing w:after="0" w:line="240" w:lineRule="auto"/>
              <w:jc w:val="center"/>
              <w:rPr>
                <w:sz w:val="20"/>
                <w:szCs w:val="20"/>
              </w:rPr>
            </w:pPr>
            <w:r w:rsidRPr="0051491C">
              <w:rPr>
                <w:sz w:val="20"/>
                <w:szCs w:val="20"/>
              </w:rPr>
              <w:t>11</w:t>
            </w:r>
          </w:p>
        </w:tc>
        <w:tc>
          <w:tcPr>
            <w:tcW w:w="5193" w:type="dxa"/>
            <w:shd w:val="clear" w:color="auto" w:fill="auto"/>
            <w:vAlign w:val="center"/>
          </w:tcPr>
          <w:p w14:paraId="51B422AD" w14:textId="77777777" w:rsidR="00FD04CF" w:rsidRPr="0051491C" w:rsidRDefault="00FD04CF" w:rsidP="00A46FFB">
            <w:pPr>
              <w:spacing w:after="0" w:line="240" w:lineRule="auto"/>
              <w:jc w:val="center"/>
              <w:rPr>
                <w:sz w:val="20"/>
                <w:szCs w:val="20"/>
              </w:rPr>
            </w:pPr>
            <w:r w:rsidRPr="0051491C">
              <w:rPr>
                <w:sz w:val="20"/>
                <w:szCs w:val="20"/>
              </w:rPr>
              <w:t xml:space="preserve">    1 650 000,00 € </w:t>
            </w:r>
          </w:p>
        </w:tc>
      </w:tr>
      <w:tr w:rsidR="00FD04CF" w:rsidRPr="0051491C" w14:paraId="0E058E0C" w14:textId="77777777" w:rsidTr="00A46FFB">
        <w:trPr>
          <w:trHeight w:val="219"/>
          <w:jc w:val="center"/>
        </w:trPr>
        <w:tc>
          <w:tcPr>
            <w:tcW w:w="2263" w:type="dxa"/>
            <w:shd w:val="clear" w:color="auto" w:fill="auto"/>
          </w:tcPr>
          <w:p w14:paraId="3BFE880A" w14:textId="77777777" w:rsidR="00FD04CF" w:rsidRPr="0051491C" w:rsidRDefault="00FD04CF" w:rsidP="00A46FFB">
            <w:pPr>
              <w:spacing w:after="0" w:line="240" w:lineRule="auto"/>
              <w:jc w:val="center"/>
              <w:rPr>
                <w:sz w:val="20"/>
                <w:szCs w:val="20"/>
              </w:rPr>
            </w:pPr>
            <w:r w:rsidRPr="0051491C">
              <w:rPr>
                <w:sz w:val="20"/>
                <w:szCs w:val="20"/>
              </w:rPr>
              <w:lastRenderedPageBreak/>
              <w:t>12</w:t>
            </w:r>
          </w:p>
        </w:tc>
        <w:tc>
          <w:tcPr>
            <w:tcW w:w="5193" w:type="dxa"/>
            <w:shd w:val="clear" w:color="auto" w:fill="auto"/>
            <w:vAlign w:val="center"/>
          </w:tcPr>
          <w:p w14:paraId="2EB5C2F9" w14:textId="77777777" w:rsidR="00FD04CF" w:rsidRPr="0051491C" w:rsidRDefault="00FD04CF" w:rsidP="00A46FFB">
            <w:pPr>
              <w:spacing w:after="0" w:line="240" w:lineRule="auto"/>
              <w:jc w:val="center"/>
              <w:rPr>
                <w:sz w:val="20"/>
                <w:szCs w:val="20"/>
              </w:rPr>
            </w:pPr>
            <w:r w:rsidRPr="00350EFD">
              <w:rPr>
                <w:sz w:val="20"/>
                <w:szCs w:val="20"/>
              </w:rPr>
              <w:t xml:space="preserve">       150 000</w:t>
            </w:r>
            <w:r w:rsidRPr="0051491C">
              <w:rPr>
                <w:sz w:val="20"/>
                <w:szCs w:val="20"/>
              </w:rPr>
              <w:t xml:space="preserve">,00 € </w:t>
            </w:r>
          </w:p>
        </w:tc>
      </w:tr>
      <w:tr w:rsidR="00FD04CF" w:rsidRPr="0051491C" w14:paraId="2BBFC4DD" w14:textId="77777777" w:rsidTr="00A46FFB">
        <w:trPr>
          <w:trHeight w:val="219"/>
          <w:jc w:val="center"/>
        </w:trPr>
        <w:tc>
          <w:tcPr>
            <w:tcW w:w="2263" w:type="dxa"/>
            <w:shd w:val="clear" w:color="auto" w:fill="auto"/>
          </w:tcPr>
          <w:p w14:paraId="06270FB2" w14:textId="77777777" w:rsidR="00FD04CF" w:rsidRPr="0051491C" w:rsidRDefault="00FD04CF" w:rsidP="00A46FFB">
            <w:pPr>
              <w:spacing w:after="0" w:line="240" w:lineRule="auto"/>
              <w:jc w:val="center"/>
              <w:rPr>
                <w:sz w:val="20"/>
                <w:szCs w:val="20"/>
              </w:rPr>
            </w:pPr>
            <w:r w:rsidRPr="0051491C">
              <w:rPr>
                <w:sz w:val="20"/>
                <w:szCs w:val="20"/>
              </w:rPr>
              <w:t>13</w:t>
            </w:r>
          </w:p>
        </w:tc>
        <w:tc>
          <w:tcPr>
            <w:tcW w:w="5193" w:type="dxa"/>
            <w:shd w:val="clear" w:color="auto" w:fill="auto"/>
            <w:vAlign w:val="center"/>
          </w:tcPr>
          <w:p w14:paraId="2391CF05" w14:textId="77777777" w:rsidR="00FD04CF" w:rsidRPr="0051491C" w:rsidRDefault="00FD04CF" w:rsidP="00A46FFB">
            <w:pPr>
              <w:spacing w:after="0" w:line="240" w:lineRule="auto"/>
              <w:jc w:val="center"/>
              <w:rPr>
                <w:sz w:val="20"/>
                <w:szCs w:val="20"/>
              </w:rPr>
            </w:pPr>
            <w:r w:rsidRPr="0051491C">
              <w:rPr>
                <w:sz w:val="20"/>
                <w:szCs w:val="20"/>
              </w:rPr>
              <w:t xml:space="preserve">    1 250 000,00 € </w:t>
            </w:r>
          </w:p>
        </w:tc>
      </w:tr>
      <w:tr w:rsidR="00FD04CF" w:rsidRPr="0051491C" w14:paraId="4046E5DE" w14:textId="77777777" w:rsidTr="00A46FFB">
        <w:trPr>
          <w:trHeight w:val="219"/>
          <w:jc w:val="center"/>
        </w:trPr>
        <w:tc>
          <w:tcPr>
            <w:tcW w:w="2263" w:type="dxa"/>
            <w:shd w:val="clear" w:color="auto" w:fill="auto"/>
          </w:tcPr>
          <w:p w14:paraId="76F02826" w14:textId="77777777" w:rsidR="00FD04CF" w:rsidRPr="0051491C" w:rsidRDefault="00FD04CF" w:rsidP="00A46FFB">
            <w:pPr>
              <w:spacing w:after="0" w:line="240" w:lineRule="auto"/>
              <w:jc w:val="center"/>
              <w:rPr>
                <w:sz w:val="20"/>
                <w:szCs w:val="20"/>
              </w:rPr>
            </w:pPr>
            <w:r w:rsidRPr="0051491C">
              <w:rPr>
                <w:sz w:val="20"/>
                <w:szCs w:val="20"/>
              </w:rPr>
              <w:t>14</w:t>
            </w:r>
          </w:p>
        </w:tc>
        <w:tc>
          <w:tcPr>
            <w:tcW w:w="5193" w:type="dxa"/>
            <w:shd w:val="clear" w:color="auto" w:fill="auto"/>
            <w:vAlign w:val="center"/>
          </w:tcPr>
          <w:p w14:paraId="76414026" w14:textId="77777777" w:rsidR="00FD04CF" w:rsidRPr="0051491C" w:rsidRDefault="00FD04CF" w:rsidP="00A46FFB">
            <w:pPr>
              <w:spacing w:after="0" w:line="240" w:lineRule="auto"/>
              <w:jc w:val="center"/>
              <w:rPr>
                <w:sz w:val="20"/>
                <w:szCs w:val="20"/>
              </w:rPr>
            </w:pPr>
            <w:r w:rsidRPr="0051491C">
              <w:rPr>
                <w:sz w:val="20"/>
                <w:szCs w:val="20"/>
              </w:rPr>
              <w:t xml:space="preserve">       400 000,00 € </w:t>
            </w:r>
          </w:p>
        </w:tc>
      </w:tr>
      <w:tr w:rsidR="00FD04CF" w:rsidRPr="0051491C" w14:paraId="6C432EAE" w14:textId="77777777" w:rsidTr="00A46FFB">
        <w:trPr>
          <w:trHeight w:val="219"/>
          <w:jc w:val="center"/>
        </w:trPr>
        <w:tc>
          <w:tcPr>
            <w:tcW w:w="2263" w:type="dxa"/>
            <w:shd w:val="clear" w:color="auto" w:fill="auto"/>
          </w:tcPr>
          <w:p w14:paraId="7AED5D6C" w14:textId="77777777" w:rsidR="00FD04CF" w:rsidRPr="0051491C" w:rsidRDefault="00FD04CF" w:rsidP="00A46FFB">
            <w:pPr>
              <w:spacing w:after="0" w:line="240" w:lineRule="auto"/>
              <w:jc w:val="center"/>
              <w:rPr>
                <w:sz w:val="20"/>
                <w:szCs w:val="20"/>
              </w:rPr>
            </w:pPr>
            <w:r w:rsidRPr="0051491C">
              <w:rPr>
                <w:sz w:val="20"/>
                <w:szCs w:val="20"/>
              </w:rPr>
              <w:t>15</w:t>
            </w:r>
          </w:p>
        </w:tc>
        <w:tc>
          <w:tcPr>
            <w:tcW w:w="5193" w:type="dxa"/>
            <w:shd w:val="clear" w:color="auto" w:fill="auto"/>
            <w:vAlign w:val="center"/>
          </w:tcPr>
          <w:p w14:paraId="7F25E806" w14:textId="77777777" w:rsidR="00FD04CF" w:rsidRPr="0051491C" w:rsidRDefault="00FD04CF" w:rsidP="00A46FFB">
            <w:pPr>
              <w:spacing w:after="0" w:line="240" w:lineRule="auto"/>
              <w:jc w:val="center"/>
              <w:rPr>
                <w:sz w:val="20"/>
                <w:szCs w:val="20"/>
              </w:rPr>
            </w:pPr>
            <w:r w:rsidRPr="0051491C">
              <w:rPr>
                <w:sz w:val="20"/>
                <w:szCs w:val="20"/>
              </w:rPr>
              <w:t xml:space="preserve">       550 000,00 € </w:t>
            </w:r>
          </w:p>
        </w:tc>
      </w:tr>
      <w:tr w:rsidR="00FD04CF" w:rsidRPr="0051491C" w14:paraId="3DFA3E16" w14:textId="77777777" w:rsidTr="00A46FFB">
        <w:trPr>
          <w:trHeight w:val="219"/>
          <w:jc w:val="center"/>
        </w:trPr>
        <w:tc>
          <w:tcPr>
            <w:tcW w:w="2263" w:type="dxa"/>
            <w:shd w:val="clear" w:color="auto" w:fill="auto"/>
          </w:tcPr>
          <w:p w14:paraId="6862B6D4" w14:textId="77777777" w:rsidR="00FD04CF" w:rsidRPr="0051491C" w:rsidRDefault="00FD04CF" w:rsidP="00A46FFB">
            <w:pPr>
              <w:spacing w:after="0" w:line="240" w:lineRule="auto"/>
              <w:jc w:val="center"/>
              <w:rPr>
                <w:sz w:val="20"/>
                <w:szCs w:val="20"/>
              </w:rPr>
            </w:pPr>
            <w:r w:rsidRPr="0051491C">
              <w:rPr>
                <w:sz w:val="20"/>
                <w:szCs w:val="20"/>
              </w:rPr>
              <w:t>16</w:t>
            </w:r>
          </w:p>
        </w:tc>
        <w:tc>
          <w:tcPr>
            <w:tcW w:w="5193" w:type="dxa"/>
            <w:shd w:val="clear" w:color="auto" w:fill="auto"/>
            <w:vAlign w:val="center"/>
          </w:tcPr>
          <w:p w14:paraId="2E0CD954" w14:textId="77777777" w:rsidR="00FD04CF" w:rsidRPr="0051491C" w:rsidRDefault="00FD04CF" w:rsidP="00A46FFB">
            <w:pPr>
              <w:spacing w:after="0" w:line="240" w:lineRule="auto"/>
              <w:jc w:val="center"/>
              <w:rPr>
                <w:sz w:val="20"/>
                <w:szCs w:val="20"/>
              </w:rPr>
            </w:pPr>
            <w:r w:rsidRPr="0051491C">
              <w:rPr>
                <w:sz w:val="20"/>
                <w:szCs w:val="20"/>
              </w:rPr>
              <w:t xml:space="preserve">    1 550 000,00 € </w:t>
            </w:r>
          </w:p>
        </w:tc>
      </w:tr>
      <w:tr w:rsidR="00FD04CF" w:rsidRPr="0051491C" w14:paraId="40564AB6" w14:textId="77777777" w:rsidTr="00A46FFB">
        <w:trPr>
          <w:trHeight w:val="219"/>
          <w:jc w:val="center"/>
        </w:trPr>
        <w:tc>
          <w:tcPr>
            <w:tcW w:w="2263" w:type="dxa"/>
            <w:shd w:val="clear" w:color="auto" w:fill="auto"/>
          </w:tcPr>
          <w:p w14:paraId="442CB246" w14:textId="77777777" w:rsidR="00FD04CF" w:rsidRPr="0051491C" w:rsidRDefault="00FD04CF" w:rsidP="00A46FFB">
            <w:pPr>
              <w:spacing w:after="0" w:line="240" w:lineRule="auto"/>
              <w:jc w:val="center"/>
              <w:rPr>
                <w:sz w:val="20"/>
                <w:szCs w:val="20"/>
              </w:rPr>
            </w:pPr>
            <w:r w:rsidRPr="0051491C">
              <w:rPr>
                <w:sz w:val="20"/>
                <w:szCs w:val="20"/>
              </w:rPr>
              <w:t>17</w:t>
            </w:r>
          </w:p>
        </w:tc>
        <w:tc>
          <w:tcPr>
            <w:tcW w:w="5193" w:type="dxa"/>
            <w:shd w:val="clear" w:color="auto" w:fill="auto"/>
            <w:vAlign w:val="center"/>
          </w:tcPr>
          <w:p w14:paraId="01C010EF" w14:textId="77777777" w:rsidR="00FD04CF" w:rsidRPr="0051491C" w:rsidRDefault="00FD04CF" w:rsidP="00A46FFB">
            <w:pPr>
              <w:spacing w:after="0" w:line="240" w:lineRule="auto"/>
              <w:jc w:val="center"/>
              <w:rPr>
                <w:sz w:val="20"/>
                <w:szCs w:val="20"/>
              </w:rPr>
            </w:pPr>
            <w:r w:rsidRPr="0051491C">
              <w:rPr>
                <w:sz w:val="20"/>
                <w:szCs w:val="20"/>
              </w:rPr>
              <w:t xml:space="preserve">       450 000,00 € </w:t>
            </w:r>
          </w:p>
        </w:tc>
      </w:tr>
      <w:tr w:rsidR="00FD04CF" w:rsidRPr="0051491C" w14:paraId="7E7A6772" w14:textId="77777777" w:rsidTr="00A46FFB">
        <w:trPr>
          <w:trHeight w:val="219"/>
          <w:jc w:val="center"/>
        </w:trPr>
        <w:tc>
          <w:tcPr>
            <w:tcW w:w="2263" w:type="dxa"/>
            <w:shd w:val="clear" w:color="auto" w:fill="auto"/>
          </w:tcPr>
          <w:p w14:paraId="497CF033" w14:textId="77777777" w:rsidR="00FD04CF" w:rsidRPr="0051491C" w:rsidRDefault="00FD04CF" w:rsidP="00A46FFB">
            <w:pPr>
              <w:spacing w:after="0" w:line="240" w:lineRule="auto"/>
              <w:jc w:val="center"/>
              <w:rPr>
                <w:sz w:val="20"/>
                <w:szCs w:val="20"/>
              </w:rPr>
            </w:pPr>
            <w:r w:rsidRPr="0051491C">
              <w:rPr>
                <w:sz w:val="20"/>
                <w:szCs w:val="20"/>
              </w:rPr>
              <w:t>18</w:t>
            </w:r>
          </w:p>
        </w:tc>
        <w:tc>
          <w:tcPr>
            <w:tcW w:w="5193" w:type="dxa"/>
            <w:shd w:val="clear" w:color="auto" w:fill="auto"/>
            <w:vAlign w:val="center"/>
          </w:tcPr>
          <w:p w14:paraId="5917BB54" w14:textId="77777777" w:rsidR="00FD04CF" w:rsidRPr="0051491C" w:rsidRDefault="00FD04CF" w:rsidP="00A46FFB">
            <w:pPr>
              <w:spacing w:after="0" w:line="240" w:lineRule="auto"/>
              <w:jc w:val="center"/>
              <w:rPr>
                <w:sz w:val="20"/>
                <w:szCs w:val="20"/>
              </w:rPr>
            </w:pPr>
            <w:r w:rsidRPr="0051491C">
              <w:rPr>
                <w:sz w:val="20"/>
                <w:szCs w:val="20"/>
              </w:rPr>
              <w:t xml:space="preserve">       600 000,00 € </w:t>
            </w:r>
          </w:p>
        </w:tc>
      </w:tr>
      <w:tr w:rsidR="00FD04CF" w:rsidRPr="0051491C" w14:paraId="2948C605" w14:textId="77777777" w:rsidTr="00A46FFB">
        <w:trPr>
          <w:trHeight w:val="219"/>
          <w:jc w:val="center"/>
        </w:trPr>
        <w:tc>
          <w:tcPr>
            <w:tcW w:w="2263" w:type="dxa"/>
            <w:shd w:val="clear" w:color="auto" w:fill="auto"/>
          </w:tcPr>
          <w:p w14:paraId="38DF69C4" w14:textId="77777777" w:rsidR="00FD04CF" w:rsidRPr="0051491C" w:rsidRDefault="00FD04CF" w:rsidP="00A46FFB">
            <w:pPr>
              <w:spacing w:after="0" w:line="240" w:lineRule="auto"/>
              <w:jc w:val="center"/>
              <w:rPr>
                <w:sz w:val="20"/>
                <w:szCs w:val="20"/>
              </w:rPr>
            </w:pPr>
            <w:r w:rsidRPr="0051491C">
              <w:rPr>
                <w:sz w:val="20"/>
                <w:szCs w:val="20"/>
              </w:rPr>
              <w:t>19</w:t>
            </w:r>
          </w:p>
        </w:tc>
        <w:tc>
          <w:tcPr>
            <w:tcW w:w="5193" w:type="dxa"/>
            <w:shd w:val="clear" w:color="auto" w:fill="auto"/>
            <w:vAlign w:val="center"/>
          </w:tcPr>
          <w:p w14:paraId="6DE946A9" w14:textId="022A72FC" w:rsidR="00FD04CF" w:rsidRPr="0051491C" w:rsidRDefault="00FD04CF" w:rsidP="00EF4DA5">
            <w:pPr>
              <w:spacing w:after="0" w:line="240" w:lineRule="auto"/>
              <w:jc w:val="center"/>
              <w:rPr>
                <w:sz w:val="20"/>
                <w:szCs w:val="20"/>
              </w:rPr>
            </w:pPr>
            <w:r w:rsidRPr="0051491C">
              <w:rPr>
                <w:sz w:val="20"/>
                <w:szCs w:val="20"/>
              </w:rPr>
              <w:t xml:space="preserve">       </w:t>
            </w:r>
            <w:r w:rsidR="00EF4DA5">
              <w:rPr>
                <w:sz w:val="20"/>
                <w:szCs w:val="20"/>
              </w:rPr>
              <w:t>6</w:t>
            </w:r>
            <w:r w:rsidRPr="0051491C">
              <w:rPr>
                <w:sz w:val="20"/>
                <w:szCs w:val="20"/>
              </w:rPr>
              <w:t xml:space="preserve">00 000,00 € </w:t>
            </w:r>
          </w:p>
        </w:tc>
      </w:tr>
      <w:tr w:rsidR="00FD04CF" w:rsidRPr="0051491C" w14:paraId="5816DB55" w14:textId="77777777" w:rsidTr="00A46FFB">
        <w:trPr>
          <w:trHeight w:val="219"/>
          <w:jc w:val="center"/>
        </w:trPr>
        <w:tc>
          <w:tcPr>
            <w:tcW w:w="2263" w:type="dxa"/>
            <w:shd w:val="clear" w:color="auto" w:fill="auto"/>
          </w:tcPr>
          <w:p w14:paraId="67E174C5" w14:textId="77777777" w:rsidR="00FD04CF" w:rsidRPr="0051491C" w:rsidRDefault="00FD04CF" w:rsidP="00A46FFB">
            <w:pPr>
              <w:spacing w:after="0" w:line="240" w:lineRule="auto"/>
              <w:jc w:val="center"/>
              <w:rPr>
                <w:sz w:val="20"/>
                <w:szCs w:val="20"/>
              </w:rPr>
            </w:pPr>
            <w:r w:rsidRPr="0051491C">
              <w:rPr>
                <w:sz w:val="20"/>
                <w:szCs w:val="20"/>
              </w:rPr>
              <w:t>20</w:t>
            </w:r>
          </w:p>
        </w:tc>
        <w:tc>
          <w:tcPr>
            <w:tcW w:w="5193" w:type="dxa"/>
            <w:shd w:val="clear" w:color="auto" w:fill="auto"/>
            <w:vAlign w:val="center"/>
          </w:tcPr>
          <w:p w14:paraId="4F49AA4B" w14:textId="77777777" w:rsidR="00FD04CF" w:rsidRPr="0051491C" w:rsidRDefault="00FD04CF" w:rsidP="00A46FFB">
            <w:pPr>
              <w:spacing w:after="0" w:line="240" w:lineRule="auto"/>
              <w:jc w:val="center"/>
              <w:rPr>
                <w:sz w:val="20"/>
                <w:szCs w:val="20"/>
              </w:rPr>
            </w:pPr>
            <w:r w:rsidRPr="0051491C">
              <w:rPr>
                <w:sz w:val="20"/>
                <w:szCs w:val="20"/>
              </w:rPr>
              <w:t xml:space="preserve">       150 000,00 € </w:t>
            </w:r>
          </w:p>
        </w:tc>
      </w:tr>
      <w:tr w:rsidR="00FD04CF" w:rsidRPr="0051491C" w14:paraId="404C0F30" w14:textId="77777777" w:rsidTr="00A46FFB">
        <w:trPr>
          <w:trHeight w:val="219"/>
          <w:jc w:val="center"/>
        </w:trPr>
        <w:tc>
          <w:tcPr>
            <w:tcW w:w="2263" w:type="dxa"/>
            <w:shd w:val="clear" w:color="auto" w:fill="auto"/>
          </w:tcPr>
          <w:p w14:paraId="7FE92EC8" w14:textId="77777777" w:rsidR="00FD04CF" w:rsidRPr="0051491C" w:rsidRDefault="00FD04CF" w:rsidP="00A46FFB">
            <w:pPr>
              <w:spacing w:after="0" w:line="240" w:lineRule="auto"/>
              <w:jc w:val="center"/>
              <w:rPr>
                <w:b/>
                <w:sz w:val="20"/>
                <w:szCs w:val="20"/>
              </w:rPr>
            </w:pPr>
            <w:r w:rsidRPr="0051491C">
              <w:rPr>
                <w:b/>
                <w:sz w:val="20"/>
                <w:szCs w:val="20"/>
              </w:rPr>
              <w:t>TOTAL</w:t>
            </w:r>
          </w:p>
        </w:tc>
        <w:tc>
          <w:tcPr>
            <w:tcW w:w="5193" w:type="dxa"/>
            <w:shd w:val="clear" w:color="auto" w:fill="auto"/>
            <w:vAlign w:val="center"/>
          </w:tcPr>
          <w:p w14:paraId="2FB4A5DE" w14:textId="7DDC47D1" w:rsidR="00FD04CF" w:rsidRPr="0051491C" w:rsidRDefault="00FD04CF" w:rsidP="00A46FFB">
            <w:pPr>
              <w:spacing w:after="0" w:line="240" w:lineRule="auto"/>
              <w:jc w:val="center"/>
              <w:rPr>
                <w:b/>
                <w:sz w:val="20"/>
                <w:szCs w:val="20"/>
              </w:rPr>
            </w:pPr>
            <w:r w:rsidRPr="0051491C">
              <w:rPr>
                <w:sz w:val="20"/>
                <w:szCs w:val="20"/>
              </w:rPr>
              <w:t xml:space="preserve">  </w:t>
            </w:r>
            <w:r w:rsidR="00EF46CD">
              <w:rPr>
                <w:b/>
                <w:sz w:val="20"/>
                <w:szCs w:val="20"/>
              </w:rPr>
              <w:t>14 7</w:t>
            </w:r>
            <w:r w:rsidR="00350EFD">
              <w:rPr>
                <w:b/>
                <w:sz w:val="20"/>
                <w:szCs w:val="20"/>
              </w:rPr>
              <w:t>3</w:t>
            </w:r>
            <w:r w:rsidRPr="0051491C">
              <w:rPr>
                <w:b/>
                <w:sz w:val="20"/>
                <w:szCs w:val="20"/>
              </w:rPr>
              <w:t xml:space="preserve">0 000,00 € </w:t>
            </w:r>
          </w:p>
        </w:tc>
      </w:tr>
    </w:tbl>
    <w:p w14:paraId="23FC0D0B" w14:textId="5F5DBB4F" w:rsidR="00175407" w:rsidRPr="00175407" w:rsidRDefault="00175407" w:rsidP="009721F7">
      <w:pPr>
        <w:pStyle w:val="Titre2"/>
      </w:pPr>
      <w:bookmarkStart w:id="22" w:name="_Toc241735982"/>
      <w:r w:rsidRPr="00175407">
        <w:t xml:space="preserve">Date d’effet et durée </w:t>
      </w:r>
      <w:r w:rsidR="009721F7" w:rsidRPr="009721F7">
        <w:t>de l’accord-cadre</w:t>
      </w:r>
      <w:bookmarkEnd w:id="22"/>
    </w:p>
    <w:p w14:paraId="3E3F9470" w14:textId="6F6AAC8B" w:rsidR="00FD04CF" w:rsidRDefault="00FD04CF" w:rsidP="00FD04CF">
      <w:pPr>
        <w:pStyle w:val="Corpsdetexte"/>
      </w:pPr>
      <w:r>
        <w:t>L’accord-cadre est conclu pour une 1</w:t>
      </w:r>
      <w:r w:rsidRPr="00FD04CF">
        <w:rPr>
          <w:vertAlign w:val="superscript"/>
        </w:rPr>
        <w:t>ère</w:t>
      </w:r>
      <w:r>
        <w:t xml:space="preserve"> période partant de sa date de notifi</w:t>
      </w:r>
      <w:r w:rsidR="004637EE">
        <w:t>cation jusqu’au 31 décembre 2027</w:t>
      </w:r>
      <w:r>
        <w:t>. Il pourra être reconduit 4 fois par tacite reconduction pour :</w:t>
      </w:r>
    </w:p>
    <w:p w14:paraId="282E6C13" w14:textId="4CEFA325" w:rsidR="00FD04CF" w:rsidRDefault="00FD04CF" w:rsidP="00494E02">
      <w:pPr>
        <w:pStyle w:val="Corpsdetexte"/>
        <w:numPr>
          <w:ilvl w:val="0"/>
          <w:numId w:val="9"/>
        </w:numPr>
      </w:pPr>
      <w:r>
        <w:t>une 2</w:t>
      </w:r>
      <w:r w:rsidRPr="00FD04CF">
        <w:rPr>
          <w:vertAlign w:val="superscript"/>
        </w:rPr>
        <w:t>ème</w:t>
      </w:r>
      <w:r>
        <w:t xml:space="preserve"> période, débutant le 1</w:t>
      </w:r>
      <w:r w:rsidRPr="006F2AB8">
        <w:rPr>
          <w:vertAlign w:val="superscript"/>
        </w:rPr>
        <w:t>er</w:t>
      </w:r>
      <w:r w:rsidR="006F2AB8">
        <w:t xml:space="preserve"> </w:t>
      </w:r>
      <w:r w:rsidR="004637EE">
        <w:t>janvier 2028</w:t>
      </w:r>
      <w:r>
        <w:t xml:space="preserve"> et se terminant le 31 décembre 202</w:t>
      </w:r>
      <w:r w:rsidR="004637EE">
        <w:t>8</w:t>
      </w:r>
      <w:r>
        <w:t xml:space="preserve"> ;</w:t>
      </w:r>
    </w:p>
    <w:p w14:paraId="17F4D126" w14:textId="06B0F985" w:rsidR="00FD04CF" w:rsidRDefault="00FD04CF" w:rsidP="00494E02">
      <w:pPr>
        <w:pStyle w:val="Corpsdetexte"/>
        <w:numPr>
          <w:ilvl w:val="0"/>
          <w:numId w:val="9"/>
        </w:numPr>
      </w:pPr>
      <w:r>
        <w:t>une 3</w:t>
      </w:r>
      <w:r w:rsidRPr="00FD04CF">
        <w:rPr>
          <w:vertAlign w:val="superscript"/>
        </w:rPr>
        <w:t>ème</w:t>
      </w:r>
      <w:r>
        <w:t xml:space="preserve"> période, débutant le 1</w:t>
      </w:r>
      <w:r w:rsidRPr="006F2AB8">
        <w:rPr>
          <w:vertAlign w:val="superscript"/>
        </w:rPr>
        <w:t>er</w:t>
      </w:r>
      <w:r w:rsidR="006F2AB8">
        <w:t xml:space="preserve"> </w:t>
      </w:r>
      <w:r>
        <w:t>janvier 202</w:t>
      </w:r>
      <w:r w:rsidR="004637EE">
        <w:t>9</w:t>
      </w:r>
      <w:r>
        <w:t xml:space="preserve"> et se terminant le 31 décembre 202</w:t>
      </w:r>
      <w:r w:rsidR="004637EE">
        <w:t>9</w:t>
      </w:r>
      <w:r>
        <w:t xml:space="preserve"> ;</w:t>
      </w:r>
    </w:p>
    <w:p w14:paraId="260853C8" w14:textId="53C08560" w:rsidR="00FD04CF" w:rsidRDefault="00FD04CF" w:rsidP="00494E02">
      <w:pPr>
        <w:pStyle w:val="Corpsdetexte"/>
        <w:numPr>
          <w:ilvl w:val="0"/>
          <w:numId w:val="9"/>
        </w:numPr>
      </w:pPr>
      <w:r>
        <w:t>une 4</w:t>
      </w:r>
      <w:r w:rsidRPr="00FD04CF">
        <w:rPr>
          <w:vertAlign w:val="superscript"/>
        </w:rPr>
        <w:t>ème</w:t>
      </w:r>
      <w:r>
        <w:t xml:space="preserve"> période, débutant le 1</w:t>
      </w:r>
      <w:r w:rsidRPr="006F2AB8">
        <w:rPr>
          <w:vertAlign w:val="superscript"/>
        </w:rPr>
        <w:t>er</w:t>
      </w:r>
      <w:r w:rsidR="006F2AB8">
        <w:t xml:space="preserve"> </w:t>
      </w:r>
      <w:r w:rsidR="004637EE">
        <w:t>janvier 2030</w:t>
      </w:r>
      <w:r>
        <w:t xml:space="preserve"> et </w:t>
      </w:r>
      <w:r w:rsidR="004637EE">
        <w:t>se terminant le 31 décembre 2030</w:t>
      </w:r>
      <w:r>
        <w:t xml:space="preserve"> ;</w:t>
      </w:r>
    </w:p>
    <w:p w14:paraId="2882E33E" w14:textId="0D7A34CF" w:rsidR="00FD04CF" w:rsidRDefault="00FD04CF" w:rsidP="00494E02">
      <w:pPr>
        <w:pStyle w:val="Corpsdetexte"/>
        <w:numPr>
          <w:ilvl w:val="0"/>
          <w:numId w:val="9"/>
        </w:numPr>
      </w:pPr>
      <w:r>
        <w:t>une 5</w:t>
      </w:r>
      <w:r w:rsidRPr="00FD04CF">
        <w:rPr>
          <w:vertAlign w:val="superscript"/>
        </w:rPr>
        <w:t>ème</w:t>
      </w:r>
      <w:r>
        <w:t xml:space="preserve"> période, débutant le 1</w:t>
      </w:r>
      <w:r w:rsidRPr="006F2AB8">
        <w:rPr>
          <w:vertAlign w:val="superscript"/>
        </w:rPr>
        <w:t>er</w:t>
      </w:r>
      <w:r w:rsidR="006F2AB8">
        <w:t xml:space="preserve"> </w:t>
      </w:r>
      <w:r w:rsidR="004637EE">
        <w:t>janvier 2031</w:t>
      </w:r>
      <w:r>
        <w:t xml:space="preserve"> et se terminant la veille de la date anniversaire de l’accord-cadre.</w:t>
      </w:r>
    </w:p>
    <w:p w14:paraId="63FD9AE9" w14:textId="4A90D652" w:rsidR="00FD04CF" w:rsidRPr="00175407" w:rsidRDefault="00FD04CF" w:rsidP="00FD04CF">
      <w:pPr>
        <w:pStyle w:val="Corpsdetexte"/>
      </w:pPr>
      <w:r>
        <w:t>La durée totale de l’accord-cadre est de 48 mois à comp</w:t>
      </w:r>
      <w:r w:rsidR="00F578F5">
        <w:t>ter de sa date de notification.</w:t>
      </w:r>
    </w:p>
    <w:p w14:paraId="1F010478" w14:textId="410CBA46" w:rsidR="00175407" w:rsidRPr="00175407" w:rsidRDefault="00175407" w:rsidP="00175407">
      <w:pPr>
        <w:pStyle w:val="Titre2"/>
      </w:pPr>
      <w:bookmarkStart w:id="23" w:name="_Toc241735983"/>
      <w:r w:rsidRPr="00175407">
        <w:t>Lieu</w:t>
      </w:r>
      <w:r w:rsidR="00FD04CF">
        <w:t>x</w:t>
      </w:r>
      <w:r w:rsidRPr="00175407">
        <w:t xml:space="preserve"> d’exécution</w:t>
      </w:r>
      <w:bookmarkEnd w:id="23"/>
    </w:p>
    <w:p w14:paraId="0515368E" w14:textId="56B0A069" w:rsidR="00175407" w:rsidRDefault="00FD04CF" w:rsidP="00175407">
      <w:pPr>
        <w:pStyle w:val="Corpsdetexte"/>
      </w:pPr>
      <w:r w:rsidRPr="00FD04CF">
        <w:t>Le</w:t>
      </w:r>
      <w:r>
        <w:t>s</w:t>
      </w:r>
      <w:r w:rsidRPr="00FD04CF">
        <w:t xml:space="preserve"> lieu</w:t>
      </w:r>
      <w:r>
        <w:t>x</w:t>
      </w:r>
      <w:r w:rsidRPr="00FD04CF">
        <w:t xml:space="preserve"> d’exécution des prestations </w:t>
      </w:r>
      <w:r>
        <w:t xml:space="preserve">sont à La Réunion (pour les lots 1 à 14 et 20) et à Mayotte (lots </w:t>
      </w:r>
      <w:r w:rsidRPr="009A74D5">
        <w:t>15 à 19</w:t>
      </w:r>
      <w:r>
        <w:t>).</w:t>
      </w:r>
    </w:p>
    <w:p w14:paraId="1FCB9791" w14:textId="77777777" w:rsidR="000D4217" w:rsidRPr="0024208D" w:rsidRDefault="000D4217" w:rsidP="000D4217">
      <w:pPr>
        <w:pStyle w:val="Corpsdetexte"/>
        <w:spacing w:after="120"/>
      </w:pPr>
      <w:r w:rsidRPr="0024208D">
        <w:t>Le tableau ci-dessous répartit les lots par zone et par typologie</w:t>
      </w:r>
      <w:r w:rsidRPr="0024208D">
        <w:rPr>
          <w:rFonts w:ascii="Calibri" w:hAnsi="Calibri" w:cs="Calibri"/>
        </w:rPr>
        <w:t> </w:t>
      </w:r>
      <w:r w:rsidRPr="0024208D">
        <w:t>:</w:t>
      </w:r>
    </w:p>
    <w:tbl>
      <w:tblPr>
        <w:tblStyle w:val="Grilledutableau"/>
        <w:tblW w:w="0" w:type="auto"/>
        <w:tblLook w:val="04A0" w:firstRow="1" w:lastRow="0" w:firstColumn="1" w:lastColumn="0" w:noHBand="0" w:noVBand="1"/>
      </w:tblPr>
      <w:tblGrid>
        <w:gridCol w:w="1696"/>
        <w:gridCol w:w="4253"/>
        <w:gridCol w:w="4019"/>
      </w:tblGrid>
      <w:tr w:rsidR="00006C12" w:rsidRPr="0024208D" w14:paraId="4BE43400" w14:textId="77777777" w:rsidTr="002B2790">
        <w:trPr>
          <w:trHeight w:val="397"/>
        </w:trPr>
        <w:tc>
          <w:tcPr>
            <w:tcW w:w="1696" w:type="dxa"/>
            <w:vMerge w:val="restart"/>
            <w:shd w:val="clear" w:color="auto" w:fill="D9D9D9" w:themeFill="background1" w:themeFillShade="D9"/>
            <w:vAlign w:val="center"/>
          </w:tcPr>
          <w:p w14:paraId="60824A20" w14:textId="77777777" w:rsidR="000D4217" w:rsidRPr="0024208D" w:rsidRDefault="000D4217" w:rsidP="002B2790">
            <w:pPr>
              <w:spacing w:after="60"/>
              <w:rPr>
                <w:b/>
              </w:rPr>
            </w:pPr>
            <w:r w:rsidRPr="0024208D">
              <w:rPr>
                <w:b/>
              </w:rPr>
              <w:t>La Réunion</w:t>
            </w:r>
          </w:p>
        </w:tc>
        <w:tc>
          <w:tcPr>
            <w:tcW w:w="4253" w:type="dxa"/>
            <w:shd w:val="clear" w:color="auto" w:fill="D9D9D9" w:themeFill="background1" w:themeFillShade="D9"/>
            <w:vAlign w:val="center"/>
          </w:tcPr>
          <w:p w14:paraId="01628D2A" w14:textId="77777777" w:rsidR="000D4217" w:rsidRPr="0024208D" w:rsidRDefault="000D4217" w:rsidP="002B2790">
            <w:pPr>
              <w:spacing w:after="60"/>
              <w:rPr>
                <w:b/>
              </w:rPr>
            </w:pPr>
            <w:r w:rsidRPr="0024208D">
              <w:rPr>
                <w:b/>
              </w:rPr>
              <w:t>Espaces verts</w:t>
            </w:r>
          </w:p>
        </w:tc>
        <w:tc>
          <w:tcPr>
            <w:tcW w:w="4019" w:type="dxa"/>
            <w:shd w:val="clear" w:color="auto" w:fill="D9D9D9" w:themeFill="background1" w:themeFillShade="D9"/>
            <w:vAlign w:val="center"/>
          </w:tcPr>
          <w:p w14:paraId="3CCE2813" w14:textId="77777777" w:rsidR="000D4217" w:rsidRPr="0024208D" w:rsidRDefault="000D4217" w:rsidP="002B2790">
            <w:pPr>
              <w:spacing w:after="60"/>
              <w:rPr>
                <w:b/>
              </w:rPr>
            </w:pPr>
            <w:r w:rsidRPr="0024208D">
              <w:rPr>
                <w:b/>
              </w:rPr>
              <w:t>Espaces arborés</w:t>
            </w:r>
          </w:p>
        </w:tc>
      </w:tr>
      <w:tr w:rsidR="00006C12" w:rsidRPr="0024208D" w14:paraId="410ADCD9" w14:textId="77777777" w:rsidTr="002B2790">
        <w:tc>
          <w:tcPr>
            <w:tcW w:w="1696" w:type="dxa"/>
            <w:vMerge/>
            <w:shd w:val="clear" w:color="auto" w:fill="D9D9D9" w:themeFill="background1" w:themeFillShade="D9"/>
            <w:vAlign w:val="center"/>
          </w:tcPr>
          <w:p w14:paraId="0CABB3CD" w14:textId="77777777" w:rsidR="000D4217" w:rsidRPr="0024208D" w:rsidRDefault="000D4217" w:rsidP="002B2790">
            <w:pPr>
              <w:spacing w:after="60"/>
              <w:rPr>
                <w:b/>
              </w:rPr>
            </w:pPr>
          </w:p>
        </w:tc>
        <w:tc>
          <w:tcPr>
            <w:tcW w:w="4253" w:type="dxa"/>
            <w:vAlign w:val="center"/>
          </w:tcPr>
          <w:p w14:paraId="321D841C" w14:textId="77777777" w:rsidR="000D4217" w:rsidRPr="0024208D" w:rsidRDefault="000D4217" w:rsidP="002B2790">
            <w:pPr>
              <w:spacing w:after="60"/>
              <w:rPr>
                <w:u w:val="single"/>
              </w:rPr>
            </w:pPr>
            <w:r w:rsidRPr="0024208D">
              <w:rPr>
                <w:u w:val="single"/>
              </w:rPr>
              <w:t>NORD (de Saint Denis à Sainte-Marie)</w:t>
            </w:r>
          </w:p>
          <w:p w14:paraId="3161E856" w14:textId="77777777" w:rsidR="000D4217" w:rsidRPr="0024208D" w:rsidRDefault="000D4217" w:rsidP="002B2790">
            <w:pPr>
              <w:spacing w:after="60"/>
              <w:rPr>
                <w:sz w:val="21"/>
                <w:szCs w:val="21"/>
              </w:rPr>
            </w:pPr>
            <w:r w:rsidRPr="0024208D">
              <w:t>Lot 1</w:t>
            </w:r>
            <w:r w:rsidRPr="0024208D">
              <w:rPr>
                <w:sz w:val="21"/>
                <w:szCs w:val="21"/>
              </w:rPr>
              <w:t xml:space="preserve"> Entretien des espaces verts - Zone nord – La Réunion</w:t>
            </w:r>
          </w:p>
          <w:p w14:paraId="141AEDA2" w14:textId="77777777" w:rsidR="000D4217" w:rsidRPr="0024208D" w:rsidRDefault="000D4217" w:rsidP="002B2790">
            <w:pPr>
              <w:spacing w:after="60"/>
            </w:pPr>
            <w:r w:rsidRPr="0024208D">
              <w:rPr>
                <w:sz w:val="21"/>
                <w:szCs w:val="21"/>
              </w:rPr>
              <w:t xml:space="preserve">Lot 2 Entretien des espaces verts - Zone Gillot – La Réunion </w:t>
            </w:r>
            <w:r w:rsidRPr="0024208D">
              <w:rPr>
                <w:b/>
                <w:sz w:val="21"/>
                <w:szCs w:val="21"/>
              </w:rPr>
              <w:t>(lot réservé)</w:t>
            </w:r>
          </w:p>
          <w:p w14:paraId="681B10C7" w14:textId="77777777" w:rsidR="000D4217" w:rsidRPr="0024208D" w:rsidRDefault="000D4217" w:rsidP="002B2790">
            <w:pPr>
              <w:spacing w:after="60"/>
              <w:rPr>
                <w:sz w:val="21"/>
                <w:szCs w:val="21"/>
              </w:rPr>
            </w:pPr>
            <w:r w:rsidRPr="0024208D">
              <w:rPr>
                <w:sz w:val="21"/>
                <w:szCs w:val="21"/>
              </w:rPr>
              <w:t>Lot 3 Entretien des espaces verts - Zone est– La Réunion (zone sensible)</w:t>
            </w:r>
          </w:p>
          <w:p w14:paraId="715F9395" w14:textId="77777777" w:rsidR="000D4217" w:rsidRPr="0024208D" w:rsidRDefault="000D4217" w:rsidP="002B2790">
            <w:pPr>
              <w:spacing w:after="60"/>
              <w:rPr>
                <w:sz w:val="21"/>
                <w:szCs w:val="21"/>
                <w:u w:val="single"/>
              </w:rPr>
            </w:pPr>
            <w:r w:rsidRPr="0024208D">
              <w:rPr>
                <w:sz w:val="21"/>
                <w:szCs w:val="21"/>
                <w:u w:val="single"/>
              </w:rPr>
              <w:t>OUEST (de la Possession au Port)</w:t>
            </w:r>
          </w:p>
          <w:p w14:paraId="7AADAD8B" w14:textId="77777777" w:rsidR="000D4217" w:rsidRPr="0024208D" w:rsidRDefault="000D4217" w:rsidP="002B2790">
            <w:pPr>
              <w:spacing w:after="60"/>
              <w:rPr>
                <w:sz w:val="21"/>
                <w:szCs w:val="21"/>
              </w:rPr>
            </w:pPr>
            <w:r w:rsidRPr="0024208D">
              <w:rPr>
                <w:sz w:val="21"/>
                <w:szCs w:val="21"/>
              </w:rPr>
              <w:t xml:space="preserve">Lot 4 Entretien des espaces verts - Zone ouest – La Réunion </w:t>
            </w:r>
          </w:p>
          <w:p w14:paraId="73E7956B" w14:textId="77777777" w:rsidR="000D4217" w:rsidRPr="0024208D" w:rsidRDefault="000D4217" w:rsidP="002B2790">
            <w:pPr>
              <w:spacing w:after="60"/>
              <w:rPr>
                <w:b/>
                <w:sz w:val="21"/>
                <w:szCs w:val="21"/>
              </w:rPr>
            </w:pPr>
            <w:r w:rsidRPr="0024208D">
              <w:rPr>
                <w:sz w:val="21"/>
                <w:szCs w:val="21"/>
              </w:rPr>
              <w:t xml:space="preserve">Lot 20 Entretien des espaces verts - Zone ouest Base navale BCC Amiral Bosse - La Réunion </w:t>
            </w:r>
            <w:r w:rsidRPr="0024208D">
              <w:rPr>
                <w:b/>
                <w:sz w:val="21"/>
                <w:szCs w:val="21"/>
              </w:rPr>
              <w:t>(lot réservé)</w:t>
            </w:r>
          </w:p>
          <w:p w14:paraId="165C27AE" w14:textId="77777777" w:rsidR="000D4217" w:rsidRPr="0024208D" w:rsidRDefault="000D4217" w:rsidP="002B2790">
            <w:pPr>
              <w:spacing w:after="60"/>
              <w:rPr>
                <w:sz w:val="21"/>
                <w:szCs w:val="21"/>
                <w:u w:val="single"/>
              </w:rPr>
            </w:pPr>
            <w:r w:rsidRPr="0024208D">
              <w:rPr>
                <w:sz w:val="21"/>
                <w:szCs w:val="21"/>
                <w:u w:val="single"/>
              </w:rPr>
              <w:t>NORD/OUEST (De Saint Denis à Saint Paul)</w:t>
            </w:r>
          </w:p>
          <w:p w14:paraId="686AF0C9" w14:textId="77777777" w:rsidR="000D4217" w:rsidRPr="0024208D" w:rsidRDefault="000D4217" w:rsidP="002B2790">
            <w:pPr>
              <w:spacing w:after="60"/>
              <w:rPr>
                <w:sz w:val="21"/>
                <w:szCs w:val="21"/>
              </w:rPr>
            </w:pPr>
            <w:r w:rsidRPr="0024208D">
              <w:rPr>
                <w:sz w:val="21"/>
                <w:szCs w:val="21"/>
              </w:rPr>
              <w:t>Lot 8 Entretien des espaces verts résidences domaniales - Zone nord et ouest – La Réunion</w:t>
            </w:r>
          </w:p>
          <w:p w14:paraId="69A44029" w14:textId="77777777" w:rsidR="000D4217" w:rsidRPr="0024208D" w:rsidRDefault="000D4217" w:rsidP="002B2790">
            <w:pPr>
              <w:spacing w:after="60"/>
              <w:rPr>
                <w:sz w:val="21"/>
                <w:szCs w:val="21"/>
                <w:u w:val="single"/>
              </w:rPr>
            </w:pPr>
            <w:r w:rsidRPr="0024208D">
              <w:rPr>
                <w:sz w:val="21"/>
                <w:szCs w:val="21"/>
                <w:u w:val="single"/>
              </w:rPr>
              <w:lastRenderedPageBreak/>
              <w:t>SUD (De Saint Pierre à Saint Paul en passant par la Plaine des Cafres)</w:t>
            </w:r>
          </w:p>
          <w:p w14:paraId="5D3E495F" w14:textId="77777777" w:rsidR="000D4217" w:rsidRPr="0024208D" w:rsidRDefault="000D4217" w:rsidP="002B2790">
            <w:pPr>
              <w:spacing w:after="60"/>
              <w:rPr>
                <w:sz w:val="21"/>
                <w:szCs w:val="21"/>
              </w:rPr>
            </w:pPr>
            <w:r w:rsidRPr="0024208D">
              <w:rPr>
                <w:sz w:val="21"/>
                <w:szCs w:val="21"/>
              </w:rPr>
              <w:t>Lot 5 Entretien des espaces verts - Zone sud et Plaine des Cafres – La Réunion</w:t>
            </w:r>
          </w:p>
          <w:p w14:paraId="3991B19B" w14:textId="77777777" w:rsidR="000D4217" w:rsidRPr="0024208D" w:rsidRDefault="000D4217" w:rsidP="002B2790">
            <w:pPr>
              <w:spacing w:after="60"/>
              <w:rPr>
                <w:sz w:val="21"/>
                <w:szCs w:val="21"/>
              </w:rPr>
            </w:pPr>
            <w:r w:rsidRPr="0024208D">
              <w:rPr>
                <w:sz w:val="21"/>
                <w:szCs w:val="21"/>
              </w:rPr>
              <w:t>Lot 6 Entretien des espaces verts - Dépôts de munition – La Réunion (zone sensible)</w:t>
            </w:r>
          </w:p>
          <w:p w14:paraId="255756F6" w14:textId="77777777" w:rsidR="000D4217" w:rsidRPr="0024208D" w:rsidRDefault="000D4217" w:rsidP="002B2790">
            <w:pPr>
              <w:spacing w:after="60"/>
              <w:rPr>
                <w:sz w:val="21"/>
                <w:szCs w:val="21"/>
              </w:rPr>
            </w:pPr>
            <w:r w:rsidRPr="0024208D">
              <w:rPr>
                <w:sz w:val="21"/>
                <w:szCs w:val="21"/>
              </w:rPr>
              <w:t>Lot 7 Entretien des espaces verts - Champs de tir et site annexe – La Réunion</w:t>
            </w:r>
          </w:p>
          <w:p w14:paraId="22AFD211" w14:textId="77777777" w:rsidR="000D4217" w:rsidRPr="0024208D" w:rsidRDefault="000D4217" w:rsidP="002B2790">
            <w:pPr>
              <w:spacing w:after="60"/>
            </w:pPr>
            <w:r w:rsidRPr="0024208D">
              <w:rPr>
                <w:sz w:val="21"/>
                <w:szCs w:val="21"/>
              </w:rPr>
              <w:t>Lot 9 Entretien des espaces verts résidences domaniales - Zone Sud – La Réunion</w:t>
            </w:r>
          </w:p>
        </w:tc>
        <w:tc>
          <w:tcPr>
            <w:tcW w:w="4019" w:type="dxa"/>
          </w:tcPr>
          <w:p w14:paraId="4E1AA094" w14:textId="77777777" w:rsidR="000D4217" w:rsidRPr="0024208D" w:rsidRDefault="000D4217" w:rsidP="002B2790">
            <w:pPr>
              <w:spacing w:after="60"/>
              <w:rPr>
                <w:u w:val="single"/>
              </w:rPr>
            </w:pPr>
            <w:r w:rsidRPr="0024208D">
              <w:rPr>
                <w:u w:val="single"/>
              </w:rPr>
              <w:lastRenderedPageBreak/>
              <w:t>NORD/EST</w:t>
            </w:r>
          </w:p>
          <w:p w14:paraId="6E8F35C3" w14:textId="77777777" w:rsidR="000D4217" w:rsidRPr="0024208D" w:rsidRDefault="000D4217" w:rsidP="002B2790">
            <w:pPr>
              <w:spacing w:after="60"/>
              <w:rPr>
                <w:sz w:val="21"/>
                <w:szCs w:val="21"/>
              </w:rPr>
            </w:pPr>
            <w:r w:rsidRPr="0024208D">
              <w:t xml:space="preserve">Lot 10 </w:t>
            </w:r>
            <w:r w:rsidRPr="0024208D">
              <w:rPr>
                <w:sz w:val="21"/>
                <w:szCs w:val="21"/>
              </w:rPr>
              <w:t>Entretien des espaces arborés - Zone Nord et Est – La Réunion</w:t>
            </w:r>
          </w:p>
          <w:p w14:paraId="070E7E8B" w14:textId="77777777" w:rsidR="000D4217" w:rsidRPr="0024208D" w:rsidRDefault="000D4217" w:rsidP="002B2790">
            <w:pPr>
              <w:spacing w:after="60"/>
              <w:rPr>
                <w:sz w:val="21"/>
                <w:szCs w:val="21"/>
                <w:u w:val="single"/>
              </w:rPr>
            </w:pPr>
            <w:r w:rsidRPr="0024208D">
              <w:rPr>
                <w:sz w:val="21"/>
                <w:szCs w:val="21"/>
                <w:u w:val="single"/>
              </w:rPr>
              <w:t>NORD/OUEST</w:t>
            </w:r>
          </w:p>
          <w:p w14:paraId="521941FC" w14:textId="77777777" w:rsidR="000D4217" w:rsidRPr="0024208D" w:rsidRDefault="000D4217" w:rsidP="002B2790">
            <w:pPr>
              <w:spacing w:after="60"/>
              <w:rPr>
                <w:sz w:val="21"/>
                <w:szCs w:val="21"/>
              </w:rPr>
            </w:pPr>
            <w:r w:rsidRPr="0024208D">
              <w:rPr>
                <w:sz w:val="21"/>
                <w:szCs w:val="21"/>
              </w:rPr>
              <w:t>Lot 11 Entretien des espaces arborés - résidences domaniales - Zone Nord et Ouest – La Réunion</w:t>
            </w:r>
          </w:p>
          <w:p w14:paraId="2E052FD3" w14:textId="77777777" w:rsidR="000D4217" w:rsidRPr="0024208D" w:rsidRDefault="000D4217" w:rsidP="002B2790">
            <w:pPr>
              <w:spacing w:after="60"/>
              <w:rPr>
                <w:sz w:val="21"/>
                <w:szCs w:val="21"/>
              </w:rPr>
            </w:pPr>
            <w:r w:rsidRPr="0024208D">
              <w:rPr>
                <w:sz w:val="21"/>
                <w:szCs w:val="21"/>
              </w:rPr>
              <w:t>Lot 12 Entretien des espaces arborés - Zone Ouest – La Réunion</w:t>
            </w:r>
          </w:p>
          <w:p w14:paraId="18086BE0" w14:textId="77777777" w:rsidR="000D4217" w:rsidRPr="0024208D" w:rsidRDefault="000D4217" w:rsidP="002B2790">
            <w:pPr>
              <w:spacing w:after="60"/>
              <w:rPr>
                <w:sz w:val="21"/>
                <w:szCs w:val="21"/>
                <w:u w:val="single"/>
              </w:rPr>
            </w:pPr>
            <w:r w:rsidRPr="0024208D">
              <w:rPr>
                <w:sz w:val="21"/>
                <w:szCs w:val="21"/>
                <w:u w:val="single"/>
              </w:rPr>
              <w:t>SUD</w:t>
            </w:r>
          </w:p>
          <w:p w14:paraId="161F2906" w14:textId="77777777" w:rsidR="000D4217" w:rsidRPr="0024208D" w:rsidRDefault="000D4217" w:rsidP="002B2790">
            <w:pPr>
              <w:spacing w:after="60"/>
              <w:rPr>
                <w:sz w:val="21"/>
                <w:szCs w:val="21"/>
              </w:rPr>
            </w:pPr>
            <w:r w:rsidRPr="0024208D">
              <w:rPr>
                <w:sz w:val="21"/>
                <w:szCs w:val="21"/>
              </w:rPr>
              <w:t>Lot 13 Entretien des espaces arborés - Zone Sud – La Réunion</w:t>
            </w:r>
          </w:p>
          <w:p w14:paraId="44758AF2" w14:textId="77777777" w:rsidR="000D4217" w:rsidRPr="0024208D" w:rsidRDefault="000D4217" w:rsidP="002B2790">
            <w:pPr>
              <w:spacing w:after="60"/>
              <w:rPr>
                <w:sz w:val="21"/>
                <w:szCs w:val="21"/>
              </w:rPr>
            </w:pPr>
            <w:r w:rsidRPr="0024208D">
              <w:rPr>
                <w:sz w:val="21"/>
                <w:szCs w:val="21"/>
              </w:rPr>
              <w:t>Lot 14 Entretien des espaces arborés - résidences domaniales - Zone Sud – La Réunion</w:t>
            </w:r>
          </w:p>
          <w:p w14:paraId="6C602F7E" w14:textId="77777777" w:rsidR="000D4217" w:rsidRPr="0024208D" w:rsidRDefault="000D4217" w:rsidP="002B2790">
            <w:pPr>
              <w:spacing w:after="60"/>
            </w:pPr>
          </w:p>
        </w:tc>
      </w:tr>
      <w:tr w:rsidR="00006C12" w:rsidRPr="0024208D" w14:paraId="5C145042" w14:textId="77777777" w:rsidTr="002B2790">
        <w:trPr>
          <w:trHeight w:val="397"/>
        </w:trPr>
        <w:tc>
          <w:tcPr>
            <w:tcW w:w="1696" w:type="dxa"/>
            <w:vMerge w:val="restart"/>
            <w:shd w:val="clear" w:color="auto" w:fill="D9D9D9" w:themeFill="background1" w:themeFillShade="D9"/>
            <w:vAlign w:val="center"/>
          </w:tcPr>
          <w:p w14:paraId="58C75635" w14:textId="77777777" w:rsidR="000D4217" w:rsidRPr="0024208D" w:rsidRDefault="000D4217" w:rsidP="002B2790">
            <w:pPr>
              <w:spacing w:after="60"/>
              <w:rPr>
                <w:b/>
              </w:rPr>
            </w:pPr>
            <w:r w:rsidRPr="0024208D">
              <w:rPr>
                <w:b/>
              </w:rPr>
              <w:t>Mayotte</w:t>
            </w:r>
          </w:p>
        </w:tc>
        <w:tc>
          <w:tcPr>
            <w:tcW w:w="4253" w:type="dxa"/>
            <w:shd w:val="clear" w:color="auto" w:fill="D9D9D9" w:themeFill="background1" w:themeFillShade="D9"/>
            <w:vAlign w:val="center"/>
          </w:tcPr>
          <w:p w14:paraId="7243263D" w14:textId="77777777" w:rsidR="000D4217" w:rsidRPr="0024208D" w:rsidRDefault="000D4217" w:rsidP="002B2790">
            <w:pPr>
              <w:spacing w:after="60"/>
              <w:rPr>
                <w:b/>
              </w:rPr>
            </w:pPr>
            <w:r w:rsidRPr="0024208D">
              <w:rPr>
                <w:b/>
              </w:rPr>
              <w:t>Espaces verts</w:t>
            </w:r>
          </w:p>
        </w:tc>
        <w:tc>
          <w:tcPr>
            <w:tcW w:w="4019" w:type="dxa"/>
            <w:shd w:val="clear" w:color="auto" w:fill="D9D9D9" w:themeFill="background1" w:themeFillShade="D9"/>
            <w:vAlign w:val="center"/>
          </w:tcPr>
          <w:p w14:paraId="151EDD16" w14:textId="77777777" w:rsidR="000D4217" w:rsidRPr="0024208D" w:rsidRDefault="000D4217" w:rsidP="002B2790">
            <w:pPr>
              <w:spacing w:after="60"/>
              <w:rPr>
                <w:b/>
              </w:rPr>
            </w:pPr>
            <w:r w:rsidRPr="0024208D">
              <w:rPr>
                <w:b/>
              </w:rPr>
              <w:t>Espaces verts et arborés</w:t>
            </w:r>
          </w:p>
        </w:tc>
      </w:tr>
      <w:tr w:rsidR="00006C12" w:rsidRPr="0024208D" w14:paraId="1366F2DF" w14:textId="77777777" w:rsidTr="002B2790">
        <w:trPr>
          <w:trHeight w:val="1590"/>
        </w:trPr>
        <w:tc>
          <w:tcPr>
            <w:tcW w:w="1696" w:type="dxa"/>
            <w:vMerge/>
            <w:shd w:val="clear" w:color="auto" w:fill="D9D9D9" w:themeFill="background1" w:themeFillShade="D9"/>
            <w:vAlign w:val="center"/>
          </w:tcPr>
          <w:p w14:paraId="1257E7D2" w14:textId="77777777" w:rsidR="000D4217" w:rsidRPr="0024208D" w:rsidRDefault="000D4217" w:rsidP="002B2790">
            <w:pPr>
              <w:spacing w:after="60"/>
            </w:pPr>
          </w:p>
        </w:tc>
        <w:tc>
          <w:tcPr>
            <w:tcW w:w="4253" w:type="dxa"/>
            <w:vAlign w:val="center"/>
          </w:tcPr>
          <w:p w14:paraId="51650FB9" w14:textId="77777777" w:rsidR="000D4217" w:rsidRPr="0024208D" w:rsidRDefault="000D4217" w:rsidP="002B2790">
            <w:pPr>
              <w:spacing w:after="60"/>
              <w:rPr>
                <w:sz w:val="21"/>
                <w:szCs w:val="21"/>
              </w:rPr>
            </w:pPr>
            <w:r w:rsidRPr="0024208D">
              <w:rPr>
                <w:sz w:val="21"/>
                <w:szCs w:val="21"/>
              </w:rPr>
              <w:t>Lot 15 Entretien des espaces verts des logements domaniaux – Mayotte</w:t>
            </w:r>
          </w:p>
          <w:p w14:paraId="2D18FB08" w14:textId="77777777" w:rsidR="000D4217" w:rsidRPr="0024208D" w:rsidRDefault="000D4217" w:rsidP="002B2790">
            <w:pPr>
              <w:spacing w:after="60"/>
              <w:rPr>
                <w:sz w:val="21"/>
                <w:szCs w:val="21"/>
              </w:rPr>
            </w:pPr>
            <w:r w:rsidRPr="0024208D">
              <w:rPr>
                <w:sz w:val="21"/>
                <w:szCs w:val="21"/>
              </w:rPr>
              <w:t>Lot 16 Entretien des espaces verts des Emprises militaires de l'élément de la base navale, gendarmerie maritime et espace du 5RE – Mayotte</w:t>
            </w:r>
          </w:p>
          <w:p w14:paraId="32633F0B" w14:textId="77777777" w:rsidR="000D4217" w:rsidRPr="0024208D" w:rsidRDefault="000D4217" w:rsidP="002B2790">
            <w:pPr>
              <w:spacing w:after="60"/>
              <w:rPr>
                <w:sz w:val="21"/>
                <w:szCs w:val="21"/>
              </w:rPr>
            </w:pPr>
            <w:r w:rsidRPr="0024208D">
              <w:t xml:space="preserve">Lot 17 </w:t>
            </w:r>
            <w:r w:rsidRPr="0024208D">
              <w:rPr>
                <w:sz w:val="21"/>
                <w:szCs w:val="21"/>
              </w:rPr>
              <w:t xml:space="preserve">Entretien des espaces verts du Centre de </w:t>
            </w:r>
            <w:proofErr w:type="spellStart"/>
            <w:r w:rsidRPr="0024208D">
              <w:rPr>
                <w:sz w:val="21"/>
                <w:szCs w:val="21"/>
              </w:rPr>
              <w:t>Télé-Mesure</w:t>
            </w:r>
            <w:proofErr w:type="spellEnd"/>
            <w:r w:rsidRPr="0024208D">
              <w:rPr>
                <w:sz w:val="21"/>
                <w:szCs w:val="21"/>
              </w:rPr>
              <w:t xml:space="preserve"> militaire – Mayotte (zone sensible)</w:t>
            </w:r>
          </w:p>
          <w:p w14:paraId="24765A5F" w14:textId="77777777" w:rsidR="000D4217" w:rsidRPr="0024208D" w:rsidRDefault="000D4217" w:rsidP="002B2790">
            <w:pPr>
              <w:spacing w:after="60"/>
              <w:rPr>
                <w:sz w:val="21"/>
                <w:szCs w:val="21"/>
              </w:rPr>
            </w:pPr>
            <w:r w:rsidRPr="0024208D">
              <w:rPr>
                <w:sz w:val="21"/>
                <w:szCs w:val="21"/>
              </w:rPr>
              <w:t>Lot 19 Entretien des espaces verts - Champ de tir – Mayotte</w:t>
            </w:r>
          </w:p>
          <w:p w14:paraId="6B75AC07" w14:textId="77777777" w:rsidR="000D4217" w:rsidRPr="0024208D" w:rsidRDefault="000D4217" w:rsidP="002B2790">
            <w:pPr>
              <w:spacing w:after="60"/>
              <w:rPr>
                <w:sz w:val="21"/>
                <w:szCs w:val="21"/>
              </w:rPr>
            </w:pPr>
          </w:p>
        </w:tc>
        <w:tc>
          <w:tcPr>
            <w:tcW w:w="4019" w:type="dxa"/>
          </w:tcPr>
          <w:p w14:paraId="1C556741" w14:textId="77777777" w:rsidR="000D4217" w:rsidRPr="0024208D" w:rsidRDefault="000D4217" w:rsidP="002B2790">
            <w:pPr>
              <w:spacing w:after="60"/>
              <w:rPr>
                <w:sz w:val="21"/>
                <w:szCs w:val="21"/>
              </w:rPr>
            </w:pPr>
            <w:r w:rsidRPr="0024208D">
              <w:rPr>
                <w:sz w:val="21"/>
                <w:szCs w:val="21"/>
              </w:rPr>
              <w:t>Lot 18 Entretien des espaces verts et des espaces arborés du régiment du service militaire adapté de Mayotte</w:t>
            </w:r>
          </w:p>
        </w:tc>
      </w:tr>
    </w:tbl>
    <w:p w14:paraId="5B9E3560" w14:textId="016E7122" w:rsidR="002A6ECE" w:rsidRPr="0024208D" w:rsidRDefault="00FD04CF" w:rsidP="00175407">
      <w:pPr>
        <w:pStyle w:val="Corpsdetexte"/>
      </w:pPr>
      <w:r w:rsidRPr="0024208D">
        <w:t>L’adresse d</w:t>
      </w:r>
      <w:r w:rsidR="00140F2A" w:rsidRPr="0024208D">
        <w:t>u lieu</w:t>
      </w:r>
      <w:r w:rsidRPr="0024208D">
        <w:t xml:space="preserve"> d’exécution sera précisé</w:t>
      </w:r>
      <w:r w:rsidR="00140F2A" w:rsidRPr="0024208D">
        <w:t>e</w:t>
      </w:r>
      <w:r w:rsidR="000D4217" w:rsidRPr="0024208D">
        <w:t xml:space="preserve"> sur le bon de commande.</w:t>
      </w:r>
    </w:p>
    <w:p w14:paraId="19DA9997" w14:textId="77777777" w:rsidR="00175407" w:rsidRPr="00175407" w:rsidRDefault="00DF0279" w:rsidP="00DF0279">
      <w:pPr>
        <w:pStyle w:val="Titre2"/>
      </w:pPr>
      <w:bookmarkStart w:id="24" w:name="_Toc241735984"/>
      <w:r w:rsidRPr="00DF0279">
        <w:t>Modalités essentielles de financement et de paiement</w:t>
      </w:r>
      <w:bookmarkEnd w:id="24"/>
    </w:p>
    <w:p w14:paraId="3136ECC5" w14:textId="3C9B544F" w:rsidR="00FD04CF" w:rsidRDefault="00FD04CF" w:rsidP="00FD04CF">
      <w:pPr>
        <w:pStyle w:val="Corpsdetexte"/>
      </w:pPr>
      <w:r>
        <w:t>Le financement s’effectue à partir de ressources propres du</w:t>
      </w:r>
      <w:r w:rsidR="006F2AB8">
        <w:t xml:space="preserve"> Ministère des a</w:t>
      </w:r>
      <w:r>
        <w:t>rmées</w:t>
      </w:r>
      <w:r w:rsidR="00140F2A">
        <w:t xml:space="preserve"> et des anciens combattants</w:t>
      </w:r>
      <w:r w:rsidR="003B3401">
        <w:t xml:space="preserve"> et des Régiments du service militaire adapté</w:t>
      </w:r>
      <w:r>
        <w:t>. Le règlement financier des sommes dues est assuré par la direction régionale des finances publiques (DRFiP) de La Réunion, qui effectue le paiement par virement au compte bancaire indiqué dans l’acte d’engagement suivant les règles de la comptabilité publique.</w:t>
      </w:r>
    </w:p>
    <w:p w14:paraId="06A5E597" w14:textId="77777777" w:rsidR="00FD04CF" w:rsidRDefault="00FD04CF" w:rsidP="00FD04CF">
      <w:pPr>
        <w:pStyle w:val="Corpsdetexte"/>
      </w:pPr>
      <w:r>
        <w:t>Conformément à l’article R2192-10 du « Code », le délai de paiement est fixé à trente jours, suivant les dispositions prévues aux articles R2192-12 à R2192-15, R2192-24 et R2192-27 à R2192-30 du « Code ».</w:t>
      </w:r>
    </w:p>
    <w:p w14:paraId="7242EB94" w14:textId="25657453" w:rsidR="00175407" w:rsidRPr="00175407" w:rsidRDefault="00FD04CF" w:rsidP="00FD04CF">
      <w:pPr>
        <w:pStyle w:val="Corpsdetexte"/>
      </w:pPr>
      <w:r>
        <w:t>En cas de dépassement de ce délai de paiement, la personne publique versera au titulaire des intérêts moratoires et une indemnité forfaitaire pour frais de recouvrement, dans les conditions et au taux fixé dans les articles R2192-31 à R2192-36 du « Code ».</w:t>
      </w:r>
    </w:p>
    <w:p w14:paraId="1960ECEE" w14:textId="77777777" w:rsidR="004E1797" w:rsidRDefault="004E1797">
      <w:pPr>
        <w:rPr>
          <w:rFonts w:eastAsia="Times New Roman" w:cstheme="majorBidi"/>
          <w:b/>
          <w:noProof/>
          <w:lang w:eastAsia="fr-FR"/>
        </w:rPr>
      </w:pPr>
      <w:r>
        <w:br w:type="page"/>
      </w:r>
    </w:p>
    <w:p w14:paraId="0C546FAD" w14:textId="06417CE4" w:rsidR="0017348E" w:rsidRDefault="0017348E" w:rsidP="00175407">
      <w:pPr>
        <w:pStyle w:val="Titre2"/>
      </w:pPr>
      <w:bookmarkStart w:id="25" w:name="_Toc241735985"/>
      <w:r>
        <w:lastRenderedPageBreak/>
        <w:t>Politique d’achats responsables</w:t>
      </w:r>
      <w:bookmarkEnd w:id="25"/>
    </w:p>
    <w:p w14:paraId="07C69859" w14:textId="77777777" w:rsidR="00177844" w:rsidRDefault="00177844" w:rsidP="0017348E">
      <w:pPr>
        <w:pStyle w:val="Titre3"/>
      </w:pPr>
      <w:bookmarkStart w:id="26" w:name="_Toc241735986"/>
      <w:r>
        <w:t>Clause</w:t>
      </w:r>
      <w:r w:rsidR="00B91C44">
        <w:t xml:space="preserve"> d’insertion par l’activité économique</w:t>
      </w:r>
      <w:bookmarkEnd w:id="26"/>
    </w:p>
    <w:p w14:paraId="0824EBB6" w14:textId="3CEBB67C" w:rsidR="00B66EE7" w:rsidRDefault="00B66EE7" w:rsidP="00B66EE7">
      <w:pPr>
        <w:pStyle w:val="Corpsdetexte"/>
      </w:pPr>
      <w:r w:rsidRPr="00911D32">
        <w:t>La présente consultation ne prévoit pas de clause obligatoire d’insertion par l’activité</w:t>
      </w:r>
      <w:r>
        <w:t xml:space="preserve"> économique. Toutefois pour promouvoir l’emploi et combattre l’exclusion, le représentant du pouvoir adjudicateur a signé une convention avec la Maison de l’Emploi du Nord (MDEN). Elle est l’interlocuteur privilégié des entreprises attributaires des marchés afin de coordonner les procédures d’accompagnement et d’insertion.</w:t>
      </w:r>
    </w:p>
    <w:p w14:paraId="0B734CD5" w14:textId="77777777" w:rsidR="00B66EE7" w:rsidRDefault="00B66EE7" w:rsidP="00B66EE7">
      <w:pPr>
        <w:pStyle w:val="Corpsdetexte"/>
      </w:pPr>
      <w:r>
        <w:t>Dans ce cadre, la MDEN a pour mission de :</w:t>
      </w:r>
    </w:p>
    <w:p w14:paraId="61574531" w14:textId="2767F1EB" w:rsidR="00B66EE7" w:rsidRDefault="00B66EE7" w:rsidP="00494E02">
      <w:pPr>
        <w:pStyle w:val="Corpsdetexte"/>
        <w:numPr>
          <w:ilvl w:val="0"/>
          <w:numId w:val="11"/>
        </w:numPr>
      </w:pPr>
      <w:r>
        <w:t>Conseiller sur les modalités de réponses aux obligations sociales contractuelles ;</w:t>
      </w:r>
    </w:p>
    <w:p w14:paraId="6C066362" w14:textId="6303649E" w:rsidR="00B66EE7" w:rsidRDefault="00B66EE7" w:rsidP="00494E02">
      <w:pPr>
        <w:pStyle w:val="Corpsdetexte"/>
        <w:numPr>
          <w:ilvl w:val="0"/>
          <w:numId w:val="10"/>
        </w:numPr>
      </w:pPr>
      <w:r>
        <w:t>Soutenir le processus de recrutement ;</w:t>
      </w:r>
    </w:p>
    <w:p w14:paraId="4C1F86BC" w14:textId="3670AEF5" w:rsidR="00B66EE7" w:rsidRDefault="00B66EE7" w:rsidP="00494E02">
      <w:pPr>
        <w:pStyle w:val="Corpsdetexte"/>
        <w:numPr>
          <w:ilvl w:val="0"/>
          <w:numId w:val="10"/>
        </w:numPr>
      </w:pPr>
      <w:r>
        <w:t>Mobiliser les partenaires de l’emploi ;</w:t>
      </w:r>
    </w:p>
    <w:p w14:paraId="7080B5EE" w14:textId="1BF4C81F" w:rsidR="00B66EE7" w:rsidRDefault="00B66EE7" w:rsidP="00494E02">
      <w:pPr>
        <w:pStyle w:val="Corpsdetexte"/>
        <w:numPr>
          <w:ilvl w:val="0"/>
          <w:numId w:val="10"/>
        </w:numPr>
      </w:pPr>
      <w:r>
        <w:t>Valider l’éligibilité des bénéficiaires et des structures ;</w:t>
      </w:r>
    </w:p>
    <w:p w14:paraId="14D07149" w14:textId="18ADFBF2" w:rsidR="00B66EE7" w:rsidRDefault="00B66EE7" w:rsidP="00494E02">
      <w:pPr>
        <w:pStyle w:val="Corpsdetexte"/>
        <w:numPr>
          <w:ilvl w:val="0"/>
          <w:numId w:val="10"/>
        </w:numPr>
      </w:pPr>
      <w:r>
        <w:t>Suivre et attester l’exécution des clauses sociales.</w:t>
      </w:r>
    </w:p>
    <w:p w14:paraId="1B96C0E2" w14:textId="77777777" w:rsidR="00B66EE7" w:rsidRDefault="00B66EE7" w:rsidP="00B66EE7">
      <w:pPr>
        <w:pStyle w:val="Corpsdetexte"/>
      </w:pPr>
      <w:r>
        <w:t>Dans le cas où le titulaire souhaite réaliser une action d’insertion qui permette l’accès ou le retour à l’emploi de personnes rencontrant des difficultés sociales ou professionnelles particulières, la MDEN peut être contactée aux coordonnées suivantes :</w:t>
      </w:r>
    </w:p>
    <w:p w14:paraId="01725CE5" w14:textId="77777777" w:rsidR="00B66EE7" w:rsidRPr="00B66EE7" w:rsidRDefault="00B66EE7" w:rsidP="00B66EE7">
      <w:pPr>
        <w:pStyle w:val="Corpsdetexte"/>
        <w:jc w:val="center"/>
        <w:rPr>
          <w:b/>
        </w:rPr>
      </w:pPr>
      <w:r w:rsidRPr="00B66EE7">
        <w:rPr>
          <w:b/>
        </w:rPr>
        <w:t>Maison de l’Emploi du Nord</w:t>
      </w:r>
    </w:p>
    <w:p w14:paraId="1B6278E9" w14:textId="77777777" w:rsidR="00B66EE7" w:rsidRDefault="00B66EE7" w:rsidP="00B66EE7">
      <w:pPr>
        <w:pStyle w:val="Corpsdetexte"/>
        <w:jc w:val="center"/>
      </w:pPr>
      <w:r>
        <w:t>12 rue Champ Fleuri - 97490 SAINTE CLOTILDE</w:t>
      </w:r>
    </w:p>
    <w:p w14:paraId="2BC55392" w14:textId="77777777" w:rsidR="00B66EE7" w:rsidRDefault="00B66EE7" w:rsidP="00B66EE7">
      <w:pPr>
        <w:pStyle w:val="Corpsdetexte"/>
        <w:jc w:val="center"/>
      </w:pPr>
      <w:r>
        <w:t>Tél : 06 93 880 347 - jmboyer@mden-reunion.fr</w:t>
      </w:r>
    </w:p>
    <w:p w14:paraId="4C23CD9C" w14:textId="77777777" w:rsidR="00B66EE7" w:rsidRDefault="00B66EE7" w:rsidP="00B66EE7">
      <w:pPr>
        <w:pStyle w:val="Corpsdetexte"/>
      </w:pPr>
      <w:r>
        <w:t xml:space="preserve">Pour informations, les bénéficiaires de l’action d’insertion doivent impérativement relever des catégories suivantes : </w:t>
      </w:r>
    </w:p>
    <w:p w14:paraId="1493B965" w14:textId="31D7FFA1" w:rsidR="00B66EE7" w:rsidRDefault="00B66EE7" w:rsidP="00494E02">
      <w:pPr>
        <w:pStyle w:val="Corpsdetexte"/>
        <w:numPr>
          <w:ilvl w:val="1"/>
          <w:numId w:val="12"/>
        </w:numPr>
        <w:spacing w:before="60"/>
        <w:ind w:left="1434" w:hanging="357"/>
      </w:pPr>
      <w:r>
        <w:t>Les demandeurs d’emploi de longue durée (plus de 12 mois d’inscription au chômage au cours des 18 derniers mois) ou de plus de 50 ans inscrits à France Travail ;</w:t>
      </w:r>
    </w:p>
    <w:p w14:paraId="023C2014" w14:textId="6D32800F" w:rsidR="00B66EE7" w:rsidRDefault="00B66EE7" w:rsidP="00494E02">
      <w:pPr>
        <w:pStyle w:val="Corpsdetexte"/>
        <w:numPr>
          <w:ilvl w:val="1"/>
          <w:numId w:val="12"/>
        </w:numPr>
        <w:spacing w:before="60"/>
        <w:ind w:left="1434" w:hanging="357"/>
      </w:pPr>
      <w:r>
        <w:t>Les bénéficiaires de minima-sociaux (Allocation de Solidarité Spécifique (ASS), Allocation Temporaire d’Attente (ATA)…) ;</w:t>
      </w:r>
    </w:p>
    <w:p w14:paraId="57A73E36" w14:textId="4567BA55" w:rsidR="00B66EE7" w:rsidRDefault="00B66EE7" w:rsidP="00494E02">
      <w:pPr>
        <w:pStyle w:val="Corpsdetexte"/>
        <w:numPr>
          <w:ilvl w:val="1"/>
          <w:numId w:val="12"/>
        </w:numPr>
        <w:spacing w:before="60"/>
        <w:ind w:left="1434" w:hanging="357"/>
      </w:pPr>
      <w:r>
        <w:t>Les jeunes de moins de 26 ans ayant un faible niveau de formation ou rencontrant des difficultés d’accès au marché du travail ;</w:t>
      </w:r>
    </w:p>
    <w:p w14:paraId="460A7822" w14:textId="37642486" w:rsidR="00B66EE7" w:rsidRDefault="00B66EE7" w:rsidP="00494E02">
      <w:pPr>
        <w:pStyle w:val="Corpsdetexte"/>
        <w:numPr>
          <w:ilvl w:val="1"/>
          <w:numId w:val="12"/>
        </w:numPr>
        <w:spacing w:before="60"/>
        <w:ind w:left="1434" w:hanging="357"/>
      </w:pPr>
      <w:r>
        <w:t>Les personnes reconnues handicapées par la commission des droits de l’autonomie des personnes handicapées (CDAPH) au sens de l’article L323-3 du code du travail ;</w:t>
      </w:r>
    </w:p>
    <w:p w14:paraId="1AAF8B04" w14:textId="17D9F3C3" w:rsidR="00B66EE7" w:rsidRDefault="00B66EE7" w:rsidP="00494E02">
      <w:pPr>
        <w:pStyle w:val="Corpsdetexte"/>
        <w:numPr>
          <w:ilvl w:val="1"/>
          <w:numId w:val="12"/>
        </w:numPr>
        <w:spacing w:before="60"/>
        <w:ind w:left="1434" w:hanging="357"/>
      </w:pPr>
      <w:r>
        <w:t>Les personnes relevant d’un dispositif d’insertion par l’activité économique ;</w:t>
      </w:r>
    </w:p>
    <w:p w14:paraId="5B74EA0C" w14:textId="1F693378" w:rsidR="00B66EE7" w:rsidRDefault="00B66EE7" w:rsidP="00494E02">
      <w:pPr>
        <w:pStyle w:val="Corpsdetexte"/>
        <w:numPr>
          <w:ilvl w:val="1"/>
          <w:numId w:val="12"/>
        </w:numPr>
        <w:spacing w:before="60"/>
        <w:ind w:left="1434" w:hanging="357"/>
      </w:pPr>
      <w:r>
        <w:t>Les personnes ayant fait l’objet d’une peine privative de liberté.</w:t>
      </w:r>
    </w:p>
    <w:p w14:paraId="68CF3D29" w14:textId="2F43C725" w:rsidR="0017348E" w:rsidRDefault="00B66EE7" w:rsidP="00B66EE7">
      <w:pPr>
        <w:pStyle w:val="Corpsdetexte"/>
      </w:pPr>
      <w:r>
        <w:t>En outre, d’autres personnes rencontrant des difficultés particulières peuvent, sur avis motivé de France Travail, des Pôles insertion des Conseils Départementaux, des Maisons De l’Emploi, des Plans Locaux pour l’insertion et l’Emploi des Missions Locales ou de CAP Emploi, être considérées comme relevant des publics éloignés de l’emploi et éligibles à l’action d’insertion sociale.</w:t>
      </w:r>
    </w:p>
    <w:p w14:paraId="44550C31" w14:textId="77777777" w:rsidR="004E1797" w:rsidRDefault="004E1797">
      <w:pPr>
        <w:rPr>
          <w:rFonts w:eastAsia="Times New Roman" w:cstheme="majorBidi"/>
          <w:b/>
          <w:i/>
          <w:noProof/>
          <w:lang w:eastAsia="fr-FR"/>
        </w:rPr>
      </w:pPr>
      <w:r>
        <w:br w:type="page"/>
      </w:r>
    </w:p>
    <w:p w14:paraId="716A3BE3" w14:textId="120AD333" w:rsidR="00F16ED0" w:rsidRDefault="00F16ED0" w:rsidP="00F16ED0">
      <w:pPr>
        <w:pStyle w:val="Titre3"/>
      </w:pPr>
      <w:bookmarkStart w:id="27" w:name="_Toc241735987"/>
      <w:r>
        <w:lastRenderedPageBreak/>
        <w:t>Dispositif du militaire blessé</w:t>
      </w:r>
      <w:bookmarkEnd w:id="27"/>
    </w:p>
    <w:p w14:paraId="79120678" w14:textId="7B2E8C82" w:rsidR="00B66EE7" w:rsidRDefault="00B66EE7" w:rsidP="00B66EE7">
      <w:pPr>
        <w:pStyle w:val="Corpsdetexte"/>
      </w:pPr>
      <w:r>
        <w:t>Une considération sociale est prévue dans le cadre de l’exécution du présent accord-cadre, il s’agit du dispositif du militaire blessé.</w:t>
      </w:r>
    </w:p>
    <w:p w14:paraId="438F13C4" w14:textId="77777777" w:rsidR="00B66EE7" w:rsidRDefault="00B66EE7" w:rsidP="00B66EE7">
      <w:pPr>
        <w:pStyle w:val="Corpsdetexte"/>
      </w:pPr>
      <w:r>
        <w:t>Ce dispositif permet à un militaire blessé, suivi par Défense mobilité, de découvrir un métier, un secteur d’activité, le monde de l’entreprise, confirmer ou infirmer un projet professionnel, en réalisant un stage dans l’entreprise titulaire du marché.</w:t>
      </w:r>
    </w:p>
    <w:p w14:paraId="62F62EE0" w14:textId="77777777" w:rsidR="00B66EE7" w:rsidRDefault="00B66EE7" w:rsidP="00B66EE7">
      <w:pPr>
        <w:pStyle w:val="Corpsdetexte"/>
      </w:pPr>
      <w:r>
        <w:t>Les modalités d’exécution de ce dispositif sont précisées dans le cahier des clauses administratives particulières.</w:t>
      </w:r>
    </w:p>
    <w:p w14:paraId="1388662F" w14:textId="34C918C7" w:rsidR="00F16ED0" w:rsidRPr="00F16ED0" w:rsidRDefault="00B66EE7" w:rsidP="00B66EE7">
      <w:pPr>
        <w:pStyle w:val="Corpsdetexte"/>
      </w:pPr>
      <w:r>
        <w:t xml:space="preserve">Pour en savoir plus sur Défense Mobilité : </w:t>
      </w:r>
      <w:hyperlink r:id="rId15" w:history="1">
        <w:r w:rsidRPr="000F6E03">
          <w:rPr>
            <w:rStyle w:val="Lienhypertexte"/>
          </w:rPr>
          <w:t>https://www.defense-mobilite.fr/</w:t>
        </w:r>
      </w:hyperlink>
      <w:r>
        <w:t xml:space="preserve"> </w:t>
      </w:r>
    </w:p>
    <w:p w14:paraId="72C4D025" w14:textId="77777777" w:rsidR="0017348E" w:rsidRPr="0017348E" w:rsidRDefault="0017348E" w:rsidP="0017348E">
      <w:pPr>
        <w:pStyle w:val="Titre3"/>
      </w:pPr>
      <w:bookmarkStart w:id="28" w:name="_Toc241735988"/>
      <w:r w:rsidRPr="0017348E">
        <w:t>Relations Fournisseurs et Achats Responsables (RFAR)</w:t>
      </w:r>
      <w:bookmarkEnd w:id="28"/>
    </w:p>
    <w:p w14:paraId="3F9CAEFA" w14:textId="063AB1B5" w:rsidR="00B66EE7" w:rsidRDefault="00B66EE7" w:rsidP="00B66EE7">
      <w:pPr>
        <w:pStyle w:val="Corpsdetexte"/>
      </w:pPr>
      <w:r>
        <w:t>Depuis de nomb</w:t>
      </w:r>
      <w:r w:rsidR="00967819">
        <w:t>reuses années, le Ministère des a</w:t>
      </w:r>
      <w:r>
        <w:t>rmées et des anciens combattants s’est engagé dans un parcours lui permettant de faire progresser ses pratiques responsables. Après avoir signé la Charte « Relations Fournisseurs et Achats Responsables » en 2010 puis en 2021, il est labélisé « Relations Fournisseurs et Achats Responsables » (RFAR), adossé à la norme ISO 20400 délivré par la Médiation des entreprises et le conseil national des achats depuis 2014. Il encourage désormais le développement des bonnes pratiques en matière de RSE.</w:t>
      </w:r>
      <w:r w:rsidR="00967819">
        <w:t xml:space="preserve"> A cet effet, le Ministère des a</w:t>
      </w:r>
      <w:r>
        <w:t>rmées et des anciens combattants invite ses fournisseurs à s’engager dans un parcours français d’achats responsables, en signant la Charte RFAR, et aboutissant, pour les plus engagés et les plus déterminés, à l’obtention du Label RFAR.</w:t>
      </w:r>
    </w:p>
    <w:p w14:paraId="78F17D24" w14:textId="142ED3C2" w:rsidR="00B66EE7" w:rsidRDefault="00B66EE7" w:rsidP="00B66EE7">
      <w:pPr>
        <w:pStyle w:val="Corpsdetexte"/>
      </w:pPr>
      <w:r>
        <w:t xml:space="preserve">Le titulaire pourra informer le </w:t>
      </w:r>
      <w:r w:rsidR="00967819">
        <w:t>Ministère des a</w:t>
      </w:r>
      <w:r>
        <w:t>rmées</w:t>
      </w:r>
      <w:r w:rsidR="00526A30">
        <w:t xml:space="preserve"> et des anciens combattants</w:t>
      </w:r>
      <w:r>
        <w:t>, via le bureau achats publics de la division achats finances de la DICOM FAZSOI, de toute démarche entreprise en la matière, notamment la signature de la Charte RFAR ou l’obtention du Label RFAR et/ou toute norme ou tout label équivalent.</w:t>
      </w:r>
    </w:p>
    <w:p w14:paraId="635AC37D" w14:textId="77777777" w:rsidR="00B66EE7" w:rsidRDefault="00B66EE7" w:rsidP="00B66EE7">
      <w:pPr>
        <w:pStyle w:val="Corpsdetexte"/>
      </w:pPr>
      <w:r>
        <w:t>La Médiation des entreprises et le Conseil national des achats (CNA) vous accompagnent dans cette démarche.</w:t>
      </w:r>
    </w:p>
    <w:p w14:paraId="037208B1" w14:textId="13D5DFC9" w:rsidR="00177844" w:rsidRPr="00177844" w:rsidRDefault="00B66EE7" w:rsidP="00B66EE7">
      <w:pPr>
        <w:pStyle w:val="Corpsdetexte"/>
      </w:pPr>
      <w:r>
        <w:t xml:space="preserve">Pour toute information, consultez le site internet </w:t>
      </w:r>
      <w:hyperlink r:id="rId16" w:history="1">
        <w:r w:rsidR="00526A30" w:rsidRPr="000F6E03">
          <w:rPr>
            <w:rStyle w:val="Lienhypertexte"/>
          </w:rPr>
          <w:t>https://www.economie.gouv.fr/mediateur-des-entreprises</w:t>
        </w:r>
      </w:hyperlink>
      <w:r w:rsidR="00526A30">
        <w:t xml:space="preserve"> </w:t>
      </w:r>
      <w:r>
        <w:t>- Contact : labelrfar@finances.gouv.fr.</w:t>
      </w:r>
    </w:p>
    <w:p w14:paraId="2C213E4E" w14:textId="77777777" w:rsidR="00175407" w:rsidRPr="00175407" w:rsidRDefault="00175407" w:rsidP="00175407">
      <w:pPr>
        <w:pStyle w:val="Titre2"/>
      </w:pPr>
      <w:bookmarkStart w:id="29" w:name="_Toc241735989"/>
      <w:r w:rsidRPr="00175407">
        <w:t>Renseignements relatifs à la protection du secret</w:t>
      </w:r>
      <w:bookmarkEnd w:id="29"/>
    </w:p>
    <w:p w14:paraId="0B747811" w14:textId="68476FAE" w:rsidR="00526A30" w:rsidRDefault="00526A30" w:rsidP="00526A30">
      <w:pPr>
        <w:pStyle w:val="Corpsdetexte"/>
      </w:pPr>
      <w:r>
        <w:t>L’accord-cadre</w:t>
      </w:r>
      <w:r w:rsidR="00B44063">
        <w:t xml:space="preserve"> des lots n°3, 6 et 17</w:t>
      </w:r>
      <w:r>
        <w:t xml:space="preserve"> étant identifié en tant que contrat sensible, les dispositions relatives à la protection du secret de la défense nationale s’appliquent.</w:t>
      </w:r>
    </w:p>
    <w:p w14:paraId="0E2ECCA4" w14:textId="77777777" w:rsidR="00526A30" w:rsidRDefault="00526A30" w:rsidP="00526A30">
      <w:pPr>
        <w:pStyle w:val="Corpsdetexte"/>
      </w:pPr>
      <w:r>
        <w:t>Les candidats sont informés que, dans ce cadre :</w:t>
      </w:r>
    </w:p>
    <w:p w14:paraId="346D665A" w14:textId="55756B9F" w:rsidR="00526A30" w:rsidRDefault="00526A30" w:rsidP="00494E02">
      <w:pPr>
        <w:pStyle w:val="Corpsdetexte"/>
        <w:numPr>
          <w:ilvl w:val="0"/>
          <w:numId w:val="12"/>
        </w:numPr>
      </w:pPr>
      <w:r>
        <w:t>les personnes morales soumissionnaires feront l’objet d’une enquête administrative (contrôle primaire) préalablement à la passation du contrat ;</w:t>
      </w:r>
    </w:p>
    <w:p w14:paraId="12600B75" w14:textId="14AE8BDB" w:rsidR="00F61F56" w:rsidRPr="00175407" w:rsidRDefault="00526A30" w:rsidP="00494E02">
      <w:pPr>
        <w:pStyle w:val="Corpsdetexte"/>
        <w:numPr>
          <w:ilvl w:val="0"/>
          <w:numId w:val="12"/>
        </w:numPr>
      </w:pPr>
      <w:r>
        <w:t>les personnes physiques devant participer aux prestations du contrat feront l’objet d’une enquête administrative (contrôle primaire).</w:t>
      </w:r>
    </w:p>
    <w:p w14:paraId="1EC2EA27" w14:textId="77777777" w:rsidR="004E1797" w:rsidRDefault="004E1797">
      <w:pPr>
        <w:rPr>
          <w:rFonts w:eastAsia="Times New Roman" w:cstheme="majorBidi"/>
          <w:noProof/>
          <w:color w:val="000000"/>
          <w:lang w:eastAsia="fr-FR"/>
        </w:rPr>
      </w:pPr>
      <w:r>
        <w:br w:type="page"/>
      </w:r>
    </w:p>
    <w:p w14:paraId="09A4482C" w14:textId="5FBADD26" w:rsidR="00175407" w:rsidRPr="00175407" w:rsidRDefault="00175407" w:rsidP="00175407">
      <w:pPr>
        <w:pStyle w:val="Titre1"/>
      </w:pPr>
      <w:bookmarkStart w:id="30" w:name="_Toc241735990"/>
      <w:r w:rsidRPr="00175407">
        <w:lastRenderedPageBreak/>
        <w:t>ORGANISATION DE LA CONSULTATION</w:t>
      </w:r>
      <w:bookmarkEnd w:id="30"/>
    </w:p>
    <w:p w14:paraId="7E716A17" w14:textId="77777777" w:rsidR="00175407" w:rsidRDefault="00175407" w:rsidP="00175407">
      <w:pPr>
        <w:pStyle w:val="Titre2"/>
      </w:pPr>
      <w:bookmarkStart w:id="31" w:name="_Toc241735991"/>
      <w:r>
        <w:t>Modalités d’accès à la consultation</w:t>
      </w:r>
      <w:bookmarkEnd w:id="31"/>
    </w:p>
    <w:p w14:paraId="123C2830" w14:textId="3E45E7B1" w:rsidR="00526A30" w:rsidRDefault="00526A30" w:rsidP="00526A30">
      <w:pPr>
        <w:pStyle w:val="Corpsdetexte"/>
      </w:pPr>
      <w:r>
        <w:t xml:space="preserve">Suite à l’appel public à la concurrence, le dossier relatif à la présente consultation est mis à disposition sur la plateforme des achats de l’État (PLACE) accessible depuis </w:t>
      </w:r>
      <w:hyperlink r:id="rId17" w:history="1">
        <w:r w:rsidRPr="000F6E03">
          <w:rPr>
            <w:rStyle w:val="Lienhypertexte"/>
          </w:rPr>
          <w:t>www.marches-publics.gouv.fr</w:t>
        </w:r>
      </w:hyperlink>
      <w:r>
        <w:t xml:space="preserve"> </w:t>
      </w:r>
    </w:p>
    <w:p w14:paraId="28DE7B4D" w14:textId="77777777" w:rsidR="00526A30" w:rsidRDefault="00526A30" w:rsidP="00526A30">
      <w:pPr>
        <w:pStyle w:val="Corpsdetexte"/>
      </w:pPr>
      <w:r>
        <w:t>Il est fortement conseillé aux candidats de ne pas télécharger le dossier de consultation de façon anonyme et d’utiliser une adresse mail valide. Le représentant du pouvoir adjudicateur ne sera pas tenu responsable du défaut d’information des candidats dans l’hypothèse d’un téléchargement anonyme ou de la communication d’une adresse non valide.</w:t>
      </w:r>
    </w:p>
    <w:p w14:paraId="69130CB6" w14:textId="06A8D9E7" w:rsidR="00D04EFE" w:rsidRPr="004E1797" w:rsidRDefault="00526A30" w:rsidP="004E1797">
      <w:pPr>
        <w:pStyle w:val="Corpsdetexte"/>
      </w:pPr>
      <w:r>
        <w:t>Pour être informé des échanges avec l’acheteur, l’opérateur économique devra vérifier que l’adresse des échanges avec PLACE ‘nepasrepondre@marches-publics.gouv.fr’ soit accessible ou mise sur liste blanche pour passer les filtres des serveurs proxy en place dans les entreprises. Attention, cette adresse de messagerie est susceptible d’être automatiquement classée dans le dossier « indésirables » ou « spam » de votre messagerie. En conséquence, il convient de prêter une attention particulière à ce dossier de messagerie.</w:t>
      </w:r>
    </w:p>
    <w:p w14:paraId="79CE9E43" w14:textId="0CE93140" w:rsidR="00175407" w:rsidRDefault="00175407" w:rsidP="00175407">
      <w:pPr>
        <w:pStyle w:val="Titre2"/>
      </w:pPr>
      <w:bookmarkStart w:id="32" w:name="_Toc241735992"/>
      <w:r>
        <w:t>Contenu du dossier de consultation</w:t>
      </w:r>
      <w:bookmarkEnd w:id="32"/>
    </w:p>
    <w:p w14:paraId="0194FA33" w14:textId="77777777" w:rsidR="00526A30" w:rsidRDefault="00526A30" w:rsidP="00526A30">
      <w:pPr>
        <w:pStyle w:val="Corpsdetexte"/>
      </w:pPr>
      <w:r>
        <w:t xml:space="preserve">Le dossier de </w:t>
      </w:r>
      <w:r w:rsidRPr="00441166">
        <w:t>consultation est constitué des pièces suivantes :</w:t>
      </w:r>
    </w:p>
    <w:p w14:paraId="69DBB9DB" w14:textId="0D08DCEC" w:rsidR="00526A30" w:rsidRDefault="00526A30" w:rsidP="00494E02">
      <w:pPr>
        <w:pStyle w:val="Corpsdetexte"/>
        <w:numPr>
          <w:ilvl w:val="1"/>
          <w:numId w:val="11"/>
        </w:numPr>
      </w:pPr>
      <w:r>
        <w:t xml:space="preserve">Le présent règlement de la consultation (RC) et </w:t>
      </w:r>
      <w:r w:rsidRPr="003E4AF1">
        <w:t xml:space="preserve">ses </w:t>
      </w:r>
      <w:r w:rsidR="003E4AF1" w:rsidRPr="003E4AF1">
        <w:t>sept (7)</w:t>
      </w:r>
      <w:r w:rsidRPr="003E4AF1">
        <w:t xml:space="preserve"> annexes </w:t>
      </w:r>
      <w:r>
        <w:t>:</w:t>
      </w:r>
    </w:p>
    <w:p w14:paraId="263D0E96" w14:textId="4E4421AA" w:rsidR="00526A30" w:rsidRPr="007818EC" w:rsidRDefault="00526A30" w:rsidP="00494E02">
      <w:pPr>
        <w:pStyle w:val="Corpsdetexte"/>
        <w:numPr>
          <w:ilvl w:val="2"/>
          <w:numId w:val="11"/>
        </w:numPr>
      </w:pPr>
      <w:r w:rsidRPr="007818EC">
        <w:t>Annexe 1 au RC</w:t>
      </w:r>
      <w:r w:rsidRPr="007818EC">
        <w:rPr>
          <w:rFonts w:ascii="Calibri" w:hAnsi="Calibri" w:cs="Calibri"/>
        </w:rPr>
        <w:t> </w:t>
      </w:r>
      <w:r w:rsidRPr="007818EC">
        <w:t xml:space="preserve">: </w:t>
      </w:r>
      <w:r w:rsidR="003E4AF1" w:rsidRPr="007818EC">
        <w:t>simulations de commandes des 20 lots</w:t>
      </w:r>
      <w:r w:rsidR="003E4AF1" w:rsidRPr="007818EC">
        <w:rPr>
          <w:rFonts w:ascii="Calibri" w:hAnsi="Calibri" w:cs="Calibri"/>
        </w:rPr>
        <w:t> </w:t>
      </w:r>
      <w:r w:rsidR="003E4AF1" w:rsidRPr="007818EC">
        <w:t>;</w:t>
      </w:r>
    </w:p>
    <w:p w14:paraId="7B5C242D" w14:textId="7CE8778E" w:rsidR="003E4AF1" w:rsidRPr="007818EC" w:rsidRDefault="003E4AF1" w:rsidP="00494E02">
      <w:pPr>
        <w:pStyle w:val="Corpsdetexte"/>
        <w:numPr>
          <w:ilvl w:val="2"/>
          <w:numId w:val="11"/>
        </w:numPr>
      </w:pPr>
      <w:r w:rsidRPr="007818EC">
        <w:t>Annexe 2 au RC</w:t>
      </w:r>
      <w:r w:rsidRPr="007818EC">
        <w:rPr>
          <w:rFonts w:ascii="Calibri" w:hAnsi="Calibri" w:cs="Calibri"/>
        </w:rPr>
        <w:t> </w:t>
      </w:r>
      <w:r w:rsidR="00CC2156" w:rsidRPr="007818EC">
        <w:t>: attestations de visite</w:t>
      </w:r>
      <w:r w:rsidRPr="007818EC">
        <w:t xml:space="preserve"> des 20 lots</w:t>
      </w:r>
      <w:r w:rsidRPr="007818EC">
        <w:rPr>
          <w:rFonts w:ascii="Calibri" w:hAnsi="Calibri" w:cs="Calibri"/>
        </w:rPr>
        <w:t> </w:t>
      </w:r>
      <w:r w:rsidRPr="007818EC">
        <w:t>;</w:t>
      </w:r>
    </w:p>
    <w:p w14:paraId="668FACF1" w14:textId="01FCBAFD" w:rsidR="003E4AF1" w:rsidRDefault="003E4AF1" w:rsidP="00494E02">
      <w:pPr>
        <w:pStyle w:val="Corpsdetexte"/>
        <w:numPr>
          <w:ilvl w:val="2"/>
          <w:numId w:val="11"/>
        </w:numPr>
      </w:pPr>
      <w:r>
        <w:t>Annexe 3 au RC</w:t>
      </w:r>
      <w:r>
        <w:rPr>
          <w:rFonts w:ascii="Calibri" w:hAnsi="Calibri" w:cs="Calibri"/>
        </w:rPr>
        <w:t> </w:t>
      </w:r>
      <w:r w:rsidR="0081580D">
        <w:t>: m</w:t>
      </w:r>
      <w:r>
        <w:t>odalités de visite de sites</w:t>
      </w:r>
      <w:r>
        <w:rPr>
          <w:rFonts w:ascii="Calibri" w:hAnsi="Calibri" w:cs="Calibri"/>
        </w:rPr>
        <w:t> </w:t>
      </w:r>
      <w:r>
        <w:t>;</w:t>
      </w:r>
    </w:p>
    <w:p w14:paraId="38637811" w14:textId="3E73E2D8" w:rsidR="003E4AF1" w:rsidRDefault="003E4AF1" w:rsidP="00494E02">
      <w:pPr>
        <w:pStyle w:val="Corpsdetexte"/>
        <w:numPr>
          <w:ilvl w:val="2"/>
          <w:numId w:val="11"/>
        </w:numPr>
      </w:pPr>
      <w:r>
        <w:t>Annexe 4 au RC</w:t>
      </w:r>
      <w:r w:rsidRPr="00CB0627">
        <w:rPr>
          <w:rFonts w:ascii="Calibri" w:hAnsi="Calibri" w:cs="Calibri"/>
        </w:rPr>
        <w:t> </w:t>
      </w:r>
      <w:r>
        <w:t xml:space="preserve">: </w:t>
      </w:r>
      <w:r w:rsidR="0081580D">
        <w:t>c</w:t>
      </w:r>
      <w:r w:rsidRPr="00CB0627">
        <w:t xml:space="preserve">adre </w:t>
      </w:r>
      <w:r w:rsidRPr="007B477E">
        <w:t>de réponse</w:t>
      </w:r>
      <w:r w:rsidRPr="00CB0627">
        <w:rPr>
          <w:rFonts w:ascii="Calibri" w:hAnsi="Calibri" w:cs="Calibri"/>
        </w:rPr>
        <w:t> </w:t>
      </w:r>
      <w:r w:rsidR="00CB0627" w:rsidRPr="00CB0627">
        <w:t>– mémoire technique</w:t>
      </w:r>
      <w:r w:rsidR="00CB0627" w:rsidRPr="00CB0627">
        <w:rPr>
          <w:rFonts w:ascii="Calibri" w:hAnsi="Calibri" w:cs="Calibri"/>
        </w:rPr>
        <w:t> </w:t>
      </w:r>
      <w:r w:rsidR="00CB0627" w:rsidRPr="00CB0627">
        <w:t>;</w:t>
      </w:r>
    </w:p>
    <w:p w14:paraId="5976307A" w14:textId="453A635F" w:rsidR="007818EC" w:rsidRDefault="007818EC" w:rsidP="00494E02">
      <w:pPr>
        <w:pStyle w:val="Corpsdetexte"/>
        <w:numPr>
          <w:ilvl w:val="2"/>
          <w:numId w:val="11"/>
        </w:numPr>
      </w:pPr>
      <w:r>
        <w:t>Annexe 5 au RC</w:t>
      </w:r>
      <w:r>
        <w:rPr>
          <w:rFonts w:ascii="Calibri" w:hAnsi="Calibri" w:cs="Calibri"/>
        </w:rPr>
        <w:t> </w:t>
      </w:r>
      <w:r>
        <w:t xml:space="preserve">: </w:t>
      </w:r>
      <w:r w:rsidR="0081580D">
        <w:t>or</w:t>
      </w:r>
      <w:r w:rsidR="00E00855">
        <w:t>dre préférentiel d’attribution</w:t>
      </w:r>
    </w:p>
    <w:p w14:paraId="54824A2B" w14:textId="32024EEC" w:rsidR="003E4AF1" w:rsidRDefault="00E00855" w:rsidP="00494E02">
      <w:pPr>
        <w:pStyle w:val="Corpsdetexte"/>
        <w:numPr>
          <w:ilvl w:val="2"/>
          <w:numId w:val="11"/>
        </w:numPr>
      </w:pPr>
      <w:r>
        <w:t>Annexe 6</w:t>
      </w:r>
      <w:r w:rsidR="007B477E" w:rsidRPr="007B477E">
        <w:t>a</w:t>
      </w:r>
      <w:r w:rsidR="003E4AF1" w:rsidRPr="007B477E">
        <w:t xml:space="preserve"> au RC</w:t>
      </w:r>
      <w:r w:rsidR="003E4AF1" w:rsidRPr="007B477E">
        <w:rPr>
          <w:rFonts w:ascii="Calibri" w:hAnsi="Calibri" w:cs="Calibri"/>
        </w:rPr>
        <w:t> </w:t>
      </w:r>
      <w:r w:rsidR="003E4AF1" w:rsidRPr="007B477E">
        <w:t>:</w:t>
      </w:r>
      <w:r w:rsidR="007B477E" w:rsidRPr="007B477E">
        <w:t xml:space="preserve"> </w:t>
      </w:r>
      <w:r w:rsidR="007B477E">
        <w:t>demande de contrôle primaire</w:t>
      </w:r>
      <w:r w:rsidR="007B477E" w:rsidRPr="007B477E">
        <w:rPr>
          <w:rFonts w:ascii="Calibri" w:hAnsi="Calibri" w:cs="Calibri"/>
        </w:rPr>
        <w:t> </w:t>
      </w:r>
    </w:p>
    <w:p w14:paraId="6D202B2C" w14:textId="72AC7E90" w:rsidR="003E4AF1" w:rsidRDefault="00E00855" w:rsidP="00494E02">
      <w:pPr>
        <w:pStyle w:val="Corpsdetexte"/>
        <w:numPr>
          <w:ilvl w:val="2"/>
          <w:numId w:val="11"/>
        </w:numPr>
      </w:pPr>
      <w:r>
        <w:t>Annexe 6</w:t>
      </w:r>
      <w:r w:rsidR="003E4AF1">
        <w:t>b au RC</w:t>
      </w:r>
      <w:r w:rsidR="003E4AF1">
        <w:rPr>
          <w:rFonts w:ascii="Calibri" w:hAnsi="Calibri" w:cs="Calibri"/>
        </w:rPr>
        <w:t> </w:t>
      </w:r>
      <w:r w:rsidR="003E4AF1">
        <w:t xml:space="preserve">: </w:t>
      </w:r>
      <w:r w:rsidR="0081580D">
        <w:t>n</w:t>
      </w:r>
      <w:r w:rsidR="003E4AF1">
        <w:t>otice pour compléter la demande de contrôle primaire</w:t>
      </w:r>
      <w:r w:rsidR="003E4AF1">
        <w:rPr>
          <w:rFonts w:ascii="Calibri" w:hAnsi="Calibri" w:cs="Calibri"/>
        </w:rPr>
        <w:t> </w:t>
      </w:r>
      <w:r w:rsidR="003E4AF1">
        <w:t>;</w:t>
      </w:r>
    </w:p>
    <w:p w14:paraId="7C31E907" w14:textId="5C5DC3F4" w:rsidR="003E4AF1" w:rsidRDefault="00E00855" w:rsidP="00494E02">
      <w:pPr>
        <w:pStyle w:val="Corpsdetexte"/>
        <w:numPr>
          <w:ilvl w:val="2"/>
          <w:numId w:val="11"/>
        </w:numPr>
      </w:pPr>
      <w:r>
        <w:t>Annexe 7</w:t>
      </w:r>
      <w:r w:rsidR="003E4AF1">
        <w:rPr>
          <w:rFonts w:ascii="Calibri" w:hAnsi="Calibri" w:cs="Calibri"/>
        </w:rPr>
        <w:t> </w:t>
      </w:r>
      <w:r w:rsidR="0081580D">
        <w:t>: m</w:t>
      </w:r>
      <w:r w:rsidR="003E4AF1">
        <w:t>odèle de déclaration de non assujettissement des congés payés</w:t>
      </w:r>
      <w:r w:rsidR="003E4AF1">
        <w:rPr>
          <w:rFonts w:ascii="Calibri" w:hAnsi="Calibri" w:cs="Calibri"/>
        </w:rPr>
        <w:t> </w:t>
      </w:r>
      <w:r w:rsidR="003E4AF1">
        <w:t>;</w:t>
      </w:r>
    </w:p>
    <w:p w14:paraId="396DDDB1" w14:textId="6A66091A" w:rsidR="00382732" w:rsidRPr="007B477E" w:rsidRDefault="00526A30" w:rsidP="00C35AA1">
      <w:pPr>
        <w:pStyle w:val="Corpsdetexte"/>
        <w:numPr>
          <w:ilvl w:val="0"/>
          <w:numId w:val="11"/>
        </w:numPr>
        <w:ind w:left="1418"/>
      </w:pPr>
      <w:r w:rsidRPr="007B477E">
        <w:t xml:space="preserve">Le cahier des clauses administratives particulières (CCAP) </w:t>
      </w:r>
      <w:r w:rsidR="007B477E" w:rsidRPr="007B477E">
        <w:t>et son ann</w:t>
      </w:r>
      <w:r w:rsidR="00382732" w:rsidRPr="007B477E">
        <w:t>exe 1 du CCAP</w:t>
      </w:r>
      <w:r w:rsidR="00382732" w:rsidRPr="00C35AA1">
        <w:rPr>
          <w:rFonts w:ascii="Calibri" w:hAnsi="Calibri" w:cs="Calibri"/>
        </w:rPr>
        <w:t> </w:t>
      </w:r>
      <w:r w:rsidR="00382732" w:rsidRPr="007B477E">
        <w:t>: demande de sursis/prolongation</w:t>
      </w:r>
      <w:r w:rsidR="00382732" w:rsidRPr="007B477E">
        <w:rPr>
          <w:rFonts w:ascii="Calibri" w:hAnsi="Calibri" w:cs="Calibri"/>
        </w:rPr>
        <w:t> </w:t>
      </w:r>
      <w:r w:rsidR="00382732" w:rsidRPr="007B477E">
        <w:t>;</w:t>
      </w:r>
    </w:p>
    <w:p w14:paraId="533B4048" w14:textId="7852F96B" w:rsidR="00526A30" w:rsidRDefault="00526A30" w:rsidP="00494E02">
      <w:pPr>
        <w:pStyle w:val="Corpsdetexte"/>
        <w:numPr>
          <w:ilvl w:val="1"/>
          <w:numId w:val="11"/>
        </w:numPr>
      </w:pPr>
      <w:r>
        <w:t xml:space="preserve">Le cahier des clauses techniques particulières (CCTP) et ses </w:t>
      </w:r>
      <w:r w:rsidR="003E4AF1">
        <w:t>cinq (5)</w:t>
      </w:r>
      <w:r>
        <w:t xml:space="preserve"> annexes :</w:t>
      </w:r>
    </w:p>
    <w:p w14:paraId="22378472" w14:textId="430A5F1E" w:rsidR="003E4AF1" w:rsidRPr="00855CFF" w:rsidRDefault="003E4AF1" w:rsidP="003E4AF1">
      <w:pPr>
        <w:pStyle w:val="Corpsdetexte"/>
        <w:numPr>
          <w:ilvl w:val="2"/>
          <w:numId w:val="11"/>
        </w:numPr>
      </w:pPr>
      <w:r w:rsidRPr="00855CFF">
        <w:t>Annexe 1 au CCTP</w:t>
      </w:r>
      <w:r w:rsidRPr="00855CFF">
        <w:rPr>
          <w:rFonts w:ascii="Calibri" w:hAnsi="Calibri" w:cs="Calibri"/>
        </w:rPr>
        <w:t> </w:t>
      </w:r>
      <w:r w:rsidRPr="00855CFF">
        <w:t xml:space="preserve">: </w:t>
      </w:r>
      <w:r w:rsidR="0081580D">
        <w:t>d</w:t>
      </w:r>
      <w:r w:rsidRPr="00855CFF">
        <w:t>éfinition des prestations</w:t>
      </w:r>
      <w:r w:rsidRPr="00855CFF">
        <w:rPr>
          <w:rFonts w:ascii="Calibri" w:hAnsi="Calibri" w:cs="Calibri"/>
        </w:rPr>
        <w:t> </w:t>
      </w:r>
      <w:r w:rsidRPr="00855CFF">
        <w:t>;</w:t>
      </w:r>
    </w:p>
    <w:p w14:paraId="033E9A85" w14:textId="470CA192" w:rsidR="003E4AF1" w:rsidRPr="00855CFF" w:rsidRDefault="003E4AF1" w:rsidP="003E4AF1">
      <w:pPr>
        <w:pStyle w:val="Corpsdetexte"/>
        <w:numPr>
          <w:ilvl w:val="2"/>
          <w:numId w:val="11"/>
        </w:numPr>
      </w:pPr>
      <w:r w:rsidRPr="00855CFF">
        <w:t>Annexe 2 au CCTP</w:t>
      </w:r>
      <w:r w:rsidRPr="00855CFF">
        <w:rPr>
          <w:rFonts w:ascii="Calibri" w:hAnsi="Calibri" w:cs="Calibri"/>
        </w:rPr>
        <w:t> </w:t>
      </w:r>
      <w:r w:rsidRPr="00855CFF">
        <w:t xml:space="preserve">: </w:t>
      </w:r>
      <w:r w:rsidR="0081580D">
        <w:t>p</w:t>
      </w:r>
      <w:r w:rsidRPr="00855CFF">
        <w:t>articularité du lot 7</w:t>
      </w:r>
      <w:r w:rsidRPr="00855CFF">
        <w:rPr>
          <w:rFonts w:ascii="Calibri" w:hAnsi="Calibri" w:cs="Calibri"/>
        </w:rPr>
        <w:t> </w:t>
      </w:r>
      <w:r w:rsidRPr="00855CFF">
        <w:t>;</w:t>
      </w:r>
    </w:p>
    <w:p w14:paraId="0E638106" w14:textId="42000C97" w:rsidR="003E4AF1" w:rsidRPr="00855CFF" w:rsidRDefault="003E4AF1" w:rsidP="003E4AF1">
      <w:pPr>
        <w:pStyle w:val="Corpsdetexte"/>
        <w:numPr>
          <w:ilvl w:val="2"/>
          <w:numId w:val="11"/>
        </w:numPr>
      </w:pPr>
      <w:r w:rsidRPr="00855CFF">
        <w:t>Annexe 3 au CCTP</w:t>
      </w:r>
      <w:r w:rsidRPr="00855CFF">
        <w:rPr>
          <w:rFonts w:ascii="Calibri" w:hAnsi="Calibri" w:cs="Calibri"/>
        </w:rPr>
        <w:t> </w:t>
      </w:r>
      <w:r w:rsidR="0081580D">
        <w:t>: p</w:t>
      </w:r>
      <w:r w:rsidRPr="00855CFF">
        <w:t>articularité du lot 19</w:t>
      </w:r>
      <w:r w:rsidRPr="00855CFF">
        <w:rPr>
          <w:rFonts w:ascii="Calibri" w:hAnsi="Calibri" w:cs="Calibri"/>
        </w:rPr>
        <w:t> </w:t>
      </w:r>
      <w:r w:rsidRPr="00855CFF">
        <w:t>;</w:t>
      </w:r>
    </w:p>
    <w:p w14:paraId="3F6B17C1" w14:textId="5B40C498" w:rsidR="003E4AF1" w:rsidRPr="00855CFF" w:rsidRDefault="003E4AF1" w:rsidP="003E4AF1">
      <w:pPr>
        <w:pStyle w:val="Corpsdetexte"/>
        <w:numPr>
          <w:ilvl w:val="2"/>
          <w:numId w:val="11"/>
        </w:numPr>
      </w:pPr>
      <w:r w:rsidRPr="00855CFF">
        <w:t>Annexe 4 au CCTP</w:t>
      </w:r>
      <w:r w:rsidRPr="00855CFF">
        <w:rPr>
          <w:rFonts w:ascii="Calibri" w:hAnsi="Calibri" w:cs="Calibri"/>
        </w:rPr>
        <w:t> </w:t>
      </w:r>
      <w:r w:rsidR="0081580D">
        <w:t>: p</w:t>
      </w:r>
      <w:r w:rsidRPr="00855CFF">
        <w:t>articularité des lots 8, 9, 11, 14 et 15</w:t>
      </w:r>
      <w:r w:rsidRPr="00855CFF">
        <w:rPr>
          <w:rFonts w:ascii="Calibri" w:hAnsi="Calibri" w:cs="Calibri"/>
        </w:rPr>
        <w:t> </w:t>
      </w:r>
      <w:r w:rsidRPr="00855CFF">
        <w:t>;</w:t>
      </w:r>
    </w:p>
    <w:p w14:paraId="35E07D48" w14:textId="683A2BD1" w:rsidR="003E4AF1" w:rsidRPr="00855CFF" w:rsidRDefault="003E4AF1" w:rsidP="003E4AF1">
      <w:pPr>
        <w:pStyle w:val="Corpsdetexte"/>
        <w:numPr>
          <w:ilvl w:val="2"/>
          <w:numId w:val="11"/>
        </w:numPr>
      </w:pPr>
      <w:r w:rsidRPr="00855CFF">
        <w:t>Annexe 5 au CCTP</w:t>
      </w:r>
      <w:r w:rsidRPr="00855CFF">
        <w:rPr>
          <w:rFonts w:ascii="Calibri" w:hAnsi="Calibri" w:cs="Calibri"/>
        </w:rPr>
        <w:t> </w:t>
      </w:r>
      <w:r w:rsidR="0081580D">
        <w:t>: p</w:t>
      </w:r>
      <w:r w:rsidRPr="00855CFF">
        <w:t>articularité du lot 20</w:t>
      </w:r>
      <w:r w:rsidRPr="00855CFF">
        <w:rPr>
          <w:rFonts w:ascii="Calibri" w:hAnsi="Calibri" w:cs="Calibri"/>
        </w:rPr>
        <w:t> </w:t>
      </w:r>
      <w:r w:rsidRPr="00855CFF">
        <w:t>;</w:t>
      </w:r>
    </w:p>
    <w:p w14:paraId="4D5EE424" w14:textId="53B45A82" w:rsidR="007B477E" w:rsidRPr="0081580D" w:rsidRDefault="007B477E" w:rsidP="003E4AF1">
      <w:pPr>
        <w:pStyle w:val="Corpsdetexte"/>
        <w:numPr>
          <w:ilvl w:val="2"/>
          <w:numId w:val="11"/>
        </w:numPr>
      </w:pPr>
      <w:r w:rsidRPr="0081580D">
        <w:t>Annexe 6</w:t>
      </w:r>
      <w:r w:rsidRPr="0081580D">
        <w:rPr>
          <w:rFonts w:ascii="Calibri" w:hAnsi="Calibri" w:cs="Calibri"/>
        </w:rPr>
        <w:t> </w:t>
      </w:r>
      <w:r w:rsidRPr="0081580D">
        <w:t>au CCTP</w:t>
      </w:r>
      <w:r w:rsidRPr="0081580D">
        <w:rPr>
          <w:rFonts w:ascii="Calibri" w:hAnsi="Calibri" w:cs="Calibri"/>
        </w:rPr>
        <w:t> </w:t>
      </w:r>
      <w:r w:rsidRPr="0081580D">
        <w:t xml:space="preserve">: </w:t>
      </w:r>
      <w:r w:rsidR="0081580D" w:rsidRPr="0081580D">
        <w:t>p</w:t>
      </w:r>
      <w:r w:rsidRPr="0081580D">
        <w:t>articularité du  lot 6.</w:t>
      </w:r>
    </w:p>
    <w:p w14:paraId="32A5A4DD" w14:textId="27DE971C" w:rsidR="003E4AF1" w:rsidRPr="007B477E" w:rsidRDefault="00526A30" w:rsidP="00494E02">
      <w:pPr>
        <w:pStyle w:val="Corpsdetexte"/>
        <w:numPr>
          <w:ilvl w:val="1"/>
          <w:numId w:val="11"/>
        </w:numPr>
      </w:pPr>
      <w:r w:rsidRPr="007B477E">
        <w:t xml:space="preserve">Les </w:t>
      </w:r>
      <w:r w:rsidR="003E4AF1" w:rsidRPr="007B477E">
        <w:t>vingt (20)</w:t>
      </w:r>
      <w:r w:rsidRPr="007B477E">
        <w:t xml:space="preserve"> actes d'engagement </w:t>
      </w:r>
      <w:r w:rsidR="008C4BBC" w:rsidRPr="007B477E">
        <w:t>et annexe financière composés comme suit</w:t>
      </w:r>
      <w:r w:rsidR="008C4BBC" w:rsidRPr="007B477E">
        <w:rPr>
          <w:rFonts w:ascii="Calibri" w:hAnsi="Calibri" w:cs="Calibri"/>
        </w:rPr>
        <w:t> </w:t>
      </w:r>
      <w:r w:rsidR="008C4BBC" w:rsidRPr="007B477E">
        <w:t>:</w:t>
      </w:r>
    </w:p>
    <w:p w14:paraId="324442CE" w14:textId="453D8E22" w:rsidR="003E4AF1" w:rsidRDefault="003E4AF1" w:rsidP="003E4AF1">
      <w:pPr>
        <w:pStyle w:val="Corpsdetexte"/>
        <w:numPr>
          <w:ilvl w:val="2"/>
          <w:numId w:val="11"/>
        </w:numPr>
      </w:pPr>
      <w:r>
        <w:lastRenderedPageBreak/>
        <w:t>Acte d'engagement -imprimés ATTRI1-</w:t>
      </w:r>
      <w:r>
        <w:rPr>
          <w:rFonts w:ascii="Calibri" w:hAnsi="Calibri" w:cs="Calibri"/>
        </w:rPr>
        <w:t> </w:t>
      </w:r>
      <w:r>
        <w:t>: un pour chaque lot</w:t>
      </w:r>
      <w:r w:rsidR="006969D4">
        <w:rPr>
          <w:rFonts w:ascii="Calibri" w:hAnsi="Calibri" w:cs="Calibri"/>
        </w:rPr>
        <w:t> </w:t>
      </w:r>
      <w:r w:rsidR="006969D4">
        <w:t>;</w:t>
      </w:r>
    </w:p>
    <w:p w14:paraId="069A636F" w14:textId="086DA463" w:rsidR="00175407" w:rsidRDefault="003E4AF1" w:rsidP="003E4AF1">
      <w:pPr>
        <w:pStyle w:val="Corpsdetexte"/>
        <w:numPr>
          <w:ilvl w:val="2"/>
          <w:numId w:val="11"/>
        </w:numPr>
      </w:pPr>
      <w:r>
        <w:t>Bordereau de prix unitaires (BPU)</w:t>
      </w:r>
      <w:r>
        <w:rPr>
          <w:rFonts w:ascii="Calibri" w:hAnsi="Calibri" w:cs="Calibri"/>
        </w:rPr>
        <w:t> </w:t>
      </w:r>
      <w:r>
        <w:t>: un pour chaque lot</w:t>
      </w:r>
      <w:r w:rsidR="006969D4">
        <w:t>.</w:t>
      </w:r>
    </w:p>
    <w:p w14:paraId="6BE54CCC" w14:textId="77777777" w:rsidR="00175407" w:rsidRDefault="00175407" w:rsidP="00175407">
      <w:pPr>
        <w:pStyle w:val="Titre2"/>
      </w:pPr>
      <w:bookmarkStart w:id="33" w:name="_Toc241735993"/>
      <w:r>
        <w:t>Visite des lieux</w:t>
      </w:r>
      <w:bookmarkEnd w:id="33"/>
    </w:p>
    <w:p w14:paraId="0FC0E2EF" w14:textId="77777777" w:rsidR="00A24FA6" w:rsidRDefault="00A24FA6" w:rsidP="00A24FA6">
      <w:pPr>
        <w:pStyle w:val="Corpsdetexte"/>
      </w:pPr>
      <w:r>
        <w:t>Préalablement à la remise des plis, une visite du site est prévue. Cette visite a pour but de permettre aux candidats de prendre en compte toutes les spécificités afférentes aux prestations afin de pouvoir répondre aux besoins des bénéficiaires de l’accord-cadre.</w:t>
      </w:r>
    </w:p>
    <w:p w14:paraId="093475AB" w14:textId="2962F66B" w:rsidR="00A24FA6" w:rsidRPr="00855CFF" w:rsidRDefault="00A24FA6" w:rsidP="00907765">
      <w:pPr>
        <w:pStyle w:val="Titre3"/>
      </w:pPr>
      <w:bookmarkStart w:id="34" w:name="_Toc241735994"/>
      <w:r w:rsidRPr="00855CFF">
        <w:t>Visite</w:t>
      </w:r>
      <w:r w:rsidR="00911D32">
        <w:t>s</w:t>
      </w:r>
      <w:r w:rsidRPr="00855CFF">
        <w:t xml:space="preserve"> obligatoire</w:t>
      </w:r>
      <w:r w:rsidR="00911D32">
        <w:t>s</w:t>
      </w:r>
      <w:bookmarkEnd w:id="34"/>
    </w:p>
    <w:p w14:paraId="5B8787BE" w14:textId="707DA851" w:rsidR="00907765" w:rsidRDefault="00907765" w:rsidP="00907765">
      <w:pPr>
        <w:pStyle w:val="Corpsdetexte"/>
      </w:pPr>
      <w:r>
        <w:t>Les visites sont obligatoires pour les lots</w:t>
      </w:r>
      <w:r>
        <w:rPr>
          <w:rFonts w:ascii="Calibri" w:hAnsi="Calibri" w:cs="Calibri"/>
        </w:rPr>
        <w:t> </w:t>
      </w:r>
      <w:r>
        <w:t>:</w:t>
      </w:r>
    </w:p>
    <w:p w14:paraId="07915564" w14:textId="6671DACE" w:rsidR="00A24FA6" w:rsidRDefault="00A24FA6" w:rsidP="00A24FA6">
      <w:pPr>
        <w:pStyle w:val="Corpsdetexte"/>
        <w:numPr>
          <w:ilvl w:val="1"/>
          <w:numId w:val="27"/>
        </w:numPr>
      </w:pPr>
      <w:r>
        <w:t>N° 6</w:t>
      </w:r>
      <w:r>
        <w:rPr>
          <w:rFonts w:ascii="Calibri" w:hAnsi="Calibri" w:cs="Calibri"/>
        </w:rPr>
        <w:t> </w:t>
      </w:r>
      <w:r>
        <w:t xml:space="preserve">: </w:t>
      </w:r>
      <w:r w:rsidRPr="00A24FA6">
        <w:t>Entretien des espaces verts - Dépôts de munition</w:t>
      </w:r>
      <w:r w:rsidR="00FB33C2">
        <w:t>s</w:t>
      </w:r>
      <w:r w:rsidRPr="00A24FA6">
        <w:t xml:space="preserve"> – La Réunion (zone sensible)</w:t>
      </w:r>
      <w:r>
        <w:rPr>
          <w:rFonts w:ascii="Calibri" w:hAnsi="Calibri" w:cs="Calibri"/>
        </w:rPr>
        <w:t> </w:t>
      </w:r>
      <w:r>
        <w:t>;</w:t>
      </w:r>
    </w:p>
    <w:p w14:paraId="3D878175" w14:textId="746672DD" w:rsidR="00A24FA6" w:rsidRDefault="00A24FA6" w:rsidP="00A24FA6">
      <w:pPr>
        <w:pStyle w:val="Corpsdetexte"/>
        <w:numPr>
          <w:ilvl w:val="1"/>
          <w:numId w:val="27"/>
        </w:numPr>
      </w:pPr>
      <w:r>
        <w:t>N° 7</w:t>
      </w:r>
      <w:r w:rsidRPr="00A24FA6">
        <w:rPr>
          <w:rFonts w:ascii="Calibri" w:hAnsi="Calibri" w:cs="Calibri"/>
        </w:rPr>
        <w:t> </w:t>
      </w:r>
      <w:r>
        <w:t xml:space="preserve">: </w:t>
      </w:r>
      <w:r w:rsidRPr="00A24FA6">
        <w:t>Entretien des espaces verts - Champs de tir et site annexe – La Réunion</w:t>
      </w:r>
      <w:r>
        <w:rPr>
          <w:rFonts w:ascii="Calibri" w:hAnsi="Calibri" w:cs="Calibri"/>
        </w:rPr>
        <w:t> </w:t>
      </w:r>
      <w:r>
        <w:t>;</w:t>
      </w:r>
    </w:p>
    <w:p w14:paraId="067EC9C5" w14:textId="515DEA30" w:rsidR="00A24FA6" w:rsidRPr="00A24FA6" w:rsidRDefault="00A24FA6" w:rsidP="00A24FA6">
      <w:pPr>
        <w:pStyle w:val="Corpsdetexte"/>
        <w:numPr>
          <w:ilvl w:val="1"/>
          <w:numId w:val="27"/>
        </w:numPr>
      </w:pPr>
      <w:r>
        <w:t>N° 19</w:t>
      </w:r>
      <w:r>
        <w:rPr>
          <w:rFonts w:ascii="Calibri" w:hAnsi="Calibri" w:cs="Calibri"/>
        </w:rPr>
        <w:t> </w:t>
      </w:r>
      <w:r>
        <w:t xml:space="preserve">: </w:t>
      </w:r>
      <w:r w:rsidRPr="00A24FA6">
        <w:t>Entretien des espaces verts - Champ de tir – Mayotte</w:t>
      </w:r>
      <w:r>
        <w:rPr>
          <w:rFonts w:ascii="Calibri" w:hAnsi="Calibri" w:cs="Calibri"/>
        </w:rPr>
        <w:t>.</w:t>
      </w:r>
    </w:p>
    <w:p w14:paraId="72E18ACB" w14:textId="21D561A0" w:rsidR="00907765" w:rsidRDefault="00907765" w:rsidP="00907765">
      <w:pPr>
        <w:pStyle w:val="Corpsdetexte"/>
      </w:pPr>
      <w:r>
        <w:t>La visite est obligatoire</w:t>
      </w:r>
      <w:r w:rsidR="00FB7968">
        <w:t xml:space="preserve"> pour ces 3 lots</w:t>
      </w:r>
      <w:r>
        <w:t>, l'absence de visite peut entraîner l'exclusion du candidat.</w:t>
      </w:r>
    </w:p>
    <w:p w14:paraId="67069867" w14:textId="6FFC199F" w:rsidR="001F25B8" w:rsidRDefault="001F25B8" w:rsidP="00907765">
      <w:pPr>
        <w:pStyle w:val="Corpsdetexte"/>
      </w:pPr>
      <w:r>
        <w:t>L</w:t>
      </w:r>
      <w:r w:rsidR="002D5C9B">
        <w:t xml:space="preserve">ors de la </w:t>
      </w:r>
      <w:r>
        <w:t>prise de contact pour réaliser les visites</w:t>
      </w:r>
      <w:r w:rsidR="002D5C9B">
        <w:t xml:space="preserve">, l’opérateur économique </w:t>
      </w:r>
      <w:r>
        <w:t xml:space="preserve"> devra transmettre une copie recto-verso </w:t>
      </w:r>
      <w:r w:rsidR="005D5DDE">
        <w:t xml:space="preserve">de la pièce d’identité </w:t>
      </w:r>
      <w:r>
        <w:t xml:space="preserve">des personnes assurant la visite de site lors de la prise de contact (maximum 2 personnes par société). </w:t>
      </w:r>
    </w:p>
    <w:p w14:paraId="66905255" w14:textId="2E2B3D9D" w:rsidR="00B568EA" w:rsidRPr="00FB33C2" w:rsidRDefault="00B568EA" w:rsidP="00907765">
      <w:pPr>
        <w:pStyle w:val="Corpsdetexte"/>
        <w:rPr>
          <w:b/>
        </w:rPr>
      </w:pPr>
      <w:r w:rsidRPr="00FB33C2">
        <w:rPr>
          <w:b/>
        </w:rPr>
        <w:t>Pour le lot 6, une seule journée sera consacrée à la visite de site.</w:t>
      </w:r>
      <w:r w:rsidR="00FB33C2">
        <w:rPr>
          <w:b/>
        </w:rPr>
        <w:t xml:space="preserve"> </w:t>
      </w:r>
      <w:r w:rsidR="00FB33C2" w:rsidRPr="00FB33C2">
        <w:t xml:space="preserve">La société devra </w:t>
      </w:r>
      <w:r w:rsidR="00FB33C2">
        <w:t xml:space="preserve">transmettre le formulaire de </w:t>
      </w:r>
      <w:r w:rsidR="00FB33C2" w:rsidRPr="00855CFF">
        <w:t>contrôle primaire (annexe 6</w:t>
      </w:r>
      <w:r w:rsidR="00855CFF" w:rsidRPr="00855CFF">
        <w:t>a</w:t>
      </w:r>
      <w:r w:rsidR="00FB33C2" w:rsidRPr="00855CFF">
        <w:t xml:space="preserve"> du RC) lors</w:t>
      </w:r>
      <w:r w:rsidR="00FB33C2">
        <w:t xml:space="preserve"> de sa prise de contact.</w:t>
      </w:r>
    </w:p>
    <w:p w14:paraId="120F0355" w14:textId="1687867D" w:rsidR="001F25B8" w:rsidRDefault="001F25B8" w:rsidP="00907765">
      <w:pPr>
        <w:pStyle w:val="Corpsdetexte"/>
      </w:pPr>
      <w:r>
        <w:t>Les coordonnées pour les prises de rendez-vous sont transmis</w:t>
      </w:r>
      <w:r w:rsidR="005D5DDE">
        <w:t>es</w:t>
      </w:r>
      <w:r>
        <w:t xml:space="preserve"> dans l’annexe </w:t>
      </w:r>
      <w:r w:rsidR="00445801" w:rsidRPr="00445801">
        <w:t>3_</w:t>
      </w:r>
      <w:r w:rsidR="00445801">
        <w:t>m</w:t>
      </w:r>
      <w:r w:rsidR="00445801" w:rsidRPr="00445801">
        <w:t xml:space="preserve">odalités de visite de sites </w:t>
      </w:r>
      <w:r>
        <w:t>du présent RC.</w:t>
      </w:r>
    </w:p>
    <w:p w14:paraId="76FB44FD" w14:textId="42D0C4AE" w:rsidR="00A24FA6" w:rsidRDefault="00A24FA6" w:rsidP="00907765">
      <w:pPr>
        <w:pStyle w:val="Ha04textejustifi"/>
        <w:spacing w:after="0"/>
        <w:rPr>
          <w:rFonts w:ascii="Marianne" w:eastAsia="Times New Roman" w:hAnsi="Marianne" w:cs="Times New Roman"/>
          <w:noProof/>
          <w:lang w:eastAsia="fr-FR"/>
        </w:rPr>
      </w:pPr>
      <w:r w:rsidRPr="00855CFF">
        <w:rPr>
          <w:rFonts w:ascii="Marianne" w:eastAsia="Times New Roman" w:hAnsi="Marianne" w:cs="Times New Roman"/>
          <w:noProof/>
          <w:lang w:eastAsia="fr-FR"/>
        </w:rPr>
        <w:t>Le candidat devra joindre l’attestation de visite (</w:t>
      </w:r>
      <w:r w:rsidR="00907765" w:rsidRPr="00855CFF">
        <w:rPr>
          <w:rFonts w:ascii="Marianne" w:eastAsia="Times New Roman" w:hAnsi="Marianne" w:cs="Times New Roman"/>
          <w:noProof/>
          <w:lang w:eastAsia="fr-FR"/>
        </w:rPr>
        <w:t>annexée au présent RC</w:t>
      </w:r>
      <w:r w:rsidRPr="00855CFF">
        <w:rPr>
          <w:rFonts w:ascii="Marianne" w:eastAsia="Times New Roman" w:hAnsi="Marianne" w:cs="Times New Roman"/>
          <w:noProof/>
          <w:lang w:eastAsia="fr-FR"/>
        </w:rPr>
        <w:t xml:space="preserve">), </w:t>
      </w:r>
      <w:r w:rsidR="00907765" w:rsidRPr="00855CFF">
        <w:rPr>
          <w:rFonts w:ascii="Marianne" w:eastAsia="Times New Roman" w:hAnsi="Marianne" w:cs="Times New Roman"/>
          <w:noProof/>
          <w:lang w:eastAsia="fr-FR"/>
        </w:rPr>
        <w:t xml:space="preserve">complétée, datée et signée </w:t>
      </w:r>
      <w:r w:rsidRPr="00855CFF">
        <w:rPr>
          <w:rFonts w:ascii="Marianne" w:eastAsia="Times New Roman" w:hAnsi="Marianne" w:cs="Times New Roman"/>
          <w:noProof/>
          <w:lang w:eastAsia="fr-FR"/>
        </w:rPr>
        <w:t>du bénéficiaire</w:t>
      </w:r>
      <w:r w:rsidR="00907765" w:rsidRPr="00855CFF">
        <w:rPr>
          <w:rFonts w:ascii="Marianne" w:eastAsia="Times New Roman" w:hAnsi="Marianne" w:cs="Times New Roman"/>
          <w:noProof/>
          <w:lang w:eastAsia="fr-FR"/>
        </w:rPr>
        <w:t xml:space="preserve"> et par le représentant de la société.</w:t>
      </w:r>
    </w:p>
    <w:p w14:paraId="48EE478C" w14:textId="00986045" w:rsidR="00A24FA6" w:rsidRPr="00907765" w:rsidRDefault="00A24FA6" w:rsidP="00907765">
      <w:pPr>
        <w:adjustRightInd w:val="0"/>
        <w:spacing w:before="60" w:after="0" w:line="240" w:lineRule="auto"/>
        <w:jc w:val="both"/>
        <w:rPr>
          <w:rFonts w:eastAsia="Times New Roman"/>
          <w:noProof/>
          <w:lang w:eastAsia="fr-FR"/>
        </w:rPr>
      </w:pPr>
      <w:r w:rsidRPr="00907765">
        <w:rPr>
          <w:rFonts w:eastAsia="Times New Roman"/>
          <w:noProof/>
          <w:lang w:eastAsia="fr-FR"/>
        </w:rPr>
        <w:t>L’obligation de visite a pour objet de permettre au pouvoir</w:t>
      </w:r>
      <w:r>
        <w:t xml:space="preserve"> adjudicateur de s’assurer que l’ensemble des candidats connaissent le lieu d’exécution du marché et les contraintes qui en découlent. Un soumissionnaire qui est en mesure de justifier, par un autre moyen, qu’il dispose déjà d’une connaissance approfondie du site et de ses contraintes, peut être dispensé de cette visite obligatoire sans que son offre soit considérée comme irrégulière.</w:t>
      </w:r>
    </w:p>
    <w:p w14:paraId="295050EC" w14:textId="333050CD" w:rsidR="00907765" w:rsidRDefault="00A24FA6" w:rsidP="00907765">
      <w:pPr>
        <w:pStyle w:val="Titre3"/>
      </w:pPr>
      <w:bookmarkStart w:id="35" w:name="_Toc241735995"/>
      <w:r w:rsidRPr="00907765">
        <w:t>Visite</w:t>
      </w:r>
      <w:r w:rsidR="00911D32">
        <w:t>s</w:t>
      </w:r>
      <w:r w:rsidRPr="00907765">
        <w:t xml:space="preserve"> facultative</w:t>
      </w:r>
      <w:r w:rsidR="00911D32">
        <w:t>s</w:t>
      </w:r>
      <w:r w:rsidRPr="00907765">
        <w:t xml:space="preserve"> pour les autres lots</w:t>
      </w:r>
      <w:bookmarkEnd w:id="35"/>
    </w:p>
    <w:p w14:paraId="2DF5640B" w14:textId="1893D52D" w:rsidR="00911D32" w:rsidRPr="00911D32" w:rsidRDefault="00911D32" w:rsidP="00911D32">
      <w:pPr>
        <w:pStyle w:val="Corpsdetexte"/>
      </w:pPr>
      <w:r w:rsidRPr="00911D32">
        <w:t xml:space="preserve">Les visites sont non obligatoires pour tous les lots (sauf les lots 6, 7 et 19). </w:t>
      </w:r>
    </w:p>
    <w:p w14:paraId="7FBE40A6" w14:textId="236DB77B" w:rsidR="00911D32" w:rsidRPr="00C96D63" w:rsidRDefault="00911D32" w:rsidP="00911D32">
      <w:pPr>
        <w:pStyle w:val="Corpsdetexte"/>
      </w:pPr>
      <w:r w:rsidRPr="003D1E2F">
        <w:rPr>
          <w:b/>
        </w:rPr>
        <w:t>Ce</w:t>
      </w:r>
      <w:r>
        <w:rPr>
          <w:b/>
        </w:rPr>
        <w:t>s</w:t>
      </w:r>
      <w:r w:rsidRPr="003D1E2F">
        <w:rPr>
          <w:b/>
        </w:rPr>
        <w:t xml:space="preserve"> visite</w:t>
      </w:r>
      <w:r>
        <w:rPr>
          <w:b/>
        </w:rPr>
        <w:t>s</w:t>
      </w:r>
      <w:r w:rsidRPr="003D1E2F">
        <w:rPr>
          <w:b/>
        </w:rPr>
        <w:t>, non obligatoire</w:t>
      </w:r>
      <w:r>
        <w:rPr>
          <w:b/>
        </w:rPr>
        <w:t>s</w:t>
      </w:r>
      <w:r>
        <w:t>,</w:t>
      </w:r>
      <w:r w:rsidRPr="00C96D63">
        <w:t xml:space="preserve"> </w:t>
      </w:r>
      <w:r>
        <w:t>ont</w:t>
      </w:r>
      <w:r w:rsidRPr="00C96D63">
        <w:t xml:space="preserve"> pour but de permettre aux </w:t>
      </w:r>
      <w:r>
        <w:t xml:space="preserve">candidats </w:t>
      </w:r>
      <w:r w:rsidRPr="00C96D63">
        <w:t xml:space="preserve">de prendre en compte toutes les spécificités afférentes aux prestations afin de pouvoir répondre de manière réaliste aux besoins des bénéficiaires de l’accord-cadre. </w:t>
      </w:r>
      <w:r w:rsidRPr="00C96D63">
        <w:rPr>
          <w:b/>
        </w:rPr>
        <w:t>Les opérateurs économiques ne sauraient se prévaloir, ultérieurement à la notification de l’accord-cadre, d’une connaissance insuffisante des installations</w:t>
      </w:r>
      <w:r w:rsidRPr="00C96D63">
        <w:t>.</w:t>
      </w:r>
    </w:p>
    <w:p w14:paraId="606CC3F5" w14:textId="16CC280A" w:rsidR="00911D32" w:rsidRPr="007B477E" w:rsidRDefault="00911D32" w:rsidP="000C583D">
      <w:pPr>
        <w:pStyle w:val="Corpsdetexte"/>
      </w:pPr>
      <w:r>
        <w:t>Ces</w:t>
      </w:r>
      <w:r w:rsidRPr="00C96D63">
        <w:t xml:space="preserve"> visite</w:t>
      </w:r>
      <w:r>
        <w:t xml:space="preserve">s sont </w:t>
      </w:r>
      <w:r w:rsidRPr="00C96D63">
        <w:t>facultative</w:t>
      </w:r>
      <w:r>
        <w:t>s</w:t>
      </w:r>
      <w:r w:rsidRPr="00C96D63">
        <w:t xml:space="preserve">, l’absence de visite n’entraîne pas l’exclusion du </w:t>
      </w:r>
      <w:r>
        <w:t>candidat</w:t>
      </w:r>
      <w:r w:rsidRPr="00C96D63">
        <w:t>.</w:t>
      </w:r>
      <w:r>
        <w:t xml:space="preserve"> </w:t>
      </w:r>
    </w:p>
    <w:p w14:paraId="12A5BD3A" w14:textId="77777777" w:rsidR="004E1797" w:rsidRDefault="004E1797">
      <w:pPr>
        <w:rPr>
          <w:rFonts w:eastAsia="Times New Roman" w:cstheme="majorBidi"/>
          <w:b/>
          <w:i/>
          <w:noProof/>
          <w:lang w:eastAsia="fr-FR"/>
        </w:rPr>
      </w:pPr>
      <w:r>
        <w:br w:type="page"/>
      </w:r>
    </w:p>
    <w:p w14:paraId="4775F6EA" w14:textId="2F4C0698" w:rsidR="00907765" w:rsidRPr="00493857" w:rsidRDefault="00907765" w:rsidP="00907765">
      <w:pPr>
        <w:pStyle w:val="Titre3"/>
      </w:pPr>
      <w:bookmarkStart w:id="36" w:name="_Toc241735996"/>
      <w:r w:rsidRPr="00493857">
        <w:lastRenderedPageBreak/>
        <w:t>Modalités de visite</w:t>
      </w:r>
      <w:bookmarkEnd w:id="36"/>
    </w:p>
    <w:p w14:paraId="68C6C2A7" w14:textId="1B86FE1F" w:rsidR="00526A30" w:rsidRPr="00383C65" w:rsidRDefault="00526A30" w:rsidP="00C35AA1">
      <w:pPr>
        <w:pStyle w:val="Corpsdetexte"/>
        <w:spacing w:after="120"/>
      </w:pPr>
      <w:r>
        <w:t>La visite s'effectuera sur rendez-vous</w:t>
      </w:r>
      <w:r w:rsidR="00C35AA1">
        <w:t xml:space="preserve"> selon les modalités ci-dessous</w:t>
      </w:r>
      <w:r w:rsidR="00C35AA1">
        <w:rPr>
          <w:rFonts w:ascii="Calibri" w:hAnsi="Calibri" w:cs="Calibri"/>
        </w:rPr>
        <w:t> </w:t>
      </w:r>
      <w:r w:rsidR="00C35AA1">
        <w:t xml:space="preserve">: </w:t>
      </w:r>
    </w:p>
    <w:tbl>
      <w:tblPr>
        <w:tblStyle w:val="Grilledutableau"/>
        <w:tblW w:w="0" w:type="auto"/>
        <w:tblLook w:val="04A0" w:firstRow="1" w:lastRow="0" w:firstColumn="1" w:lastColumn="0" w:noHBand="0" w:noVBand="1"/>
      </w:tblPr>
      <w:tblGrid>
        <w:gridCol w:w="2235"/>
        <w:gridCol w:w="1588"/>
        <w:gridCol w:w="6145"/>
      </w:tblGrid>
      <w:tr w:rsidR="00C25ADE" w14:paraId="797870D3" w14:textId="77777777" w:rsidTr="00C25ADE">
        <w:tc>
          <w:tcPr>
            <w:tcW w:w="2235" w:type="dxa"/>
            <w:shd w:val="clear" w:color="auto" w:fill="BFBFBF" w:themeFill="background1" w:themeFillShade="BF"/>
            <w:vAlign w:val="center"/>
          </w:tcPr>
          <w:p w14:paraId="1D38DCE2" w14:textId="5BDA98CF" w:rsidR="00C25ADE" w:rsidRPr="00425A06" w:rsidRDefault="00C25ADE" w:rsidP="00EB4285">
            <w:pPr>
              <w:pStyle w:val="Corpsdetexte"/>
              <w:spacing w:before="60" w:after="60"/>
              <w:jc w:val="left"/>
              <w:rPr>
                <w:b/>
              </w:rPr>
            </w:pPr>
            <w:r w:rsidRPr="00425A06">
              <w:rPr>
                <w:b/>
              </w:rPr>
              <w:t xml:space="preserve">LOTS </w:t>
            </w:r>
          </w:p>
        </w:tc>
        <w:tc>
          <w:tcPr>
            <w:tcW w:w="1588" w:type="dxa"/>
            <w:shd w:val="clear" w:color="auto" w:fill="BFBFBF" w:themeFill="background1" w:themeFillShade="BF"/>
          </w:tcPr>
          <w:p w14:paraId="58550EE7" w14:textId="6909FC38" w:rsidR="00C25ADE" w:rsidRPr="00425A06" w:rsidRDefault="00C25ADE" w:rsidP="00BC1B63">
            <w:pPr>
              <w:pStyle w:val="Corpsdetexte"/>
              <w:spacing w:before="60" w:after="60"/>
              <w:jc w:val="left"/>
              <w:rPr>
                <w:b/>
              </w:rPr>
            </w:pPr>
            <w:r>
              <w:rPr>
                <w:b/>
              </w:rPr>
              <w:t>Visite obligatoire / facultative</w:t>
            </w:r>
          </w:p>
        </w:tc>
        <w:tc>
          <w:tcPr>
            <w:tcW w:w="6145" w:type="dxa"/>
            <w:shd w:val="clear" w:color="auto" w:fill="BFBFBF" w:themeFill="background1" w:themeFillShade="BF"/>
            <w:vAlign w:val="center"/>
          </w:tcPr>
          <w:p w14:paraId="297E9DCC" w14:textId="4777C1DD" w:rsidR="00C25ADE" w:rsidRPr="00425A06" w:rsidRDefault="00C25ADE" w:rsidP="00BC1B63">
            <w:pPr>
              <w:pStyle w:val="Corpsdetexte"/>
              <w:spacing w:before="60" w:after="60"/>
              <w:jc w:val="left"/>
              <w:rPr>
                <w:b/>
              </w:rPr>
            </w:pPr>
            <w:r w:rsidRPr="00425A06">
              <w:rPr>
                <w:b/>
              </w:rPr>
              <w:t>DATE DE VISITE DE SITE</w:t>
            </w:r>
          </w:p>
        </w:tc>
      </w:tr>
      <w:tr w:rsidR="00C25ADE" w14:paraId="63CC0110" w14:textId="77777777" w:rsidTr="00C25ADE">
        <w:tc>
          <w:tcPr>
            <w:tcW w:w="2235" w:type="dxa"/>
            <w:vAlign w:val="center"/>
          </w:tcPr>
          <w:p w14:paraId="1C8D4711" w14:textId="449AB4A3" w:rsidR="00C25ADE" w:rsidRPr="002D5C9B" w:rsidRDefault="00726DFD" w:rsidP="00EB4285">
            <w:pPr>
              <w:pStyle w:val="Corpsdetexte"/>
              <w:spacing w:before="60" w:after="60"/>
              <w:jc w:val="left"/>
              <w:rPr>
                <w:b/>
              </w:rPr>
            </w:pPr>
            <w:r>
              <w:rPr>
                <w:b/>
              </w:rPr>
              <w:t>Lot</w:t>
            </w:r>
            <w:r w:rsidR="00C25ADE" w:rsidRPr="002D5C9B">
              <w:rPr>
                <w:b/>
              </w:rPr>
              <w:t xml:space="preserve"> 6</w:t>
            </w:r>
          </w:p>
        </w:tc>
        <w:tc>
          <w:tcPr>
            <w:tcW w:w="1588" w:type="dxa"/>
            <w:vAlign w:val="center"/>
          </w:tcPr>
          <w:p w14:paraId="23466E13" w14:textId="2024D0A6" w:rsidR="00C25ADE" w:rsidRDefault="00C25ADE" w:rsidP="00C25ADE">
            <w:pPr>
              <w:pStyle w:val="Corpsdetexte"/>
              <w:spacing w:before="60" w:after="60"/>
              <w:jc w:val="left"/>
            </w:pPr>
            <w:r>
              <w:t>Obligatoire</w:t>
            </w:r>
          </w:p>
        </w:tc>
        <w:tc>
          <w:tcPr>
            <w:tcW w:w="6145" w:type="dxa"/>
            <w:vAlign w:val="center"/>
          </w:tcPr>
          <w:p w14:paraId="15A9FCEC" w14:textId="5D0ADECF" w:rsidR="00C25ADE" w:rsidRPr="00383C65" w:rsidRDefault="00C25ADE" w:rsidP="00EB4285">
            <w:pPr>
              <w:pStyle w:val="Corpsdetexte"/>
              <w:spacing w:before="60" w:after="60"/>
              <w:jc w:val="left"/>
            </w:pPr>
            <w:r w:rsidRPr="00383C65">
              <w:t xml:space="preserve">La visite aura lieu le </w:t>
            </w:r>
            <w:r w:rsidR="003806EC">
              <w:rPr>
                <w:b/>
              </w:rPr>
              <w:t>lundi 9 novem</w:t>
            </w:r>
            <w:r w:rsidR="00493857">
              <w:rPr>
                <w:b/>
              </w:rPr>
              <w:t xml:space="preserve">bre </w:t>
            </w:r>
            <w:r w:rsidRPr="00383C65">
              <w:rPr>
                <w:b/>
              </w:rPr>
              <w:t>2026 à 8h00</w:t>
            </w:r>
            <w:r w:rsidRPr="00383C65">
              <w:t>.</w:t>
            </w:r>
          </w:p>
          <w:p w14:paraId="72EC06C1" w14:textId="6DBA8B20" w:rsidR="00C25ADE" w:rsidRPr="00383C65" w:rsidRDefault="00C25ADE" w:rsidP="00493857">
            <w:pPr>
              <w:pStyle w:val="Corpsdetexte"/>
              <w:spacing w:before="60" w:after="60"/>
              <w:jc w:val="left"/>
            </w:pPr>
            <w:r w:rsidRPr="00383C65">
              <w:t xml:space="preserve">Les demandes de rendez-vous se feront au plus tard le </w:t>
            </w:r>
            <w:r w:rsidR="00493857">
              <w:t>28/</w:t>
            </w:r>
            <w:r w:rsidRPr="00383C65">
              <w:t>10/2026 à 8:00:00.</w:t>
            </w:r>
          </w:p>
        </w:tc>
        <w:bookmarkStart w:id="37" w:name="_GoBack"/>
        <w:bookmarkEnd w:id="37"/>
      </w:tr>
      <w:tr w:rsidR="00C25ADE" w14:paraId="12866A75" w14:textId="77777777" w:rsidTr="00C25ADE">
        <w:tc>
          <w:tcPr>
            <w:tcW w:w="2235" w:type="dxa"/>
            <w:vAlign w:val="center"/>
          </w:tcPr>
          <w:p w14:paraId="37B2A0BD" w14:textId="7673B7A5" w:rsidR="00C25ADE" w:rsidRPr="002D5C9B" w:rsidRDefault="00C25ADE" w:rsidP="00EB4285">
            <w:pPr>
              <w:pStyle w:val="Corpsdetexte"/>
              <w:spacing w:before="60" w:after="60"/>
              <w:jc w:val="left"/>
              <w:rPr>
                <w:b/>
              </w:rPr>
            </w:pPr>
            <w:r w:rsidRPr="002D5C9B">
              <w:rPr>
                <w:b/>
              </w:rPr>
              <w:t>Lots 7 et 19</w:t>
            </w:r>
          </w:p>
        </w:tc>
        <w:tc>
          <w:tcPr>
            <w:tcW w:w="1588" w:type="dxa"/>
            <w:vAlign w:val="center"/>
          </w:tcPr>
          <w:p w14:paraId="07249A33" w14:textId="2EFFD3F9" w:rsidR="00C25ADE" w:rsidRDefault="00C25ADE" w:rsidP="00C25ADE">
            <w:pPr>
              <w:pStyle w:val="Corpsdetexte"/>
              <w:spacing w:before="60" w:after="60"/>
              <w:jc w:val="left"/>
            </w:pPr>
            <w:r>
              <w:t>Obligatoire</w:t>
            </w:r>
          </w:p>
        </w:tc>
        <w:tc>
          <w:tcPr>
            <w:tcW w:w="6145" w:type="dxa"/>
            <w:vAlign w:val="center"/>
          </w:tcPr>
          <w:p w14:paraId="4E39E6FA" w14:textId="1A3C3DBA" w:rsidR="00C25ADE" w:rsidRPr="00383C65" w:rsidRDefault="00C25ADE" w:rsidP="00EB4285">
            <w:pPr>
              <w:pStyle w:val="Corpsdetexte"/>
              <w:spacing w:before="60" w:after="60"/>
              <w:jc w:val="left"/>
            </w:pPr>
            <w:r w:rsidRPr="00383C65">
              <w:t xml:space="preserve">Les visites s’effectueront </w:t>
            </w:r>
            <w:r w:rsidR="00E63972" w:rsidRPr="00383C65">
              <w:rPr>
                <w:u w:val="single"/>
              </w:rPr>
              <w:t xml:space="preserve">au plus tard le </w:t>
            </w:r>
            <w:r w:rsidR="00493857">
              <w:rPr>
                <w:u w:val="single"/>
              </w:rPr>
              <w:t>13/11</w:t>
            </w:r>
            <w:r w:rsidRPr="00383C65">
              <w:rPr>
                <w:u w:val="single"/>
              </w:rPr>
              <w:t>/2026</w:t>
            </w:r>
            <w:r w:rsidRPr="00383C65">
              <w:t>.</w:t>
            </w:r>
          </w:p>
          <w:p w14:paraId="5ACD56C3" w14:textId="18136E2B" w:rsidR="00C25ADE" w:rsidRPr="00383C65" w:rsidRDefault="00C25ADE" w:rsidP="00493857">
            <w:pPr>
              <w:pStyle w:val="Corpsdetexte"/>
              <w:spacing w:before="60" w:after="60"/>
              <w:jc w:val="left"/>
            </w:pPr>
            <w:r w:rsidRPr="00383C65">
              <w:t xml:space="preserve">Les demandes de rendez-vous se feront au plus tard le </w:t>
            </w:r>
            <w:r w:rsidR="00493857">
              <w:t>06/11</w:t>
            </w:r>
            <w:r w:rsidRPr="00383C65">
              <w:t>/2026.</w:t>
            </w:r>
          </w:p>
        </w:tc>
      </w:tr>
      <w:tr w:rsidR="00C25ADE" w14:paraId="3F9346A2" w14:textId="77777777" w:rsidTr="00C25ADE">
        <w:tc>
          <w:tcPr>
            <w:tcW w:w="2235" w:type="dxa"/>
            <w:vAlign w:val="center"/>
          </w:tcPr>
          <w:p w14:paraId="2451B2D5" w14:textId="35C5ABBE" w:rsidR="00C25ADE" w:rsidRPr="002D5C9B" w:rsidRDefault="00C25ADE" w:rsidP="00EB4285">
            <w:pPr>
              <w:pStyle w:val="Corpsdetexte"/>
              <w:spacing w:before="60" w:after="60"/>
              <w:jc w:val="left"/>
              <w:rPr>
                <w:b/>
              </w:rPr>
            </w:pPr>
            <w:r w:rsidRPr="002D5C9B">
              <w:rPr>
                <w:b/>
              </w:rPr>
              <w:t xml:space="preserve">Tous les lots sauf les lots </w:t>
            </w:r>
            <w:r w:rsidR="00D372D6">
              <w:rPr>
                <w:b/>
              </w:rPr>
              <w:t xml:space="preserve">6, </w:t>
            </w:r>
            <w:r w:rsidRPr="002D5C9B">
              <w:rPr>
                <w:b/>
              </w:rPr>
              <w:t>7 et 19</w:t>
            </w:r>
          </w:p>
        </w:tc>
        <w:tc>
          <w:tcPr>
            <w:tcW w:w="1588" w:type="dxa"/>
            <w:vAlign w:val="center"/>
          </w:tcPr>
          <w:p w14:paraId="7F31CB8C" w14:textId="631E139C" w:rsidR="00C25ADE" w:rsidRDefault="00C25ADE" w:rsidP="00C25ADE">
            <w:pPr>
              <w:pStyle w:val="Corpsdetexte"/>
              <w:spacing w:before="60" w:after="60"/>
              <w:jc w:val="left"/>
            </w:pPr>
            <w:r>
              <w:t>Facultative</w:t>
            </w:r>
          </w:p>
        </w:tc>
        <w:tc>
          <w:tcPr>
            <w:tcW w:w="6145" w:type="dxa"/>
            <w:vAlign w:val="center"/>
          </w:tcPr>
          <w:p w14:paraId="74964015" w14:textId="4BBE0E0B" w:rsidR="00C25ADE" w:rsidRPr="00E63972" w:rsidRDefault="00C25ADE" w:rsidP="00EB4285">
            <w:pPr>
              <w:pStyle w:val="Corpsdetexte"/>
              <w:spacing w:before="60" w:after="60"/>
              <w:jc w:val="left"/>
            </w:pPr>
            <w:r>
              <w:t xml:space="preserve">Les visites s’effectueront </w:t>
            </w:r>
            <w:r w:rsidRPr="002D5C9B">
              <w:rPr>
                <w:u w:val="single"/>
              </w:rPr>
              <w:t xml:space="preserve">au plus </w:t>
            </w:r>
            <w:r w:rsidRPr="00E63972">
              <w:rPr>
                <w:u w:val="single"/>
              </w:rPr>
              <w:t xml:space="preserve">tard le </w:t>
            </w:r>
            <w:r w:rsidR="00493857">
              <w:rPr>
                <w:u w:val="single"/>
              </w:rPr>
              <w:t>14/11</w:t>
            </w:r>
            <w:r w:rsidRPr="00E63972">
              <w:rPr>
                <w:u w:val="single"/>
              </w:rPr>
              <w:t>/2026</w:t>
            </w:r>
            <w:r w:rsidRPr="00E63972">
              <w:t>.</w:t>
            </w:r>
          </w:p>
          <w:p w14:paraId="6D465E0F" w14:textId="0BB81ADA" w:rsidR="00C25ADE" w:rsidRDefault="00C25ADE" w:rsidP="00493857">
            <w:pPr>
              <w:pStyle w:val="Corpsdetexte"/>
              <w:spacing w:before="60" w:after="60"/>
              <w:jc w:val="left"/>
            </w:pPr>
            <w:r w:rsidRPr="00E63972">
              <w:t>Les demandes de rendez-v</w:t>
            </w:r>
            <w:r w:rsidR="00E63972" w:rsidRPr="00E63972">
              <w:t xml:space="preserve">ous se feront au plus tard le </w:t>
            </w:r>
            <w:r w:rsidR="00493857">
              <w:t>10/11</w:t>
            </w:r>
            <w:r w:rsidRPr="00E63972">
              <w:t>/2026.</w:t>
            </w:r>
          </w:p>
        </w:tc>
      </w:tr>
    </w:tbl>
    <w:p w14:paraId="0D4F5FC2" w14:textId="3A175D56" w:rsidR="001F25B8" w:rsidRDefault="00526A30" w:rsidP="0081580D">
      <w:pPr>
        <w:pStyle w:val="Corpsdetexte"/>
        <w:spacing w:before="240"/>
      </w:pPr>
      <w:r>
        <w:t xml:space="preserve">Pour procéder </w:t>
      </w:r>
      <w:r w:rsidR="00B568EA">
        <w:t xml:space="preserve">aux </w:t>
      </w:r>
      <w:r>
        <w:t xml:space="preserve"> visite</w:t>
      </w:r>
      <w:r w:rsidR="00B568EA">
        <w:t>s</w:t>
      </w:r>
      <w:r>
        <w:t>, les candidats doivent impérativement prendre rendez-vous auprès du bénéficiaire qui fixe les dates et heures des visites à sa convenance (groupées ou individuelles), en fonction de ses disponibilité</w:t>
      </w:r>
      <w:r w:rsidR="002E27DD">
        <w:t>s. L</w:t>
      </w:r>
      <w:r>
        <w:t xml:space="preserve">es coordonnées </w:t>
      </w:r>
      <w:r w:rsidR="00445801">
        <w:t xml:space="preserve">sont transmis dans l’annexe </w:t>
      </w:r>
      <w:r w:rsidR="00445801" w:rsidRPr="00445801">
        <w:t>3_</w:t>
      </w:r>
      <w:r w:rsidR="00445801">
        <w:t>m</w:t>
      </w:r>
      <w:r w:rsidR="00445801" w:rsidRPr="00445801">
        <w:t>odalités de visite de sites</w:t>
      </w:r>
      <w:r w:rsidR="00445801">
        <w:t xml:space="preserve"> </w:t>
      </w:r>
      <w:r w:rsidR="001F25B8">
        <w:t>du présent RC.</w:t>
      </w:r>
    </w:p>
    <w:p w14:paraId="5C335C4B" w14:textId="77777777" w:rsidR="00526A30" w:rsidRDefault="00526A30" w:rsidP="00526A30">
      <w:pPr>
        <w:pStyle w:val="Corpsdetexte"/>
      </w:pPr>
      <w:r>
        <w:t>Les visites inopinées ne sont pas autorisées.</w:t>
      </w:r>
    </w:p>
    <w:p w14:paraId="39689CA3" w14:textId="77777777" w:rsidR="00526A30" w:rsidRDefault="00526A30" w:rsidP="00526A30">
      <w:pPr>
        <w:pStyle w:val="Corpsdetexte"/>
      </w:pPr>
      <w:r>
        <w:t>Aucune question ne devra être formulée lors de la visite. Les candidats devront formaliser leurs questions avant et/ou après la visite par écrit via la PLACE (www.marches-publics.gouv.fr). Le RPA y répondra impérativement par écrit, ces réponses seront également adressées à tous les opérateurs économiques ayant retiré un dossier de consultation et dans le délai indiqué à l’article 3.5 infra. Ceci afin d’assurer l’égalité de traitement de tous les opérateurs économiques.</w:t>
      </w:r>
    </w:p>
    <w:p w14:paraId="56C02625" w14:textId="7D4DE88F" w:rsidR="00175407" w:rsidRDefault="00526A30" w:rsidP="00526A30">
      <w:pPr>
        <w:pStyle w:val="Corpsdetexte"/>
      </w:pPr>
      <w:r>
        <w:t>La distribution de questionnaires écrits sur site n’est pas autorisée.</w:t>
      </w:r>
    </w:p>
    <w:p w14:paraId="248432FC" w14:textId="77777777" w:rsidR="00175407" w:rsidRDefault="00175407" w:rsidP="00175407">
      <w:pPr>
        <w:pStyle w:val="Titre2"/>
      </w:pPr>
      <w:bookmarkStart w:id="38" w:name="_Toc241735997"/>
      <w:r>
        <w:t>Moyens de communication</w:t>
      </w:r>
      <w:bookmarkEnd w:id="38"/>
    </w:p>
    <w:p w14:paraId="7EA4A358" w14:textId="5732481D" w:rsidR="00175407" w:rsidRDefault="00526A30" w:rsidP="00175407">
      <w:pPr>
        <w:pStyle w:val="Corpsdetexte"/>
      </w:pPr>
      <w:r w:rsidRPr="00526A30">
        <w:t>Pour ses échanges avec les candidats, l’ad</w:t>
      </w:r>
      <w:r w:rsidR="00096DAD">
        <w:t xml:space="preserve"> </w:t>
      </w:r>
      <w:r w:rsidRPr="00526A30">
        <w:t>ministration communiquera via la messagerie sécurisée de PLACE (www.marches-publics.gouv.fr) par message électronique transmis à l’adresse indiquée par les candidats lors du téléchargement du dossier de consultation. Il appartient aux candidats de prendre régulièrement connaissance du contenu de leur messagerie.</w:t>
      </w:r>
    </w:p>
    <w:p w14:paraId="0D1B50D9" w14:textId="77777777" w:rsidR="00175407" w:rsidRDefault="00175407" w:rsidP="00175407">
      <w:pPr>
        <w:pStyle w:val="Titre2"/>
      </w:pPr>
      <w:bookmarkStart w:id="39" w:name="_Toc241735998"/>
      <w:r>
        <w:t>Demandes de renseignements complémentaires</w:t>
      </w:r>
      <w:bookmarkEnd w:id="39"/>
    </w:p>
    <w:p w14:paraId="05DC2EC0" w14:textId="77777777" w:rsidR="00526A30" w:rsidRDefault="00526A30" w:rsidP="00526A30">
      <w:pPr>
        <w:pStyle w:val="Corpsdetexte"/>
      </w:pPr>
      <w:r>
        <w:t>Pour toutes questions ou pour tous renseignements complémentaires, les candidats sont invités à adresser une demande écrite via la messagerie sécurisée de PLACE au plus tard dix jours calendaires avant la date limite de réception des plis mentionnée en première page du présent RC, l’administration s’engageant à y répondre au plus tard six jours calendaires avant la date limite de réception des plis.</w:t>
      </w:r>
    </w:p>
    <w:p w14:paraId="6AFA3298" w14:textId="77777777" w:rsidR="00526A30" w:rsidRDefault="00526A30" w:rsidP="00526A30">
      <w:pPr>
        <w:pStyle w:val="Corpsdetexte"/>
      </w:pPr>
      <w:r>
        <w:t>Pour les questions posées ultérieurement, le RPA ne sera pas tenu de répondre et le candidat ne pourra s’en prévaloir pour faire repousser les délais de réception des plis.</w:t>
      </w:r>
    </w:p>
    <w:p w14:paraId="1B73EFED" w14:textId="77777777" w:rsidR="00526A30" w:rsidRDefault="00526A30" w:rsidP="00526A30">
      <w:pPr>
        <w:pStyle w:val="Corpsdetexte"/>
      </w:pPr>
      <w:r>
        <w:lastRenderedPageBreak/>
        <w:t>Les questions posées et les réponses du RPA seront portées à la connaissance des candidats via la messagerie sécurisée et mis en ligne sur PLACE, à la rubrique « Informations complémentaires » de la consultation concernée.</w:t>
      </w:r>
    </w:p>
    <w:p w14:paraId="6BF93B45" w14:textId="49C81091" w:rsidR="00175407" w:rsidRDefault="00526A30" w:rsidP="00526A30">
      <w:pPr>
        <w:pStyle w:val="Corpsdetexte"/>
      </w:pPr>
      <w:r>
        <w:t>Les candidats souhaitant être informés de ces échanges durant la consultation devront s’être identifiés sur PLACE lors du téléchargement du dossier de consultation.</w:t>
      </w:r>
    </w:p>
    <w:p w14:paraId="5363A6DF" w14:textId="77777777" w:rsidR="00175407" w:rsidRPr="00175407" w:rsidRDefault="00175407" w:rsidP="00175407">
      <w:pPr>
        <w:pStyle w:val="Titre2"/>
      </w:pPr>
      <w:bookmarkStart w:id="40" w:name="_Toc241735999"/>
      <w:r w:rsidRPr="00175407">
        <w:t>Modification du dossier de consultation</w:t>
      </w:r>
      <w:bookmarkEnd w:id="40"/>
    </w:p>
    <w:p w14:paraId="0AE5A6CB" w14:textId="77777777" w:rsidR="00526A30" w:rsidRDefault="00526A30" w:rsidP="00526A30">
      <w:pPr>
        <w:pStyle w:val="Corpsdetexte"/>
      </w:pPr>
      <w:r>
        <w:t>Le RPA se réserve le droit d'apporter des modifications de détail au dossier de consultation au plus tard six jours calendaires avant la date limite fixée pour la réception des plis. Ce délai de six jours s’entend à compter de la date de mise en ligne des modifications sur  PLACE. Les candidats devront alors répondre sur la base du dossier modifié.</w:t>
      </w:r>
    </w:p>
    <w:p w14:paraId="3105ACED" w14:textId="273C734B" w:rsidR="00175407" w:rsidRDefault="00526A30" w:rsidP="00526A30">
      <w:pPr>
        <w:pStyle w:val="Corpsdetexte"/>
      </w:pPr>
      <w:r>
        <w:t>Si la date limite fixée pour la réception des plis est reportée, la disposition précédente est applicable en fonction de la nouvelle date.</w:t>
      </w:r>
    </w:p>
    <w:p w14:paraId="41C7D9DD" w14:textId="77777777" w:rsidR="00175407" w:rsidRDefault="00175407" w:rsidP="00175407">
      <w:pPr>
        <w:pStyle w:val="Titre2"/>
      </w:pPr>
      <w:bookmarkStart w:id="41" w:name="_Toc241736000"/>
      <w:r>
        <w:t>Indisponibilité de la plateforme de dématérialisation</w:t>
      </w:r>
      <w:bookmarkEnd w:id="41"/>
    </w:p>
    <w:p w14:paraId="05126136" w14:textId="77777777" w:rsidR="00526A30" w:rsidRDefault="00526A30" w:rsidP="00526A30">
      <w:pPr>
        <w:pStyle w:val="Corpsdetexte"/>
      </w:pPr>
      <w:r>
        <w:t>En cas d’indisponibilité de PLACE pendant le créneau fixé pour la remise des plis, le RPA peut choisir une des deux solutions suivantes :</w:t>
      </w:r>
    </w:p>
    <w:p w14:paraId="2D2807CB" w14:textId="204F4573" w:rsidR="00526A30" w:rsidRDefault="00526A30" w:rsidP="00494E02">
      <w:pPr>
        <w:pStyle w:val="Corpsdetexte"/>
        <w:numPr>
          <w:ilvl w:val="0"/>
          <w:numId w:val="14"/>
        </w:numPr>
      </w:pPr>
      <w:r>
        <w:t>Prolonger pour l’ensemble des candidats potentiels la période de remise des plis ;</w:t>
      </w:r>
    </w:p>
    <w:p w14:paraId="2AFDBDFE" w14:textId="181E753C" w:rsidR="00175407" w:rsidRDefault="00526A30" w:rsidP="00494E02">
      <w:pPr>
        <w:pStyle w:val="Corpsdetexte"/>
        <w:numPr>
          <w:ilvl w:val="0"/>
          <w:numId w:val="14"/>
        </w:numPr>
      </w:pPr>
      <w:r>
        <w:t>Renoncer à la procédure et la relancer.</w:t>
      </w:r>
    </w:p>
    <w:p w14:paraId="636E706B" w14:textId="77777777" w:rsidR="00175407" w:rsidRPr="00175407" w:rsidRDefault="00175407" w:rsidP="00175407">
      <w:pPr>
        <w:pStyle w:val="Titre1"/>
      </w:pPr>
      <w:bookmarkStart w:id="42" w:name="_Toc241736001"/>
      <w:r w:rsidRPr="00175407">
        <w:t>COMPOSITION DU PLI</w:t>
      </w:r>
      <w:bookmarkEnd w:id="42"/>
    </w:p>
    <w:p w14:paraId="6C8BF444" w14:textId="57FB72BF" w:rsidR="00175407" w:rsidRDefault="00175407" w:rsidP="00175407">
      <w:pPr>
        <w:pStyle w:val="Titre2"/>
      </w:pPr>
      <w:bookmarkStart w:id="43" w:name="_Toc241736002"/>
      <w:r>
        <w:t>Composition de la candidature</w:t>
      </w:r>
      <w:bookmarkEnd w:id="43"/>
    </w:p>
    <w:p w14:paraId="10C73E18" w14:textId="77777777" w:rsidR="00322100" w:rsidRDefault="00322100" w:rsidP="00322100">
      <w:pPr>
        <w:pStyle w:val="Corpsdetexte"/>
      </w:pPr>
      <w:r>
        <w:t>Le profil d’acheteur PLACE permet la mise en place du processus « Dites-le nous une fois » via le dispositif DUME (Document Unique de Marché Européen), les pièces disponibles via ce processus sont considérées jointes.</w:t>
      </w:r>
    </w:p>
    <w:p w14:paraId="46A5CA1A" w14:textId="77777777" w:rsidR="00322100" w:rsidRDefault="00322100" w:rsidP="00322100">
      <w:pPr>
        <w:pStyle w:val="Corpsdetexte"/>
      </w:pPr>
      <w:r>
        <w:t>Conformément à l’article R2143-14 du « Code », les candidats ne sont pas tenus de fournir les documents justificatifs et moyens de preuve qui ont déjà été transmis lors d'une précédente consultation et qui demeurent valables.</w:t>
      </w:r>
    </w:p>
    <w:p w14:paraId="0889510B" w14:textId="77941361" w:rsidR="00175407" w:rsidRDefault="00175407" w:rsidP="00006023">
      <w:pPr>
        <w:pStyle w:val="Titre3"/>
      </w:pPr>
      <w:bookmarkStart w:id="44" w:name="_Toc241736003"/>
      <w:r>
        <w:t xml:space="preserve">Pièces </w:t>
      </w:r>
      <w:r w:rsidR="00322100">
        <w:t xml:space="preserve">obligatoires </w:t>
      </w:r>
      <w:r w:rsidR="00322100" w:rsidRPr="00006023">
        <w:t>lors du dépôt du pli</w:t>
      </w:r>
      <w:bookmarkEnd w:id="44"/>
    </w:p>
    <w:p w14:paraId="56A44CEF" w14:textId="77777777" w:rsidR="00526A30" w:rsidRDefault="00526A30" w:rsidP="00526A30">
      <w:pPr>
        <w:pStyle w:val="Corpsdetexte"/>
      </w:pPr>
      <w:r>
        <w:t>À l’appui de sa candidature, l’opérateur économique produit les renseignements et les documents mentionnés ci-dessous :</w:t>
      </w:r>
    </w:p>
    <w:p w14:paraId="78285379" w14:textId="11B1CFFB" w:rsidR="00526A30" w:rsidRDefault="00526A30" w:rsidP="00494E02">
      <w:pPr>
        <w:pStyle w:val="Corpsdetexte"/>
        <w:numPr>
          <w:ilvl w:val="0"/>
          <w:numId w:val="15"/>
        </w:numPr>
      </w:pPr>
      <w:r>
        <w:t>Les formulaires de candidature que sont les DC1 et DC2* (dans leur dernière version en vigueur) ou le DUME**, accompagnés des renseignements et justificatifs qui y sont mentionnés :</w:t>
      </w:r>
    </w:p>
    <w:p w14:paraId="3E174351" w14:textId="254C76CE" w:rsidR="00526A30" w:rsidRDefault="00526A30" w:rsidP="00494E02">
      <w:pPr>
        <w:pStyle w:val="Corpsdetexte"/>
        <w:numPr>
          <w:ilvl w:val="0"/>
          <w:numId w:val="16"/>
        </w:numPr>
      </w:pPr>
      <w:r>
        <w:t>Déclaration sur l'honneur pour justifier que le candidat n'entre dans aucun des cas d'exclusion mentionnés aux articles L2141-1 à L2141-5 (notamment qu'il satisfait aux obligations concernant l'emploi des travailleurs handicapés définies aux articles L5212-1 à L5212-11 du code du tra</w:t>
      </w:r>
      <w:r w:rsidR="00322100">
        <w:t>vail) et L2141-7 à L2141-11 du «</w:t>
      </w:r>
      <w:r w:rsidR="00322100">
        <w:rPr>
          <w:rFonts w:ascii="Calibri" w:hAnsi="Calibri" w:cs="Calibri"/>
        </w:rPr>
        <w:t> </w:t>
      </w:r>
      <w:r>
        <w:t>Code</w:t>
      </w:r>
      <w:r w:rsidR="00322100">
        <w:rPr>
          <w:rFonts w:ascii="Calibri" w:hAnsi="Calibri" w:cs="Calibri"/>
        </w:rPr>
        <w:t> </w:t>
      </w:r>
      <w:r w:rsidR="00322100">
        <w:rPr>
          <w:rFonts w:cs="Marianne"/>
        </w:rPr>
        <w:t>»</w:t>
      </w:r>
      <w:r w:rsidR="00322100">
        <w:rPr>
          <w:rFonts w:ascii="Calibri" w:hAnsi="Calibri" w:cs="Calibri"/>
        </w:rPr>
        <w:t> </w:t>
      </w:r>
      <w:r w:rsidR="00322100">
        <w:rPr>
          <w:rFonts w:cs="Marianne"/>
        </w:rPr>
        <w:t>;</w:t>
      </w:r>
    </w:p>
    <w:p w14:paraId="1D7E45BB" w14:textId="2C45A08A" w:rsidR="00526A30" w:rsidRDefault="00526A30" w:rsidP="00494E02">
      <w:pPr>
        <w:pStyle w:val="Corpsdetexte"/>
        <w:numPr>
          <w:ilvl w:val="0"/>
          <w:numId w:val="16"/>
        </w:numPr>
      </w:pPr>
      <w:r>
        <w:t xml:space="preserve">Le candidat produit son numéro unique d'identification permettant à l'acheteur d'accéder aux informations pertinentes par le biais d'un système électronique mentionné au 1° de l'article R2143-13 du </w:t>
      </w:r>
      <w:r w:rsidR="00322100">
        <w:t>«</w:t>
      </w:r>
      <w:r w:rsidR="00322100">
        <w:rPr>
          <w:rFonts w:ascii="Calibri" w:hAnsi="Calibri" w:cs="Calibri"/>
        </w:rPr>
        <w:t> </w:t>
      </w:r>
      <w:r>
        <w:t>Code</w:t>
      </w:r>
      <w:r w:rsidR="00322100">
        <w:rPr>
          <w:rFonts w:ascii="Calibri" w:hAnsi="Calibri" w:cs="Calibri"/>
        </w:rPr>
        <w:t> </w:t>
      </w:r>
      <w:r w:rsidR="00322100">
        <w:rPr>
          <w:rFonts w:cs="Marianne"/>
        </w:rPr>
        <w:t>»</w:t>
      </w:r>
      <w:r>
        <w:t xml:space="preserve"> ou, s'il est étranger, produit un document délivré par l'autorité judiciaire ou administrative compétente de son pays d'origine ou d'établissement, attestant de l'absence de cas d'exclusion ;</w:t>
      </w:r>
    </w:p>
    <w:p w14:paraId="639AAB79" w14:textId="044BC5A7" w:rsidR="00526A30" w:rsidRDefault="00526A30" w:rsidP="00494E02">
      <w:pPr>
        <w:pStyle w:val="Corpsdetexte"/>
        <w:numPr>
          <w:ilvl w:val="0"/>
          <w:numId w:val="16"/>
        </w:numPr>
      </w:pPr>
      <w:r>
        <w:lastRenderedPageBreak/>
        <w:t>Déclaration concernant le chiffre d'affaires global du candidat et, le cas échéant, le chiffre d'affaires du domaine d'activité faisant l'objet de l’accord-cadre, portant au maximum sur les trois derniers exercices disponibles en fonction de la date de création de l'entreprise ou du début d'activité de l'opérateur économique, dans la mesure où les informations sur ces chiffres d'affaires sont disponibles ;</w:t>
      </w:r>
    </w:p>
    <w:p w14:paraId="3FB13998" w14:textId="3F9F55DC" w:rsidR="00526A30" w:rsidRDefault="00526A30" w:rsidP="00494E02">
      <w:pPr>
        <w:pStyle w:val="Corpsdetexte"/>
        <w:numPr>
          <w:ilvl w:val="0"/>
          <w:numId w:val="16"/>
        </w:numPr>
      </w:pPr>
      <w:r>
        <w:t>Une liste des principales livraisons effectuées ou des principaux services fournis au cours des trois dernières années, indiquant le montant, la date et le destinataire public ou privé. Les prestations de services sont prouvées par des attestations du destinataire ou, à défaut, par une déclaration du candidat ;</w:t>
      </w:r>
    </w:p>
    <w:p w14:paraId="0CFB40A2" w14:textId="2FFE6C35" w:rsidR="00526A30" w:rsidRDefault="00526A30" w:rsidP="00494E02">
      <w:pPr>
        <w:pStyle w:val="Corpsdetexte"/>
        <w:numPr>
          <w:ilvl w:val="0"/>
          <w:numId w:val="16"/>
        </w:numPr>
      </w:pPr>
      <w:r>
        <w:t>Une déclaration indiquant les effectifs moyens annuels du candidat et l'importance du personnel d'encadrement pendant les trois dernières années ;</w:t>
      </w:r>
    </w:p>
    <w:p w14:paraId="4E89EDD7" w14:textId="2D09A5C2" w:rsidR="004F2E63" w:rsidRDefault="004F2E63" w:rsidP="004F2E63">
      <w:pPr>
        <w:pStyle w:val="Corpsdetexte"/>
        <w:numPr>
          <w:ilvl w:val="0"/>
          <w:numId w:val="16"/>
        </w:numPr>
      </w:pPr>
      <w:r>
        <w:t>L'indication des titres d'études et professionnels du candidat ou des cadres de l'entreprise, et notamment des responsables de prestation de services de même nature que celle de l’accord-cadre ;</w:t>
      </w:r>
    </w:p>
    <w:p w14:paraId="6971269C" w14:textId="1BF4F9AD" w:rsidR="00322100" w:rsidRDefault="00526A30" w:rsidP="00494E02">
      <w:pPr>
        <w:pStyle w:val="Corpsdetexte"/>
        <w:numPr>
          <w:ilvl w:val="0"/>
          <w:numId w:val="16"/>
        </w:numPr>
      </w:pPr>
      <w:r>
        <w:t>Une description de l'outillage, du matériel et de l'équipement technique dont le candidat disposera pour la réalisation de l’accord-cadre ;</w:t>
      </w:r>
    </w:p>
    <w:p w14:paraId="22D4FE6A" w14:textId="64CC033D" w:rsidR="00526A30" w:rsidRDefault="004F2E63" w:rsidP="00494E02">
      <w:pPr>
        <w:pStyle w:val="Corpsdetexte"/>
        <w:numPr>
          <w:ilvl w:val="0"/>
          <w:numId w:val="16"/>
        </w:numPr>
      </w:pPr>
      <w:r>
        <w:t>L’a</w:t>
      </w:r>
      <w:r w:rsidR="00526A30">
        <w:t>ttestation d’assurance des risques professionnels pertinents en cours de validité.</w:t>
      </w:r>
    </w:p>
    <w:p w14:paraId="2131D84E" w14:textId="4F1ADDF8" w:rsidR="007328E6" w:rsidRPr="003A3623" w:rsidRDefault="004F2E63" w:rsidP="00D65377">
      <w:pPr>
        <w:pStyle w:val="Corpsdetexte"/>
        <w:numPr>
          <w:ilvl w:val="0"/>
          <w:numId w:val="44"/>
        </w:numPr>
      </w:pPr>
      <w:r w:rsidRPr="003A3623">
        <w:t xml:space="preserve">Pour les lots 3, 6 et 17 identifiés comme contrats sensibles, la demande de contrôle </w:t>
      </w:r>
      <w:r w:rsidRPr="00855CFF">
        <w:t>primaire (cf. annexe 6</w:t>
      </w:r>
      <w:r w:rsidR="00855CFF" w:rsidRPr="00855CFF">
        <w:t>b</w:t>
      </w:r>
      <w:r w:rsidRPr="00855CFF">
        <w:t xml:space="preserve"> au présent RC) de</w:t>
      </w:r>
      <w:r w:rsidRPr="003A3623">
        <w:t xml:space="preserve"> la personne habilitée à engager la société accompagnée d’une copie de sa carte nationale d’identité ou de son passeport (personne morale)</w:t>
      </w:r>
      <w:r w:rsidRPr="003A3623">
        <w:rPr>
          <w:rFonts w:ascii="Calibri" w:hAnsi="Calibri" w:cs="Calibri"/>
        </w:rPr>
        <w:t> </w:t>
      </w:r>
      <w:r w:rsidRPr="003A3623">
        <w:t>;</w:t>
      </w:r>
      <w:r w:rsidR="007328E6" w:rsidRPr="007328E6">
        <w:t xml:space="preserve"> </w:t>
      </w:r>
    </w:p>
    <w:p w14:paraId="728CCE9B" w14:textId="0594BC49" w:rsidR="002063A3" w:rsidRPr="0024208D" w:rsidRDefault="00EA6531" w:rsidP="00D65377">
      <w:pPr>
        <w:pStyle w:val="Corpsdetexte"/>
        <w:numPr>
          <w:ilvl w:val="0"/>
          <w:numId w:val="45"/>
        </w:numPr>
        <w:spacing w:before="240"/>
      </w:pPr>
      <w:r w:rsidRPr="0024208D">
        <w:t xml:space="preserve">Pour les lots </w:t>
      </w:r>
      <w:r w:rsidR="00855CFF" w:rsidRPr="0024208D">
        <w:t xml:space="preserve">2 et 20 (lots </w:t>
      </w:r>
      <w:r w:rsidRPr="0024208D">
        <w:t>réservés</w:t>
      </w:r>
      <w:r w:rsidR="00855CFF" w:rsidRPr="0024208D">
        <w:t xml:space="preserve">), le candidat transmettra les justificatifs pour lesquels il </w:t>
      </w:r>
      <w:r w:rsidR="002063A3" w:rsidRPr="0024208D">
        <w:t>rempl</w:t>
      </w:r>
      <w:r w:rsidR="00096DAD" w:rsidRPr="0024208D">
        <w:t>it les conditions aux L2113-12 à</w:t>
      </w:r>
      <w:r w:rsidR="002063A3" w:rsidRPr="0024208D">
        <w:t xml:space="preserve"> L2113-14 du code.</w:t>
      </w:r>
    </w:p>
    <w:p w14:paraId="6030E5A6" w14:textId="036158EB" w:rsidR="00526A30" w:rsidRDefault="00526A30" w:rsidP="00526A30">
      <w:pPr>
        <w:pStyle w:val="Corpsdetexte"/>
      </w:pPr>
      <w:r w:rsidRPr="0024208D">
        <w:t xml:space="preserve">*Les formulaires DC1 et DC2 dans leur dernière version en vigueur sont accessibles sur le site : </w:t>
      </w:r>
      <w:hyperlink r:id="rId18" w:history="1">
        <w:r w:rsidR="00322100" w:rsidRPr="000F6E03">
          <w:rPr>
            <w:rStyle w:val="Lienhypertexte"/>
          </w:rPr>
          <w:t>www.economie.gouv.fr/daj/formulaires-declaration-du-candidat</w:t>
        </w:r>
      </w:hyperlink>
      <w:r w:rsidR="00322100">
        <w:t xml:space="preserve"> </w:t>
      </w:r>
    </w:p>
    <w:p w14:paraId="4EE6F389" w14:textId="6051B302" w:rsidR="00526A30" w:rsidRDefault="00526A30" w:rsidP="00526A30">
      <w:pPr>
        <w:pStyle w:val="Corpsdetexte"/>
      </w:pPr>
      <w:r>
        <w:t>**Le formulaire DUME est accessible directement sur PLACE ou via le service DUME (</w:t>
      </w:r>
      <w:hyperlink r:id="rId19" w:history="1">
        <w:r w:rsidR="00322100" w:rsidRPr="000F6E03">
          <w:rPr>
            <w:rStyle w:val="Lienhypertexte"/>
          </w:rPr>
          <w:t>https://dume.chorus-pro.gouv.fr/</w:t>
        </w:r>
      </w:hyperlink>
      <w:r w:rsidR="00322100">
        <w:t>)</w:t>
      </w:r>
      <w:r>
        <w:t>, il s'agit d'une déclaration sur l’honneur harmonisée et élaborée sur la base d’un formulaire type établi par la Commission européenne.</w:t>
      </w:r>
    </w:p>
    <w:p w14:paraId="0D19ADA2" w14:textId="77777777" w:rsidR="00526A30" w:rsidRDefault="00526A30" w:rsidP="00526A30">
      <w:pPr>
        <w:pStyle w:val="Corpsdetexte"/>
      </w:pPr>
      <w:r>
        <w:t xml:space="preserve">Il permet aux opérateurs économiques de prouver de manière simple et conformément au droit en vigueur qu’ils remplissent les critères de sélection d’une offre et n’entrent pas dans un cas prévu par les interdictions de soumissionner. Il permet également aux candidats à ne plus avoir à fournir un document lorsque celui-ci a déjà été transmis à une administration (conformément au programme « Dites-le nous une fois »). </w:t>
      </w:r>
    </w:p>
    <w:p w14:paraId="16F6D875" w14:textId="7CC4C28E" w:rsidR="00175407" w:rsidRDefault="00526A30" w:rsidP="00175407">
      <w:pPr>
        <w:pStyle w:val="Corpsdetexte"/>
      </w:pPr>
      <w:r>
        <w:t>L’utilisation du DUME n’est pas obligatoire. En cas de groupement, chacun des membres du groupement doit fournir un DUME distinct si le groupement présente sa ca</w:t>
      </w:r>
      <w:r w:rsidR="00322100">
        <w:t>ndidature sous forme d’un DUME.</w:t>
      </w:r>
    </w:p>
    <w:p w14:paraId="7C081609" w14:textId="0DB497C1" w:rsidR="00322100" w:rsidRDefault="00322100" w:rsidP="00494E02">
      <w:pPr>
        <w:pStyle w:val="Titre3"/>
      </w:pPr>
      <w:bookmarkStart w:id="45" w:name="_Toc241736004"/>
      <w:r>
        <w:t xml:space="preserve">Pièces facultatives </w:t>
      </w:r>
      <w:r w:rsidRPr="00006023">
        <w:t>lors du dépôt du pli</w:t>
      </w:r>
      <w:bookmarkEnd w:id="45"/>
    </w:p>
    <w:p w14:paraId="2FA6720A" w14:textId="77777777" w:rsidR="00322100" w:rsidRDefault="00322100" w:rsidP="00322100">
      <w:pPr>
        <w:pStyle w:val="Corpsdetexte"/>
      </w:pPr>
      <w:r>
        <w:t>L'opérateur économique peut fournir dès la remise des plis les pièces listées ci-après :</w:t>
      </w:r>
    </w:p>
    <w:p w14:paraId="1F71A8BA" w14:textId="07FACE23" w:rsidR="00322100" w:rsidRDefault="00322100" w:rsidP="00D65377">
      <w:pPr>
        <w:pStyle w:val="Corpsdetexte"/>
        <w:numPr>
          <w:ilvl w:val="0"/>
          <w:numId w:val="46"/>
        </w:numPr>
      </w:pPr>
      <w:r>
        <w:t>Les attestations et certificats délivrés par les administrations et organismes compétents prouvant que le candidat a satisfait à ses obligations fiscales et sociales :</w:t>
      </w:r>
    </w:p>
    <w:p w14:paraId="666298CC" w14:textId="19B9B207" w:rsidR="00322100" w:rsidRPr="0024208D" w:rsidRDefault="00322100" w:rsidP="00494E02">
      <w:pPr>
        <w:pStyle w:val="Corpsdetexte"/>
        <w:numPr>
          <w:ilvl w:val="0"/>
          <w:numId w:val="18"/>
        </w:numPr>
      </w:pPr>
      <w:r>
        <w:t xml:space="preserve">L’attestation de régularité fiscale (impôts sur le revenu ou impôt sur les sociétés, taxe </w:t>
      </w:r>
      <w:r w:rsidRPr="0024208D">
        <w:t xml:space="preserve">sur la valeur ajoutée) </w:t>
      </w:r>
      <w:r w:rsidR="00EA6531" w:rsidRPr="0024208D">
        <w:t xml:space="preserve">datant de moins de six mois </w:t>
      </w:r>
      <w:r w:rsidRPr="0024208D">
        <w:t>;</w:t>
      </w:r>
    </w:p>
    <w:p w14:paraId="6F8CB0E9" w14:textId="49909326" w:rsidR="00322100" w:rsidRDefault="00322100" w:rsidP="00494E02">
      <w:pPr>
        <w:pStyle w:val="Corpsdetexte"/>
        <w:numPr>
          <w:ilvl w:val="0"/>
          <w:numId w:val="18"/>
        </w:numPr>
      </w:pPr>
      <w:r>
        <w:lastRenderedPageBreak/>
        <w:t xml:space="preserve">Un certificat attestant le versement régulier des cotisations légales aux caisses assurant le service des congés payés et du chômage intempéries. A défaut, le candidat fournira une déclaration de non-assujettissement à l’obligation </w:t>
      </w:r>
      <w:r w:rsidRPr="00A140C1">
        <w:t xml:space="preserve">susmentionnée (jointe en annexe </w:t>
      </w:r>
      <w:r w:rsidR="00A140C1" w:rsidRPr="00A140C1">
        <w:t>7</w:t>
      </w:r>
      <w:r w:rsidRPr="00A140C1">
        <w:t xml:space="preserve"> au présent RC)</w:t>
      </w:r>
      <w:r w:rsidR="00494E02" w:rsidRPr="00A140C1">
        <w:rPr>
          <w:rFonts w:ascii="Calibri" w:hAnsi="Calibri" w:cs="Calibri"/>
        </w:rPr>
        <w:t> </w:t>
      </w:r>
      <w:r w:rsidR="00494E02" w:rsidRPr="00A140C1">
        <w:t>;</w:t>
      </w:r>
    </w:p>
    <w:p w14:paraId="036BBC94" w14:textId="3F11B8F9" w:rsidR="00322100" w:rsidRDefault="00322100" w:rsidP="00D65377">
      <w:pPr>
        <w:pStyle w:val="Corpsdetexte"/>
        <w:numPr>
          <w:ilvl w:val="0"/>
          <w:numId w:val="46"/>
        </w:numPr>
      </w:pPr>
      <w:r>
        <w:t>Les pièces prévues :</w:t>
      </w:r>
    </w:p>
    <w:p w14:paraId="572E3CD3" w14:textId="05A4BCC1" w:rsidR="00322100" w:rsidRDefault="00322100" w:rsidP="00494E02">
      <w:pPr>
        <w:pStyle w:val="Corpsdetexte"/>
        <w:numPr>
          <w:ilvl w:val="0"/>
          <w:numId w:val="14"/>
        </w:numPr>
      </w:pPr>
      <w:r>
        <w:t>à l'article D8222-5  du code du travail (pour les entreprises établies ou domiciliées en France) : l'attestation de fourniture des déclarations sociales et de paiement des cotisations et contributions de sécurité sociale prévue à l’article L243-15 émanant de l’organisme de protection sociale chargé du recouvrement des cotisations et des contributions sociales datant de moins de six mois ;</w:t>
      </w:r>
    </w:p>
    <w:p w14:paraId="23E05A4C" w14:textId="77777777" w:rsidR="00322100" w:rsidRDefault="00322100" w:rsidP="00322100">
      <w:pPr>
        <w:pStyle w:val="Corpsdetexte"/>
      </w:pPr>
      <w:r>
        <w:t>Ou</w:t>
      </w:r>
    </w:p>
    <w:p w14:paraId="70F4E1CF" w14:textId="338C5E0E" w:rsidR="00322100" w:rsidRDefault="00322100" w:rsidP="00494E02">
      <w:pPr>
        <w:pStyle w:val="Corpsdetexte"/>
        <w:numPr>
          <w:ilvl w:val="0"/>
          <w:numId w:val="14"/>
        </w:numPr>
      </w:pPr>
      <w:r>
        <w:t>aux articles D8222-7 et D8222-8 du code du travail  (pour les entreprises non établies ou non domiciliées en France. Ces documents sont rédigés en langue  française ou accompagnés d'une traduction en langue française) :</w:t>
      </w:r>
    </w:p>
    <w:p w14:paraId="7D87B7FC" w14:textId="77777777" w:rsidR="00322100" w:rsidRDefault="00322100" w:rsidP="00494E02">
      <w:pPr>
        <w:pStyle w:val="Corpsdetexte"/>
        <w:ind w:left="709" w:firstLine="709"/>
      </w:pPr>
      <w:r>
        <w:t xml:space="preserve">1° Dans tous les cas, les documents suivants : </w:t>
      </w:r>
    </w:p>
    <w:p w14:paraId="5A02145A" w14:textId="77777777" w:rsidR="00494E02" w:rsidRDefault="00322100" w:rsidP="00494E02">
      <w:pPr>
        <w:pStyle w:val="Corpsdetexte"/>
        <w:numPr>
          <w:ilvl w:val="0"/>
          <w:numId w:val="19"/>
        </w:numPr>
      </w:pPr>
      <w:r>
        <w:t xml:space="preserve">Un document mentionnant son numéro individuel d'identification attribué en application de l'article 286 ter du code général des impôts. Si le cocontractant n'est pas tenu d'avoir un tel numéro, un document mentionnant son identité et son adresse ou, le cas échéant, les coordonnées de son représentant fiscal ponctuel en France ; </w:t>
      </w:r>
    </w:p>
    <w:p w14:paraId="4D8FBC04" w14:textId="5C99E603" w:rsidR="00322100" w:rsidRDefault="00322100" w:rsidP="00494E02">
      <w:pPr>
        <w:pStyle w:val="Corpsdetexte"/>
        <w:numPr>
          <w:ilvl w:val="0"/>
          <w:numId w:val="19"/>
        </w:numPr>
      </w:pPr>
      <w:r>
        <w:t xml:space="preserve">Un document attestant de la régularité de la situation sociale du cocontractant au regard du règlement (CE) n° 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l'article L. 243-15 du code de la sécurité sociale. Dans ce dernier cas, elle doit s'assurer de l'authenticité de cette attestation auprès de l'organisme chargé du recouvrement des cotisations et contributions sociales ; </w:t>
      </w:r>
    </w:p>
    <w:p w14:paraId="1E2CD34D" w14:textId="77777777" w:rsidR="00322100" w:rsidRDefault="00322100" w:rsidP="00494E02">
      <w:pPr>
        <w:pStyle w:val="Corpsdetexte"/>
        <w:ind w:left="709" w:firstLine="709"/>
      </w:pPr>
      <w:r>
        <w:t xml:space="preserve">2° Lorsque l'immatriculation du cocontractant à un registre professionnel est obligatoire dans le pays d'établissement ou de domiciliation, l'un des documents suivants : </w:t>
      </w:r>
    </w:p>
    <w:p w14:paraId="2C1E9E91" w14:textId="77777777" w:rsidR="00494E02" w:rsidRDefault="00322100" w:rsidP="00494E02">
      <w:pPr>
        <w:pStyle w:val="Corpsdetexte"/>
        <w:numPr>
          <w:ilvl w:val="0"/>
          <w:numId w:val="20"/>
        </w:numPr>
      </w:pPr>
      <w:r>
        <w:t xml:space="preserve">Un document émanant des autorités tenant le registre professionnel ou un document équivalent certifiant cette inscription ; </w:t>
      </w:r>
    </w:p>
    <w:p w14:paraId="1B04ECF2" w14:textId="77777777" w:rsidR="00494E02" w:rsidRDefault="00322100" w:rsidP="00494E02">
      <w:pPr>
        <w:pStyle w:val="Corpsdetexte"/>
        <w:numPr>
          <w:ilvl w:val="0"/>
          <w:numId w:val="20"/>
        </w:numPr>
      </w:pPr>
      <w:r>
        <w:t xml:space="preserve">Un devis, un document publicitaire ou une correspondance professionnelle, à condition qu'y soient mentionnés le nom ou la dénomination sociale, l'adresse complète et la nature de l'inscription au registre professionnel ; </w:t>
      </w:r>
    </w:p>
    <w:p w14:paraId="01E83635" w14:textId="50363C38" w:rsidR="00322100" w:rsidRDefault="00322100" w:rsidP="00494E02">
      <w:pPr>
        <w:pStyle w:val="Corpsdetexte"/>
        <w:numPr>
          <w:ilvl w:val="0"/>
          <w:numId w:val="20"/>
        </w:numPr>
      </w:pPr>
      <w:r>
        <w:t>Pour les entreprises en cours de création, un document datant de moins de six mois émanant de l'autorité habilitée à recevoir l'inscription au registre professionnel et attestant de la demande d'immatriculation audit registre.</w:t>
      </w:r>
    </w:p>
    <w:p w14:paraId="44744773" w14:textId="7EA3201B" w:rsidR="00322100" w:rsidRPr="003A3623" w:rsidRDefault="00322100" w:rsidP="00D65377">
      <w:pPr>
        <w:pStyle w:val="Corpsdetexte"/>
        <w:numPr>
          <w:ilvl w:val="0"/>
          <w:numId w:val="46"/>
        </w:numPr>
      </w:pPr>
      <w:r>
        <w:t xml:space="preserve">Tout document faisant apparaître expressément l'identité et la capacité de la (des) personne(s) habilitée(s) à engager l’entité candidate, quelle que soit la forme juridique </w:t>
      </w:r>
      <w:r>
        <w:lastRenderedPageBreak/>
        <w:t>de cette entité (société, artisan, association ou autre). En cas de transfert de cette capacité à une autre personne, ce transfert devra être prouvé par la production d’un mandat</w:t>
      </w:r>
      <w:r w:rsidRPr="003A3623">
        <w:t>, d’un pouvoir, ou d’une délégation signé(e) par une personne officiellement habilitée à engager la société. Toute subdélégation devra également être prouvée par la production d’un mandat, d’un pouvoir ou d’une délégation signée par une personne régulièrement déléguée ;</w:t>
      </w:r>
    </w:p>
    <w:p w14:paraId="7E3A26CF" w14:textId="58ED2722" w:rsidR="00322100" w:rsidRPr="003A3623" w:rsidRDefault="00322100" w:rsidP="00D65377">
      <w:pPr>
        <w:pStyle w:val="Corpsdetexte"/>
        <w:numPr>
          <w:ilvl w:val="0"/>
          <w:numId w:val="46"/>
        </w:numPr>
      </w:pPr>
      <w:r w:rsidRPr="003A3623">
        <w:t>La copie du jugement si le candidat fait l’objet d’une procédure de redressement judiciaire ;</w:t>
      </w:r>
    </w:p>
    <w:p w14:paraId="17EFD654" w14:textId="77777777" w:rsidR="00322100" w:rsidRPr="00494E02" w:rsidRDefault="00322100" w:rsidP="00322100">
      <w:pPr>
        <w:pStyle w:val="Corpsdetexte"/>
        <w:rPr>
          <w:b/>
          <w:u w:val="single"/>
        </w:rPr>
      </w:pPr>
      <w:r w:rsidRPr="00494E02">
        <w:rPr>
          <w:b/>
          <w:u w:val="single"/>
        </w:rPr>
        <w:t>Précisions :</w:t>
      </w:r>
    </w:p>
    <w:p w14:paraId="66FE0332" w14:textId="506DBC25" w:rsidR="00322100" w:rsidRDefault="00322100" w:rsidP="00494E02">
      <w:pPr>
        <w:pStyle w:val="Corpsdetexte"/>
        <w:numPr>
          <w:ilvl w:val="0"/>
          <w:numId w:val="21"/>
        </w:numPr>
      </w:pPr>
      <w:r>
        <w:t>La production de ces pièces n’est pas requise à ce stade de la procédure. Elles ne sont exigibles qu’au(x) seul(s) attributaire(s) de(s) l'accord(s)-cadre(s), confo</w:t>
      </w:r>
      <w:r w:rsidR="00494E02">
        <w:t>rmément à l’article R2144-4 du «</w:t>
      </w:r>
      <w:r w:rsidR="00494E02">
        <w:rPr>
          <w:rFonts w:ascii="Calibri" w:hAnsi="Calibri" w:cs="Calibri"/>
        </w:rPr>
        <w:t> </w:t>
      </w:r>
      <w:r>
        <w:t>Code</w:t>
      </w:r>
      <w:r w:rsidR="00494E02">
        <w:rPr>
          <w:rFonts w:ascii="Calibri" w:hAnsi="Calibri" w:cs="Calibri"/>
        </w:rPr>
        <w:t> </w:t>
      </w:r>
      <w:r w:rsidR="00494E02">
        <w:rPr>
          <w:rFonts w:cs="Marianne"/>
        </w:rPr>
        <w:t>»</w:t>
      </w:r>
      <w:r>
        <w:t xml:space="preserve">. </w:t>
      </w:r>
    </w:p>
    <w:p w14:paraId="2368B8B9" w14:textId="558DF40B" w:rsidR="00322100" w:rsidRDefault="00322100" w:rsidP="00494E02">
      <w:pPr>
        <w:pStyle w:val="Corpsdetexte"/>
        <w:numPr>
          <w:ilvl w:val="0"/>
          <w:numId w:val="21"/>
        </w:numPr>
      </w:pPr>
      <w:r>
        <w:t>Les candidats étrangers produiront les certificats équivalents dans leur pays d’origine ou une déclaration sous serment en langue française.</w:t>
      </w:r>
    </w:p>
    <w:p w14:paraId="16DAC298" w14:textId="77777777" w:rsidR="00175407" w:rsidRDefault="00175407" w:rsidP="00175407">
      <w:pPr>
        <w:pStyle w:val="Titre2"/>
      </w:pPr>
      <w:bookmarkStart w:id="46" w:name="_Toc241736005"/>
      <w:r>
        <w:t>Composition de l’offre</w:t>
      </w:r>
      <w:bookmarkEnd w:id="46"/>
    </w:p>
    <w:p w14:paraId="6167FCA3" w14:textId="77777777" w:rsidR="00175407" w:rsidRDefault="00175407" w:rsidP="00006023">
      <w:pPr>
        <w:pStyle w:val="Titre3"/>
      </w:pPr>
      <w:bookmarkStart w:id="47" w:name="_Toc241736006"/>
      <w:r>
        <w:t>Pièces obligatoires</w:t>
      </w:r>
      <w:r w:rsidR="00006023">
        <w:t xml:space="preserve"> </w:t>
      </w:r>
      <w:r w:rsidR="00006023" w:rsidRPr="00006023">
        <w:t>lors du dépôt du pli</w:t>
      </w:r>
      <w:bookmarkEnd w:id="47"/>
    </w:p>
    <w:p w14:paraId="285CD4AD" w14:textId="5B85E9DD" w:rsidR="00494E02" w:rsidRDefault="00494E02" w:rsidP="00A0372D">
      <w:pPr>
        <w:pStyle w:val="Corpsdetexte"/>
        <w:numPr>
          <w:ilvl w:val="1"/>
          <w:numId w:val="20"/>
        </w:numPr>
        <w:ind w:left="993"/>
      </w:pPr>
      <w:r>
        <w:t>L’acte d'engagement dûment renseigné (pour chacun des lots soumissionnés : si plusieurs lots) au format natif Word ;</w:t>
      </w:r>
    </w:p>
    <w:p w14:paraId="0C57C299" w14:textId="7045E06D" w:rsidR="00494E02" w:rsidRDefault="00494E02" w:rsidP="00A0372D">
      <w:pPr>
        <w:pStyle w:val="Corpsdetexte"/>
        <w:numPr>
          <w:ilvl w:val="1"/>
          <w:numId w:val="20"/>
        </w:numPr>
        <w:ind w:left="993"/>
      </w:pPr>
      <w:r>
        <w:t xml:space="preserve">L’offre financière </w:t>
      </w:r>
      <w:r w:rsidR="00A0372D">
        <w:t>composée de</w:t>
      </w:r>
      <w:r w:rsidR="00A0372D">
        <w:rPr>
          <w:rFonts w:ascii="Calibri" w:hAnsi="Calibri" w:cs="Calibri"/>
        </w:rPr>
        <w:t> </w:t>
      </w:r>
      <w:r w:rsidR="00A0372D">
        <w:t>:</w:t>
      </w:r>
    </w:p>
    <w:p w14:paraId="45977312" w14:textId="42A89C0C" w:rsidR="00A0372D" w:rsidRDefault="00A0372D" w:rsidP="00D50E1E">
      <w:pPr>
        <w:pStyle w:val="Corpsdetexte"/>
        <w:numPr>
          <w:ilvl w:val="0"/>
          <w:numId w:val="35"/>
        </w:numPr>
      </w:pPr>
      <w:r>
        <w:t>L’annexe financière - borderau de prix unitaires (BPU) du lot concerné, d</w:t>
      </w:r>
      <w:r w:rsidRPr="00674346">
        <w:t>ûment complétée au format natif Excel ;</w:t>
      </w:r>
    </w:p>
    <w:p w14:paraId="59773E6B" w14:textId="4F4A846B" w:rsidR="00D50E1E" w:rsidRDefault="00D50E1E" w:rsidP="00D50E1E">
      <w:pPr>
        <w:pStyle w:val="Corpsdetexte"/>
        <w:numPr>
          <w:ilvl w:val="0"/>
          <w:numId w:val="35"/>
        </w:numPr>
      </w:pPr>
      <w:r>
        <w:t xml:space="preserve">L’annexe 1 au RC relative à la simulation de commande, dûment complétée pour le lot soumissionné </w:t>
      </w:r>
      <w:r w:rsidRPr="00674346">
        <w:t>au format natif Excel</w:t>
      </w:r>
      <w:r>
        <w:t>.</w:t>
      </w:r>
    </w:p>
    <w:p w14:paraId="40CBC599" w14:textId="77777777" w:rsidR="00D50E1E" w:rsidRPr="00E202BC" w:rsidRDefault="00494E02" w:rsidP="00D50E1E">
      <w:pPr>
        <w:pStyle w:val="Corpsdetexte"/>
        <w:numPr>
          <w:ilvl w:val="1"/>
          <w:numId w:val="20"/>
        </w:numPr>
        <w:ind w:left="993"/>
      </w:pPr>
      <w:r>
        <w:t xml:space="preserve">L'offre </w:t>
      </w:r>
      <w:r w:rsidR="00D50E1E" w:rsidRPr="00E202BC">
        <w:t xml:space="preserve">technique composée : </w:t>
      </w:r>
    </w:p>
    <w:p w14:paraId="4FB8334C" w14:textId="11335C97" w:rsidR="00D50E1E" w:rsidRPr="007A24A6" w:rsidRDefault="00D50E1E" w:rsidP="00D50E1E">
      <w:pPr>
        <w:pStyle w:val="Corpsdetexte"/>
        <w:numPr>
          <w:ilvl w:val="0"/>
          <w:numId w:val="39"/>
        </w:numPr>
      </w:pPr>
      <w:r w:rsidRPr="00E202BC">
        <w:t xml:space="preserve">De l’annexe </w:t>
      </w:r>
      <w:r>
        <w:t>4</w:t>
      </w:r>
      <w:r w:rsidRPr="00E202BC">
        <w:t xml:space="preserve"> au RC relative au cadre de réponses «</w:t>
      </w:r>
      <w:r w:rsidRPr="00D50E1E">
        <w:rPr>
          <w:rFonts w:ascii="Calibri" w:hAnsi="Calibri" w:cs="Calibri"/>
        </w:rPr>
        <w:t> </w:t>
      </w:r>
      <w:r w:rsidRPr="00E202BC">
        <w:t>Mémoire technique</w:t>
      </w:r>
      <w:r w:rsidRPr="00D50E1E">
        <w:rPr>
          <w:rFonts w:ascii="Calibri" w:hAnsi="Calibri" w:cs="Calibri"/>
        </w:rPr>
        <w:t> </w:t>
      </w:r>
      <w:r w:rsidRPr="00D50E1E">
        <w:t>»</w:t>
      </w:r>
      <w:r w:rsidRPr="00E202BC">
        <w:t xml:space="preserve"> (qui deviendra un document contractuel à l’accord-cadre), dûment renseignée pour chacun des lots soumissionnés accompagnée de tous les documents </w:t>
      </w:r>
      <w:r w:rsidRPr="007A24A6">
        <w:t xml:space="preserve">d’appuis que le soumissionnaire jugera utile à la consolidation et justification de son offre. </w:t>
      </w:r>
      <w:r w:rsidR="00352032" w:rsidRPr="007A24A6">
        <w:rPr>
          <w:i/>
        </w:rPr>
        <w:t xml:space="preserve">Le candidat doit obligatoirement fournir ce cadre de réponses, et il pourra en complément fournir un mémoire technique accompagné </w:t>
      </w:r>
      <w:r w:rsidR="00E63972" w:rsidRPr="007A24A6">
        <w:rPr>
          <w:i/>
        </w:rPr>
        <w:t>des annexes. L</w:t>
      </w:r>
      <w:r w:rsidR="00352032" w:rsidRPr="007A24A6">
        <w:rPr>
          <w:i/>
        </w:rPr>
        <w:t>’absence de ce cadre dûment complété entrainera le rejet de l’offre.</w:t>
      </w:r>
    </w:p>
    <w:p w14:paraId="112F0341" w14:textId="748E3860" w:rsidR="00D50E1E" w:rsidRDefault="00D50E1E" w:rsidP="00D50E1E">
      <w:pPr>
        <w:pStyle w:val="Corpsdetexte"/>
        <w:ind w:left="1778"/>
      </w:pPr>
      <w:r w:rsidRPr="007A24A6">
        <w:t xml:space="preserve">Ce mémoire technique permettra d’apprécier l’organisation et les méthodes managériales ainsi que la démarche relative </w:t>
      </w:r>
      <w:r w:rsidR="00D65377" w:rsidRPr="007A24A6">
        <w:t xml:space="preserve">au développement durable de </w:t>
      </w:r>
      <w:r w:rsidRPr="007A24A6">
        <w:t>la société</w:t>
      </w:r>
      <w:r w:rsidRPr="007A24A6">
        <w:rPr>
          <w:rFonts w:ascii="Calibri" w:hAnsi="Calibri" w:cs="Calibri"/>
        </w:rPr>
        <w:t> </w:t>
      </w:r>
      <w:r w:rsidRPr="007A24A6">
        <w:t>;</w:t>
      </w:r>
    </w:p>
    <w:p w14:paraId="70A2C687" w14:textId="6316C169" w:rsidR="0024208D" w:rsidRDefault="0024208D" w:rsidP="0024208D">
      <w:pPr>
        <w:pStyle w:val="Corpsdetexte"/>
        <w:numPr>
          <w:ilvl w:val="0"/>
          <w:numId w:val="39"/>
        </w:numPr>
      </w:pPr>
      <w:r>
        <w:t>Des fiches techniques et fiches de données de sécurité des produits utilisés</w:t>
      </w:r>
      <w:r>
        <w:rPr>
          <w:rFonts w:ascii="Calibri" w:hAnsi="Calibri" w:cs="Calibri"/>
        </w:rPr>
        <w:t> </w:t>
      </w:r>
      <w:r>
        <w:t>:</w:t>
      </w:r>
    </w:p>
    <w:p w14:paraId="0F15AD85" w14:textId="10401E63" w:rsidR="0024208D" w:rsidRDefault="0024208D" w:rsidP="0024208D">
      <w:pPr>
        <w:pStyle w:val="Corpsdetexte"/>
        <w:numPr>
          <w:ilvl w:val="1"/>
          <w:numId w:val="39"/>
        </w:numPr>
      </w:pPr>
      <w:r>
        <w:t>pour la désinfection du matériel</w:t>
      </w:r>
      <w:r>
        <w:rPr>
          <w:rFonts w:ascii="Calibri" w:hAnsi="Calibri" w:cs="Calibri"/>
        </w:rPr>
        <w:t> </w:t>
      </w:r>
      <w:r>
        <w:t>;</w:t>
      </w:r>
    </w:p>
    <w:p w14:paraId="4CDCC76A" w14:textId="62A4B744" w:rsidR="0024208D" w:rsidRPr="007A24A6" w:rsidRDefault="0024208D" w:rsidP="0024208D">
      <w:pPr>
        <w:pStyle w:val="Corpsdetexte"/>
        <w:numPr>
          <w:ilvl w:val="1"/>
          <w:numId w:val="39"/>
        </w:numPr>
      </w:pPr>
      <w:r>
        <w:t>pour le masticage des plaies de taille.</w:t>
      </w:r>
    </w:p>
    <w:p w14:paraId="2B6F8CB7" w14:textId="555ABCC6" w:rsidR="00352032" w:rsidRPr="007A24A6" w:rsidRDefault="00352032" w:rsidP="00352032">
      <w:pPr>
        <w:pStyle w:val="Corpsdetexte"/>
        <w:numPr>
          <w:ilvl w:val="1"/>
          <w:numId w:val="20"/>
        </w:numPr>
        <w:ind w:left="993"/>
      </w:pPr>
      <w:r w:rsidRPr="007A24A6">
        <w:t>L</w:t>
      </w:r>
      <w:r w:rsidR="00D50E1E" w:rsidRPr="007A24A6">
        <w:t>’attestation de visite dûment complétée, datée et signée</w:t>
      </w:r>
      <w:r w:rsidRPr="007A24A6">
        <w:rPr>
          <w:rFonts w:ascii="Calibri" w:hAnsi="Calibri" w:cs="Calibri"/>
        </w:rPr>
        <w:t> </w:t>
      </w:r>
      <w:r w:rsidRPr="007A24A6">
        <w:t>:</w:t>
      </w:r>
    </w:p>
    <w:p w14:paraId="539C9E6B" w14:textId="6A392903" w:rsidR="00D50E1E" w:rsidRPr="007A24A6" w:rsidRDefault="00352032" w:rsidP="00352032">
      <w:pPr>
        <w:pStyle w:val="Corpsdetexte"/>
        <w:numPr>
          <w:ilvl w:val="1"/>
          <w:numId w:val="39"/>
        </w:numPr>
        <w:spacing w:before="0"/>
        <w:ind w:left="1434" w:hanging="357"/>
      </w:pPr>
      <w:r w:rsidRPr="007A24A6">
        <w:t xml:space="preserve">Obligatoire </w:t>
      </w:r>
      <w:r w:rsidR="00D50E1E" w:rsidRPr="007A24A6">
        <w:t xml:space="preserve">pour </w:t>
      </w:r>
      <w:r w:rsidR="0055638B" w:rsidRPr="007A24A6">
        <w:t>les lots 6, 7 et 19</w:t>
      </w:r>
      <w:r w:rsidR="007A24A6" w:rsidRPr="007A24A6">
        <w:t>.</w:t>
      </w:r>
      <w:r w:rsidRPr="007A24A6">
        <w:rPr>
          <w:rFonts w:ascii="Calibri" w:hAnsi="Calibri" w:cs="Calibri"/>
        </w:rPr>
        <w:t> </w:t>
      </w:r>
      <w:r w:rsidR="007A24A6" w:rsidRPr="007A24A6">
        <w:rPr>
          <w:i/>
        </w:rPr>
        <w:t>L’absence d’attestation dûment complété</w:t>
      </w:r>
      <w:r w:rsidR="00A80763">
        <w:rPr>
          <w:i/>
        </w:rPr>
        <w:t>e</w:t>
      </w:r>
      <w:r w:rsidR="007A24A6" w:rsidRPr="007A24A6">
        <w:rPr>
          <w:i/>
        </w:rPr>
        <w:t xml:space="preserve"> entrainera le rejet de l’offre</w:t>
      </w:r>
      <w:r w:rsidR="007A24A6" w:rsidRPr="007A24A6">
        <w:rPr>
          <w:rFonts w:ascii="Calibri" w:hAnsi="Calibri" w:cs="Calibri"/>
          <w:i/>
        </w:rPr>
        <w:t> </w:t>
      </w:r>
      <w:r w:rsidR="007A24A6" w:rsidRPr="007A24A6">
        <w:rPr>
          <w:i/>
        </w:rPr>
        <w:t>;</w:t>
      </w:r>
    </w:p>
    <w:p w14:paraId="58A7082D" w14:textId="76CB05D6" w:rsidR="00352032" w:rsidRPr="007A24A6" w:rsidRDefault="00352032" w:rsidP="00352032">
      <w:pPr>
        <w:pStyle w:val="Corpsdetexte"/>
        <w:numPr>
          <w:ilvl w:val="1"/>
          <w:numId w:val="39"/>
        </w:numPr>
        <w:spacing w:before="0"/>
        <w:ind w:left="1434" w:hanging="357"/>
      </w:pPr>
      <w:r w:rsidRPr="007A24A6">
        <w:lastRenderedPageBreak/>
        <w:t>Facultative pour les autres lots.</w:t>
      </w:r>
    </w:p>
    <w:p w14:paraId="40F5EEF8" w14:textId="5DCD2A08" w:rsidR="0055638B" w:rsidRPr="007A24A6" w:rsidRDefault="0055638B" w:rsidP="0055638B">
      <w:pPr>
        <w:pStyle w:val="Corpsdetexte"/>
        <w:numPr>
          <w:ilvl w:val="1"/>
          <w:numId w:val="20"/>
        </w:numPr>
        <w:ind w:left="993"/>
      </w:pPr>
      <w:r w:rsidRPr="007A24A6">
        <w:t>L’ordre préférentiel d’attribution pour les lots 1, 2, 4, 5, 6, 7, 8 et 9 auxquels l’opérateur économique soumissionne (annexe 5 du RC).</w:t>
      </w:r>
    </w:p>
    <w:p w14:paraId="4410EF0B" w14:textId="7EF75AA1" w:rsidR="00175407" w:rsidRDefault="00175407" w:rsidP="00006023">
      <w:pPr>
        <w:pStyle w:val="Titre3"/>
      </w:pPr>
      <w:bookmarkStart w:id="48" w:name="_Toc241736007"/>
      <w:r>
        <w:t>Pièces facultatives</w:t>
      </w:r>
      <w:r w:rsidR="00006023">
        <w:t xml:space="preserve"> </w:t>
      </w:r>
      <w:r w:rsidR="00006023" w:rsidRPr="00006023">
        <w:t>lors du dépôt du pli</w:t>
      </w:r>
      <w:bookmarkEnd w:id="48"/>
    </w:p>
    <w:p w14:paraId="0493D5FF" w14:textId="40F57732" w:rsidR="004F16C1" w:rsidRDefault="00494E02" w:rsidP="00EF46CD">
      <w:pPr>
        <w:pStyle w:val="Corpsdetexte"/>
        <w:numPr>
          <w:ilvl w:val="1"/>
          <w:numId w:val="20"/>
        </w:numPr>
        <w:ind w:left="993"/>
      </w:pPr>
      <w:r>
        <w:t>Un relevé d’identité bancaire (RIB) ;</w:t>
      </w:r>
    </w:p>
    <w:p w14:paraId="58AF48A5" w14:textId="07408041" w:rsidR="00175407" w:rsidRDefault="00494E02" w:rsidP="00EF46CD">
      <w:pPr>
        <w:pStyle w:val="Corpsdetexte"/>
        <w:numPr>
          <w:ilvl w:val="1"/>
          <w:numId w:val="20"/>
        </w:numPr>
        <w:ind w:left="993"/>
      </w:pPr>
      <w:r>
        <w:t>En cas d’affacturage fournir la copie du contrat d’affacturage.</w:t>
      </w:r>
    </w:p>
    <w:p w14:paraId="5782BF00" w14:textId="0CCE360E" w:rsidR="00175407" w:rsidRDefault="00175407" w:rsidP="00175407">
      <w:pPr>
        <w:pStyle w:val="Titre2"/>
      </w:pPr>
      <w:bookmarkStart w:id="49" w:name="_Toc241736008"/>
      <w:r>
        <w:t>Délai de validité des offres</w:t>
      </w:r>
      <w:bookmarkEnd w:id="49"/>
    </w:p>
    <w:p w14:paraId="64CC2142" w14:textId="31AD792C" w:rsidR="00786AF7" w:rsidRDefault="00786AF7" w:rsidP="00786AF7">
      <w:pPr>
        <w:pStyle w:val="Corpsdetexte"/>
      </w:pPr>
      <w:r w:rsidRPr="00786AF7">
        <w:t>Le délai de validité des offres est de cent quatre-vingts</w:t>
      </w:r>
      <w:r w:rsidR="007328E6">
        <w:t xml:space="preserve"> (180)</w:t>
      </w:r>
      <w:r w:rsidRPr="00786AF7">
        <w:t xml:space="preserve"> jours</w:t>
      </w:r>
      <w:r>
        <w:t xml:space="preserve"> </w:t>
      </w:r>
      <w:r w:rsidRPr="00786AF7">
        <w:t>à compter de la date limite de réception des plis.</w:t>
      </w:r>
    </w:p>
    <w:p w14:paraId="4DE653C4" w14:textId="77777777" w:rsidR="00175407" w:rsidRDefault="00175407" w:rsidP="00175407">
      <w:pPr>
        <w:pStyle w:val="Titre1"/>
      </w:pPr>
      <w:bookmarkStart w:id="50" w:name="_Toc241736009"/>
      <w:r>
        <w:t>MODALITES DE REMISE DES PLIS</w:t>
      </w:r>
      <w:bookmarkEnd w:id="50"/>
    </w:p>
    <w:p w14:paraId="18286E35" w14:textId="77777777" w:rsidR="00175407" w:rsidRDefault="00175407" w:rsidP="00175407">
      <w:pPr>
        <w:pStyle w:val="Titre2"/>
      </w:pPr>
      <w:bookmarkStart w:id="51" w:name="_Toc241736010"/>
      <w:r>
        <w:t>Date limite de réception des plis</w:t>
      </w:r>
      <w:bookmarkEnd w:id="51"/>
    </w:p>
    <w:p w14:paraId="51D9C220" w14:textId="77777777" w:rsidR="00786AF7" w:rsidRDefault="00786AF7" w:rsidP="00786AF7">
      <w:pPr>
        <w:pStyle w:val="Corpsdetexte"/>
      </w:pPr>
      <w:r>
        <w:t>La date et l’heure limites de réception des plis sont celles fixées sur la page de garde du présent RC.</w:t>
      </w:r>
    </w:p>
    <w:p w14:paraId="62189F39" w14:textId="17021BBD" w:rsidR="00175407" w:rsidRDefault="00786AF7" w:rsidP="00786AF7">
      <w:pPr>
        <w:pStyle w:val="Corpsdetexte"/>
      </w:pPr>
      <w:r>
        <w:t>Le délai de réception des plis peut être prolongé dans les cas prévus à l’article R2151-4 du «</w:t>
      </w:r>
      <w:r>
        <w:rPr>
          <w:rFonts w:ascii="Calibri" w:hAnsi="Calibri" w:cs="Calibri"/>
        </w:rPr>
        <w:t> </w:t>
      </w:r>
      <w:r>
        <w:t>Code</w:t>
      </w:r>
      <w:r>
        <w:rPr>
          <w:rFonts w:ascii="Calibri" w:hAnsi="Calibri" w:cs="Calibri"/>
        </w:rPr>
        <w:t> </w:t>
      </w:r>
      <w:r>
        <w:rPr>
          <w:rFonts w:cs="Marianne"/>
        </w:rPr>
        <w:t>»</w:t>
      </w:r>
      <w:r>
        <w:t xml:space="preserve"> ou en cas d'indisponibilité de PLACE.</w:t>
      </w:r>
    </w:p>
    <w:p w14:paraId="65A141D8" w14:textId="77777777" w:rsidR="00175407" w:rsidRDefault="00175407" w:rsidP="00175407">
      <w:pPr>
        <w:pStyle w:val="Titre2"/>
      </w:pPr>
      <w:bookmarkStart w:id="52" w:name="_Toc241736011"/>
      <w:r>
        <w:t xml:space="preserve">Modalités de signature des </w:t>
      </w:r>
      <w:r w:rsidR="00B41402">
        <w:t>documents</w:t>
      </w:r>
      <w:bookmarkEnd w:id="52"/>
    </w:p>
    <w:p w14:paraId="7667EA23" w14:textId="77777777" w:rsidR="00175407" w:rsidRDefault="00175407" w:rsidP="00175407">
      <w:pPr>
        <w:pStyle w:val="Titre3"/>
      </w:pPr>
      <w:bookmarkStart w:id="53" w:name="_Toc241736012"/>
      <w:r>
        <w:t>Signature des documents de la candidature</w:t>
      </w:r>
      <w:bookmarkEnd w:id="53"/>
    </w:p>
    <w:p w14:paraId="6F8DC657" w14:textId="77777777" w:rsidR="00786AF7" w:rsidRDefault="00786AF7" w:rsidP="00786AF7">
      <w:pPr>
        <w:pStyle w:val="Corpsdetexte"/>
      </w:pPr>
      <w:r>
        <w:t>Le RPA informe les candidats que les pièces de la candidature n’ont pas à être signées en vertu des dispositions prévues par le « Code » et les guides de la dématérialisation des marchés publics pour les acheteurs et les opérateurs économiques, dans leur version la plus récente disponible sur le site de la DAJ (www.economie.gouv.fr/daj/).</w:t>
      </w:r>
    </w:p>
    <w:p w14:paraId="0B8E256C" w14:textId="538F0CEE" w:rsidR="00175407" w:rsidRPr="004F16C1" w:rsidRDefault="00786AF7" w:rsidP="00786AF7">
      <w:pPr>
        <w:pStyle w:val="Corpsdetexte"/>
        <w:rPr>
          <w:b/>
        </w:rPr>
      </w:pPr>
      <w:r w:rsidRPr="004F16C1">
        <w:rPr>
          <w:b/>
        </w:rPr>
        <w:t>Seule la demande de con</w:t>
      </w:r>
      <w:r w:rsidR="004F16C1">
        <w:rPr>
          <w:b/>
        </w:rPr>
        <w:t>trôle primaire doit être signée p</w:t>
      </w:r>
      <w:r w:rsidR="004F16C1" w:rsidRPr="004F16C1">
        <w:rPr>
          <w:b/>
        </w:rPr>
        <w:t>our les lots 3, 6 et 17</w:t>
      </w:r>
      <w:r w:rsidR="004F16C1">
        <w:rPr>
          <w:b/>
        </w:rPr>
        <w:t>.</w:t>
      </w:r>
    </w:p>
    <w:p w14:paraId="673E5881" w14:textId="77777777" w:rsidR="00175407" w:rsidRDefault="00175407" w:rsidP="00175407">
      <w:pPr>
        <w:pStyle w:val="Titre3"/>
      </w:pPr>
      <w:bookmarkStart w:id="54" w:name="_Toc241736013"/>
      <w:r>
        <w:t>Signature des documents de l'offre</w:t>
      </w:r>
      <w:bookmarkEnd w:id="54"/>
    </w:p>
    <w:p w14:paraId="3AD59029" w14:textId="78712907" w:rsidR="00352032" w:rsidRDefault="00352032" w:rsidP="00786AF7">
      <w:pPr>
        <w:pStyle w:val="Corpsdetexte"/>
      </w:pPr>
      <w:r>
        <w:t xml:space="preserve">L’attestation de visite est le seul document à être signé lors du dépôt du pli. </w:t>
      </w:r>
    </w:p>
    <w:p w14:paraId="5F8AF992" w14:textId="14A333DC" w:rsidR="00786AF7" w:rsidRDefault="00786AF7" w:rsidP="00786AF7">
      <w:pPr>
        <w:pStyle w:val="Corpsdetexte"/>
      </w:pPr>
      <w:r>
        <w:t xml:space="preserve">Les </w:t>
      </w:r>
      <w:r w:rsidR="00352032">
        <w:t xml:space="preserve">autres </w:t>
      </w:r>
      <w:r>
        <w:t>documents de l’offre n’ont pas à être signés lors du dépôt du pli.</w:t>
      </w:r>
    </w:p>
    <w:p w14:paraId="71954A66" w14:textId="3EFC4668" w:rsidR="00786AF7" w:rsidRDefault="00786AF7" w:rsidP="00786AF7">
      <w:pPr>
        <w:pStyle w:val="Corpsdetexte"/>
      </w:pPr>
      <w:r>
        <w:t>La signature (électronique, de préférence) de l’acte d’engagement et éventuellement de l’acte spécial ne sera exigée qu’au terme de la procédure au soumissionnaire dont l’offre a été retenue.</w:t>
      </w:r>
    </w:p>
    <w:p w14:paraId="5DD63683" w14:textId="5DCEA5D6" w:rsidR="00175407" w:rsidRDefault="00786AF7" w:rsidP="00786AF7">
      <w:pPr>
        <w:pStyle w:val="Corpsdetexte"/>
      </w:pPr>
      <w:r>
        <w:t>A la fin de la procédure, cet acte d’engagement définitif complété par l’administration, et qui récapitule l’ensemble des autres pièces constitutives du contrat (le(s) FTVE ou le(s) BPU, le CCAP, le CCTP et ses annexes et le CCAG…), sera transmis au soumissionnaire retenu, via la messagerie sécurisée de PLACE, au format PDF pour signature.</w:t>
      </w:r>
    </w:p>
    <w:p w14:paraId="2D0E3232" w14:textId="77777777" w:rsidR="0024208D" w:rsidRDefault="0024208D">
      <w:pPr>
        <w:rPr>
          <w:rFonts w:eastAsia="Times New Roman" w:cstheme="majorBidi"/>
          <w:b/>
          <w:i/>
          <w:noProof/>
          <w:lang w:eastAsia="fr-FR"/>
        </w:rPr>
      </w:pPr>
      <w:r>
        <w:br w:type="page"/>
      </w:r>
    </w:p>
    <w:p w14:paraId="7DF61DC5" w14:textId="0EE61DB4" w:rsidR="00175407" w:rsidRDefault="00175407" w:rsidP="00175407">
      <w:pPr>
        <w:pStyle w:val="Titre3"/>
      </w:pPr>
      <w:bookmarkStart w:id="55" w:name="_Toc241736014"/>
      <w:r>
        <w:lastRenderedPageBreak/>
        <w:t>Signature électronique</w:t>
      </w:r>
      <w:bookmarkEnd w:id="55"/>
    </w:p>
    <w:p w14:paraId="21682E51" w14:textId="77777777" w:rsidR="00786AF7" w:rsidRDefault="00786AF7" w:rsidP="00786AF7">
      <w:pPr>
        <w:pStyle w:val="Corpsdetexte"/>
      </w:pPr>
      <w:r>
        <w:t>La signature électronique n’est pas obligatoire, mais fortement recommandée.</w:t>
      </w:r>
    </w:p>
    <w:p w14:paraId="34C59359" w14:textId="77777777" w:rsidR="00786AF7" w:rsidRDefault="00786AF7" w:rsidP="00786AF7">
      <w:pPr>
        <w:pStyle w:val="Corpsdetexte"/>
      </w:pPr>
      <w:r>
        <w:t>Pour ce faire, la personne habilitée à engager l’entreprise doit détenir son certificat de signature électronique permettant d’authentifier sa signature selon les exigences posées aux articles 1365 à 1368 du code civil.</w:t>
      </w:r>
    </w:p>
    <w:p w14:paraId="74165554" w14:textId="77777777" w:rsidR="007328E6" w:rsidRDefault="00786AF7" w:rsidP="007328E6">
      <w:pPr>
        <w:pStyle w:val="Corpsdetexte"/>
      </w:pPr>
      <w:r>
        <w:t>Les certificats de signature doivent être conformes aux dispositions des articles 2 et 3 de l’arrêté du 22 mars 2019 relatif à la signature électronique dans les marchés publics, accessible sur le site legifrance.gouv.fr.</w:t>
      </w:r>
    </w:p>
    <w:p w14:paraId="07DAB7E7" w14:textId="2DE7F97F" w:rsidR="00175407" w:rsidRDefault="00175407" w:rsidP="007328E6">
      <w:pPr>
        <w:pStyle w:val="Titre2"/>
      </w:pPr>
      <w:bookmarkStart w:id="56" w:name="_Toc241736015"/>
      <w:r>
        <w:t>Transmission électronique des plis</w:t>
      </w:r>
      <w:bookmarkEnd w:id="56"/>
    </w:p>
    <w:p w14:paraId="6CCDD682" w14:textId="77777777" w:rsidR="00175407" w:rsidRDefault="00175407" w:rsidP="002E656D">
      <w:pPr>
        <w:pStyle w:val="Titre3"/>
      </w:pPr>
      <w:bookmarkStart w:id="57" w:name="_Toc241736016"/>
      <w:r>
        <w:t>Généralités</w:t>
      </w:r>
      <w:bookmarkEnd w:id="57"/>
    </w:p>
    <w:p w14:paraId="2ACD1734" w14:textId="023231EB" w:rsidR="00A46FFB" w:rsidRDefault="00A46FFB" w:rsidP="00A46FFB">
      <w:pPr>
        <w:pStyle w:val="Corpsdetexte"/>
      </w:pPr>
      <w:r>
        <w:t xml:space="preserve">La transmission du pli se fera exclusivement par voie électronique via le portail </w:t>
      </w:r>
      <w:hyperlink r:id="rId20" w:history="1">
        <w:r w:rsidRPr="000F6E03">
          <w:rPr>
            <w:rStyle w:val="Lienhypertexte"/>
          </w:rPr>
          <w:t>www.marches-publics.gouv.fr</w:t>
        </w:r>
      </w:hyperlink>
      <w:r>
        <w:t xml:space="preserve"> avant la date et l’heure limites de réception des plis fixées en page de garde du présent RC.</w:t>
      </w:r>
    </w:p>
    <w:p w14:paraId="18FFE0A3" w14:textId="77777777" w:rsidR="00A46FFB" w:rsidRDefault="00A46FFB" w:rsidP="00A46FFB">
      <w:pPr>
        <w:pStyle w:val="Corpsdetexte"/>
      </w:pPr>
      <w:r>
        <w:t>La transmission électronique des plis via le profil acheteur PLACE permet la confidentialité et l’horodatage des plis (garantissant l’heure de réception du pli et générant un accusé de réception).</w:t>
      </w:r>
    </w:p>
    <w:p w14:paraId="2B599047" w14:textId="77777777" w:rsidR="00A46FFB" w:rsidRDefault="00A46FFB" w:rsidP="00A46FFB">
      <w:pPr>
        <w:pStyle w:val="Corpsdetexte"/>
      </w:pPr>
      <w:r>
        <w:t>Conformément à l’article R2151-6 du « Code », le représentant du pouvoir adjudicateur (RPA) rappelle que si plusieurs plis sont successivement transmis par un même soumissionnaire, seul le dernier pli reçu dans le délai fixé pour la remise des plis est ouvert.</w:t>
      </w:r>
    </w:p>
    <w:p w14:paraId="2600BD13" w14:textId="77777777" w:rsidR="00A46FFB" w:rsidRPr="00A46FFB" w:rsidRDefault="00A46FFB" w:rsidP="00A46FFB">
      <w:pPr>
        <w:pStyle w:val="Corpsdetexte"/>
        <w:jc w:val="center"/>
        <w:rPr>
          <w:b/>
        </w:rPr>
      </w:pPr>
      <w:r w:rsidRPr="00A46FFB">
        <w:rPr>
          <w:b/>
        </w:rPr>
        <w:t>Un dépôt sur PLACE = un pli</w:t>
      </w:r>
    </w:p>
    <w:p w14:paraId="05624E1C" w14:textId="4A44B7B8" w:rsidR="00A46FFB" w:rsidRPr="00A46FFB" w:rsidRDefault="00A46FFB" w:rsidP="00A46FFB">
      <w:pPr>
        <w:pStyle w:val="Corpsdetexte"/>
        <w:jc w:val="center"/>
        <w:rPr>
          <w:b/>
        </w:rPr>
      </w:pPr>
      <w:r w:rsidRPr="00A46FFB">
        <w:rPr>
          <w:b/>
        </w:rPr>
        <w:t>Un pli = candidature et offre pour chaque lot soumissionné</w:t>
      </w:r>
    </w:p>
    <w:p w14:paraId="275B313C" w14:textId="77777777" w:rsidR="00A46FFB" w:rsidRDefault="00A46FFB" w:rsidP="00A46FFB">
      <w:pPr>
        <w:pStyle w:val="Corpsdetexte"/>
      </w:pPr>
      <w:r>
        <w:t>Ainsi, dans le cas où l'opérateur économique souhaite compléter les éléments transmis après une première remise de pli, il doit transmettre à nouveau l’ensemble des documents composant son pli dans la ou les remise(s) de pli suivante(s).</w:t>
      </w:r>
    </w:p>
    <w:p w14:paraId="707C92F3" w14:textId="77777777" w:rsidR="00A46FFB" w:rsidRDefault="00A46FFB" w:rsidP="00A46FFB">
      <w:pPr>
        <w:pStyle w:val="Corpsdetexte"/>
      </w:pPr>
      <w:r>
        <w:t>Il est rappelé que tout document transmis par voie électronique par un soumissionnaire et contenant un virus est éliminé et réputé non reçu. Les soumissionnaires sont donc invités à faire analyser leur pli par un anti-virus à jour avant envoi. Dans le cas où un virus serait détecté, le soumissionnaire en sera averti dès la fin de la transmission de son pli et, si la date de fin de consultation le permet, il pourra transmettre un nouveau pli, par voie électronique.</w:t>
      </w:r>
    </w:p>
    <w:p w14:paraId="2FAB1EE8" w14:textId="761E7168" w:rsidR="00175407" w:rsidRDefault="00A46FFB" w:rsidP="00A46FFB">
      <w:pPr>
        <w:pStyle w:val="Corpsdetexte"/>
      </w:pPr>
      <w:r>
        <w:t>Les offres contenues dans des plis transmis sur support physique (papier, clef USB…) seront déclarées irrégulières mais pourront faire l’objet d’une régularisation. Cette régularisation devra être opérée par le soumissionnaire à partir des recommandations de l’administration.</w:t>
      </w:r>
    </w:p>
    <w:p w14:paraId="52CD707D" w14:textId="77777777" w:rsidR="00175407" w:rsidRDefault="00175407" w:rsidP="002E656D">
      <w:pPr>
        <w:pStyle w:val="Titre3"/>
      </w:pPr>
      <w:bookmarkStart w:id="58" w:name="_Toc241736017"/>
      <w:r>
        <w:t>Prérequis techniques</w:t>
      </w:r>
      <w:bookmarkEnd w:id="58"/>
    </w:p>
    <w:p w14:paraId="488D847A" w14:textId="1FC475BC" w:rsidR="00A46FFB" w:rsidRDefault="00A46FFB" w:rsidP="00A46FFB">
      <w:pPr>
        <w:pStyle w:val="Corpsdetexte"/>
      </w:pPr>
      <w:r>
        <w:t xml:space="preserve">Préalablement à la transmission électronique de son pli, le soumissionnaire doit s’assurer de disposer sur son poste de travail des outils figurant dans la rubrique « Aide &gt; Outils Informatiques » à l’adresse : </w:t>
      </w:r>
      <w:hyperlink r:id="rId21" w:history="1">
        <w:r w:rsidRPr="000F6E03">
          <w:rPr>
            <w:rStyle w:val="Lienhypertexte"/>
          </w:rPr>
          <w:t>https://www.marches-publics.gouv.fr</w:t>
        </w:r>
      </w:hyperlink>
      <w:r>
        <w:t xml:space="preserve"> </w:t>
      </w:r>
    </w:p>
    <w:p w14:paraId="78200CF1" w14:textId="77777777" w:rsidR="00A46FFB" w:rsidRDefault="00A46FFB" w:rsidP="00A46FFB">
      <w:pPr>
        <w:pStyle w:val="Corpsdetexte"/>
      </w:pPr>
      <w:r w:rsidRPr="00A46FFB">
        <w:rPr>
          <w:u w:val="single"/>
        </w:rPr>
        <w:t>Test de la configuration du poste :</w:t>
      </w:r>
      <w:r>
        <w:t xml:space="preserve"> la remise d’une réponse électronique exige l’utilisation d’un programme (applet). Ce programme assure le formatage des fichiers de réponse ainsi que les opérations de signature et de chiffrement, le cas échéant. Cet applet nécessite une configuration spécifique de son poste de travail.</w:t>
      </w:r>
    </w:p>
    <w:p w14:paraId="2E614CD1" w14:textId="60756052" w:rsidR="00175407" w:rsidRDefault="00A46FFB" w:rsidP="00A46FFB">
      <w:pPr>
        <w:pStyle w:val="Corpsdetexte"/>
      </w:pPr>
      <w:r>
        <w:lastRenderedPageBreak/>
        <w:t>Il est conseillé aux soumissionnaires de vérifier les prérequis pour la remise d’une réponse électronique dans la rubrique « Se préparer à répondre &gt; Tester la configuration de mon poste</w:t>
      </w:r>
      <w:r>
        <w:rPr>
          <w:rFonts w:ascii="Calibri" w:hAnsi="Calibri" w:cs="Calibri"/>
        </w:rPr>
        <w:t> </w:t>
      </w:r>
      <w:r>
        <w:rPr>
          <w:rFonts w:cs="Marianne"/>
        </w:rPr>
        <w:t>»</w:t>
      </w:r>
      <w:r>
        <w:t xml:space="preserve"> à l’adresse : </w:t>
      </w:r>
      <w:hyperlink r:id="rId22" w:history="1">
        <w:r w:rsidRPr="000F6E03">
          <w:rPr>
            <w:rStyle w:val="Lienhypertexte"/>
          </w:rPr>
          <w:t>https://www.marches-publics.gouv.fr</w:t>
        </w:r>
      </w:hyperlink>
      <w:r>
        <w:t xml:space="preserve"> </w:t>
      </w:r>
    </w:p>
    <w:p w14:paraId="65CCCCDC" w14:textId="77777777" w:rsidR="00175407" w:rsidRDefault="00175407" w:rsidP="002E656D">
      <w:pPr>
        <w:pStyle w:val="Titre3"/>
      </w:pPr>
      <w:bookmarkStart w:id="59" w:name="_Toc241736018"/>
      <w:r>
        <w:t>Assistance pour le dépôt des plis</w:t>
      </w:r>
      <w:bookmarkEnd w:id="59"/>
    </w:p>
    <w:p w14:paraId="410F368B" w14:textId="77777777" w:rsidR="00A46FFB" w:rsidRDefault="00A46FFB" w:rsidP="00A46FFB">
      <w:pPr>
        <w:pStyle w:val="Corpsdetexte"/>
      </w:pPr>
      <w:r>
        <w:t>Les soumissionnaires sont invités à consulter les guides d’utilisation et les films d’autoformation mis à leur disposition dans la rubrique « Aide &gt; Guides d'utilisation » du profil acheteur PLACE.</w:t>
      </w:r>
    </w:p>
    <w:p w14:paraId="7FAC509A" w14:textId="1A612FD3" w:rsidR="00A46FFB" w:rsidRDefault="00A46FFB" w:rsidP="00A46FFB">
      <w:pPr>
        <w:pStyle w:val="Corpsdetexte"/>
      </w:pPr>
      <w:r>
        <w:t>En cas de difficultés sur PLACE, un service d’assistance en ligne est disponible depuis le lien «</w:t>
      </w:r>
      <w:r>
        <w:rPr>
          <w:rFonts w:ascii="Calibri" w:hAnsi="Calibri" w:cs="Calibri"/>
        </w:rPr>
        <w:t> </w:t>
      </w:r>
      <w:r>
        <w:t>Assistance » de la rubrique « Aide &gt; Assistance » du profil acheteur PLACE.</w:t>
      </w:r>
    </w:p>
    <w:p w14:paraId="7CDBF314" w14:textId="109D298C" w:rsidR="00175407" w:rsidRDefault="00A46FFB" w:rsidP="00A46FFB">
      <w:pPr>
        <w:pStyle w:val="Corpsdetexte"/>
      </w:pPr>
      <w:r>
        <w:t>Un service de support téléphonique est également mis à disposition des entreprises souhaitant soumissionner. L’assistance téléphonique est joignable une fois le formulaire en ligne de demande d’assistance renseigné. Le numéro d’appel est affiché après validation de ce formulaire.</w:t>
      </w:r>
    </w:p>
    <w:p w14:paraId="1D093A55" w14:textId="78F2932D" w:rsidR="00175407" w:rsidRDefault="0029329A" w:rsidP="002E656D">
      <w:pPr>
        <w:pStyle w:val="Titre3"/>
      </w:pPr>
      <w:bookmarkStart w:id="60" w:name="_Toc241736019"/>
      <w:r>
        <w:t xml:space="preserve">Format </w:t>
      </w:r>
      <w:r w:rsidR="00175407">
        <w:t>et taille des documents</w:t>
      </w:r>
      <w:bookmarkEnd w:id="60"/>
    </w:p>
    <w:p w14:paraId="18CF8C02" w14:textId="09B74822" w:rsidR="00A46FFB" w:rsidRDefault="00A46FFB" w:rsidP="00A46FFB">
      <w:pPr>
        <w:pStyle w:val="Corpsdetexte"/>
      </w:pPr>
      <w:r>
        <w:t>Les formats utilisés pour la transmission électronique des plis (candidatures et offres) doivent être choisis dans un format largement disponible : Word, Excel, PowerPoint, PDF, JPG, zip (winzip, filzip, etc.) ou équivalent, tous compatibles PC. L'administration doit pouvoir lire et exploiter correctement les documents reçus.</w:t>
      </w:r>
    </w:p>
    <w:p w14:paraId="05CE0C30" w14:textId="77777777" w:rsidR="00A46FFB" w:rsidRPr="00A46FFB" w:rsidRDefault="00A46FFB" w:rsidP="00A46FFB">
      <w:pPr>
        <w:pStyle w:val="Corpsdetexte"/>
        <w:rPr>
          <w:b/>
        </w:rPr>
      </w:pPr>
      <w:r w:rsidRPr="00A46FFB">
        <w:rPr>
          <w:b/>
        </w:rPr>
        <w:t>Il est conseillé de ne pas excéder une taille de 10 Mo par document.</w:t>
      </w:r>
    </w:p>
    <w:p w14:paraId="060F904C" w14:textId="1E4AE6A4" w:rsidR="00175407" w:rsidRPr="002E656D" w:rsidRDefault="00A46FFB" w:rsidP="00A46FFB">
      <w:pPr>
        <w:pStyle w:val="Corpsdetexte"/>
      </w:pPr>
      <w:r>
        <w:t>Tous les fichiers à déposer devront être réunis dans un répertoire zippé avant de le dépôt sur PLACE. L’outil zip est en libre téléchargement depuis PLACE entreprise sur «</w:t>
      </w:r>
      <w:r>
        <w:rPr>
          <w:rFonts w:ascii="Calibri" w:hAnsi="Calibri" w:cs="Calibri"/>
        </w:rPr>
        <w:t> </w:t>
      </w:r>
      <w:r>
        <w:t>Accueil&gt;aide&gt;Outils informatiques ».</w:t>
      </w:r>
    </w:p>
    <w:p w14:paraId="1E1F56AE" w14:textId="77777777" w:rsidR="00175407" w:rsidRDefault="00175407" w:rsidP="002E656D">
      <w:pPr>
        <w:pStyle w:val="Titre3"/>
      </w:pPr>
      <w:bookmarkStart w:id="61" w:name="_Toc241736020"/>
      <w:r>
        <w:t>Anticipation des dépôts</w:t>
      </w:r>
      <w:bookmarkEnd w:id="61"/>
    </w:p>
    <w:p w14:paraId="6AD1C9D1" w14:textId="62B4DF47" w:rsidR="004B714C" w:rsidRPr="0029329A" w:rsidRDefault="00A46FFB" w:rsidP="00A46FFB">
      <w:pPr>
        <w:pStyle w:val="Corpsdetexte"/>
      </w:pPr>
      <w:r>
        <w:t>Les opérateurs économiques sont invités à prévoir le temps nécessaire pour que leur réponse soit reçue dans les délais (c’est l’heure de fin de téléchargement qui est prise en compte lors de l'horodatage du dépôt du pli) ; le temps de téléchargement étant fonction du débit de leur accès internet et de la taille des documents à transmettre.</w:t>
      </w:r>
    </w:p>
    <w:p w14:paraId="334D04FD" w14:textId="3B0B5030" w:rsidR="00175407" w:rsidRDefault="00A46FFB" w:rsidP="00A46FFB">
      <w:pPr>
        <w:pStyle w:val="Corpsdetexte"/>
      </w:pPr>
      <w:r>
        <w:t>Ainsi, afin d’éviter d’être hors délai et d’être exclus définitivement de la consultation, il est vivement recommandé aux opérateurs économiques d’anticiper le dépôt de leur pli (en le faisant, par exemple, la veille de la date limite de remise des plis).</w:t>
      </w:r>
    </w:p>
    <w:p w14:paraId="2CC52518" w14:textId="5FF5E9EF" w:rsidR="00175407" w:rsidRDefault="00175407" w:rsidP="002E656D">
      <w:pPr>
        <w:pStyle w:val="Titre2"/>
      </w:pPr>
      <w:bookmarkStart w:id="62" w:name="_Toc241736021"/>
      <w:r>
        <w:t>Copie de sauvegarde</w:t>
      </w:r>
      <w:bookmarkEnd w:id="62"/>
    </w:p>
    <w:p w14:paraId="14272E9C" w14:textId="77777777" w:rsidR="005D6F90" w:rsidRDefault="005D6F90" w:rsidP="005D6F90">
      <w:pPr>
        <w:pStyle w:val="Corpsdetexte"/>
      </w:pPr>
      <w:r w:rsidRPr="00A46FFB">
        <w:t>Il est fortement recommandé aux opérateurs économiques de transmettre une copie de sauvegarde de leur réponse électronique destinée à se substituer, en cas d’anomalies ou de difficultés, à la candidature et à l’offre transmises par voie électronique sur PLACE. La copie de sauvegarde peut être transmise sur support papier ou sur support physique électronique ou par voie électronique, selon les modalités ci-dessous.</w:t>
      </w:r>
    </w:p>
    <w:p w14:paraId="4B4FF28F" w14:textId="77777777" w:rsidR="0024208D" w:rsidRDefault="0024208D">
      <w:pPr>
        <w:rPr>
          <w:rFonts w:eastAsia="Calibri" w:cstheme="majorBidi"/>
          <w:b/>
          <w:i/>
          <w:noProof/>
          <w:lang w:eastAsia="fr-FR"/>
        </w:rPr>
      </w:pPr>
      <w:r>
        <w:rPr>
          <w:rFonts w:eastAsia="Calibri"/>
        </w:rPr>
        <w:br w:type="page"/>
      </w:r>
    </w:p>
    <w:p w14:paraId="222CD2A0" w14:textId="08088E83" w:rsidR="002E656D" w:rsidRDefault="00B11ACC" w:rsidP="00B11ACC">
      <w:pPr>
        <w:pStyle w:val="Titre3"/>
        <w:rPr>
          <w:rFonts w:eastAsia="Calibri"/>
        </w:rPr>
      </w:pPr>
      <w:bookmarkStart w:id="63" w:name="_Toc241736022"/>
      <w:r w:rsidRPr="00B11ACC">
        <w:rPr>
          <w:rFonts w:eastAsia="Calibri"/>
        </w:rPr>
        <w:lastRenderedPageBreak/>
        <w:t>Support physique électronique</w:t>
      </w:r>
      <w:bookmarkEnd w:id="63"/>
    </w:p>
    <w:p w14:paraId="7C961981" w14:textId="14880201" w:rsidR="002E7E11" w:rsidRDefault="002E7E11" w:rsidP="002E7E11">
      <w:pPr>
        <w:pStyle w:val="Corpsdetexte"/>
        <w:spacing w:after="120"/>
      </w:pPr>
      <w:r>
        <w:t>La copie de sauvegarde transmise  sur support physique électronique (CD-ROM, clé USB, etc.) doit être placée dans un pli scellé, comportant impérativement et de manière lisible la mention</w:t>
      </w:r>
      <w:r>
        <w:rPr>
          <w:rFonts w:ascii="Calibri" w:hAnsi="Calibri" w:cs="Calibri"/>
        </w:rPr>
        <w:t> </w:t>
      </w:r>
      <w:r>
        <w:t>:</w:t>
      </w:r>
    </w:p>
    <w:p w14:paraId="52FA8857" w14:textId="255D6D5D" w:rsidR="005D6F90" w:rsidRDefault="002E7E11" w:rsidP="002E7E11">
      <w:pPr>
        <w:pStyle w:val="Corpsdetexte"/>
        <w:jc w:val="center"/>
      </w:pPr>
      <w:r>
        <w:t xml:space="preserve"> </w:t>
      </w:r>
      <w:r w:rsidR="005D6F90">
        <w:t>« COPIE DE SAUVEGARDE »</w:t>
      </w:r>
    </w:p>
    <w:p w14:paraId="704D53FC" w14:textId="77777777" w:rsidR="005D6F90" w:rsidRDefault="005D6F90" w:rsidP="005D6F90">
      <w:pPr>
        <w:pStyle w:val="Corpsdetexte"/>
        <w:jc w:val="center"/>
      </w:pPr>
      <w:r>
        <w:t>« À N’OUVRIR QUE PAR LE BUREAU ACHATS PUBLICS »</w:t>
      </w:r>
    </w:p>
    <w:p w14:paraId="619BD757" w14:textId="77777777" w:rsidR="005D6F90" w:rsidRDefault="005D6F90" w:rsidP="005D6F90">
      <w:pPr>
        <w:pStyle w:val="Corpsdetexte"/>
        <w:jc w:val="center"/>
      </w:pPr>
      <w:r>
        <w:t>«</w:t>
      </w:r>
      <w:r>
        <w:rPr>
          <w:rFonts w:ascii="Calibri" w:hAnsi="Calibri" w:cs="Calibri"/>
        </w:rPr>
        <w:t> </w:t>
      </w:r>
      <w:r>
        <w:t>DCE n° 2026-02</w:t>
      </w:r>
      <w:r>
        <w:rPr>
          <w:rFonts w:ascii="Calibri" w:hAnsi="Calibri" w:cs="Calibri"/>
        </w:rPr>
        <w:t> </w:t>
      </w:r>
      <w:r>
        <w:rPr>
          <w:rFonts w:cs="Marianne"/>
        </w:rPr>
        <w:t>»</w:t>
      </w:r>
    </w:p>
    <w:p w14:paraId="32A11AEB" w14:textId="77777777" w:rsidR="005D6F90" w:rsidRDefault="005D6F90" w:rsidP="005D6F90">
      <w:pPr>
        <w:pStyle w:val="Corpsdetexte"/>
      </w:pPr>
      <w:r>
        <w:t>La copie de sauvegarde pourra être déposée contre récépissé ou adressée par voie postale sous pli recommandé avec accusé de réception avant la date et l’heure limites de réception des plis fixées sur la page de garde du présent RC, à l’adresse et aux horaires suivants :</w:t>
      </w:r>
    </w:p>
    <w:p w14:paraId="69927BF1" w14:textId="77777777" w:rsidR="005D6F90" w:rsidRPr="00A46FFB" w:rsidRDefault="005D6F90" w:rsidP="005D6F90">
      <w:pPr>
        <w:pStyle w:val="Corpsdetexte"/>
        <w:jc w:val="center"/>
        <w:rPr>
          <w:b/>
        </w:rPr>
      </w:pPr>
      <w:r w:rsidRPr="00A46FFB">
        <w:rPr>
          <w:b/>
        </w:rPr>
        <w:t>DICOM FAZSOI</w:t>
      </w:r>
    </w:p>
    <w:p w14:paraId="33A9ACD6" w14:textId="77777777" w:rsidR="005D6F90" w:rsidRDefault="005D6F90" w:rsidP="005D6F90">
      <w:pPr>
        <w:pStyle w:val="Corpsdetexte"/>
        <w:jc w:val="center"/>
      </w:pPr>
      <w:r>
        <w:t>Division achats finances – Bureau achats publics</w:t>
      </w:r>
    </w:p>
    <w:p w14:paraId="0F5850E2" w14:textId="77777777" w:rsidR="005D6F90" w:rsidRDefault="005D6F90" w:rsidP="005D6F90">
      <w:pPr>
        <w:pStyle w:val="Corpsdetexte"/>
      </w:pPr>
      <w:r w:rsidRPr="00A46FFB">
        <w:rPr>
          <w:u w:val="single"/>
        </w:rPr>
        <w:t>Adresse postale :</w:t>
      </w:r>
      <w:r>
        <w:t xml:space="preserve"> Caserne Lambert - BP 50800 - 97476 SAINT DENIS CEDEX</w:t>
      </w:r>
    </w:p>
    <w:p w14:paraId="4A2397FC" w14:textId="77777777" w:rsidR="005D6F90" w:rsidRDefault="005D6F90" w:rsidP="005D6F90">
      <w:pPr>
        <w:pStyle w:val="Corpsdetexte"/>
      </w:pPr>
      <w:r w:rsidRPr="00A46FFB">
        <w:rPr>
          <w:u w:val="single"/>
        </w:rPr>
        <w:t>Adresse géographique :</w:t>
      </w:r>
      <w:r>
        <w:t xml:space="preserve"> Caserne Lambert - avenue du chef de bataillon Lambert - 97400 SAINT DENIS</w:t>
      </w:r>
    </w:p>
    <w:p w14:paraId="528A8CFE" w14:textId="77777777" w:rsidR="005D6F90" w:rsidRDefault="005D6F90" w:rsidP="005D6F90">
      <w:pPr>
        <w:pStyle w:val="Corpsdetexte"/>
      </w:pPr>
      <w:r>
        <w:t>Tél. : 02 62 93 32 34</w:t>
      </w:r>
    </w:p>
    <w:p w14:paraId="284FBC13" w14:textId="77777777" w:rsidR="005D6F90" w:rsidRDefault="005D6F90" w:rsidP="005D6F90">
      <w:pPr>
        <w:pStyle w:val="Corpsdetexte"/>
      </w:pPr>
      <w:r>
        <w:t>- les lundis, mardis et jeudis : de 08h00 à 12h00 et de 13h30 à 16h00 (hors jours fériés) ;</w:t>
      </w:r>
    </w:p>
    <w:p w14:paraId="15EEE98A" w14:textId="77777777" w:rsidR="005D6F90" w:rsidRDefault="005D6F90" w:rsidP="005D6F90">
      <w:pPr>
        <w:pStyle w:val="Corpsdetexte"/>
      </w:pPr>
      <w:r>
        <w:t>- les mercredis et vendredis : de 08h00 à 12h00 (hors jours fériés).</w:t>
      </w:r>
    </w:p>
    <w:p w14:paraId="079B4FDD" w14:textId="306936E5" w:rsidR="00B11ACC" w:rsidRDefault="00B11ACC" w:rsidP="00B11ACC">
      <w:pPr>
        <w:pStyle w:val="Titre3"/>
        <w:rPr>
          <w:rFonts w:eastAsia="Calibri"/>
        </w:rPr>
      </w:pPr>
      <w:bookmarkStart w:id="64" w:name="_Toc241736023"/>
      <w:r w:rsidRPr="00B11ACC">
        <w:rPr>
          <w:rFonts w:eastAsia="Calibri"/>
        </w:rPr>
        <w:t>Voie électronique</w:t>
      </w:r>
      <w:bookmarkEnd w:id="64"/>
    </w:p>
    <w:p w14:paraId="03B8B0E1" w14:textId="2092B457" w:rsidR="005D6F90" w:rsidRDefault="005D6F90" w:rsidP="005D6F90">
      <w:pPr>
        <w:spacing w:before="120" w:after="0" w:line="240" w:lineRule="auto"/>
        <w:jc w:val="both"/>
        <w:rPr>
          <w:lang w:eastAsia="fr-FR"/>
        </w:rPr>
      </w:pPr>
      <w:r w:rsidRPr="005D6F90">
        <w:rPr>
          <w:rFonts w:eastAsia="Times New Roman"/>
          <w:noProof/>
          <w:lang w:eastAsia="fr-FR"/>
        </w:rPr>
        <w:t>L’opérateur économique dépose ou envoie sa copie de sauvegarde sur/par l’outil de son</w:t>
      </w:r>
      <w:r>
        <w:rPr>
          <w:lang w:eastAsia="fr-FR"/>
        </w:rPr>
        <w:t xml:space="preserve"> choix, à condition que cet outil respecte les exigences de l’annexe 8 du «</w:t>
      </w:r>
      <w:r>
        <w:rPr>
          <w:rFonts w:ascii="Calibri" w:hAnsi="Calibri" w:cs="Calibri"/>
          <w:lang w:eastAsia="fr-FR"/>
        </w:rPr>
        <w:t> </w:t>
      </w:r>
      <w:r>
        <w:rPr>
          <w:lang w:eastAsia="fr-FR"/>
        </w:rPr>
        <w:t>Code</w:t>
      </w:r>
      <w:r>
        <w:rPr>
          <w:rFonts w:ascii="Calibri" w:hAnsi="Calibri" w:cs="Calibri"/>
          <w:lang w:eastAsia="fr-FR"/>
        </w:rPr>
        <w:t> </w:t>
      </w:r>
      <w:r>
        <w:rPr>
          <w:rFonts w:cs="Marianne"/>
          <w:lang w:eastAsia="fr-FR"/>
        </w:rPr>
        <w:t>»</w:t>
      </w:r>
      <w:r>
        <w:rPr>
          <w:lang w:eastAsia="fr-FR"/>
        </w:rPr>
        <w:t xml:space="preserve"> (Arrêté du 22 mars 2019 relatif aux exigences minimales des moyens de communication électronique utilisés dans la commande publique).</w:t>
      </w:r>
    </w:p>
    <w:p w14:paraId="5F6652AC" w14:textId="77777777" w:rsidR="005D6F90" w:rsidRPr="005D6F90" w:rsidRDefault="005D6F90" w:rsidP="005D6F90">
      <w:pPr>
        <w:spacing w:before="120" w:after="0" w:line="240" w:lineRule="auto"/>
        <w:jc w:val="both"/>
        <w:rPr>
          <w:rFonts w:eastAsia="Times New Roman"/>
          <w:noProof/>
          <w:lang w:eastAsia="fr-FR"/>
        </w:rPr>
      </w:pPr>
      <w:r w:rsidRPr="005D6F90">
        <w:rPr>
          <w:rFonts w:eastAsia="Times New Roman"/>
          <w:noProof/>
          <w:lang w:eastAsia="fr-FR"/>
        </w:rPr>
        <w:t>Par le biais d’un accusé réception, l’outil informe l’acheteur de la mise à disposition d’une copie de sauvegarde et lui indique les modalités de récupération. L’acheteur utilise l’outil retenu pour récupérer la copie de sauvegarde.</w:t>
      </w:r>
    </w:p>
    <w:p w14:paraId="737E6D65" w14:textId="10905A00" w:rsidR="005D6F90" w:rsidRPr="005D6F90" w:rsidRDefault="005D6F90" w:rsidP="005D6F90">
      <w:pPr>
        <w:spacing w:before="120" w:after="0" w:line="240" w:lineRule="auto"/>
        <w:jc w:val="both"/>
        <w:rPr>
          <w:rFonts w:eastAsia="Times New Roman"/>
          <w:noProof/>
          <w:lang w:eastAsia="fr-FR"/>
        </w:rPr>
      </w:pPr>
      <w:r w:rsidRPr="005D6F90">
        <w:rPr>
          <w:rFonts w:eastAsia="Times New Roman"/>
          <w:noProof/>
          <w:lang w:eastAsia="fr-FR"/>
        </w:rPr>
        <w:t xml:space="preserve">Nota : les services permettant la remise d’une copie de sauvegarde par voie électronique pouvant nécessiter des modalités d’inscription longues, il est recommandé aux opérateurs économiques d’anticiper le dépôt de la copie de sauvegarde en procédant </w:t>
      </w:r>
      <w:r>
        <w:rPr>
          <w:rFonts w:eastAsia="Times New Roman"/>
          <w:noProof/>
          <w:lang w:eastAsia="fr-FR"/>
        </w:rPr>
        <w:t xml:space="preserve">aux modalités d’inscription et </w:t>
      </w:r>
      <w:r w:rsidRPr="005D6F90">
        <w:rPr>
          <w:rFonts w:eastAsia="Times New Roman"/>
          <w:noProof/>
          <w:lang w:eastAsia="fr-FR"/>
        </w:rPr>
        <w:t>d’identification sur la solution technique envisagée.</w:t>
      </w:r>
    </w:p>
    <w:p w14:paraId="54379E85" w14:textId="390DEF7D" w:rsidR="005D6F90" w:rsidRPr="005D6F90" w:rsidRDefault="005D6F90" w:rsidP="005D6F90">
      <w:pPr>
        <w:spacing w:before="120" w:after="0" w:line="240" w:lineRule="auto"/>
        <w:jc w:val="both"/>
        <w:rPr>
          <w:rFonts w:eastAsia="Times New Roman"/>
          <w:noProof/>
          <w:lang w:eastAsia="fr-FR"/>
        </w:rPr>
      </w:pPr>
      <w:r w:rsidRPr="005D6F90">
        <w:rPr>
          <w:rFonts w:eastAsia="Times New Roman"/>
          <w:noProof/>
          <w:lang w:eastAsia="fr-FR"/>
        </w:rPr>
        <w:t>Les services existants qui permettent la remise de la copie de sauv</w:t>
      </w:r>
      <w:r>
        <w:rPr>
          <w:rFonts w:eastAsia="Times New Roman"/>
          <w:noProof/>
          <w:lang w:eastAsia="fr-FR"/>
        </w:rPr>
        <w:t>egarde par voie électronique</w:t>
      </w:r>
      <w:r>
        <w:rPr>
          <w:rFonts w:ascii="Calibri" w:eastAsia="Times New Roman" w:hAnsi="Calibri" w:cs="Calibri"/>
          <w:noProof/>
          <w:lang w:eastAsia="fr-FR"/>
        </w:rPr>
        <w:t> </w:t>
      </w:r>
      <w:r>
        <w:rPr>
          <w:rFonts w:eastAsia="Times New Roman"/>
          <w:noProof/>
          <w:lang w:eastAsia="fr-FR"/>
        </w:rPr>
        <w:t>:</w:t>
      </w:r>
    </w:p>
    <w:p w14:paraId="74C944A2" w14:textId="2F95C891" w:rsidR="005D6F90" w:rsidRPr="005D6F90" w:rsidRDefault="005D6F90" w:rsidP="005D6F90">
      <w:pPr>
        <w:pStyle w:val="Paragraphedeliste"/>
        <w:numPr>
          <w:ilvl w:val="1"/>
          <w:numId w:val="21"/>
        </w:numPr>
        <w:spacing w:before="120" w:after="0" w:line="240" w:lineRule="auto"/>
        <w:jc w:val="both"/>
        <w:rPr>
          <w:rFonts w:eastAsia="Times New Roman"/>
          <w:noProof/>
          <w:lang w:eastAsia="fr-FR"/>
        </w:rPr>
      </w:pPr>
      <w:r w:rsidRPr="005D6F90">
        <w:rPr>
          <w:rFonts w:eastAsia="Times New Roman"/>
          <w:noProof/>
          <w:lang w:eastAsia="fr-FR"/>
        </w:rPr>
        <w:t xml:space="preserve">La </w:t>
      </w:r>
      <w:r>
        <w:rPr>
          <w:rFonts w:eastAsia="Times New Roman"/>
          <w:noProof/>
          <w:lang w:eastAsia="fr-FR"/>
        </w:rPr>
        <w:t>l</w:t>
      </w:r>
      <w:r w:rsidRPr="005D6F90">
        <w:rPr>
          <w:rFonts w:eastAsia="Times New Roman"/>
          <w:noProof/>
          <w:lang w:eastAsia="fr-FR"/>
        </w:rPr>
        <w:t>ettre recommandée électronique :</w:t>
      </w:r>
    </w:p>
    <w:p w14:paraId="176A7641" w14:textId="77777777" w:rsidR="005D6F90" w:rsidRDefault="005D6F90" w:rsidP="00330A54">
      <w:pPr>
        <w:pStyle w:val="Paragraphedeliste"/>
        <w:numPr>
          <w:ilvl w:val="2"/>
          <w:numId w:val="21"/>
        </w:numPr>
        <w:spacing w:before="120" w:after="0" w:line="240" w:lineRule="auto"/>
        <w:jc w:val="both"/>
        <w:rPr>
          <w:rFonts w:eastAsia="Times New Roman"/>
          <w:noProof/>
          <w:lang w:eastAsia="fr-FR"/>
        </w:rPr>
      </w:pPr>
      <w:r w:rsidRPr="005D6F90">
        <w:rPr>
          <w:rFonts w:eastAsia="Times New Roman"/>
          <w:noProof/>
          <w:lang w:eastAsia="fr-FR"/>
        </w:rPr>
        <w:t>Liste des produits et services qualifiés par l’ANSSI pour la France (en pages 20- 21) : liste-produits-et-services-qualifies.pdf (ssi.gouv.fr) ;</w:t>
      </w:r>
    </w:p>
    <w:p w14:paraId="013969A2" w14:textId="371DEB30" w:rsidR="005D6F90" w:rsidRPr="005D6F90" w:rsidRDefault="005D6F90" w:rsidP="00330A54">
      <w:pPr>
        <w:pStyle w:val="Paragraphedeliste"/>
        <w:numPr>
          <w:ilvl w:val="2"/>
          <w:numId w:val="21"/>
        </w:numPr>
        <w:spacing w:before="120" w:after="0" w:line="240" w:lineRule="auto"/>
        <w:jc w:val="both"/>
        <w:rPr>
          <w:rFonts w:eastAsia="Times New Roman"/>
          <w:noProof/>
          <w:lang w:eastAsia="fr-FR"/>
        </w:rPr>
      </w:pPr>
      <w:r w:rsidRPr="005D6F90">
        <w:rPr>
          <w:rFonts w:eastAsia="Times New Roman"/>
          <w:noProof/>
          <w:lang w:eastAsia="fr-FR"/>
        </w:rPr>
        <w:t>Liste des produits et services qualifiés pour l’Europe : eIDAS Dashboard (europa.eu) ;</w:t>
      </w:r>
    </w:p>
    <w:p w14:paraId="4F6BAC42" w14:textId="17A592A8" w:rsidR="005D6F90" w:rsidRPr="005D6F90" w:rsidRDefault="005D6F90" w:rsidP="005D6F90">
      <w:pPr>
        <w:pStyle w:val="Paragraphedeliste"/>
        <w:numPr>
          <w:ilvl w:val="1"/>
          <w:numId w:val="21"/>
        </w:numPr>
        <w:spacing w:before="120" w:after="0" w:line="240" w:lineRule="auto"/>
        <w:jc w:val="both"/>
        <w:rPr>
          <w:rFonts w:eastAsia="Times New Roman"/>
          <w:noProof/>
          <w:lang w:eastAsia="fr-FR"/>
        </w:rPr>
      </w:pPr>
      <w:r w:rsidRPr="005D6F90">
        <w:rPr>
          <w:rFonts w:eastAsia="Times New Roman"/>
          <w:noProof/>
          <w:lang w:eastAsia="fr-FR"/>
        </w:rPr>
        <w:t>Tous les autres services qui permettent l’envoi et la réception de fichier en respectant les exigences de l’annexe 8 du code de la commande publique.</w:t>
      </w:r>
    </w:p>
    <w:p w14:paraId="5DEA7E0D" w14:textId="77777777" w:rsidR="00B11ACC" w:rsidRDefault="00B11ACC" w:rsidP="00B11ACC">
      <w:pPr>
        <w:pStyle w:val="Titre3"/>
        <w:rPr>
          <w:rFonts w:eastAsia="Calibri"/>
        </w:rPr>
      </w:pPr>
      <w:bookmarkStart w:id="65" w:name="_Toc241736024"/>
      <w:r w:rsidRPr="00B11ACC">
        <w:rPr>
          <w:rFonts w:eastAsia="Calibri"/>
        </w:rPr>
        <w:lastRenderedPageBreak/>
        <w:t>Conditions d’ouverture de la copie de sauvegarde</w:t>
      </w:r>
      <w:bookmarkEnd w:id="65"/>
    </w:p>
    <w:p w14:paraId="6E616772" w14:textId="77777777" w:rsidR="005D6F90" w:rsidRDefault="005D6F90" w:rsidP="005D6F90">
      <w:pPr>
        <w:pStyle w:val="Corpsdetexte"/>
      </w:pPr>
      <w:r>
        <w:t>La copie de sauvegarde est un pli de secours qui n’est ouvert que dans les cas suivants :</w:t>
      </w:r>
    </w:p>
    <w:p w14:paraId="29CA7A19" w14:textId="21658B33" w:rsidR="005D6F90" w:rsidRDefault="005D6F90" w:rsidP="005D6F90">
      <w:pPr>
        <w:pStyle w:val="Corpsdetexte"/>
        <w:numPr>
          <w:ilvl w:val="0"/>
          <w:numId w:val="24"/>
        </w:numPr>
      </w:pPr>
      <w:r>
        <w:t>Lorsqu’un programme informatique malveillant est détecté dans les candidatures ou les offres transmises par voie électronique. La trace de cette malveillance est conservée ;</w:t>
      </w:r>
    </w:p>
    <w:p w14:paraId="57BAEA52" w14:textId="6305580F" w:rsidR="005D6F90" w:rsidRDefault="005D6F90" w:rsidP="005D6F90">
      <w:pPr>
        <w:pStyle w:val="Corpsdetexte"/>
        <w:numPr>
          <w:ilvl w:val="0"/>
          <w:numId w:val="24"/>
        </w:numPr>
      </w:pPr>
      <w:r>
        <w:t>Lorsqu’une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38BC3271" w14:textId="77777777" w:rsidR="005D6F90" w:rsidRDefault="005D6F90" w:rsidP="005D6F90">
      <w:pPr>
        <w:pStyle w:val="Corpsdetexte"/>
      </w:pPr>
      <w:r w:rsidRPr="005D6F90">
        <w:rPr>
          <w:u w:val="single"/>
        </w:rPr>
        <w:t>Attention :</w:t>
      </w:r>
      <w:r>
        <w:t xml:space="preserve"> les copies de sauvegarde parvenues hors délais ne seront pas prises en considération, elles ne seront pas ouvertes. Lorsqu’un programme informatique malveillant est détecté dans la copie de sauvegarde, celle-ci est écartée par le RPA.</w:t>
      </w:r>
    </w:p>
    <w:p w14:paraId="07F2939D" w14:textId="26E7ED0C" w:rsidR="001155F6" w:rsidRPr="001155F6" w:rsidRDefault="005D6F90" w:rsidP="005D6F90">
      <w:pPr>
        <w:pStyle w:val="Corpsdetexte"/>
      </w:pPr>
      <w:r>
        <w:t>Lorsque la copie de sauvegarde n’est pas ouverte ou a été écartée, elle est détruite.</w:t>
      </w:r>
    </w:p>
    <w:p w14:paraId="0015AE2E" w14:textId="27AEE067" w:rsidR="002E656D" w:rsidRPr="002E656D" w:rsidRDefault="002E656D" w:rsidP="002E656D">
      <w:pPr>
        <w:pStyle w:val="Titre1"/>
      </w:pPr>
      <w:bookmarkStart w:id="66" w:name="_Toc241736025"/>
      <w:r w:rsidRPr="002E656D">
        <w:t>OUVERTURE DES PLIS – CONDITIONS D’ATTRIBUTION</w:t>
      </w:r>
      <w:bookmarkEnd w:id="66"/>
    </w:p>
    <w:p w14:paraId="5AC7BA68" w14:textId="77777777" w:rsidR="002E656D" w:rsidRPr="002E656D" w:rsidRDefault="002E656D" w:rsidP="002E656D">
      <w:pPr>
        <w:pStyle w:val="Titre2"/>
      </w:pPr>
      <w:bookmarkStart w:id="67" w:name="_Toc241736026"/>
      <w:r w:rsidRPr="002E656D">
        <w:t>Dépouillement</w:t>
      </w:r>
      <w:bookmarkEnd w:id="67"/>
    </w:p>
    <w:p w14:paraId="3B46FB41" w14:textId="3B9D42E6" w:rsidR="002E656D" w:rsidRPr="002E656D" w:rsidRDefault="00074803" w:rsidP="002E656D">
      <w:pPr>
        <w:pStyle w:val="Corpsdetexte"/>
        <w:rPr>
          <w:rFonts w:cstheme="majorBidi"/>
          <w:color w:val="000000"/>
        </w:rPr>
      </w:pPr>
      <w:r w:rsidRPr="00074803">
        <w:rPr>
          <w:rFonts w:cstheme="majorBidi"/>
          <w:color w:val="000000"/>
        </w:rPr>
        <w:t>Le dépouillement des plis est exécuté par le représentant du pouvoir adjudicateur dans les délais les plus courts suivant la date limite de réception des plis ; la séance de dépouillement n'est pas publique.</w:t>
      </w:r>
    </w:p>
    <w:p w14:paraId="2D21BB11" w14:textId="77777777" w:rsidR="002E656D" w:rsidRPr="002E656D" w:rsidRDefault="002E656D" w:rsidP="002E656D">
      <w:pPr>
        <w:pStyle w:val="Titre2"/>
      </w:pPr>
      <w:bookmarkStart w:id="68" w:name="_Toc241736027"/>
      <w:r w:rsidRPr="002E656D">
        <w:t>Examen des candidatures</w:t>
      </w:r>
      <w:bookmarkEnd w:id="68"/>
    </w:p>
    <w:p w14:paraId="35E0E808" w14:textId="77777777" w:rsidR="00074803" w:rsidRPr="00074803" w:rsidRDefault="00074803" w:rsidP="00074803">
      <w:pPr>
        <w:pStyle w:val="Corpsdetexte"/>
        <w:rPr>
          <w:rFonts w:cstheme="majorBidi"/>
          <w:color w:val="000000"/>
        </w:rPr>
      </w:pPr>
      <w:r w:rsidRPr="00220B96">
        <w:rPr>
          <w:rFonts w:cstheme="majorBidi"/>
          <w:color w:val="000000"/>
        </w:rPr>
        <w:t>Les candidatures qui ne disposent manifestement pas de l'aptitude à exercer l'activité professionnelle, la capacité économique et financière et les capacités techniques et professionnelles nécessaires à l'exécution de l’accord-cadre sont éliminées.</w:t>
      </w:r>
      <w:r w:rsidRPr="00074803">
        <w:rPr>
          <w:rFonts w:cstheme="majorBidi"/>
          <w:color w:val="000000"/>
        </w:rPr>
        <w:t xml:space="preserve"> </w:t>
      </w:r>
    </w:p>
    <w:p w14:paraId="103257BF" w14:textId="77777777" w:rsidR="00074803" w:rsidRPr="00074803" w:rsidRDefault="00074803" w:rsidP="00074803">
      <w:pPr>
        <w:pStyle w:val="Corpsdetexte"/>
        <w:rPr>
          <w:rFonts w:cstheme="majorBidi"/>
          <w:color w:val="000000"/>
        </w:rPr>
      </w:pPr>
      <w:r w:rsidRPr="00074803">
        <w:rPr>
          <w:rFonts w:cstheme="majorBidi"/>
          <w:color w:val="000000"/>
        </w:rPr>
        <w:t>Si la personne publique constate, avant de procéder à l'examen des candidatures, que des pièces ou des informations dont la production était réclamée sont absentes ou incomplètes, il peut demander aux candidats concernés de compléter leur dossier de candidature dans un délai identique pour tous. Ce délai est précisé avec la demande de complément.</w:t>
      </w:r>
    </w:p>
    <w:p w14:paraId="765CEFE2" w14:textId="77777777" w:rsidR="00074803" w:rsidRPr="00074803" w:rsidRDefault="00074803" w:rsidP="00074803">
      <w:pPr>
        <w:pStyle w:val="Corpsdetexte"/>
        <w:rPr>
          <w:rFonts w:cstheme="majorBidi"/>
          <w:color w:val="000000"/>
        </w:rPr>
      </w:pPr>
      <w:r w:rsidRPr="00074803">
        <w:rPr>
          <w:rFonts w:cstheme="majorBidi"/>
          <w:color w:val="000000"/>
        </w:rPr>
        <w:t>Les candidatures incomplètes ou demeurées incomplètes à la suite d'une demande de compléments sont éliminées.</w:t>
      </w:r>
    </w:p>
    <w:p w14:paraId="02123579" w14:textId="666BA577" w:rsidR="002E656D" w:rsidRPr="002E656D" w:rsidRDefault="00074803" w:rsidP="00074803">
      <w:pPr>
        <w:pStyle w:val="Corpsdetexte"/>
        <w:rPr>
          <w:rFonts w:cstheme="majorBidi"/>
          <w:color w:val="000000"/>
        </w:rPr>
      </w:pPr>
      <w:r w:rsidRPr="00074803">
        <w:rPr>
          <w:rFonts w:cstheme="majorBidi"/>
          <w:color w:val="000000"/>
        </w:rPr>
        <w:t>Si un opérateur économique candidate à plusieurs lots, son aptitude à exercer l'activité professionnelle, sa capacité économique et financière et ses capacités techniques et professionnelles sont examinées lot par lot.</w:t>
      </w:r>
    </w:p>
    <w:p w14:paraId="0F9A2293" w14:textId="77777777" w:rsidR="002E656D" w:rsidRPr="002E656D" w:rsidRDefault="002E656D" w:rsidP="002E656D">
      <w:pPr>
        <w:pStyle w:val="Titre2"/>
      </w:pPr>
      <w:bookmarkStart w:id="69" w:name="_Toc241736028"/>
      <w:r w:rsidRPr="002E656D">
        <w:t>Modalités d’appréciation des offres</w:t>
      </w:r>
      <w:bookmarkEnd w:id="69"/>
    </w:p>
    <w:p w14:paraId="272D1D0D" w14:textId="77777777" w:rsidR="002E656D" w:rsidRPr="002E656D" w:rsidRDefault="002E656D" w:rsidP="002E656D">
      <w:pPr>
        <w:pStyle w:val="Titre3"/>
      </w:pPr>
      <w:bookmarkStart w:id="70" w:name="_Toc241736029"/>
      <w:r w:rsidRPr="002E656D">
        <w:t>Recevabilité des offres</w:t>
      </w:r>
      <w:bookmarkEnd w:id="70"/>
    </w:p>
    <w:p w14:paraId="63E8A5A7" w14:textId="77777777" w:rsidR="00074803" w:rsidRPr="00074803" w:rsidRDefault="00074803" w:rsidP="00074803">
      <w:pPr>
        <w:pStyle w:val="Corpsdetexte"/>
        <w:rPr>
          <w:rFonts w:cstheme="majorBidi"/>
          <w:color w:val="000000"/>
        </w:rPr>
      </w:pPr>
      <w:r w:rsidRPr="00074803">
        <w:rPr>
          <w:rFonts w:cstheme="majorBidi"/>
          <w:color w:val="000000"/>
        </w:rPr>
        <w:t>Les soumissionnaires sont informés que la personne publique peut examiner les offres avant les candidatures par application de l’article R2161-4 du « Code ».</w:t>
      </w:r>
    </w:p>
    <w:p w14:paraId="673B2746" w14:textId="77777777" w:rsidR="00074803" w:rsidRPr="00074803" w:rsidRDefault="00074803" w:rsidP="00074803">
      <w:pPr>
        <w:pStyle w:val="Corpsdetexte"/>
        <w:rPr>
          <w:rFonts w:cstheme="majorBidi"/>
          <w:color w:val="000000"/>
        </w:rPr>
      </w:pPr>
      <w:r w:rsidRPr="00074803">
        <w:rPr>
          <w:rFonts w:cstheme="majorBidi"/>
          <w:color w:val="000000"/>
        </w:rPr>
        <w:t>Les offres inappropriées, irrégulières ou inacceptables sont éliminées par le RPA, selon les dispositions de l’article R2152-1 du « Code ».</w:t>
      </w:r>
    </w:p>
    <w:p w14:paraId="635E9659" w14:textId="77777777" w:rsidR="00074803" w:rsidRPr="00074803" w:rsidRDefault="00074803" w:rsidP="00074803">
      <w:pPr>
        <w:pStyle w:val="Corpsdetexte"/>
        <w:rPr>
          <w:rFonts w:cstheme="majorBidi"/>
          <w:color w:val="000000"/>
        </w:rPr>
      </w:pPr>
      <w:r w:rsidRPr="00074803">
        <w:rPr>
          <w:rFonts w:cstheme="majorBidi"/>
          <w:color w:val="000000"/>
        </w:rPr>
        <w:t>Toutefois, conformément à l’article R2152-2 du « Code », le RPA peut autoriser tous les soumissionnaires concernés à régulariser les offres irrégulières dans un délai approprié, à condition qu’elles ne soient pas anormalement basses.</w:t>
      </w:r>
    </w:p>
    <w:p w14:paraId="3EBAC014" w14:textId="77777777" w:rsidR="00074803" w:rsidRPr="00074803" w:rsidRDefault="00074803" w:rsidP="00074803">
      <w:pPr>
        <w:pStyle w:val="Corpsdetexte"/>
        <w:rPr>
          <w:rFonts w:cstheme="majorBidi"/>
          <w:color w:val="000000"/>
        </w:rPr>
      </w:pPr>
      <w:r w:rsidRPr="00074803">
        <w:rPr>
          <w:rFonts w:cstheme="majorBidi"/>
          <w:color w:val="000000"/>
        </w:rPr>
        <w:lastRenderedPageBreak/>
        <w:t>La régularisation des offres irrégulières ne peut avoir pour effet d'en modifier des caractéristiques substantielles.</w:t>
      </w:r>
    </w:p>
    <w:p w14:paraId="08C03652" w14:textId="1D67A0C0" w:rsidR="002E656D" w:rsidRPr="002E656D" w:rsidRDefault="00074803" w:rsidP="00074803">
      <w:pPr>
        <w:pStyle w:val="Corpsdetexte"/>
        <w:rPr>
          <w:rFonts w:cstheme="majorBidi"/>
          <w:color w:val="000000"/>
        </w:rPr>
      </w:pPr>
      <w:r w:rsidRPr="00074803">
        <w:rPr>
          <w:rFonts w:cstheme="majorBidi"/>
          <w:color w:val="000000"/>
        </w:rPr>
        <w:t>Conformément à l’article R2151-5 du « Code », les offres parvenues hors délais ne sont pas étudiées et sont éliminées.</w:t>
      </w:r>
    </w:p>
    <w:p w14:paraId="50F09CEA" w14:textId="05E5B0C5" w:rsidR="002E656D" w:rsidRPr="00A24482" w:rsidRDefault="00A76842" w:rsidP="002E656D">
      <w:pPr>
        <w:pStyle w:val="Titre3"/>
      </w:pPr>
      <w:bookmarkStart w:id="71" w:name="_Toc241736030"/>
      <w:r w:rsidRPr="00A24482">
        <w:t>Présentation générale des c</w:t>
      </w:r>
      <w:r w:rsidR="002E656D" w:rsidRPr="00A24482">
        <w:t xml:space="preserve">ritères de </w:t>
      </w:r>
      <w:r w:rsidRPr="00A24482">
        <w:t>selection</w:t>
      </w:r>
      <w:r w:rsidR="002E656D" w:rsidRPr="00A24482">
        <w:t xml:space="preserve"> des offres</w:t>
      </w:r>
      <w:bookmarkEnd w:id="71"/>
    </w:p>
    <w:p w14:paraId="2EA940C8" w14:textId="60CE6698" w:rsidR="00A76842" w:rsidRDefault="00A73B90" w:rsidP="00C86A25">
      <w:pPr>
        <w:pStyle w:val="Corpsdetexte"/>
        <w:spacing w:after="120"/>
        <w:rPr>
          <w:rFonts w:cstheme="majorBidi"/>
          <w:color w:val="000000"/>
        </w:rPr>
      </w:pPr>
      <w:r w:rsidRPr="00A73B90">
        <w:rPr>
          <w:rFonts w:cstheme="majorBidi"/>
          <w:color w:val="000000"/>
        </w:rPr>
        <w:t>L</w:t>
      </w:r>
      <w:r w:rsidR="00A76842">
        <w:rPr>
          <w:rFonts w:cstheme="majorBidi"/>
          <w:color w:val="000000"/>
        </w:rPr>
        <w:t>’accord-cadre est attribué au regard des critères ci-dessous en fonction des lots</w:t>
      </w:r>
      <w:r w:rsidR="00A76842">
        <w:rPr>
          <w:rFonts w:ascii="Calibri" w:hAnsi="Calibri" w:cs="Calibri"/>
          <w:color w:val="000000"/>
        </w:rPr>
        <w:t> </w:t>
      </w:r>
      <w:r w:rsidR="00A76842">
        <w:rPr>
          <w:rFonts w:cstheme="majorBidi"/>
          <w:color w:val="00000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1772"/>
        <w:gridCol w:w="1170"/>
        <w:gridCol w:w="1170"/>
        <w:gridCol w:w="1162"/>
        <w:gridCol w:w="1296"/>
        <w:gridCol w:w="1292"/>
      </w:tblGrid>
      <w:tr w:rsidR="00382732" w:rsidRPr="005369E9" w14:paraId="22A24C32" w14:textId="77777777" w:rsidTr="00A76842">
        <w:trPr>
          <w:trHeight w:val="433"/>
        </w:trPr>
        <w:tc>
          <w:tcPr>
            <w:tcW w:w="1056" w:type="pct"/>
            <w:shd w:val="clear" w:color="auto" w:fill="D9D9D9"/>
            <w:vAlign w:val="center"/>
          </w:tcPr>
          <w:p w14:paraId="02391B4F" w14:textId="77777777" w:rsidR="00382732" w:rsidRPr="005327FA" w:rsidRDefault="00382732" w:rsidP="00382732">
            <w:pPr>
              <w:spacing w:after="0" w:line="240" w:lineRule="auto"/>
              <w:jc w:val="both"/>
              <w:rPr>
                <w:b/>
                <w:sz w:val="20"/>
                <w:szCs w:val="20"/>
              </w:rPr>
            </w:pPr>
            <w:r>
              <w:rPr>
                <w:b/>
                <w:sz w:val="20"/>
                <w:szCs w:val="20"/>
              </w:rPr>
              <w:t>Critères</w:t>
            </w:r>
          </w:p>
        </w:tc>
        <w:tc>
          <w:tcPr>
            <w:tcW w:w="889" w:type="pct"/>
            <w:shd w:val="clear" w:color="auto" w:fill="D9D9D9"/>
            <w:vAlign w:val="center"/>
          </w:tcPr>
          <w:p w14:paraId="63D9555A" w14:textId="1A7022E7" w:rsidR="00382732" w:rsidRPr="005327FA" w:rsidRDefault="0020435C" w:rsidP="00382732">
            <w:pPr>
              <w:spacing w:after="0" w:line="240" w:lineRule="auto"/>
              <w:rPr>
                <w:b/>
                <w:sz w:val="20"/>
                <w:szCs w:val="20"/>
              </w:rPr>
            </w:pPr>
            <w:r>
              <w:rPr>
                <w:b/>
                <w:sz w:val="20"/>
                <w:szCs w:val="20"/>
              </w:rPr>
              <w:t>Abréviation</w:t>
            </w:r>
          </w:p>
        </w:tc>
        <w:tc>
          <w:tcPr>
            <w:tcW w:w="587" w:type="pct"/>
            <w:shd w:val="clear" w:color="auto" w:fill="D9D9D9"/>
            <w:vAlign w:val="center"/>
          </w:tcPr>
          <w:p w14:paraId="0EAC128A" w14:textId="09CF60AD" w:rsidR="00382732" w:rsidRDefault="00382732" w:rsidP="00382732">
            <w:pPr>
              <w:spacing w:after="0" w:line="240" w:lineRule="auto"/>
              <w:jc w:val="center"/>
              <w:rPr>
                <w:b/>
                <w:sz w:val="20"/>
                <w:szCs w:val="20"/>
              </w:rPr>
            </w:pPr>
            <w:r>
              <w:rPr>
                <w:b/>
                <w:sz w:val="20"/>
                <w:szCs w:val="20"/>
              </w:rPr>
              <w:t>Lots 1, 3, 4, 10, 12, 16, 17, 18 et 20</w:t>
            </w:r>
          </w:p>
        </w:tc>
        <w:tc>
          <w:tcPr>
            <w:tcW w:w="587" w:type="pct"/>
            <w:shd w:val="clear" w:color="auto" w:fill="D9D9D9"/>
            <w:vAlign w:val="center"/>
          </w:tcPr>
          <w:p w14:paraId="389AB73C" w14:textId="3B463EF2" w:rsidR="00382732" w:rsidRDefault="00382732" w:rsidP="00382732">
            <w:pPr>
              <w:spacing w:after="0" w:line="240" w:lineRule="auto"/>
              <w:jc w:val="center"/>
              <w:rPr>
                <w:b/>
                <w:sz w:val="20"/>
                <w:szCs w:val="20"/>
              </w:rPr>
            </w:pPr>
            <w:r>
              <w:rPr>
                <w:b/>
                <w:sz w:val="20"/>
                <w:szCs w:val="20"/>
              </w:rPr>
              <w:t>Lots 2, 5 et 13</w:t>
            </w:r>
          </w:p>
        </w:tc>
        <w:tc>
          <w:tcPr>
            <w:tcW w:w="583" w:type="pct"/>
            <w:shd w:val="clear" w:color="auto" w:fill="D9D9D9"/>
            <w:vAlign w:val="center"/>
          </w:tcPr>
          <w:p w14:paraId="23AC4B9F" w14:textId="0BCFA933" w:rsidR="00382732" w:rsidRPr="005327FA" w:rsidRDefault="00382732" w:rsidP="00382732">
            <w:pPr>
              <w:spacing w:after="0" w:line="240" w:lineRule="auto"/>
              <w:jc w:val="center"/>
              <w:rPr>
                <w:b/>
                <w:sz w:val="20"/>
                <w:szCs w:val="20"/>
              </w:rPr>
            </w:pPr>
            <w:r>
              <w:rPr>
                <w:b/>
                <w:sz w:val="20"/>
                <w:szCs w:val="20"/>
              </w:rPr>
              <w:t>Lot 6</w:t>
            </w:r>
          </w:p>
        </w:tc>
        <w:tc>
          <w:tcPr>
            <w:tcW w:w="650" w:type="pct"/>
            <w:shd w:val="clear" w:color="auto" w:fill="D9D9D9"/>
            <w:vAlign w:val="center"/>
          </w:tcPr>
          <w:p w14:paraId="1D67ECBB" w14:textId="46D5115D" w:rsidR="00382732" w:rsidRDefault="00382732" w:rsidP="00382732">
            <w:pPr>
              <w:spacing w:after="0" w:line="240" w:lineRule="auto"/>
              <w:ind w:left="-14" w:right="-86" w:hanging="142"/>
              <w:jc w:val="center"/>
              <w:rPr>
                <w:b/>
                <w:sz w:val="20"/>
                <w:szCs w:val="20"/>
              </w:rPr>
            </w:pPr>
            <w:r>
              <w:rPr>
                <w:b/>
                <w:sz w:val="20"/>
                <w:szCs w:val="20"/>
              </w:rPr>
              <w:t>Lots 7 et 19</w:t>
            </w:r>
          </w:p>
        </w:tc>
        <w:tc>
          <w:tcPr>
            <w:tcW w:w="648" w:type="pct"/>
            <w:shd w:val="clear" w:color="auto" w:fill="D9D9D9"/>
            <w:vAlign w:val="center"/>
          </w:tcPr>
          <w:p w14:paraId="23DDC8C9" w14:textId="349A4578" w:rsidR="00382732" w:rsidRPr="005327FA" w:rsidRDefault="00382732" w:rsidP="00382732">
            <w:pPr>
              <w:spacing w:after="0" w:line="240" w:lineRule="auto"/>
              <w:jc w:val="center"/>
              <w:rPr>
                <w:b/>
                <w:sz w:val="20"/>
                <w:szCs w:val="20"/>
              </w:rPr>
            </w:pPr>
            <w:r>
              <w:rPr>
                <w:b/>
                <w:sz w:val="20"/>
                <w:szCs w:val="20"/>
              </w:rPr>
              <w:t>Lots 8, 9, 11, 14 et 15</w:t>
            </w:r>
          </w:p>
        </w:tc>
      </w:tr>
      <w:tr w:rsidR="00382732" w:rsidRPr="005369E9" w14:paraId="52E697F5" w14:textId="77777777" w:rsidTr="00A76842">
        <w:trPr>
          <w:trHeight w:val="300"/>
        </w:trPr>
        <w:tc>
          <w:tcPr>
            <w:tcW w:w="1056" w:type="pct"/>
            <w:shd w:val="clear" w:color="auto" w:fill="auto"/>
            <w:vAlign w:val="center"/>
          </w:tcPr>
          <w:p w14:paraId="4751EA1D" w14:textId="55729871" w:rsidR="00382732" w:rsidRPr="005327FA" w:rsidRDefault="00382732" w:rsidP="00382732">
            <w:pPr>
              <w:spacing w:after="0" w:line="240" w:lineRule="auto"/>
              <w:rPr>
                <w:b/>
                <w:sz w:val="20"/>
                <w:szCs w:val="20"/>
              </w:rPr>
            </w:pPr>
            <w:r w:rsidRPr="005327FA">
              <w:rPr>
                <w:b/>
                <w:sz w:val="20"/>
                <w:szCs w:val="20"/>
              </w:rPr>
              <w:t>Prix</w:t>
            </w:r>
            <w:r w:rsidRPr="005327FA">
              <w:rPr>
                <w:rFonts w:ascii="Calibri" w:hAnsi="Calibri" w:cs="Calibri"/>
                <w:b/>
                <w:sz w:val="20"/>
                <w:szCs w:val="20"/>
              </w:rPr>
              <w:t> </w:t>
            </w:r>
          </w:p>
        </w:tc>
        <w:tc>
          <w:tcPr>
            <w:tcW w:w="889" w:type="pct"/>
            <w:vAlign w:val="center"/>
          </w:tcPr>
          <w:p w14:paraId="2C8F2D1C" w14:textId="2A3BF04E" w:rsidR="00382732" w:rsidRPr="0020435C" w:rsidRDefault="008D1DF1" w:rsidP="00382732">
            <w:pPr>
              <w:spacing w:after="0" w:line="240" w:lineRule="auto"/>
              <w:rPr>
                <w:sz w:val="20"/>
                <w:szCs w:val="20"/>
              </w:rPr>
            </w:pPr>
            <w:r>
              <w:rPr>
                <w:bCs/>
                <w:iCs/>
                <w:sz w:val="18"/>
                <w:szCs w:val="18"/>
              </w:rPr>
              <w:t>Note p</w:t>
            </w:r>
            <w:r w:rsidR="0020435C">
              <w:rPr>
                <w:bCs/>
                <w:iCs/>
                <w:sz w:val="18"/>
                <w:szCs w:val="18"/>
              </w:rPr>
              <w:t>rix (</w:t>
            </w:r>
            <w:r w:rsidR="0020435C" w:rsidRPr="000D2AA0">
              <w:rPr>
                <w:b/>
                <w:bCs/>
                <w:iCs/>
                <w:sz w:val="18"/>
                <w:szCs w:val="18"/>
              </w:rPr>
              <w:t>P</w:t>
            </w:r>
            <w:r w:rsidR="0020435C">
              <w:rPr>
                <w:bCs/>
                <w:iCs/>
                <w:sz w:val="18"/>
                <w:szCs w:val="18"/>
              </w:rPr>
              <w:t>)</w:t>
            </w:r>
          </w:p>
        </w:tc>
        <w:tc>
          <w:tcPr>
            <w:tcW w:w="587" w:type="pct"/>
            <w:vAlign w:val="center"/>
          </w:tcPr>
          <w:p w14:paraId="69841505" w14:textId="7469143E" w:rsidR="00382732" w:rsidRPr="005327FA" w:rsidRDefault="00382732" w:rsidP="00382732">
            <w:pPr>
              <w:spacing w:after="0" w:line="240" w:lineRule="auto"/>
              <w:jc w:val="center"/>
              <w:rPr>
                <w:sz w:val="20"/>
                <w:szCs w:val="20"/>
              </w:rPr>
            </w:pPr>
            <w:r w:rsidRPr="005327FA">
              <w:rPr>
                <w:sz w:val="20"/>
                <w:szCs w:val="20"/>
              </w:rPr>
              <w:t>50</w:t>
            </w:r>
          </w:p>
        </w:tc>
        <w:tc>
          <w:tcPr>
            <w:tcW w:w="587" w:type="pct"/>
            <w:vAlign w:val="center"/>
          </w:tcPr>
          <w:p w14:paraId="626DD613" w14:textId="6EB78F39" w:rsidR="00382732" w:rsidRDefault="00382732" w:rsidP="00382732">
            <w:pPr>
              <w:spacing w:after="0" w:line="240" w:lineRule="auto"/>
              <w:jc w:val="center"/>
              <w:rPr>
                <w:sz w:val="20"/>
                <w:szCs w:val="20"/>
              </w:rPr>
            </w:pPr>
            <w:r w:rsidRPr="005327FA">
              <w:rPr>
                <w:sz w:val="20"/>
                <w:szCs w:val="20"/>
              </w:rPr>
              <w:t>50</w:t>
            </w:r>
          </w:p>
        </w:tc>
        <w:tc>
          <w:tcPr>
            <w:tcW w:w="583" w:type="pct"/>
            <w:vAlign w:val="center"/>
          </w:tcPr>
          <w:p w14:paraId="0BC24518" w14:textId="22744AFF" w:rsidR="00382732" w:rsidRPr="005327FA" w:rsidRDefault="00382732" w:rsidP="00382732">
            <w:pPr>
              <w:spacing w:after="0" w:line="240" w:lineRule="auto"/>
              <w:jc w:val="center"/>
              <w:rPr>
                <w:sz w:val="20"/>
                <w:szCs w:val="20"/>
              </w:rPr>
            </w:pPr>
            <w:r>
              <w:rPr>
                <w:sz w:val="20"/>
                <w:szCs w:val="20"/>
              </w:rPr>
              <w:t>40</w:t>
            </w:r>
          </w:p>
        </w:tc>
        <w:tc>
          <w:tcPr>
            <w:tcW w:w="650" w:type="pct"/>
            <w:vAlign w:val="center"/>
          </w:tcPr>
          <w:p w14:paraId="68742BD7" w14:textId="4EB1C66B" w:rsidR="00382732" w:rsidRPr="005327FA" w:rsidRDefault="00382732" w:rsidP="00382732">
            <w:pPr>
              <w:spacing w:after="0" w:line="240" w:lineRule="auto"/>
              <w:jc w:val="center"/>
              <w:rPr>
                <w:sz w:val="20"/>
                <w:szCs w:val="20"/>
              </w:rPr>
            </w:pPr>
            <w:r>
              <w:rPr>
                <w:sz w:val="20"/>
                <w:szCs w:val="20"/>
              </w:rPr>
              <w:t>65</w:t>
            </w:r>
          </w:p>
        </w:tc>
        <w:tc>
          <w:tcPr>
            <w:tcW w:w="648" w:type="pct"/>
            <w:shd w:val="clear" w:color="auto" w:fill="auto"/>
            <w:vAlign w:val="center"/>
          </w:tcPr>
          <w:p w14:paraId="36E16CDB" w14:textId="36F17722" w:rsidR="00382732" w:rsidRPr="005327FA" w:rsidRDefault="00382732" w:rsidP="00382732">
            <w:pPr>
              <w:spacing w:after="0" w:line="240" w:lineRule="auto"/>
              <w:jc w:val="center"/>
              <w:rPr>
                <w:sz w:val="20"/>
                <w:szCs w:val="20"/>
              </w:rPr>
            </w:pPr>
            <w:r w:rsidRPr="005327FA">
              <w:rPr>
                <w:sz w:val="20"/>
                <w:szCs w:val="20"/>
              </w:rPr>
              <w:t>50</w:t>
            </w:r>
          </w:p>
        </w:tc>
      </w:tr>
      <w:tr w:rsidR="008D1DF1" w:rsidRPr="005369E9" w14:paraId="6E8B7C42" w14:textId="77777777" w:rsidTr="00A76842">
        <w:trPr>
          <w:trHeight w:val="300"/>
        </w:trPr>
        <w:tc>
          <w:tcPr>
            <w:tcW w:w="1056" w:type="pct"/>
            <w:vMerge w:val="restart"/>
            <w:shd w:val="clear" w:color="auto" w:fill="auto"/>
            <w:vAlign w:val="center"/>
          </w:tcPr>
          <w:p w14:paraId="73606219" w14:textId="072A10ED" w:rsidR="008D1DF1" w:rsidRPr="005327FA" w:rsidRDefault="008D1DF1" w:rsidP="008D1DF1">
            <w:pPr>
              <w:spacing w:after="0" w:line="240" w:lineRule="auto"/>
              <w:rPr>
                <w:b/>
                <w:sz w:val="20"/>
                <w:szCs w:val="20"/>
              </w:rPr>
            </w:pPr>
            <w:r>
              <w:rPr>
                <w:b/>
                <w:sz w:val="20"/>
                <w:szCs w:val="20"/>
              </w:rPr>
              <w:t>Méthodologie et organisation</w:t>
            </w:r>
          </w:p>
        </w:tc>
        <w:tc>
          <w:tcPr>
            <w:tcW w:w="889" w:type="pct"/>
            <w:vAlign w:val="center"/>
          </w:tcPr>
          <w:p w14:paraId="53A05FF4" w14:textId="3F156520" w:rsidR="008D1DF1" w:rsidRPr="005327FA" w:rsidRDefault="008D1DF1" w:rsidP="008D1DF1">
            <w:pPr>
              <w:spacing w:after="0" w:line="240" w:lineRule="auto"/>
              <w:rPr>
                <w:sz w:val="20"/>
                <w:szCs w:val="20"/>
              </w:rPr>
            </w:pPr>
            <w:r>
              <w:rPr>
                <w:bCs/>
                <w:iCs/>
                <w:sz w:val="18"/>
                <w:szCs w:val="18"/>
              </w:rPr>
              <w:t>Note moyens personnels (</w:t>
            </w:r>
            <w:r w:rsidRPr="000D2AA0">
              <w:rPr>
                <w:b/>
                <w:bCs/>
                <w:iCs/>
                <w:sz w:val="18"/>
                <w:szCs w:val="18"/>
              </w:rPr>
              <w:t>MP</w:t>
            </w:r>
            <w:r>
              <w:rPr>
                <w:bCs/>
                <w:iCs/>
                <w:sz w:val="18"/>
                <w:szCs w:val="18"/>
              </w:rPr>
              <w:t>)</w:t>
            </w:r>
          </w:p>
        </w:tc>
        <w:tc>
          <w:tcPr>
            <w:tcW w:w="587" w:type="pct"/>
            <w:vAlign w:val="center"/>
          </w:tcPr>
          <w:p w14:paraId="7DAE31EC" w14:textId="32D540D0" w:rsidR="008D1DF1" w:rsidRPr="005327FA" w:rsidRDefault="008D1DF1" w:rsidP="008D1DF1">
            <w:pPr>
              <w:spacing w:after="0" w:line="240" w:lineRule="auto"/>
              <w:jc w:val="center"/>
              <w:rPr>
                <w:sz w:val="20"/>
                <w:szCs w:val="20"/>
              </w:rPr>
            </w:pPr>
            <w:r>
              <w:rPr>
                <w:sz w:val="20"/>
                <w:szCs w:val="20"/>
              </w:rPr>
              <w:t>1</w:t>
            </w:r>
            <w:r w:rsidRPr="005327FA">
              <w:rPr>
                <w:sz w:val="20"/>
                <w:szCs w:val="20"/>
              </w:rPr>
              <w:t>5</w:t>
            </w:r>
          </w:p>
        </w:tc>
        <w:tc>
          <w:tcPr>
            <w:tcW w:w="587" w:type="pct"/>
            <w:vAlign w:val="center"/>
          </w:tcPr>
          <w:p w14:paraId="52F33C1A" w14:textId="3A242A47" w:rsidR="008D1DF1" w:rsidRDefault="008D1DF1" w:rsidP="008D1DF1">
            <w:pPr>
              <w:spacing w:after="0" w:line="240" w:lineRule="auto"/>
              <w:jc w:val="center"/>
              <w:rPr>
                <w:sz w:val="20"/>
                <w:szCs w:val="20"/>
              </w:rPr>
            </w:pPr>
            <w:r>
              <w:rPr>
                <w:sz w:val="20"/>
                <w:szCs w:val="20"/>
              </w:rPr>
              <w:t>15</w:t>
            </w:r>
          </w:p>
        </w:tc>
        <w:tc>
          <w:tcPr>
            <w:tcW w:w="583" w:type="pct"/>
            <w:vAlign w:val="center"/>
          </w:tcPr>
          <w:p w14:paraId="4A8DEBAE" w14:textId="1876C0E9" w:rsidR="008D1DF1" w:rsidRPr="005327FA" w:rsidRDefault="008D1DF1" w:rsidP="008D1DF1">
            <w:pPr>
              <w:spacing w:after="0" w:line="240" w:lineRule="auto"/>
              <w:jc w:val="center"/>
              <w:rPr>
                <w:sz w:val="20"/>
                <w:szCs w:val="20"/>
              </w:rPr>
            </w:pPr>
            <w:r>
              <w:rPr>
                <w:sz w:val="20"/>
                <w:szCs w:val="20"/>
              </w:rPr>
              <w:t>15</w:t>
            </w:r>
          </w:p>
        </w:tc>
        <w:tc>
          <w:tcPr>
            <w:tcW w:w="650" w:type="pct"/>
            <w:vAlign w:val="center"/>
          </w:tcPr>
          <w:p w14:paraId="0A04C351" w14:textId="1ED35954" w:rsidR="008D1DF1" w:rsidRPr="005327FA" w:rsidRDefault="008D1DF1" w:rsidP="008D1DF1">
            <w:pPr>
              <w:spacing w:after="0" w:line="240" w:lineRule="auto"/>
              <w:jc w:val="center"/>
              <w:rPr>
                <w:sz w:val="20"/>
                <w:szCs w:val="20"/>
              </w:rPr>
            </w:pPr>
            <w:r>
              <w:rPr>
                <w:sz w:val="20"/>
                <w:szCs w:val="20"/>
              </w:rPr>
              <w:t>15</w:t>
            </w:r>
          </w:p>
        </w:tc>
        <w:tc>
          <w:tcPr>
            <w:tcW w:w="648" w:type="pct"/>
            <w:shd w:val="clear" w:color="auto" w:fill="auto"/>
            <w:vAlign w:val="center"/>
          </w:tcPr>
          <w:p w14:paraId="41975C76" w14:textId="2D16A536" w:rsidR="008D1DF1" w:rsidRPr="005327FA" w:rsidRDefault="008D1DF1" w:rsidP="008D1DF1">
            <w:pPr>
              <w:spacing w:after="0" w:line="240" w:lineRule="auto"/>
              <w:jc w:val="center"/>
              <w:rPr>
                <w:sz w:val="20"/>
                <w:szCs w:val="20"/>
              </w:rPr>
            </w:pPr>
            <w:r>
              <w:rPr>
                <w:sz w:val="20"/>
                <w:szCs w:val="20"/>
              </w:rPr>
              <w:t>10</w:t>
            </w:r>
          </w:p>
        </w:tc>
      </w:tr>
      <w:tr w:rsidR="008D1DF1" w:rsidRPr="005369E9" w14:paraId="60F0A062" w14:textId="77777777" w:rsidTr="00A76842">
        <w:trPr>
          <w:trHeight w:val="300"/>
        </w:trPr>
        <w:tc>
          <w:tcPr>
            <w:tcW w:w="1056" w:type="pct"/>
            <w:vMerge/>
            <w:shd w:val="clear" w:color="auto" w:fill="auto"/>
            <w:vAlign w:val="center"/>
          </w:tcPr>
          <w:p w14:paraId="3B688EAD" w14:textId="77777777" w:rsidR="008D1DF1" w:rsidRDefault="008D1DF1" w:rsidP="008D1DF1">
            <w:pPr>
              <w:spacing w:after="0" w:line="240" w:lineRule="auto"/>
              <w:rPr>
                <w:b/>
                <w:sz w:val="20"/>
                <w:szCs w:val="20"/>
              </w:rPr>
            </w:pPr>
          </w:p>
        </w:tc>
        <w:tc>
          <w:tcPr>
            <w:tcW w:w="889" w:type="pct"/>
            <w:vAlign w:val="center"/>
          </w:tcPr>
          <w:p w14:paraId="353663BB" w14:textId="3E966EE8" w:rsidR="008D1DF1" w:rsidRPr="0065508E" w:rsidRDefault="008D1DF1" w:rsidP="008D1DF1">
            <w:pPr>
              <w:spacing w:after="0" w:line="240" w:lineRule="auto"/>
              <w:rPr>
                <w:rFonts w:ascii="Courier New" w:hAnsi="Courier New" w:cs="Courier New"/>
                <w:iCs/>
                <w:sz w:val="32"/>
                <w:szCs w:val="32"/>
              </w:rPr>
            </w:pPr>
            <w:r>
              <w:rPr>
                <w:bCs/>
                <w:iCs/>
                <w:sz w:val="18"/>
                <w:szCs w:val="18"/>
              </w:rPr>
              <w:t>Note moyens logistiques (</w:t>
            </w:r>
            <w:r w:rsidRPr="000D2AA0">
              <w:rPr>
                <w:b/>
                <w:bCs/>
                <w:iCs/>
                <w:sz w:val="18"/>
                <w:szCs w:val="18"/>
              </w:rPr>
              <w:t>ML</w:t>
            </w:r>
            <w:r>
              <w:rPr>
                <w:bCs/>
                <w:iCs/>
                <w:sz w:val="18"/>
                <w:szCs w:val="18"/>
              </w:rPr>
              <w:t>)</w:t>
            </w:r>
          </w:p>
        </w:tc>
        <w:tc>
          <w:tcPr>
            <w:tcW w:w="587" w:type="pct"/>
            <w:vAlign w:val="center"/>
          </w:tcPr>
          <w:p w14:paraId="029CD175" w14:textId="2C298E47" w:rsidR="008D1DF1" w:rsidRPr="005327FA" w:rsidRDefault="008D1DF1" w:rsidP="008D1DF1">
            <w:pPr>
              <w:spacing w:after="0" w:line="240" w:lineRule="auto"/>
              <w:jc w:val="center"/>
              <w:rPr>
                <w:sz w:val="20"/>
                <w:szCs w:val="20"/>
              </w:rPr>
            </w:pPr>
            <w:r>
              <w:rPr>
                <w:sz w:val="20"/>
                <w:szCs w:val="20"/>
              </w:rPr>
              <w:t>10</w:t>
            </w:r>
          </w:p>
        </w:tc>
        <w:tc>
          <w:tcPr>
            <w:tcW w:w="587" w:type="pct"/>
            <w:vAlign w:val="center"/>
          </w:tcPr>
          <w:p w14:paraId="551C24C8" w14:textId="51440505" w:rsidR="008D1DF1" w:rsidRPr="005327FA" w:rsidRDefault="008D1DF1" w:rsidP="008D1DF1">
            <w:pPr>
              <w:spacing w:after="0" w:line="240" w:lineRule="auto"/>
              <w:jc w:val="center"/>
              <w:rPr>
                <w:sz w:val="20"/>
                <w:szCs w:val="20"/>
              </w:rPr>
            </w:pPr>
            <w:r>
              <w:rPr>
                <w:sz w:val="20"/>
                <w:szCs w:val="20"/>
              </w:rPr>
              <w:t>15</w:t>
            </w:r>
          </w:p>
        </w:tc>
        <w:tc>
          <w:tcPr>
            <w:tcW w:w="583" w:type="pct"/>
            <w:vAlign w:val="center"/>
          </w:tcPr>
          <w:p w14:paraId="33BBFE1A" w14:textId="398178BE" w:rsidR="008D1DF1" w:rsidRDefault="008D1DF1" w:rsidP="008D1DF1">
            <w:pPr>
              <w:spacing w:after="0" w:line="240" w:lineRule="auto"/>
              <w:jc w:val="center"/>
              <w:rPr>
                <w:sz w:val="20"/>
                <w:szCs w:val="20"/>
              </w:rPr>
            </w:pPr>
            <w:r>
              <w:rPr>
                <w:sz w:val="20"/>
                <w:szCs w:val="20"/>
              </w:rPr>
              <w:t>10</w:t>
            </w:r>
          </w:p>
        </w:tc>
        <w:tc>
          <w:tcPr>
            <w:tcW w:w="650" w:type="pct"/>
            <w:vAlign w:val="center"/>
          </w:tcPr>
          <w:p w14:paraId="4E0FF613" w14:textId="3701E864" w:rsidR="008D1DF1" w:rsidRDefault="008D1DF1" w:rsidP="008D1DF1">
            <w:pPr>
              <w:spacing w:after="0" w:line="240" w:lineRule="auto"/>
              <w:jc w:val="center"/>
              <w:rPr>
                <w:sz w:val="20"/>
                <w:szCs w:val="20"/>
              </w:rPr>
            </w:pPr>
            <w:r>
              <w:rPr>
                <w:sz w:val="20"/>
                <w:szCs w:val="20"/>
              </w:rPr>
              <w:t>10</w:t>
            </w:r>
          </w:p>
        </w:tc>
        <w:tc>
          <w:tcPr>
            <w:tcW w:w="648" w:type="pct"/>
            <w:shd w:val="clear" w:color="auto" w:fill="auto"/>
            <w:vAlign w:val="center"/>
          </w:tcPr>
          <w:p w14:paraId="55600D72" w14:textId="5F3D1639" w:rsidR="008D1DF1" w:rsidRPr="005327FA" w:rsidRDefault="008D1DF1" w:rsidP="008D1DF1">
            <w:pPr>
              <w:spacing w:after="0" w:line="240" w:lineRule="auto"/>
              <w:jc w:val="center"/>
              <w:rPr>
                <w:sz w:val="20"/>
                <w:szCs w:val="20"/>
              </w:rPr>
            </w:pPr>
            <w:r>
              <w:rPr>
                <w:sz w:val="20"/>
                <w:szCs w:val="20"/>
              </w:rPr>
              <w:t>10</w:t>
            </w:r>
          </w:p>
        </w:tc>
      </w:tr>
      <w:tr w:rsidR="008D1DF1" w:rsidRPr="005369E9" w14:paraId="093B5F8C" w14:textId="77777777" w:rsidTr="00A76842">
        <w:trPr>
          <w:trHeight w:val="230"/>
        </w:trPr>
        <w:tc>
          <w:tcPr>
            <w:tcW w:w="1056" w:type="pct"/>
            <w:vMerge/>
            <w:shd w:val="clear" w:color="auto" w:fill="auto"/>
            <w:vAlign w:val="center"/>
          </w:tcPr>
          <w:p w14:paraId="53883294" w14:textId="77777777" w:rsidR="008D1DF1" w:rsidRPr="005327FA" w:rsidRDefault="008D1DF1" w:rsidP="008D1DF1">
            <w:pPr>
              <w:spacing w:after="0" w:line="240" w:lineRule="auto"/>
              <w:rPr>
                <w:b/>
                <w:sz w:val="20"/>
                <w:szCs w:val="20"/>
              </w:rPr>
            </w:pPr>
          </w:p>
        </w:tc>
        <w:tc>
          <w:tcPr>
            <w:tcW w:w="889" w:type="pct"/>
            <w:vAlign w:val="center"/>
          </w:tcPr>
          <w:p w14:paraId="2B0948D6" w14:textId="07AE965A" w:rsidR="008D1DF1" w:rsidRDefault="008D1DF1" w:rsidP="008D1DF1">
            <w:pPr>
              <w:spacing w:after="0" w:line="240" w:lineRule="auto"/>
              <w:rPr>
                <w:bCs/>
                <w:iCs/>
                <w:sz w:val="18"/>
                <w:szCs w:val="18"/>
              </w:rPr>
            </w:pPr>
            <w:r>
              <w:rPr>
                <w:bCs/>
                <w:iCs/>
                <w:sz w:val="18"/>
                <w:szCs w:val="18"/>
              </w:rPr>
              <w:t xml:space="preserve">Note </w:t>
            </w:r>
            <w:r w:rsidR="00352032">
              <w:rPr>
                <w:bCs/>
                <w:iCs/>
                <w:sz w:val="18"/>
                <w:szCs w:val="18"/>
              </w:rPr>
              <w:t xml:space="preserve">méthodologie pour garantir le </w:t>
            </w:r>
            <w:r>
              <w:rPr>
                <w:bCs/>
                <w:iCs/>
                <w:sz w:val="18"/>
                <w:szCs w:val="18"/>
              </w:rPr>
              <w:t>délai intervention (</w:t>
            </w:r>
            <w:r w:rsidRPr="000D2AA0">
              <w:rPr>
                <w:b/>
                <w:bCs/>
                <w:iCs/>
                <w:sz w:val="18"/>
                <w:szCs w:val="18"/>
              </w:rPr>
              <w:t>DI</w:t>
            </w:r>
            <w:r>
              <w:rPr>
                <w:bCs/>
                <w:iCs/>
                <w:sz w:val="18"/>
                <w:szCs w:val="18"/>
              </w:rPr>
              <w:t>)</w:t>
            </w:r>
          </w:p>
        </w:tc>
        <w:tc>
          <w:tcPr>
            <w:tcW w:w="587" w:type="pct"/>
            <w:vAlign w:val="center"/>
          </w:tcPr>
          <w:p w14:paraId="1E3BF0E4" w14:textId="2D9B0F1C" w:rsidR="008D1DF1" w:rsidRDefault="008D1DF1" w:rsidP="008D1DF1">
            <w:pPr>
              <w:spacing w:after="0" w:line="240" w:lineRule="auto"/>
              <w:jc w:val="center"/>
              <w:rPr>
                <w:sz w:val="20"/>
                <w:szCs w:val="20"/>
              </w:rPr>
            </w:pPr>
            <w:r w:rsidRPr="005327FA">
              <w:rPr>
                <w:sz w:val="20"/>
                <w:szCs w:val="20"/>
              </w:rPr>
              <w:t>15</w:t>
            </w:r>
          </w:p>
        </w:tc>
        <w:tc>
          <w:tcPr>
            <w:tcW w:w="587" w:type="pct"/>
            <w:vAlign w:val="center"/>
          </w:tcPr>
          <w:p w14:paraId="7C9528AD" w14:textId="309F6A42" w:rsidR="008D1DF1" w:rsidRDefault="008D1DF1" w:rsidP="008D1DF1">
            <w:pPr>
              <w:spacing w:after="0" w:line="240" w:lineRule="auto"/>
              <w:jc w:val="center"/>
              <w:rPr>
                <w:sz w:val="20"/>
                <w:szCs w:val="20"/>
              </w:rPr>
            </w:pPr>
            <w:r w:rsidRPr="005327FA">
              <w:rPr>
                <w:sz w:val="20"/>
                <w:szCs w:val="20"/>
              </w:rPr>
              <w:t>10</w:t>
            </w:r>
          </w:p>
        </w:tc>
        <w:tc>
          <w:tcPr>
            <w:tcW w:w="583" w:type="pct"/>
            <w:shd w:val="clear" w:color="auto" w:fill="auto"/>
            <w:vAlign w:val="center"/>
          </w:tcPr>
          <w:p w14:paraId="01466A7D" w14:textId="6EBC2B95" w:rsidR="008D1DF1" w:rsidRDefault="008D1DF1" w:rsidP="008D1DF1">
            <w:pPr>
              <w:spacing w:after="0" w:line="240" w:lineRule="auto"/>
              <w:jc w:val="center"/>
              <w:rPr>
                <w:sz w:val="20"/>
                <w:szCs w:val="20"/>
              </w:rPr>
            </w:pPr>
            <w:r>
              <w:rPr>
                <w:sz w:val="20"/>
                <w:szCs w:val="20"/>
              </w:rPr>
              <w:t>25</w:t>
            </w:r>
          </w:p>
        </w:tc>
        <w:tc>
          <w:tcPr>
            <w:tcW w:w="650" w:type="pct"/>
            <w:vAlign w:val="center"/>
          </w:tcPr>
          <w:p w14:paraId="056FF7C8" w14:textId="43E0E984" w:rsidR="008D1DF1" w:rsidRDefault="008D1DF1" w:rsidP="008D1DF1">
            <w:pPr>
              <w:spacing w:after="0" w:line="240" w:lineRule="auto"/>
              <w:jc w:val="center"/>
              <w:rPr>
                <w:sz w:val="20"/>
                <w:szCs w:val="20"/>
              </w:rPr>
            </w:pPr>
            <w:r>
              <w:rPr>
                <w:sz w:val="20"/>
                <w:szCs w:val="20"/>
              </w:rPr>
              <w:t>0</w:t>
            </w:r>
          </w:p>
        </w:tc>
        <w:tc>
          <w:tcPr>
            <w:tcW w:w="648" w:type="pct"/>
            <w:shd w:val="clear" w:color="auto" w:fill="auto"/>
            <w:vAlign w:val="center"/>
          </w:tcPr>
          <w:p w14:paraId="33817A3E" w14:textId="266B467F" w:rsidR="008D1DF1" w:rsidRDefault="008D1DF1" w:rsidP="008D1DF1">
            <w:pPr>
              <w:spacing w:after="0" w:line="240" w:lineRule="auto"/>
              <w:jc w:val="center"/>
              <w:rPr>
                <w:sz w:val="20"/>
                <w:szCs w:val="20"/>
              </w:rPr>
            </w:pPr>
            <w:r w:rsidRPr="005327FA">
              <w:rPr>
                <w:sz w:val="20"/>
                <w:szCs w:val="20"/>
              </w:rPr>
              <w:t>20</w:t>
            </w:r>
          </w:p>
        </w:tc>
      </w:tr>
      <w:tr w:rsidR="008D1DF1" w:rsidRPr="005369E9" w14:paraId="53F49533" w14:textId="77777777" w:rsidTr="00A76842">
        <w:trPr>
          <w:trHeight w:val="300"/>
        </w:trPr>
        <w:tc>
          <w:tcPr>
            <w:tcW w:w="1056" w:type="pct"/>
            <w:shd w:val="clear" w:color="auto" w:fill="auto"/>
            <w:vAlign w:val="center"/>
          </w:tcPr>
          <w:p w14:paraId="1F0E35E2" w14:textId="77777777" w:rsidR="008D1DF1" w:rsidRPr="005327FA" w:rsidRDefault="008D1DF1" w:rsidP="008D1DF1">
            <w:pPr>
              <w:spacing w:after="0" w:line="240" w:lineRule="auto"/>
              <w:rPr>
                <w:b/>
                <w:sz w:val="20"/>
                <w:szCs w:val="20"/>
              </w:rPr>
            </w:pPr>
            <w:r w:rsidRPr="005327FA">
              <w:rPr>
                <w:b/>
                <w:sz w:val="20"/>
                <w:szCs w:val="20"/>
              </w:rPr>
              <w:t>Développement durable</w:t>
            </w:r>
            <w:r w:rsidRPr="005327FA">
              <w:rPr>
                <w:rFonts w:ascii="Calibri" w:hAnsi="Calibri" w:cs="Calibri"/>
                <w:b/>
                <w:sz w:val="20"/>
                <w:szCs w:val="20"/>
              </w:rPr>
              <w:t> </w:t>
            </w:r>
          </w:p>
        </w:tc>
        <w:tc>
          <w:tcPr>
            <w:tcW w:w="889" w:type="pct"/>
            <w:vAlign w:val="center"/>
          </w:tcPr>
          <w:p w14:paraId="7F35DB91" w14:textId="0A803AF8" w:rsidR="008D1DF1" w:rsidRPr="005327FA" w:rsidRDefault="008D1DF1" w:rsidP="008D1DF1">
            <w:pPr>
              <w:spacing w:after="0" w:line="240" w:lineRule="auto"/>
              <w:rPr>
                <w:sz w:val="20"/>
                <w:szCs w:val="20"/>
              </w:rPr>
            </w:pPr>
            <w:r>
              <w:rPr>
                <w:bCs/>
                <w:iCs/>
                <w:sz w:val="18"/>
                <w:szCs w:val="18"/>
              </w:rPr>
              <w:t>Note développement durable (</w:t>
            </w:r>
            <w:r w:rsidRPr="000D2AA0">
              <w:rPr>
                <w:b/>
                <w:bCs/>
                <w:iCs/>
                <w:sz w:val="18"/>
                <w:szCs w:val="18"/>
              </w:rPr>
              <w:t>DD</w:t>
            </w:r>
            <w:r>
              <w:rPr>
                <w:bCs/>
                <w:iCs/>
                <w:sz w:val="18"/>
                <w:szCs w:val="18"/>
              </w:rPr>
              <w:t>)</w:t>
            </w:r>
          </w:p>
        </w:tc>
        <w:tc>
          <w:tcPr>
            <w:tcW w:w="587" w:type="pct"/>
            <w:vAlign w:val="center"/>
          </w:tcPr>
          <w:p w14:paraId="47024409" w14:textId="691F490E" w:rsidR="008D1DF1" w:rsidRDefault="008D1DF1" w:rsidP="008D1DF1">
            <w:pPr>
              <w:spacing w:after="0" w:line="240" w:lineRule="auto"/>
              <w:jc w:val="center"/>
              <w:rPr>
                <w:sz w:val="20"/>
                <w:szCs w:val="20"/>
              </w:rPr>
            </w:pPr>
            <w:r w:rsidRPr="005327FA">
              <w:rPr>
                <w:sz w:val="20"/>
                <w:szCs w:val="20"/>
              </w:rPr>
              <w:t>10</w:t>
            </w:r>
          </w:p>
        </w:tc>
        <w:tc>
          <w:tcPr>
            <w:tcW w:w="587" w:type="pct"/>
            <w:vAlign w:val="center"/>
          </w:tcPr>
          <w:p w14:paraId="1AA8FDC7" w14:textId="05B08A90" w:rsidR="008D1DF1" w:rsidRDefault="008D1DF1" w:rsidP="008D1DF1">
            <w:pPr>
              <w:spacing w:after="0" w:line="240" w:lineRule="auto"/>
              <w:jc w:val="center"/>
              <w:rPr>
                <w:sz w:val="20"/>
                <w:szCs w:val="20"/>
              </w:rPr>
            </w:pPr>
            <w:r>
              <w:rPr>
                <w:sz w:val="20"/>
                <w:szCs w:val="20"/>
              </w:rPr>
              <w:t>10</w:t>
            </w:r>
          </w:p>
        </w:tc>
        <w:tc>
          <w:tcPr>
            <w:tcW w:w="583" w:type="pct"/>
            <w:vAlign w:val="center"/>
          </w:tcPr>
          <w:p w14:paraId="503539EB" w14:textId="0193B590" w:rsidR="008D1DF1" w:rsidRPr="005327FA" w:rsidRDefault="008D1DF1" w:rsidP="008D1DF1">
            <w:pPr>
              <w:spacing w:after="0" w:line="240" w:lineRule="auto"/>
              <w:jc w:val="center"/>
              <w:rPr>
                <w:sz w:val="20"/>
                <w:szCs w:val="20"/>
              </w:rPr>
            </w:pPr>
            <w:r>
              <w:rPr>
                <w:sz w:val="20"/>
                <w:szCs w:val="20"/>
              </w:rPr>
              <w:t>10</w:t>
            </w:r>
          </w:p>
        </w:tc>
        <w:tc>
          <w:tcPr>
            <w:tcW w:w="650" w:type="pct"/>
            <w:vAlign w:val="center"/>
          </w:tcPr>
          <w:p w14:paraId="1709B016" w14:textId="0285148E" w:rsidR="008D1DF1" w:rsidRPr="005327FA" w:rsidRDefault="008D1DF1" w:rsidP="008D1DF1">
            <w:pPr>
              <w:spacing w:after="0" w:line="240" w:lineRule="auto"/>
              <w:jc w:val="center"/>
              <w:rPr>
                <w:sz w:val="20"/>
                <w:szCs w:val="20"/>
              </w:rPr>
            </w:pPr>
            <w:r>
              <w:rPr>
                <w:sz w:val="20"/>
                <w:szCs w:val="20"/>
              </w:rPr>
              <w:t>10</w:t>
            </w:r>
          </w:p>
        </w:tc>
        <w:tc>
          <w:tcPr>
            <w:tcW w:w="648" w:type="pct"/>
            <w:shd w:val="clear" w:color="auto" w:fill="auto"/>
            <w:vAlign w:val="center"/>
          </w:tcPr>
          <w:p w14:paraId="24FBCA1C" w14:textId="5E1642B3" w:rsidR="008D1DF1" w:rsidRPr="005327FA" w:rsidRDefault="008D1DF1" w:rsidP="008D1DF1">
            <w:pPr>
              <w:spacing w:after="0" w:line="240" w:lineRule="auto"/>
              <w:jc w:val="center"/>
              <w:rPr>
                <w:sz w:val="20"/>
                <w:szCs w:val="20"/>
              </w:rPr>
            </w:pPr>
            <w:r w:rsidRPr="005327FA">
              <w:rPr>
                <w:sz w:val="20"/>
                <w:szCs w:val="20"/>
              </w:rPr>
              <w:t>10</w:t>
            </w:r>
          </w:p>
        </w:tc>
      </w:tr>
      <w:tr w:rsidR="008D1DF1" w:rsidRPr="005369E9" w14:paraId="3635B5C4" w14:textId="77777777" w:rsidTr="00382732">
        <w:trPr>
          <w:trHeight w:val="300"/>
        </w:trPr>
        <w:tc>
          <w:tcPr>
            <w:tcW w:w="1945" w:type="pct"/>
            <w:gridSpan w:val="2"/>
            <w:shd w:val="clear" w:color="auto" w:fill="auto"/>
            <w:vAlign w:val="center"/>
          </w:tcPr>
          <w:p w14:paraId="690C99F8" w14:textId="77777777" w:rsidR="008D1DF1" w:rsidRPr="00D27AE7" w:rsidRDefault="008D1DF1" w:rsidP="008D1DF1">
            <w:pPr>
              <w:spacing w:after="0" w:line="240" w:lineRule="auto"/>
              <w:rPr>
                <w:rFonts w:ascii="Courier New" w:hAnsi="Courier New" w:cs="Courier New"/>
                <w:b/>
                <w:iCs/>
                <w:sz w:val="32"/>
                <w:szCs w:val="32"/>
              </w:rPr>
            </w:pPr>
            <w:r w:rsidRPr="00D27AE7">
              <w:rPr>
                <w:b/>
                <w:sz w:val="20"/>
                <w:szCs w:val="20"/>
              </w:rPr>
              <w:t>TOTAL</w:t>
            </w:r>
          </w:p>
        </w:tc>
        <w:tc>
          <w:tcPr>
            <w:tcW w:w="587" w:type="pct"/>
          </w:tcPr>
          <w:p w14:paraId="0F2C8D94" w14:textId="72BFF3BA" w:rsidR="008D1DF1" w:rsidRDefault="008D1DF1" w:rsidP="008D1DF1">
            <w:pPr>
              <w:spacing w:after="0" w:line="240" w:lineRule="auto"/>
              <w:jc w:val="center"/>
              <w:rPr>
                <w:b/>
                <w:sz w:val="20"/>
                <w:szCs w:val="20"/>
              </w:rPr>
            </w:pPr>
            <w:r>
              <w:rPr>
                <w:b/>
                <w:sz w:val="20"/>
                <w:szCs w:val="20"/>
              </w:rPr>
              <w:t>100</w:t>
            </w:r>
          </w:p>
        </w:tc>
        <w:tc>
          <w:tcPr>
            <w:tcW w:w="587" w:type="pct"/>
            <w:vAlign w:val="center"/>
          </w:tcPr>
          <w:p w14:paraId="3E50D30D" w14:textId="3CF8EF5A" w:rsidR="008D1DF1" w:rsidRPr="00D27AE7" w:rsidRDefault="008D1DF1" w:rsidP="008D1DF1">
            <w:pPr>
              <w:spacing w:after="0" w:line="240" w:lineRule="auto"/>
              <w:jc w:val="center"/>
              <w:rPr>
                <w:b/>
                <w:sz w:val="20"/>
                <w:szCs w:val="20"/>
              </w:rPr>
            </w:pPr>
            <w:r>
              <w:rPr>
                <w:b/>
                <w:sz w:val="20"/>
                <w:szCs w:val="20"/>
              </w:rPr>
              <w:t>100</w:t>
            </w:r>
          </w:p>
        </w:tc>
        <w:tc>
          <w:tcPr>
            <w:tcW w:w="583" w:type="pct"/>
            <w:vAlign w:val="center"/>
          </w:tcPr>
          <w:p w14:paraId="237BB422" w14:textId="601C7211" w:rsidR="008D1DF1" w:rsidRPr="00D27AE7" w:rsidRDefault="008D1DF1" w:rsidP="008D1DF1">
            <w:pPr>
              <w:spacing w:after="0" w:line="240" w:lineRule="auto"/>
              <w:jc w:val="center"/>
              <w:rPr>
                <w:b/>
                <w:sz w:val="20"/>
                <w:szCs w:val="20"/>
              </w:rPr>
            </w:pPr>
            <w:r w:rsidRPr="00D27AE7">
              <w:rPr>
                <w:b/>
                <w:sz w:val="20"/>
                <w:szCs w:val="20"/>
              </w:rPr>
              <w:t>100</w:t>
            </w:r>
          </w:p>
        </w:tc>
        <w:tc>
          <w:tcPr>
            <w:tcW w:w="650" w:type="pct"/>
            <w:vAlign w:val="center"/>
          </w:tcPr>
          <w:p w14:paraId="5E1157BB" w14:textId="26E57F00" w:rsidR="008D1DF1" w:rsidRPr="00D27AE7" w:rsidRDefault="008D1DF1" w:rsidP="008D1DF1">
            <w:pPr>
              <w:spacing w:after="0" w:line="240" w:lineRule="auto"/>
              <w:jc w:val="center"/>
              <w:rPr>
                <w:b/>
                <w:sz w:val="20"/>
                <w:szCs w:val="20"/>
              </w:rPr>
            </w:pPr>
            <w:r>
              <w:rPr>
                <w:b/>
                <w:sz w:val="20"/>
                <w:szCs w:val="20"/>
              </w:rPr>
              <w:t>100</w:t>
            </w:r>
          </w:p>
        </w:tc>
        <w:tc>
          <w:tcPr>
            <w:tcW w:w="648" w:type="pct"/>
            <w:shd w:val="clear" w:color="auto" w:fill="auto"/>
            <w:vAlign w:val="center"/>
          </w:tcPr>
          <w:p w14:paraId="5BBA4B8D" w14:textId="69B4F469" w:rsidR="008D1DF1" w:rsidRPr="00D27AE7" w:rsidRDefault="008D1DF1" w:rsidP="008D1DF1">
            <w:pPr>
              <w:spacing w:after="0" w:line="240" w:lineRule="auto"/>
              <w:jc w:val="center"/>
              <w:rPr>
                <w:b/>
                <w:sz w:val="20"/>
                <w:szCs w:val="20"/>
              </w:rPr>
            </w:pPr>
            <w:r w:rsidRPr="00D27AE7">
              <w:rPr>
                <w:b/>
                <w:sz w:val="20"/>
                <w:szCs w:val="20"/>
              </w:rPr>
              <w:t>100</w:t>
            </w:r>
          </w:p>
        </w:tc>
      </w:tr>
    </w:tbl>
    <w:p w14:paraId="4A0B4EC7" w14:textId="77777777" w:rsidR="00A76842" w:rsidRPr="00455D5A" w:rsidRDefault="00A76842" w:rsidP="00A76842">
      <w:pPr>
        <w:spacing w:before="120" w:after="0" w:line="240" w:lineRule="auto"/>
        <w:jc w:val="both"/>
        <w:rPr>
          <w:rFonts w:eastAsia="Times New Roman" w:cstheme="majorBidi"/>
          <w:noProof/>
          <w:color w:val="000000"/>
          <w:lang w:eastAsia="fr-FR"/>
        </w:rPr>
      </w:pPr>
      <w:r w:rsidRPr="00455D5A">
        <w:rPr>
          <w:rFonts w:eastAsia="Times New Roman" w:cstheme="majorBidi"/>
          <w:noProof/>
          <w:color w:val="000000"/>
          <w:lang w:eastAsia="fr-FR"/>
        </w:rPr>
        <w:t>Pour chaque critère énoncé ci-dessus est calculée une note.</w:t>
      </w:r>
    </w:p>
    <w:p w14:paraId="2EDA1457" w14:textId="60BB50EE" w:rsidR="00A76842" w:rsidRPr="00455D5A" w:rsidRDefault="00A76842" w:rsidP="00A76842">
      <w:pPr>
        <w:spacing w:before="120" w:after="0" w:line="240" w:lineRule="auto"/>
        <w:jc w:val="both"/>
        <w:rPr>
          <w:rFonts w:eastAsia="Times New Roman" w:cstheme="majorBidi"/>
          <w:noProof/>
          <w:color w:val="000000"/>
          <w:lang w:eastAsia="fr-FR"/>
        </w:rPr>
      </w:pPr>
      <w:r w:rsidRPr="00455D5A">
        <w:rPr>
          <w:rFonts w:eastAsia="Times New Roman" w:cstheme="majorBidi"/>
          <w:noProof/>
          <w:color w:val="000000"/>
          <w:lang w:eastAsia="fr-FR"/>
        </w:rPr>
        <w:t>La note globale de l’offre corr</w:t>
      </w:r>
      <w:r>
        <w:rPr>
          <w:rFonts w:eastAsia="Times New Roman" w:cstheme="majorBidi"/>
          <w:noProof/>
          <w:color w:val="000000"/>
          <w:lang w:eastAsia="fr-FR"/>
        </w:rPr>
        <w:t>espond à la somme de ces notes de chaque critère.</w:t>
      </w:r>
    </w:p>
    <w:p w14:paraId="7F4B2498" w14:textId="77777777" w:rsidR="00A76842" w:rsidRDefault="00A76842" w:rsidP="00A76842">
      <w:pPr>
        <w:spacing w:before="120" w:after="0" w:line="240" w:lineRule="auto"/>
        <w:jc w:val="both"/>
        <w:rPr>
          <w:rFonts w:eastAsia="Times New Roman" w:cstheme="majorBidi"/>
          <w:noProof/>
          <w:color w:val="000000"/>
          <w:lang w:eastAsia="fr-FR"/>
        </w:rPr>
      </w:pPr>
      <w:r w:rsidRPr="00455D5A">
        <w:rPr>
          <w:rFonts w:eastAsia="Times New Roman" w:cstheme="majorBidi"/>
          <w:noProof/>
          <w:color w:val="000000"/>
          <w:lang w:eastAsia="fr-FR"/>
        </w:rPr>
        <w:t>Tous les calculs sont arrondis à la deuxième décimale.</w:t>
      </w:r>
    </w:p>
    <w:p w14:paraId="5FF9E928" w14:textId="08E2B047" w:rsidR="00A76842" w:rsidRPr="00A76842" w:rsidRDefault="00A76842" w:rsidP="00A76842">
      <w:pPr>
        <w:pStyle w:val="Titre3"/>
      </w:pPr>
      <w:bookmarkStart w:id="72" w:name="_Toc241736031"/>
      <w:r>
        <w:t>Présentation détaillée des c</w:t>
      </w:r>
      <w:r w:rsidRPr="00A76842">
        <w:t>ritères de sélection des offres</w:t>
      </w:r>
      <w:bookmarkEnd w:id="72"/>
    </w:p>
    <w:p w14:paraId="19A23195" w14:textId="78797C5D" w:rsidR="00C86A25" w:rsidRPr="0024208D" w:rsidRDefault="00C86A25" w:rsidP="00C86A25">
      <w:pPr>
        <w:pStyle w:val="Corpsdetexte"/>
        <w:spacing w:after="120"/>
        <w:rPr>
          <w:rFonts w:cstheme="majorBidi"/>
        </w:rPr>
      </w:pPr>
      <w:r w:rsidRPr="0024208D">
        <w:rPr>
          <w:rFonts w:cstheme="majorBidi"/>
        </w:rPr>
        <w:t>Les offres des soumissionnaires sont appréciées pour chaque lot au vu des critères de sélection ci-après :</w:t>
      </w:r>
    </w:p>
    <w:tbl>
      <w:tblPr>
        <w:tblW w:w="1049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850"/>
        <w:gridCol w:w="7599"/>
        <w:gridCol w:w="1048"/>
      </w:tblGrid>
      <w:tr w:rsidR="00C86A25" w:rsidRPr="00952179" w14:paraId="4B91CE9F" w14:textId="77777777" w:rsidTr="00C86A25">
        <w:trPr>
          <w:trHeight w:hRule="exact" w:val="331"/>
          <w:tblHeader/>
          <w:jc w:val="center"/>
        </w:trPr>
        <w:tc>
          <w:tcPr>
            <w:tcW w:w="1850" w:type="dxa"/>
            <w:shd w:val="pct10" w:color="auto" w:fill="FFFFFF"/>
            <w:vAlign w:val="center"/>
          </w:tcPr>
          <w:p w14:paraId="77FD052E" w14:textId="77777777" w:rsidR="00C86A25" w:rsidRPr="00952179" w:rsidRDefault="00C86A25" w:rsidP="00C86A25">
            <w:pPr>
              <w:pStyle w:val="Ha04textejustifi"/>
              <w:jc w:val="center"/>
              <w:rPr>
                <w:rFonts w:ascii="Marianne" w:hAnsi="Marianne"/>
                <w:sz w:val="18"/>
                <w:szCs w:val="18"/>
              </w:rPr>
            </w:pPr>
            <w:r w:rsidRPr="00952179">
              <w:rPr>
                <w:rFonts w:ascii="Marianne" w:hAnsi="Marianne"/>
                <w:sz w:val="18"/>
                <w:szCs w:val="18"/>
              </w:rPr>
              <w:t>CRITERE</w:t>
            </w:r>
          </w:p>
        </w:tc>
        <w:tc>
          <w:tcPr>
            <w:tcW w:w="7599" w:type="dxa"/>
            <w:shd w:val="pct10" w:color="auto" w:fill="FFFFFF"/>
            <w:vAlign w:val="center"/>
          </w:tcPr>
          <w:p w14:paraId="40BCC02E" w14:textId="77777777" w:rsidR="00C86A25" w:rsidRPr="00952179" w:rsidRDefault="00C86A25" w:rsidP="00C86A25">
            <w:pPr>
              <w:pStyle w:val="Ha04textejustifi"/>
              <w:jc w:val="center"/>
              <w:rPr>
                <w:rFonts w:ascii="Marianne" w:hAnsi="Marianne"/>
                <w:sz w:val="18"/>
                <w:szCs w:val="18"/>
              </w:rPr>
            </w:pPr>
            <w:r w:rsidRPr="00952179">
              <w:rPr>
                <w:rFonts w:ascii="Marianne" w:hAnsi="Marianne"/>
                <w:sz w:val="18"/>
                <w:szCs w:val="18"/>
              </w:rPr>
              <w:t>FORMULE DE CALCUL</w:t>
            </w:r>
          </w:p>
        </w:tc>
        <w:tc>
          <w:tcPr>
            <w:tcW w:w="1048" w:type="dxa"/>
            <w:shd w:val="pct10" w:color="auto" w:fill="FFFFFF"/>
            <w:vAlign w:val="center"/>
          </w:tcPr>
          <w:p w14:paraId="242571F7" w14:textId="77777777" w:rsidR="00C86A25" w:rsidRPr="00952179" w:rsidRDefault="00C86A25" w:rsidP="00C86A25">
            <w:pPr>
              <w:pStyle w:val="Ha04textejustifi"/>
              <w:jc w:val="center"/>
              <w:rPr>
                <w:rFonts w:ascii="Marianne" w:hAnsi="Marianne"/>
                <w:sz w:val="18"/>
                <w:szCs w:val="18"/>
              </w:rPr>
            </w:pPr>
            <w:r w:rsidRPr="00952179">
              <w:rPr>
                <w:rFonts w:ascii="Marianne" w:hAnsi="Marianne"/>
                <w:sz w:val="18"/>
                <w:szCs w:val="18"/>
              </w:rPr>
              <w:t>NOTE</w:t>
            </w:r>
          </w:p>
        </w:tc>
      </w:tr>
      <w:tr w:rsidR="00C86A25" w:rsidRPr="00952179" w14:paraId="065457AA" w14:textId="77777777" w:rsidTr="00C86A25">
        <w:trPr>
          <w:cantSplit/>
          <w:trHeight w:val="1915"/>
          <w:jc w:val="center"/>
        </w:trPr>
        <w:tc>
          <w:tcPr>
            <w:tcW w:w="1850" w:type="dxa"/>
            <w:vAlign w:val="center"/>
          </w:tcPr>
          <w:p w14:paraId="33B084F3" w14:textId="77777777" w:rsidR="00C86A25" w:rsidRPr="00952179" w:rsidRDefault="00C86A25" w:rsidP="00C86A25">
            <w:pPr>
              <w:pStyle w:val="Ha04textejustifi"/>
              <w:jc w:val="center"/>
              <w:rPr>
                <w:rFonts w:ascii="Marianne" w:hAnsi="Marianne"/>
                <w:b/>
                <w:bCs/>
                <w:sz w:val="18"/>
                <w:szCs w:val="18"/>
              </w:rPr>
            </w:pPr>
            <w:r w:rsidRPr="00952179">
              <w:rPr>
                <w:rFonts w:ascii="Marianne" w:hAnsi="Marianne"/>
                <w:b/>
                <w:bCs/>
                <w:sz w:val="18"/>
                <w:szCs w:val="18"/>
              </w:rPr>
              <w:t>1. Prix</w:t>
            </w:r>
          </w:p>
        </w:tc>
        <w:tc>
          <w:tcPr>
            <w:tcW w:w="7599" w:type="dxa"/>
            <w:vAlign w:val="center"/>
          </w:tcPr>
          <w:p w14:paraId="2F6E04D2" w14:textId="45D7A84C" w:rsidR="00C86A25" w:rsidRDefault="00C86A25" w:rsidP="00220B96">
            <w:pPr>
              <w:pStyle w:val="Ha04textejustifi"/>
              <w:spacing w:after="0"/>
              <w:rPr>
                <w:iCs/>
                <w:sz w:val="18"/>
                <w:szCs w:val="18"/>
              </w:rPr>
            </w:pPr>
            <w:r w:rsidRPr="005F7A3F">
              <w:rPr>
                <w:rFonts w:ascii="Marianne" w:hAnsi="Marianne" w:cs="Times New Roman"/>
                <w:iCs/>
                <w:sz w:val="18"/>
                <w:szCs w:val="18"/>
              </w:rPr>
              <w:t xml:space="preserve">Offre jugée à partir </w:t>
            </w:r>
            <w:r>
              <w:rPr>
                <w:rFonts w:ascii="Marianne" w:hAnsi="Marianne" w:cs="Times New Roman"/>
                <w:iCs/>
                <w:sz w:val="18"/>
                <w:szCs w:val="18"/>
              </w:rPr>
              <w:t xml:space="preserve">de la </w:t>
            </w:r>
            <w:r w:rsidR="00220B96">
              <w:rPr>
                <w:rFonts w:ascii="Marianne" w:hAnsi="Marianne" w:cs="Times New Roman"/>
                <w:iCs/>
                <w:sz w:val="18"/>
                <w:szCs w:val="18"/>
              </w:rPr>
              <w:t>s</w:t>
            </w:r>
            <w:r w:rsidRPr="00220B96">
              <w:rPr>
                <w:rFonts w:ascii="Marianne" w:hAnsi="Marianne" w:cs="Times New Roman"/>
                <w:iCs/>
                <w:sz w:val="18"/>
                <w:szCs w:val="18"/>
              </w:rPr>
              <w:t>imulation de commandes</w:t>
            </w:r>
            <w:r w:rsidR="002B2790">
              <w:rPr>
                <w:rFonts w:ascii="Marianne" w:hAnsi="Marianne" w:cs="Times New Roman"/>
                <w:iCs/>
                <w:sz w:val="18"/>
                <w:szCs w:val="18"/>
              </w:rPr>
              <w:t xml:space="preserve"> (SC) </w:t>
            </w:r>
            <w:r w:rsidRPr="0065508E">
              <w:rPr>
                <w:iCs/>
                <w:sz w:val="18"/>
                <w:szCs w:val="18"/>
              </w:rPr>
              <w:t xml:space="preserve"> </w:t>
            </w:r>
          </w:p>
          <w:p w14:paraId="2ABBC142" w14:textId="3597A683" w:rsidR="00C86A25" w:rsidRDefault="00C86A25" w:rsidP="00C86A25">
            <w:pPr>
              <w:suppressAutoHyphens/>
              <w:spacing w:after="0" w:line="240" w:lineRule="auto"/>
              <w:jc w:val="both"/>
              <w:rPr>
                <w:iCs/>
                <w:sz w:val="18"/>
                <w:szCs w:val="18"/>
              </w:rPr>
            </w:pPr>
            <w:r>
              <w:rPr>
                <w:iCs/>
                <w:sz w:val="18"/>
                <w:szCs w:val="18"/>
              </w:rPr>
              <w:t>La valeur du prix de l’offre est déterminée au vu du montant total TTC figurant sur l</w:t>
            </w:r>
            <w:r w:rsidR="00220B96">
              <w:rPr>
                <w:iCs/>
                <w:sz w:val="18"/>
                <w:szCs w:val="18"/>
              </w:rPr>
              <w:t xml:space="preserve">a </w:t>
            </w:r>
            <w:r>
              <w:rPr>
                <w:iCs/>
                <w:sz w:val="18"/>
                <w:szCs w:val="18"/>
              </w:rPr>
              <w:t>simulation de commande</w:t>
            </w:r>
            <w:r w:rsidR="00220B96">
              <w:rPr>
                <w:iCs/>
                <w:sz w:val="18"/>
                <w:szCs w:val="18"/>
              </w:rPr>
              <w:t xml:space="preserve"> du lot concerné</w:t>
            </w:r>
            <w:r>
              <w:rPr>
                <w:iCs/>
                <w:sz w:val="18"/>
                <w:szCs w:val="18"/>
              </w:rPr>
              <w:t>.</w:t>
            </w:r>
          </w:p>
          <w:p w14:paraId="7FF1DA10" w14:textId="5FAEC305" w:rsidR="00C86A25" w:rsidRPr="005F7A3F" w:rsidRDefault="00C86A25" w:rsidP="00C86A25">
            <w:pPr>
              <w:suppressAutoHyphens/>
              <w:spacing w:after="0" w:line="240" w:lineRule="auto"/>
              <w:jc w:val="both"/>
              <w:rPr>
                <w:iCs/>
                <w:sz w:val="18"/>
                <w:szCs w:val="18"/>
              </w:rPr>
            </w:pPr>
            <w:r w:rsidRPr="005F7A3F">
              <w:rPr>
                <w:iCs/>
                <w:sz w:val="18"/>
                <w:szCs w:val="18"/>
              </w:rPr>
              <w:t xml:space="preserve">Le soumissionnaire proposant la simulation de commande la mieux </w:t>
            </w:r>
            <w:proofErr w:type="spellStart"/>
            <w:r w:rsidRPr="005F7A3F">
              <w:rPr>
                <w:iCs/>
                <w:sz w:val="18"/>
                <w:szCs w:val="18"/>
              </w:rPr>
              <w:t>disante</w:t>
            </w:r>
            <w:proofErr w:type="spellEnd"/>
            <w:r w:rsidRPr="005F7A3F">
              <w:rPr>
                <w:iCs/>
                <w:sz w:val="18"/>
                <w:szCs w:val="18"/>
              </w:rPr>
              <w:t xml:space="preserve"> se voit attribuer la note maximale</w:t>
            </w:r>
            <w:r w:rsidR="00220B96">
              <w:rPr>
                <w:iCs/>
                <w:sz w:val="18"/>
                <w:szCs w:val="18"/>
              </w:rPr>
              <w:t>.</w:t>
            </w:r>
          </w:p>
          <w:p w14:paraId="7C4796E3" w14:textId="77777777" w:rsidR="00C86A25" w:rsidRPr="00952179" w:rsidRDefault="00C86A25" w:rsidP="00C86A25">
            <w:pPr>
              <w:suppressAutoHyphens/>
              <w:spacing w:after="0" w:line="240" w:lineRule="auto"/>
              <w:jc w:val="both"/>
              <w:rPr>
                <w:iCs/>
                <w:sz w:val="18"/>
                <w:szCs w:val="18"/>
              </w:rPr>
            </w:pPr>
            <w:r w:rsidRPr="005F7A3F">
              <w:rPr>
                <w:iCs/>
                <w:sz w:val="18"/>
                <w:szCs w:val="18"/>
              </w:rPr>
              <w:t>La note de la simulation de commande des autres soumissionnaires est calculée comme suit</w:t>
            </w:r>
            <w:r w:rsidRPr="005F7A3F">
              <w:rPr>
                <w:rFonts w:ascii="Calibri" w:hAnsi="Calibri" w:cs="Calibri"/>
                <w:iCs/>
                <w:sz w:val="18"/>
                <w:szCs w:val="18"/>
              </w:rPr>
              <w:t> </w:t>
            </w:r>
            <w:r w:rsidRPr="005F7A3F">
              <w:rPr>
                <w:iCs/>
                <w:sz w:val="18"/>
                <w:szCs w:val="18"/>
              </w:rPr>
              <w:t>:</w:t>
            </w:r>
          </w:p>
          <w:tbl>
            <w:tblPr>
              <w:tblpPr w:leftFromText="141" w:rightFromText="141" w:vertAnchor="text" w:horzAnchor="page" w:tblpX="147" w:tblpY="175"/>
              <w:tblOverlap w:val="never"/>
              <w:tblW w:w="0" w:type="auto"/>
              <w:tblLayout w:type="fixed"/>
              <w:tblLook w:val="04A0" w:firstRow="1" w:lastRow="0" w:firstColumn="1" w:lastColumn="0" w:noHBand="0" w:noVBand="1"/>
            </w:tblPr>
            <w:tblGrid>
              <w:gridCol w:w="6091"/>
              <w:gridCol w:w="1275"/>
            </w:tblGrid>
            <w:tr w:rsidR="00C86A25" w:rsidRPr="005F7A3F" w14:paraId="7C2C8081" w14:textId="77777777" w:rsidTr="007D6E6A">
              <w:trPr>
                <w:trHeight w:val="10"/>
              </w:trPr>
              <w:tc>
                <w:tcPr>
                  <w:tcW w:w="6091" w:type="dxa"/>
                  <w:tcBorders>
                    <w:bottom w:val="single" w:sz="4" w:space="0" w:color="auto"/>
                  </w:tcBorders>
                </w:tcPr>
                <w:p w14:paraId="61748510" w14:textId="77777777" w:rsidR="00C86A25" w:rsidRPr="005F7A3F" w:rsidRDefault="00C86A25" w:rsidP="00C86A25">
                  <w:pPr>
                    <w:pStyle w:val="Ha04textejustifi"/>
                    <w:spacing w:before="0"/>
                    <w:jc w:val="center"/>
                    <w:rPr>
                      <w:rFonts w:ascii="Marianne" w:hAnsi="Marianne" w:cs="Times New Roman"/>
                      <w:iCs/>
                      <w:sz w:val="18"/>
                      <w:szCs w:val="18"/>
                    </w:rPr>
                  </w:pPr>
                  <w:r w:rsidRPr="005F7A3F">
                    <w:rPr>
                      <w:rFonts w:ascii="Marianne" w:hAnsi="Marianne" w:cs="Times New Roman"/>
                      <w:iCs/>
                      <w:sz w:val="18"/>
                      <w:szCs w:val="18"/>
                    </w:rPr>
                    <w:t xml:space="preserve">Montant de la simulation de commandes la mieux </w:t>
                  </w:r>
                  <w:proofErr w:type="spellStart"/>
                  <w:r w:rsidRPr="005F7A3F">
                    <w:rPr>
                      <w:rFonts w:ascii="Marianne" w:hAnsi="Marianne" w:cs="Times New Roman"/>
                      <w:iCs/>
                      <w:sz w:val="18"/>
                      <w:szCs w:val="18"/>
                    </w:rPr>
                    <w:t>disante</w:t>
                  </w:r>
                  <w:proofErr w:type="spellEnd"/>
                </w:p>
              </w:tc>
              <w:tc>
                <w:tcPr>
                  <w:tcW w:w="1275" w:type="dxa"/>
                  <w:vMerge w:val="restart"/>
                  <w:vAlign w:val="center"/>
                </w:tcPr>
                <w:p w14:paraId="4E21A7BB" w14:textId="066DFEF2" w:rsidR="00C86A25" w:rsidRPr="005F7A3F" w:rsidRDefault="00C86A25" w:rsidP="002B2790">
                  <w:pPr>
                    <w:pStyle w:val="Ha04textejustifi"/>
                    <w:jc w:val="left"/>
                    <w:rPr>
                      <w:rFonts w:ascii="Marianne" w:hAnsi="Marianne" w:cs="Times New Roman"/>
                      <w:iCs/>
                      <w:sz w:val="18"/>
                      <w:szCs w:val="18"/>
                    </w:rPr>
                  </w:pPr>
                  <w:r w:rsidRPr="005F7A3F">
                    <w:rPr>
                      <w:rFonts w:ascii="Marianne" w:hAnsi="Marianne" w:cs="Times New Roman"/>
                      <w:iCs/>
                      <w:sz w:val="18"/>
                      <w:szCs w:val="18"/>
                    </w:rPr>
                    <w:t xml:space="preserve">x </w:t>
                  </w:r>
                  <w:r>
                    <w:rPr>
                      <w:rFonts w:ascii="Marianne" w:hAnsi="Marianne" w:cs="Times New Roman"/>
                      <w:iCs/>
                      <w:sz w:val="18"/>
                      <w:szCs w:val="18"/>
                    </w:rPr>
                    <w:t xml:space="preserve"> </w:t>
                  </w:r>
                  <w:r w:rsidR="002B2790" w:rsidRPr="002B2790">
                    <w:rPr>
                      <w:rFonts w:ascii="Marianne" w:hAnsi="Marianne" w:cs="Times New Roman"/>
                      <w:iCs/>
                      <w:sz w:val="18"/>
                      <w:szCs w:val="18"/>
                    </w:rPr>
                    <w:t xml:space="preserve">Note </w:t>
                  </w:r>
                  <w:r w:rsidR="002B2790" w:rsidRPr="00EB1959">
                    <w:rPr>
                      <w:rFonts w:ascii="Marianne" w:hAnsi="Marianne" w:cs="Times New Roman"/>
                      <w:b/>
                      <w:iCs/>
                      <w:sz w:val="18"/>
                      <w:szCs w:val="18"/>
                    </w:rPr>
                    <w:t>P</w:t>
                  </w:r>
                </w:p>
              </w:tc>
            </w:tr>
            <w:tr w:rsidR="00C86A25" w:rsidRPr="005F7A3F" w14:paraId="74D4958E" w14:textId="77777777" w:rsidTr="007D6E6A">
              <w:trPr>
                <w:trHeight w:val="10"/>
              </w:trPr>
              <w:tc>
                <w:tcPr>
                  <w:tcW w:w="6091" w:type="dxa"/>
                  <w:tcBorders>
                    <w:top w:val="single" w:sz="4" w:space="0" w:color="auto"/>
                  </w:tcBorders>
                </w:tcPr>
                <w:p w14:paraId="524AD152" w14:textId="77777777" w:rsidR="00C86A25" w:rsidRPr="005F7A3F" w:rsidRDefault="00C86A25" w:rsidP="00C86A25">
                  <w:pPr>
                    <w:pStyle w:val="Ha04textejustifi"/>
                    <w:jc w:val="center"/>
                    <w:rPr>
                      <w:rFonts w:ascii="Marianne" w:hAnsi="Marianne" w:cs="Times New Roman"/>
                      <w:iCs/>
                      <w:sz w:val="18"/>
                      <w:szCs w:val="18"/>
                    </w:rPr>
                  </w:pPr>
                  <w:r w:rsidRPr="005F7A3F">
                    <w:rPr>
                      <w:rFonts w:ascii="Marianne" w:hAnsi="Marianne" w:cs="Times New Roman"/>
                      <w:iCs/>
                      <w:sz w:val="18"/>
                      <w:szCs w:val="18"/>
                    </w:rPr>
                    <w:t>Montant de la simulation de commandes du soumissionnaire noté</w:t>
                  </w:r>
                </w:p>
              </w:tc>
              <w:tc>
                <w:tcPr>
                  <w:tcW w:w="1275" w:type="dxa"/>
                  <w:vMerge/>
                </w:tcPr>
                <w:p w14:paraId="1B4D0564" w14:textId="77777777" w:rsidR="00C86A25" w:rsidRPr="005F7A3F" w:rsidRDefault="00C86A25" w:rsidP="00C86A25">
                  <w:pPr>
                    <w:pStyle w:val="Ha04textejustifi"/>
                    <w:numPr>
                      <w:ilvl w:val="0"/>
                      <w:numId w:val="5"/>
                    </w:numPr>
                    <w:spacing w:after="120"/>
                    <w:rPr>
                      <w:rFonts w:ascii="Marianne" w:hAnsi="Marianne" w:cs="Times New Roman"/>
                      <w:iCs/>
                      <w:sz w:val="18"/>
                      <w:szCs w:val="18"/>
                    </w:rPr>
                  </w:pPr>
                </w:p>
              </w:tc>
            </w:tr>
          </w:tbl>
          <w:p w14:paraId="1A7A6CB0" w14:textId="283D6188" w:rsidR="00C86A25" w:rsidRPr="005F7A3F" w:rsidRDefault="00C86A25" w:rsidP="002B2790">
            <w:pPr>
              <w:suppressAutoHyphens/>
              <w:spacing w:before="120" w:after="0" w:line="240" w:lineRule="auto"/>
              <w:jc w:val="both"/>
              <w:rPr>
                <w:iCs/>
                <w:sz w:val="18"/>
                <w:szCs w:val="18"/>
              </w:rPr>
            </w:pPr>
            <w:r w:rsidRPr="002B2790">
              <w:rPr>
                <w:iCs/>
                <w:sz w:val="18"/>
                <w:szCs w:val="18"/>
              </w:rPr>
              <w:t xml:space="preserve">La valeur de l’offre financière est déterminée par la </w:t>
            </w:r>
            <w:r w:rsidR="002B2790" w:rsidRPr="002B2790">
              <w:rPr>
                <w:iCs/>
                <w:sz w:val="18"/>
                <w:szCs w:val="18"/>
              </w:rPr>
              <w:t>note prix.</w:t>
            </w:r>
          </w:p>
        </w:tc>
        <w:tc>
          <w:tcPr>
            <w:tcW w:w="1048" w:type="dxa"/>
            <w:vAlign w:val="center"/>
          </w:tcPr>
          <w:p w14:paraId="65A85867" w14:textId="42D44571" w:rsidR="00C86A25" w:rsidRPr="00952179" w:rsidRDefault="002B2790" w:rsidP="00C25ADE">
            <w:pPr>
              <w:pStyle w:val="Ha04textejustifi"/>
              <w:jc w:val="center"/>
              <w:rPr>
                <w:rFonts w:ascii="Marianne" w:hAnsi="Marianne"/>
                <w:b/>
                <w:bCs/>
                <w:sz w:val="18"/>
                <w:szCs w:val="18"/>
              </w:rPr>
            </w:pPr>
            <w:r w:rsidRPr="002B2790">
              <w:rPr>
                <w:rFonts w:ascii="Marianne" w:hAnsi="Marianne"/>
                <w:b/>
                <w:bCs/>
                <w:sz w:val="18"/>
                <w:szCs w:val="18"/>
              </w:rPr>
              <w:t xml:space="preserve">Note </w:t>
            </w:r>
            <w:r w:rsidR="00C25ADE">
              <w:rPr>
                <w:rFonts w:ascii="Marianne" w:hAnsi="Marianne"/>
                <w:b/>
                <w:bCs/>
                <w:sz w:val="18"/>
                <w:szCs w:val="18"/>
              </w:rPr>
              <w:t>P</w:t>
            </w:r>
          </w:p>
        </w:tc>
      </w:tr>
      <w:tr w:rsidR="002B2790" w:rsidRPr="00952179" w14:paraId="702FEF7F" w14:textId="77777777" w:rsidTr="00C86A25">
        <w:trPr>
          <w:cantSplit/>
          <w:trHeight w:val="1915"/>
          <w:jc w:val="center"/>
        </w:trPr>
        <w:tc>
          <w:tcPr>
            <w:tcW w:w="1850" w:type="dxa"/>
            <w:vAlign w:val="center"/>
          </w:tcPr>
          <w:p w14:paraId="198622FF" w14:textId="7C547156" w:rsidR="002B2790" w:rsidRPr="00952179" w:rsidRDefault="002B2790" w:rsidP="002B2790">
            <w:pPr>
              <w:pStyle w:val="Ha04textejustifi"/>
              <w:jc w:val="center"/>
              <w:rPr>
                <w:rFonts w:ascii="Marianne" w:hAnsi="Marianne"/>
                <w:b/>
                <w:bCs/>
                <w:sz w:val="18"/>
                <w:szCs w:val="18"/>
              </w:rPr>
            </w:pPr>
            <w:r>
              <w:rPr>
                <w:rFonts w:ascii="Marianne" w:hAnsi="Marianne"/>
                <w:b/>
                <w:bCs/>
                <w:sz w:val="18"/>
                <w:szCs w:val="18"/>
              </w:rPr>
              <w:lastRenderedPageBreak/>
              <w:t>2. Méthodologie et organisation</w:t>
            </w:r>
          </w:p>
        </w:tc>
        <w:tc>
          <w:tcPr>
            <w:tcW w:w="7599" w:type="dxa"/>
            <w:vAlign w:val="center"/>
          </w:tcPr>
          <w:p w14:paraId="276FE16B" w14:textId="1D89E6D9" w:rsidR="002B2790" w:rsidRDefault="002B2790" w:rsidP="002B2790">
            <w:pPr>
              <w:suppressAutoHyphens/>
              <w:spacing w:after="0" w:line="240" w:lineRule="auto"/>
              <w:jc w:val="both"/>
              <w:rPr>
                <w:iCs/>
                <w:sz w:val="18"/>
                <w:szCs w:val="18"/>
              </w:rPr>
            </w:pPr>
            <w:r>
              <w:rPr>
                <w:iCs/>
                <w:sz w:val="18"/>
                <w:szCs w:val="18"/>
              </w:rPr>
              <w:t>Le critère «</w:t>
            </w:r>
            <w:r>
              <w:rPr>
                <w:rFonts w:ascii="Calibri" w:hAnsi="Calibri" w:cs="Calibri"/>
                <w:iCs/>
                <w:sz w:val="18"/>
                <w:szCs w:val="18"/>
              </w:rPr>
              <w:t> </w:t>
            </w:r>
            <w:r>
              <w:rPr>
                <w:iCs/>
                <w:sz w:val="18"/>
                <w:szCs w:val="18"/>
              </w:rPr>
              <w:t>Méthodologie et organisation</w:t>
            </w:r>
            <w:r>
              <w:rPr>
                <w:rFonts w:ascii="Calibri" w:hAnsi="Calibri" w:cs="Calibri"/>
                <w:iCs/>
                <w:sz w:val="18"/>
                <w:szCs w:val="18"/>
              </w:rPr>
              <w:t> </w:t>
            </w:r>
            <w:r>
              <w:rPr>
                <w:rFonts w:cs="Marianne"/>
                <w:iCs/>
                <w:sz w:val="18"/>
                <w:szCs w:val="18"/>
              </w:rPr>
              <w:t>»</w:t>
            </w:r>
            <w:r>
              <w:rPr>
                <w:iCs/>
                <w:sz w:val="18"/>
                <w:szCs w:val="18"/>
              </w:rPr>
              <w:t xml:space="preserve"> est jugé à partir des réponses fournies dans le </w:t>
            </w:r>
            <w:r w:rsidRPr="00DB7F80">
              <w:rPr>
                <w:b/>
                <w:iCs/>
                <w:sz w:val="18"/>
                <w:szCs w:val="18"/>
              </w:rPr>
              <w:t xml:space="preserve">cadre de </w:t>
            </w:r>
            <w:r>
              <w:rPr>
                <w:b/>
                <w:iCs/>
                <w:sz w:val="18"/>
                <w:szCs w:val="18"/>
              </w:rPr>
              <w:t xml:space="preserve">réponses - </w:t>
            </w:r>
            <w:r w:rsidRPr="00DB7F80">
              <w:rPr>
                <w:b/>
                <w:iCs/>
                <w:sz w:val="18"/>
                <w:szCs w:val="18"/>
              </w:rPr>
              <w:t>mémoire technique</w:t>
            </w:r>
            <w:r>
              <w:rPr>
                <w:b/>
                <w:iCs/>
                <w:sz w:val="18"/>
                <w:szCs w:val="18"/>
              </w:rPr>
              <w:t xml:space="preserve"> </w:t>
            </w:r>
            <w:r w:rsidRPr="008319CE">
              <w:rPr>
                <w:iCs/>
                <w:sz w:val="18"/>
                <w:szCs w:val="18"/>
              </w:rPr>
              <w:t xml:space="preserve">et des documents fournis par les soumissionnaires, selon </w:t>
            </w:r>
            <w:r>
              <w:rPr>
                <w:iCs/>
                <w:sz w:val="18"/>
                <w:szCs w:val="18"/>
              </w:rPr>
              <w:t>le</w:t>
            </w:r>
            <w:r w:rsidR="009C7684">
              <w:rPr>
                <w:iCs/>
                <w:sz w:val="18"/>
                <w:szCs w:val="18"/>
              </w:rPr>
              <w:t>s</w:t>
            </w:r>
            <w:r>
              <w:rPr>
                <w:iCs/>
                <w:sz w:val="18"/>
                <w:szCs w:val="18"/>
              </w:rPr>
              <w:t xml:space="preserve"> </w:t>
            </w:r>
            <w:r w:rsidRPr="008319CE">
              <w:rPr>
                <w:iCs/>
                <w:sz w:val="18"/>
                <w:szCs w:val="18"/>
              </w:rPr>
              <w:t>critère</w:t>
            </w:r>
            <w:r w:rsidR="009C7684">
              <w:rPr>
                <w:iCs/>
                <w:sz w:val="18"/>
                <w:szCs w:val="18"/>
              </w:rPr>
              <w:t>s</w:t>
            </w:r>
            <w:r w:rsidRPr="008319CE">
              <w:rPr>
                <w:iCs/>
                <w:sz w:val="18"/>
                <w:szCs w:val="18"/>
              </w:rPr>
              <w:t xml:space="preserve"> suivant</w:t>
            </w:r>
            <w:r w:rsidR="009C7684">
              <w:rPr>
                <w:iCs/>
                <w:sz w:val="18"/>
                <w:szCs w:val="18"/>
              </w:rPr>
              <w:t>s</w:t>
            </w:r>
            <w:r w:rsidRPr="008319CE">
              <w:rPr>
                <w:rFonts w:ascii="Calibri" w:hAnsi="Calibri" w:cs="Calibri"/>
                <w:iCs/>
                <w:sz w:val="18"/>
                <w:szCs w:val="18"/>
              </w:rPr>
              <w:t> </w:t>
            </w:r>
            <w:r w:rsidRPr="008319CE">
              <w:rPr>
                <w:iCs/>
                <w:sz w:val="18"/>
                <w:szCs w:val="18"/>
              </w:rPr>
              <w:t>:</w:t>
            </w:r>
          </w:p>
          <w:p w14:paraId="21586A22" w14:textId="7A8DBD5A" w:rsidR="009C7684" w:rsidRDefault="009C7684" w:rsidP="009C7684">
            <w:pPr>
              <w:suppressAutoHyphens/>
              <w:spacing w:after="0" w:line="240" w:lineRule="auto"/>
              <w:jc w:val="both"/>
              <w:rPr>
                <w:iCs/>
                <w:sz w:val="18"/>
                <w:szCs w:val="18"/>
              </w:rPr>
            </w:pPr>
            <w:r>
              <w:rPr>
                <w:iCs/>
                <w:sz w:val="18"/>
                <w:szCs w:val="18"/>
                <w:u w:val="single"/>
              </w:rPr>
              <w:t>Sous-critère 2</w:t>
            </w:r>
            <w:r w:rsidRPr="00305DCF">
              <w:rPr>
                <w:iCs/>
                <w:sz w:val="18"/>
                <w:szCs w:val="18"/>
                <w:u w:val="single"/>
              </w:rPr>
              <w:t>.1</w:t>
            </w:r>
            <w:r w:rsidRPr="00305DCF">
              <w:rPr>
                <w:rFonts w:ascii="Calibri" w:hAnsi="Calibri" w:cs="Calibri"/>
                <w:iCs/>
                <w:sz w:val="18"/>
                <w:szCs w:val="18"/>
                <w:u w:val="single"/>
              </w:rPr>
              <w:t> </w:t>
            </w:r>
            <w:r w:rsidRPr="00305DCF">
              <w:rPr>
                <w:iCs/>
                <w:sz w:val="18"/>
                <w:szCs w:val="18"/>
                <w:u w:val="single"/>
              </w:rPr>
              <w:t>:</w:t>
            </w:r>
            <w:r>
              <w:rPr>
                <w:iCs/>
                <w:sz w:val="18"/>
                <w:szCs w:val="18"/>
              </w:rPr>
              <w:t xml:space="preserve"> Moyens personnels déployés pour réaliser la prestation</w:t>
            </w:r>
            <w:r w:rsidR="00EB1959">
              <w:rPr>
                <w:iCs/>
                <w:sz w:val="18"/>
                <w:szCs w:val="18"/>
              </w:rPr>
              <w:t xml:space="preserve"> (</w:t>
            </w:r>
            <w:r w:rsidR="00EB1959" w:rsidRPr="00EB1959">
              <w:rPr>
                <w:b/>
                <w:iCs/>
                <w:sz w:val="18"/>
                <w:szCs w:val="18"/>
              </w:rPr>
              <w:t>MP</w:t>
            </w:r>
            <w:r w:rsidR="00EB1959">
              <w:rPr>
                <w:iCs/>
                <w:sz w:val="18"/>
                <w:szCs w:val="18"/>
              </w:rPr>
              <w:t>)</w:t>
            </w:r>
          </w:p>
          <w:p w14:paraId="57EC5AA4" w14:textId="77777777" w:rsidR="009C7684" w:rsidRPr="00EC6A94" w:rsidRDefault="009C7684" w:rsidP="009C7684">
            <w:pPr>
              <w:suppressAutoHyphens/>
              <w:spacing w:after="0" w:line="240" w:lineRule="auto"/>
              <w:jc w:val="both"/>
              <w:rPr>
                <w:i/>
                <w:iCs/>
                <w:sz w:val="18"/>
                <w:szCs w:val="18"/>
              </w:rPr>
            </w:pPr>
            <w:r w:rsidRPr="00EC6A94">
              <w:rPr>
                <w:i/>
                <w:iCs/>
                <w:sz w:val="18"/>
                <w:szCs w:val="18"/>
              </w:rPr>
              <w:t xml:space="preserve">Le </w:t>
            </w:r>
            <w:r w:rsidRPr="00CF2A83">
              <w:rPr>
                <w:i/>
                <w:iCs/>
                <w:sz w:val="18"/>
                <w:szCs w:val="18"/>
              </w:rPr>
              <w:t>candidat précisera l’équipe encadrante et l’équipe d’exécution (nombre d’agents pour réaliser la prestation, qualification et expérience des agents). Il pourra transmettre dans son dossier les attestations professionnelles et les formations en lien avec la prestation.</w:t>
            </w:r>
          </w:p>
          <w:p w14:paraId="5C426376" w14:textId="28868EB1" w:rsidR="009C7684" w:rsidRDefault="009C7684" w:rsidP="009C7684">
            <w:pPr>
              <w:suppressAutoHyphens/>
              <w:spacing w:after="0" w:line="240" w:lineRule="auto"/>
              <w:jc w:val="both"/>
              <w:rPr>
                <w:iCs/>
                <w:sz w:val="18"/>
                <w:szCs w:val="18"/>
              </w:rPr>
            </w:pPr>
            <w:r>
              <w:rPr>
                <w:iCs/>
                <w:sz w:val="18"/>
                <w:szCs w:val="18"/>
                <w:u w:val="single"/>
              </w:rPr>
              <w:t>Sous-critère 2</w:t>
            </w:r>
            <w:r w:rsidRPr="00305DCF">
              <w:rPr>
                <w:iCs/>
                <w:sz w:val="18"/>
                <w:szCs w:val="18"/>
                <w:u w:val="single"/>
              </w:rPr>
              <w:t>.2</w:t>
            </w:r>
            <w:r w:rsidRPr="00305DCF">
              <w:rPr>
                <w:rFonts w:ascii="Calibri" w:hAnsi="Calibri" w:cs="Calibri"/>
                <w:iCs/>
                <w:sz w:val="18"/>
                <w:szCs w:val="18"/>
                <w:u w:val="single"/>
              </w:rPr>
              <w:t> </w:t>
            </w:r>
            <w:r w:rsidRPr="00305DCF">
              <w:rPr>
                <w:iCs/>
                <w:sz w:val="18"/>
                <w:szCs w:val="18"/>
                <w:u w:val="single"/>
              </w:rPr>
              <w:t>:</w:t>
            </w:r>
            <w:r>
              <w:rPr>
                <w:iCs/>
                <w:sz w:val="18"/>
                <w:szCs w:val="18"/>
              </w:rPr>
              <w:t xml:space="preserve"> Moyens logistiques</w:t>
            </w:r>
            <w:r w:rsidR="008D1DF1">
              <w:rPr>
                <w:iCs/>
                <w:sz w:val="18"/>
                <w:szCs w:val="18"/>
              </w:rPr>
              <w:t xml:space="preserve"> </w:t>
            </w:r>
            <w:r w:rsidRPr="001D7A8B">
              <w:rPr>
                <w:iCs/>
                <w:sz w:val="18"/>
                <w:szCs w:val="18"/>
              </w:rPr>
              <w:t xml:space="preserve">dédiés à l’exécution des prestations </w:t>
            </w:r>
            <w:r w:rsidR="00EB1959">
              <w:rPr>
                <w:iCs/>
                <w:sz w:val="18"/>
                <w:szCs w:val="18"/>
              </w:rPr>
              <w:t>(</w:t>
            </w:r>
            <w:r w:rsidR="00EB1959" w:rsidRPr="00EB1959">
              <w:rPr>
                <w:b/>
                <w:iCs/>
                <w:sz w:val="18"/>
                <w:szCs w:val="18"/>
              </w:rPr>
              <w:t>ML</w:t>
            </w:r>
            <w:r w:rsidR="00EB1959">
              <w:rPr>
                <w:iCs/>
                <w:sz w:val="18"/>
                <w:szCs w:val="18"/>
              </w:rPr>
              <w:t>)</w:t>
            </w:r>
          </w:p>
          <w:p w14:paraId="23B2416B" w14:textId="774BBB9C" w:rsidR="009C7684" w:rsidRPr="009C7684" w:rsidRDefault="009C7684" w:rsidP="009C7684">
            <w:pPr>
              <w:suppressAutoHyphens/>
              <w:spacing w:after="0" w:line="240" w:lineRule="auto"/>
              <w:jc w:val="both"/>
              <w:rPr>
                <w:i/>
                <w:iCs/>
                <w:sz w:val="18"/>
                <w:szCs w:val="18"/>
              </w:rPr>
            </w:pPr>
            <w:r w:rsidRPr="009C7684">
              <w:rPr>
                <w:i/>
                <w:iCs/>
                <w:sz w:val="18"/>
                <w:szCs w:val="18"/>
              </w:rPr>
              <w:t>Le candidat indiquera les moyens logistiques déployés pour réaliser la prestation</w:t>
            </w:r>
            <w:r>
              <w:rPr>
                <w:i/>
                <w:iCs/>
                <w:sz w:val="18"/>
                <w:szCs w:val="18"/>
              </w:rPr>
              <w:t>.</w:t>
            </w:r>
          </w:p>
          <w:p w14:paraId="3AC47DDB" w14:textId="4EA4306A" w:rsidR="009C7684" w:rsidRDefault="009C7684" w:rsidP="009C7684">
            <w:pPr>
              <w:pStyle w:val="Ha04textejustifi"/>
              <w:spacing w:after="0"/>
              <w:rPr>
                <w:rFonts w:ascii="Marianne" w:hAnsi="Marianne" w:cs="Times New Roman"/>
                <w:iCs/>
                <w:sz w:val="18"/>
                <w:szCs w:val="18"/>
              </w:rPr>
            </w:pPr>
            <w:r>
              <w:rPr>
                <w:rFonts w:ascii="Marianne" w:hAnsi="Marianne" w:cs="Times New Roman"/>
                <w:iCs/>
                <w:sz w:val="18"/>
                <w:szCs w:val="18"/>
                <w:u w:val="single"/>
              </w:rPr>
              <w:t>Sous-critère 2</w:t>
            </w:r>
            <w:r w:rsidR="008D1DF1">
              <w:rPr>
                <w:rFonts w:ascii="Marianne" w:hAnsi="Marianne" w:cs="Times New Roman"/>
                <w:iCs/>
                <w:sz w:val="18"/>
                <w:szCs w:val="18"/>
                <w:u w:val="single"/>
              </w:rPr>
              <w:t>.3</w:t>
            </w:r>
            <w:r w:rsidRPr="009C7684">
              <w:rPr>
                <w:rFonts w:ascii="Calibri" w:hAnsi="Calibri" w:cs="Calibri"/>
                <w:iCs/>
                <w:sz w:val="18"/>
                <w:szCs w:val="18"/>
                <w:u w:val="single"/>
              </w:rPr>
              <w:t> </w:t>
            </w:r>
            <w:r w:rsidRPr="009C7684">
              <w:rPr>
                <w:rFonts w:ascii="Marianne" w:hAnsi="Marianne" w:cs="Times New Roman"/>
                <w:iCs/>
                <w:sz w:val="18"/>
                <w:szCs w:val="18"/>
                <w:u w:val="single"/>
              </w:rPr>
              <w:t>:</w:t>
            </w:r>
            <w:r>
              <w:rPr>
                <w:rFonts w:ascii="Marianne" w:hAnsi="Marianne" w:cs="Times New Roman"/>
                <w:iCs/>
                <w:sz w:val="18"/>
                <w:szCs w:val="18"/>
              </w:rPr>
              <w:t xml:space="preserve"> M</w:t>
            </w:r>
            <w:r w:rsidRPr="009C7684">
              <w:rPr>
                <w:rFonts w:ascii="Marianne" w:hAnsi="Marianne" w:cs="Times New Roman"/>
                <w:iCs/>
                <w:sz w:val="18"/>
                <w:szCs w:val="18"/>
              </w:rPr>
              <w:t>éthodologie employée pour resp</w:t>
            </w:r>
            <w:r w:rsidR="00235094">
              <w:rPr>
                <w:rFonts w:ascii="Marianne" w:hAnsi="Marianne" w:cs="Times New Roman"/>
                <w:iCs/>
                <w:sz w:val="18"/>
                <w:szCs w:val="18"/>
              </w:rPr>
              <w:t xml:space="preserve">ecter les délais </w:t>
            </w:r>
            <w:r w:rsidR="008D1DF1">
              <w:rPr>
                <w:rFonts w:ascii="Marianne" w:hAnsi="Marianne" w:cs="Times New Roman"/>
                <w:iCs/>
                <w:sz w:val="18"/>
                <w:szCs w:val="18"/>
              </w:rPr>
              <w:t>d’intervention</w:t>
            </w:r>
            <w:r w:rsidR="00EB1959">
              <w:rPr>
                <w:rFonts w:ascii="Marianne" w:hAnsi="Marianne" w:cs="Times New Roman"/>
                <w:iCs/>
                <w:sz w:val="18"/>
                <w:szCs w:val="18"/>
              </w:rPr>
              <w:t xml:space="preserve"> lorsque</w:t>
            </w:r>
            <w:r w:rsidR="00235094">
              <w:rPr>
                <w:rFonts w:ascii="Marianne" w:hAnsi="Marianne" w:cs="Times New Roman"/>
                <w:iCs/>
                <w:sz w:val="18"/>
                <w:szCs w:val="18"/>
              </w:rPr>
              <w:t xml:space="preserve"> </w:t>
            </w:r>
            <w:r w:rsidRPr="009C7684">
              <w:rPr>
                <w:rFonts w:ascii="Marianne" w:hAnsi="Marianne" w:cs="Times New Roman"/>
                <w:iCs/>
                <w:sz w:val="18"/>
                <w:szCs w:val="18"/>
              </w:rPr>
              <w:t>la clause d’urgence</w:t>
            </w:r>
            <w:r w:rsidR="00235094">
              <w:rPr>
                <w:rFonts w:ascii="Marianne" w:hAnsi="Marianne" w:cs="Times New Roman"/>
                <w:iCs/>
                <w:sz w:val="18"/>
                <w:szCs w:val="18"/>
              </w:rPr>
              <w:t xml:space="preserve"> est activée</w:t>
            </w:r>
            <w:r w:rsidR="00EB1959">
              <w:rPr>
                <w:rFonts w:ascii="Marianne" w:hAnsi="Marianne" w:cs="Times New Roman"/>
                <w:iCs/>
                <w:sz w:val="18"/>
                <w:szCs w:val="18"/>
              </w:rPr>
              <w:t xml:space="preserve"> (</w:t>
            </w:r>
            <w:r w:rsidR="00EB1959" w:rsidRPr="00EB1959">
              <w:rPr>
                <w:rFonts w:ascii="Marianne" w:hAnsi="Marianne" w:cs="Times New Roman"/>
                <w:b/>
                <w:iCs/>
                <w:sz w:val="18"/>
                <w:szCs w:val="18"/>
              </w:rPr>
              <w:t>DI</w:t>
            </w:r>
            <w:r w:rsidR="00EB1959">
              <w:rPr>
                <w:rFonts w:ascii="Marianne" w:hAnsi="Marianne" w:cs="Times New Roman"/>
                <w:iCs/>
                <w:sz w:val="18"/>
                <w:szCs w:val="18"/>
              </w:rPr>
              <w:t>)</w:t>
            </w:r>
            <w:r w:rsidR="00235094">
              <w:rPr>
                <w:rFonts w:ascii="Marianne" w:hAnsi="Marianne" w:cs="Times New Roman"/>
                <w:iCs/>
                <w:sz w:val="18"/>
                <w:szCs w:val="18"/>
              </w:rPr>
              <w:t>.</w:t>
            </w:r>
          </w:p>
          <w:p w14:paraId="49F93E0B" w14:textId="31BA9C53" w:rsidR="009C7684" w:rsidRPr="005F7A3F" w:rsidRDefault="009C7684" w:rsidP="00235094">
            <w:pPr>
              <w:pStyle w:val="Ha04textejustifi"/>
              <w:spacing w:after="0"/>
              <w:rPr>
                <w:rFonts w:ascii="Marianne" w:hAnsi="Marianne" w:cs="Times New Roman"/>
                <w:iCs/>
                <w:sz w:val="18"/>
                <w:szCs w:val="18"/>
              </w:rPr>
            </w:pPr>
            <w:r w:rsidRPr="00235094">
              <w:rPr>
                <w:rFonts w:ascii="Marianne" w:hAnsi="Marianne" w:cs="Times New Roman"/>
                <w:i/>
                <w:iCs/>
                <w:sz w:val="18"/>
                <w:szCs w:val="18"/>
              </w:rPr>
              <w:t xml:space="preserve">Le candidat </w:t>
            </w:r>
            <w:r w:rsidR="00235094" w:rsidRPr="00235094">
              <w:rPr>
                <w:rFonts w:ascii="Marianne" w:hAnsi="Marianne" w:cs="Times New Roman"/>
                <w:i/>
                <w:iCs/>
                <w:sz w:val="18"/>
                <w:szCs w:val="18"/>
              </w:rPr>
              <w:t>indiquera la méthodologie déployée pour répondre aux sollicitations de l’administration dès lors que l</w:t>
            </w:r>
            <w:r w:rsidR="007F20CE">
              <w:rPr>
                <w:rFonts w:ascii="Marianne" w:hAnsi="Marianne" w:cs="Times New Roman"/>
                <w:i/>
                <w:iCs/>
                <w:sz w:val="18"/>
                <w:szCs w:val="18"/>
              </w:rPr>
              <w:t>a clause d’urgence est activée en jour de semaine et les soirs de la semaine, week-ends et jours fériés.</w:t>
            </w:r>
          </w:p>
        </w:tc>
        <w:tc>
          <w:tcPr>
            <w:tcW w:w="1048" w:type="dxa"/>
            <w:vAlign w:val="center"/>
          </w:tcPr>
          <w:p w14:paraId="79CE08AE" w14:textId="46D32D65" w:rsidR="002B2790" w:rsidRPr="002B2790" w:rsidRDefault="00EB1959" w:rsidP="00C86A25">
            <w:pPr>
              <w:pStyle w:val="Ha04textejustifi"/>
              <w:jc w:val="center"/>
              <w:rPr>
                <w:rFonts w:ascii="Marianne" w:hAnsi="Marianne"/>
                <w:b/>
                <w:bCs/>
                <w:sz w:val="18"/>
                <w:szCs w:val="18"/>
              </w:rPr>
            </w:pPr>
            <w:r>
              <w:rPr>
                <w:rFonts w:ascii="Marianne" w:hAnsi="Marianne"/>
                <w:b/>
                <w:bCs/>
                <w:sz w:val="18"/>
                <w:szCs w:val="18"/>
              </w:rPr>
              <w:t>Note méthodologie et organisation</w:t>
            </w:r>
          </w:p>
        </w:tc>
      </w:tr>
      <w:tr w:rsidR="00C86A25" w:rsidRPr="00952179" w14:paraId="108E2176" w14:textId="77777777" w:rsidTr="00C86A25">
        <w:trPr>
          <w:cantSplit/>
          <w:trHeight w:val="1912"/>
          <w:jc w:val="center"/>
        </w:trPr>
        <w:tc>
          <w:tcPr>
            <w:tcW w:w="1850" w:type="dxa"/>
            <w:vAlign w:val="center"/>
          </w:tcPr>
          <w:p w14:paraId="687CF88A" w14:textId="4CED3ACA" w:rsidR="00C86A25" w:rsidRPr="00952179" w:rsidRDefault="008D1DF1" w:rsidP="008D1DF1">
            <w:pPr>
              <w:pStyle w:val="Ha04textejustifi"/>
              <w:jc w:val="center"/>
              <w:rPr>
                <w:rFonts w:ascii="Marianne" w:hAnsi="Marianne"/>
                <w:b/>
                <w:bCs/>
                <w:sz w:val="18"/>
                <w:szCs w:val="18"/>
              </w:rPr>
            </w:pPr>
            <w:r w:rsidRPr="008D1DF1">
              <w:rPr>
                <w:rFonts w:ascii="Marianne" w:hAnsi="Marianne"/>
                <w:b/>
                <w:bCs/>
                <w:sz w:val="18"/>
                <w:szCs w:val="18"/>
              </w:rPr>
              <w:t>3.</w:t>
            </w:r>
            <w:r>
              <w:rPr>
                <w:rFonts w:ascii="Marianne" w:hAnsi="Marianne"/>
                <w:b/>
                <w:bCs/>
                <w:sz w:val="18"/>
                <w:szCs w:val="18"/>
              </w:rPr>
              <w:t xml:space="preserve"> </w:t>
            </w:r>
            <w:r w:rsidR="00C86A25">
              <w:rPr>
                <w:rFonts w:ascii="Marianne" w:hAnsi="Marianne"/>
                <w:b/>
                <w:bCs/>
                <w:sz w:val="18"/>
                <w:szCs w:val="18"/>
              </w:rPr>
              <w:t>Développement durable</w:t>
            </w:r>
          </w:p>
        </w:tc>
        <w:tc>
          <w:tcPr>
            <w:tcW w:w="7599" w:type="dxa"/>
            <w:vAlign w:val="center"/>
          </w:tcPr>
          <w:p w14:paraId="1D57ACC9" w14:textId="77777777" w:rsidR="00C86A25" w:rsidRPr="004C167C" w:rsidRDefault="00C86A25" w:rsidP="00C86A25">
            <w:pPr>
              <w:suppressAutoHyphens/>
              <w:spacing w:after="0" w:line="240" w:lineRule="auto"/>
              <w:jc w:val="both"/>
              <w:rPr>
                <w:rFonts w:ascii="Calibri" w:hAnsi="Calibri" w:cs="Calibri"/>
                <w:iCs/>
                <w:sz w:val="18"/>
                <w:szCs w:val="18"/>
              </w:rPr>
            </w:pPr>
            <w:r w:rsidRPr="004C167C">
              <w:rPr>
                <w:iCs/>
                <w:sz w:val="18"/>
                <w:szCs w:val="18"/>
              </w:rPr>
              <w:t xml:space="preserve">La valeur développement durable est jugée à partir des réponses fournies dans le </w:t>
            </w:r>
            <w:r w:rsidRPr="004C167C">
              <w:rPr>
                <w:b/>
                <w:iCs/>
                <w:sz w:val="18"/>
                <w:szCs w:val="18"/>
              </w:rPr>
              <w:t xml:space="preserve">cadre de réponses - mémoire technique </w:t>
            </w:r>
            <w:r w:rsidRPr="004C167C">
              <w:rPr>
                <w:iCs/>
                <w:sz w:val="18"/>
                <w:szCs w:val="18"/>
              </w:rPr>
              <w:t>et des documents fournis à l’appui de ce document par les soumissionnaires, selon les sous-critères suivants</w:t>
            </w:r>
            <w:r w:rsidRPr="004C167C">
              <w:rPr>
                <w:rFonts w:ascii="Calibri" w:hAnsi="Calibri" w:cs="Calibri"/>
                <w:iCs/>
                <w:sz w:val="18"/>
                <w:szCs w:val="18"/>
              </w:rPr>
              <w:t> </w:t>
            </w:r>
            <w:r w:rsidRPr="004C167C">
              <w:rPr>
                <w:iCs/>
                <w:sz w:val="18"/>
                <w:szCs w:val="18"/>
              </w:rPr>
              <w:t>:</w:t>
            </w:r>
            <w:r w:rsidRPr="004C167C">
              <w:rPr>
                <w:rFonts w:ascii="Calibri" w:hAnsi="Calibri" w:cs="Calibri"/>
                <w:iCs/>
                <w:sz w:val="18"/>
                <w:szCs w:val="18"/>
              </w:rPr>
              <w:t> </w:t>
            </w:r>
          </w:p>
          <w:p w14:paraId="21469ED5" w14:textId="4F24FD3B" w:rsidR="00EB1959" w:rsidRDefault="00C86A25" w:rsidP="00C86A25">
            <w:pPr>
              <w:suppressAutoHyphens/>
              <w:spacing w:before="60" w:after="0" w:line="240" w:lineRule="auto"/>
              <w:jc w:val="both"/>
              <w:rPr>
                <w:iCs/>
                <w:sz w:val="18"/>
                <w:szCs w:val="18"/>
              </w:rPr>
            </w:pPr>
            <w:r w:rsidRPr="004C167C">
              <w:rPr>
                <w:iCs/>
                <w:sz w:val="18"/>
                <w:szCs w:val="18"/>
                <w:u w:val="single"/>
              </w:rPr>
              <w:t>Sous critère</w:t>
            </w:r>
            <w:r w:rsidRPr="007F20CE">
              <w:rPr>
                <w:rFonts w:ascii="Calibri" w:hAnsi="Calibri" w:cs="Calibri"/>
                <w:iCs/>
                <w:sz w:val="18"/>
                <w:szCs w:val="18"/>
                <w:u w:val="single"/>
              </w:rPr>
              <w:t> </w:t>
            </w:r>
            <w:r w:rsidR="007F20CE" w:rsidRPr="007F20CE">
              <w:rPr>
                <w:iCs/>
                <w:sz w:val="18"/>
                <w:szCs w:val="18"/>
                <w:u w:val="single"/>
              </w:rPr>
              <w:t>3</w:t>
            </w:r>
            <w:r w:rsidRPr="004C167C">
              <w:rPr>
                <w:iCs/>
                <w:sz w:val="18"/>
                <w:szCs w:val="18"/>
                <w:u w:val="single"/>
              </w:rPr>
              <w:t>.1</w:t>
            </w:r>
            <w:r w:rsidRPr="004C167C">
              <w:rPr>
                <w:rFonts w:ascii="Calibri" w:hAnsi="Calibri" w:cs="Calibri"/>
                <w:iCs/>
                <w:sz w:val="18"/>
                <w:szCs w:val="18"/>
                <w:u w:val="single"/>
              </w:rPr>
              <w:t> </w:t>
            </w:r>
            <w:r w:rsidRPr="004C167C">
              <w:rPr>
                <w:iCs/>
                <w:sz w:val="18"/>
                <w:szCs w:val="18"/>
                <w:u w:val="single"/>
              </w:rPr>
              <w:t>:</w:t>
            </w:r>
            <w:r w:rsidRPr="004C167C">
              <w:rPr>
                <w:iCs/>
                <w:sz w:val="18"/>
                <w:szCs w:val="18"/>
              </w:rPr>
              <w:t xml:space="preserve"> </w:t>
            </w:r>
            <w:r w:rsidR="00EB1959">
              <w:rPr>
                <w:iCs/>
                <w:sz w:val="18"/>
                <w:szCs w:val="18"/>
              </w:rPr>
              <w:t xml:space="preserve">Moyens de locomotions utilisés </w:t>
            </w:r>
            <w:r w:rsidR="00EB1959" w:rsidRPr="00EB1959">
              <w:rPr>
                <w:iCs/>
                <w:sz w:val="18"/>
                <w:szCs w:val="18"/>
              </w:rPr>
              <w:t>(5 points)</w:t>
            </w:r>
            <w:r w:rsidR="00EB1959" w:rsidRPr="004C167C">
              <w:rPr>
                <w:rFonts w:ascii="Calibri" w:hAnsi="Calibri" w:cs="Calibri"/>
                <w:iCs/>
                <w:sz w:val="18"/>
                <w:szCs w:val="18"/>
              </w:rPr>
              <w:t> </w:t>
            </w:r>
          </w:p>
          <w:p w14:paraId="740EE5DD" w14:textId="4D920EAF" w:rsidR="00EB1959" w:rsidRDefault="00C227FD" w:rsidP="00C227FD">
            <w:pPr>
              <w:spacing w:after="0"/>
              <w:jc w:val="both"/>
              <w:rPr>
                <w:i/>
                <w:iCs/>
                <w:sz w:val="18"/>
                <w:szCs w:val="18"/>
              </w:rPr>
            </w:pPr>
            <w:r w:rsidRPr="00C227FD">
              <w:rPr>
                <w:i/>
                <w:iCs/>
                <w:sz w:val="18"/>
                <w:szCs w:val="18"/>
              </w:rPr>
              <w:t xml:space="preserve">Par ses moyens de locomotions, le candidat indiquera les dispositions prises pour préserver l’environnement. Il </w:t>
            </w:r>
            <w:r w:rsidR="00EB1959" w:rsidRPr="00C227FD">
              <w:rPr>
                <w:i/>
                <w:iCs/>
                <w:sz w:val="18"/>
                <w:szCs w:val="18"/>
              </w:rPr>
              <w:t>indiquera</w:t>
            </w:r>
            <w:r w:rsidR="00EB1959" w:rsidRPr="00EB1959">
              <w:rPr>
                <w:i/>
                <w:iCs/>
                <w:sz w:val="18"/>
                <w:szCs w:val="18"/>
              </w:rPr>
              <w:t xml:space="preserve"> pour la réalisation des prestations, son empreinte carbone par type de véhicule (véhicules à faibles émissions de CO2, à émissions nulles, transport en commun, ...).</w:t>
            </w:r>
          </w:p>
          <w:p w14:paraId="174AF429" w14:textId="5D3DD016" w:rsidR="00C86A25" w:rsidRPr="004C167C" w:rsidRDefault="00C86A25" w:rsidP="00C86A25">
            <w:pPr>
              <w:suppressAutoHyphens/>
              <w:spacing w:before="60" w:after="0" w:line="240" w:lineRule="auto"/>
              <w:jc w:val="both"/>
              <w:rPr>
                <w:iCs/>
                <w:sz w:val="18"/>
                <w:szCs w:val="18"/>
              </w:rPr>
            </w:pPr>
            <w:r w:rsidRPr="004C167C">
              <w:rPr>
                <w:iCs/>
                <w:sz w:val="18"/>
                <w:szCs w:val="18"/>
                <w:u w:val="single"/>
              </w:rPr>
              <w:t>Sous critère</w:t>
            </w:r>
            <w:r w:rsidRPr="007F20CE">
              <w:rPr>
                <w:rFonts w:ascii="Calibri" w:hAnsi="Calibri" w:cs="Calibri"/>
                <w:iCs/>
                <w:sz w:val="18"/>
                <w:szCs w:val="18"/>
                <w:u w:val="single"/>
              </w:rPr>
              <w:t> </w:t>
            </w:r>
            <w:r w:rsidR="007F20CE" w:rsidRPr="007F20CE">
              <w:rPr>
                <w:iCs/>
                <w:sz w:val="18"/>
                <w:szCs w:val="18"/>
                <w:u w:val="single"/>
              </w:rPr>
              <w:t>3</w:t>
            </w:r>
            <w:r w:rsidRPr="004C167C">
              <w:rPr>
                <w:iCs/>
                <w:sz w:val="18"/>
                <w:szCs w:val="18"/>
                <w:u w:val="single"/>
              </w:rPr>
              <w:t>.2</w:t>
            </w:r>
            <w:r w:rsidRPr="004C167C">
              <w:rPr>
                <w:rFonts w:ascii="Calibri" w:hAnsi="Calibri" w:cs="Calibri"/>
                <w:iCs/>
                <w:sz w:val="18"/>
                <w:szCs w:val="18"/>
                <w:u w:val="single"/>
              </w:rPr>
              <w:t> </w:t>
            </w:r>
            <w:r w:rsidRPr="004C167C">
              <w:rPr>
                <w:iCs/>
                <w:sz w:val="18"/>
                <w:szCs w:val="18"/>
                <w:u w:val="single"/>
              </w:rPr>
              <w:t>:</w:t>
            </w:r>
            <w:r w:rsidRPr="004C167C">
              <w:rPr>
                <w:iCs/>
                <w:sz w:val="18"/>
                <w:szCs w:val="18"/>
              </w:rPr>
              <w:t xml:space="preserve"> Démarche d’insertion sociale au sein de l’entreprise (5 points)</w:t>
            </w:r>
          </w:p>
          <w:p w14:paraId="31857B66" w14:textId="680B58AB" w:rsidR="00C86A25" w:rsidRPr="004C167C" w:rsidRDefault="00C86A25" w:rsidP="00C86A25">
            <w:pPr>
              <w:suppressAutoHyphens/>
              <w:spacing w:after="0" w:line="240" w:lineRule="auto"/>
              <w:jc w:val="both"/>
              <w:rPr>
                <w:i/>
                <w:iCs/>
                <w:sz w:val="18"/>
                <w:szCs w:val="18"/>
              </w:rPr>
            </w:pPr>
            <w:r w:rsidRPr="004C167C">
              <w:rPr>
                <w:i/>
                <w:iCs/>
                <w:sz w:val="18"/>
                <w:szCs w:val="18"/>
              </w:rPr>
              <w:t>Le candidat indiquera les actions menées en faveur de l'insertion par l'activité économique</w:t>
            </w:r>
            <w:r w:rsidR="00F562A4">
              <w:rPr>
                <w:i/>
                <w:iCs/>
                <w:sz w:val="18"/>
                <w:szCs w:val="18"/>
              </w:rPr>
              <w:t xml:space="preserve"> des personnes éloignées de l’emploi</w:t>
            </w:r>
            <w:r w:rsidRPr="004C167C">
              <w:rPr>
                <w:i/>
                <w:iCs/>
                <w:sz w:val="18"/>
                <w:szCs w:val="18"/>
              </w:rPr>
              <w:t xml:space="preserve"> et de la lutte contre les discriminations.</w:t>
            </w:r>
          </w:p>
          <w:p w14:paraId="68DBBBDD" w14:textId="77777777" w:rsidR="00C86A25" w:rsidRPr="004C167C" w:rsidRDefault="00C86A25" w:rsidP="00C86A25">
            <w:pPr>
              <w:suppressAutoHyphens/>
              <w:spacing w:after="0" w:line="240" w:lineRule="auto"/>
              <w:jc w:val="both"/>
              <w:rPr>
                <w:iCs/>
                <w:sz w:val="18"/>
                <w:szCs w:val="18"/>
              </w:rPr>
            </w:pPr>
            <w:r w:rsidRPr="004C167C">
              <w:rPr>
                <w:iCs/>
                <w:sz w:val="18"/>
                <w:szCs w:val="18"/>
              </w:rPr>
              <w:t>Pour un même sous-critère, plusieurs soumissionnaires peuvent se voir attribuer une note identique.</w:t>
            </w:r>
          </w:p>
          <w:p w14:paraId="50C2F5E2" w14:textId="77777777" w:rsidR="00C86A25" w:rsidRPr="004C167C" w:rsidRDefault="00C86A25" w:rsidP="00C86A25">
            <w:pPr>
              <w:suppressAutoHyphens/>
              <w:spacing w:after="0" w:line="240" w:lineRule="auto"/>
              <w:jc w:val="both"/>
              <w:rPr>
                <w:iCs/>
                <w:sz w:val="18"/>
                <w:szCs w:val="18"/>
              </w:rPr>
            </w:pPr>
            <w:r w:rsidRPr="004C167C">
              <w:rPr>
                <w:iCs/>
                <w:sz w:val="18"/>
                <w:szCs w:val="18"/>
              </w:rPr>
              <w:t>Nombre maximum de points pouvant être attribués pour ce critère</w:t>
            </w:r>
            <w:r w:rsidRPr="004C167C">
              <w:rPr>
                <w:rFonts w:ascii="Calibri" w:hAnsi="Calibri" w:cs="Calibri"/>
                <w:iCs/>
                <w:sz w:val="18"/>
                <w:szCs w:val="18"/>
              </w:rPr>
              <w:t> </w:t>
            </w:r>
            <w:r w:rsidRPr="004C167C">
              <w:rPr>
                <w:iCs/>
                <w:sz w:val="18"/>
                <w:szCs w:val="18"/>
              </w:rPr>
              <w:t>: 10 points</w:t>
            </w:r>
          </w:p>
        </w:tc>
        <w:tc>
          <w:tcPr>
            <w:tcW w:w="1048" w:type="dxa"/>
            <w:vAlign w:val="center"/>
          </w:tcPr>
          <w:p w14:paraId="625FCED1" w14:textId="54352C0C" w:rsidR="00C86A25" w:rsidRPr="004C167C" w:rsidRDefault="0020435C" w:rsidP="0020435C">
            <w:pPr>
              <w:pStyle w:val="Ha04textejustifi"/>
              <w:ind w:left="-34"/>
              <w:rPr>
                <w:rFonts w:ascii="Marianne" w:hAnsi="Marianne"/>
                <w:b/>
                <w:bCs/>
                <w:sz w:val="18"/>
                <w:szCs w:val="18"/>
              </w:rPr>
            </w:pPr>
            <w:r>
              <w:rPr>
                <w:rFonts w:ascii="Marianne" w:hAnsi="Marianne"/>
                <w:b/>
                <w:bCs/>
                <w:sz w:val="18"/>
                <w:szCs w:val="18"/>
              </w:rPr>
              <w:t>Note DD</w:t>
            </w:r>
          </w:p>
        </w:tc>
      </w:tr>
      <w:tr w:rsidR="00C86A25" w:rsidRPr="00927F48" w14:paraId="31F8EA33" w14:textId="77777777" w:rsidTr="00C86A25">
        <w:trPr>
          <w:cantSplit/>
          <w:trHeight w:val="275"/>
          <w:jc w:val="center"/>
        </w:trPr>
        <w:tc>
          <w:tcPr>
            <w:tcW w:w="9449" w:type="dxa"/>
            <w:gridSpan w:val="2"/>
            <w:vAlign w:val="center"/>
          </w:tcPr>
          <w:p w14:paraId="37A6772C" w14:textId="77777777" w:rsidR="00C86A25" w:rsidRPr="00927F48" w:rsidRDefault="00C86A25" w:rsidP="00C86A25">
            <w:pPr>
              <w:suppressAutoHyphens/>
              <w:spacing w:after="0" w:line="240" w:lineRule="auto"/>
              <w:jc w:val="right"/>
              <w:rPr>
                <w:b/>
                <w:iCs/>
                <w:sz w:val="18"/>
                <w:szCs w:val="18"/>
              </w:rPr>
            </w:pPr>
            <w:r w:rsidRPr="00927F48">
              <w:rPr>
                <w:b/>
                <w:iCs/>
                <w:sz w:val="18"/>
                <w:szCs w:val="18"/>
              </w:rPr>
              <w:t>TOTAL</w:t>
            </w:r>
          </w:p>
        </w:tc>
        <w:tc>
          <w:tcPr>
            <w:tcW w:w="1048" w:type="dxa"/>
            <w:vAlign w:val="center"/>
          </w:tcPr>
          <w:p w14:paraId="08369B85" w14:textId="77777777" w:rsidR="00C86A25" w:rsidRPr="00927F48" w:rsidRDefault="00C86A25" w:rsidP="00C86A25">
            <w:pPr>
              <w:pStyle w:val="Ha04textejustifi"/>
              <w:jc w:val="center"/>
              <w:rPr>
                <w:rFonts w:ascii="Marianne" w:hAnsi="Marianne"/>
                <w:b/>
                <w:bCs/>
                <w:sz w:val="18"/>
                <w:szCs w:val="18"/>
              </w:rPr>
            </w:pPr>
            <w:r w:rsidRPr="00C86A25">
              <w:rPr>
                <w:rFonts w:ascii="Marianne" w:hAnsi="Marianne"/>
                <w:b/>
                <w:bCs/>
                <w:sz w:val="18"/>
                <w:szCs w:val="18"/>
              </w:rPr>
              <w:t>100 pts</w:t>
            </w:r>
          </w:p>
        </w:tc>
      </w:tr>
    </w:tbl>
    <w:p w14:paraId="60BDBBCB" w14:textId="77777777" w:rsidR="00A607C8" w:rsidRPr="002D28A1" w:rsidRDefault="00A607C8" w:rsidP="00A607C8">
      <w:pPr>
        <w:pStyle w:val="Corpsdetexte"/>
        <w:tabs>
          <w:tab w:val="left" w:pos="1276"/>
        </w:tabs>
        <w:ind w:left="1560" w:hanging="1560"/>
        <w:rPr>
          <w:color w:val="000000" w:themeColor="text1"/>
        </w:rPr>
      </w:pPr>
      <w:bookmarkStart w:id="73" w:name="_Toc208493826"/>
      <w:r w:rsidRPr="002D28A1">
        <w:rPr>
          <w:b/>
          <w:color w:val="000000" w:themeColor="text1"/>
          <w:u w:val="single"/>
        </w:rPr>
        <w:t>Remarques</w:t>
      </w:r>
      <w:r w:rsidRPr="002D28A1">
        <w:rPr>
          <w:b/>
          <w:color w:val="000000" w:themeColor="text1"/>
        </w:rPr>
        <w:t xml:space="preserve"> :</w:t>
      </w:r>
      <w:r w:rsidRPr="002D28A1">
        <w:rPr>
          <w:b/>
          <w:color w:val="000000" w:themeColor="text1"/>
        </w:rPr>
        <w:tab/>
        <w:t>1.</w:t>
      </w:r>
      <w:r w:rsidRPr="002D28A1">
        <w:rPr>
          <w:b/>
          <w:color w:val="000000" w:themeColor="text1"/>
        </w:rPr>
        <w:tab/>
      </w:r>
      <w:r w:rsidRPr="002D28A1">
        <w:rPr>
          <w:color w:val="000000" w:themeColor="text1"/>
        </w:rPr>
        <w:t>Il est important d’apporter toutes les informations utiles, relatives aux critères énoncés ci-dessus afin de permettre au RPA de juger au mieux l’offre technique du soumissionnaire.</w:t>
      </w:r>
    </w:p>
    <w:p w14:paraId="69DA46DE" w14:textId="77777777" w:rsidR="00A607C8" w:rsidRPr="002D28A1" w:rsidRDefault="00A607C8" w:rsidP="00A607C8">
      <w:pPr>
        <w:pStyle w:val="Ha04textejustifi"/>
        <w:spacing w:after="0"/>
        <w:ind w:left="1560"/>
        <w:rPr>
          <w:rFonts w:ascii="Marianne" w:hAnsi="Marianne"/>
        </w:rPr>
      </w:pPr>
      <w:r w:rsidRPr="002D28A1">
        <w:rPr>
          <w:rFonts w:ascii="Marianne" w:hAnsi="Marianne"/>
          <w:b/>
        </w:rPr>
        <w:t>2.</w:t>
      </w:r>
      <w:r w:rsidRPr="002D28A1">
        <w:rPr>
          <w:rFonts w:ascii="Marianne" w:hAnsi="Marianne"/>
        </w:rPr>
        <w:tab/>
        <w:t xml:space="preserve">Les erreurs de multiplication, d’addition ou de report qui seraient constatées </w:t>
      </w:r>
      <w:r>
        <w:rPr>
          <w:rFonts w:ascii="Marianne" w:hAnsi="Marianne"/>
        </w:rPr>
        <w:t xml:space="preserve">dans les simulations de commande </w:t>
      </w:r>
      <w:r w:rsidRPr="002D28A1">
        <w:rPr>
          <w:rFonts w:ascii="Marianne" w:hAnsi="Marianne"/>
        </w:rPr>
        <w:t xml:space="preserve">seront rectifiées et c’est </w:t>
      </w:r>
      <w:r>
        <w:rPr>
          <w:rFonts w:ascii="Marianne" w:hAnsi="Marianne"/>
        </w:rPr>
        <w:t>la simulation de commande</w:t>
      </w:r>
      <w:r w:rsidRPr="002D28A1">
        <w:rPr>
          <w:rFonts w:ascii="Marianne" w:hAnsi="Marianne"/>
        </w:rPr>
        <w:t xml:space="preserve"> ainsi rectifiée qui sera prise en considération.</w:t>
      </w:r>
    </w:p>
    <w:p w14:paraId="75DD909B" w14:textId="77777777" w:rsidR="00A607C8" w:rsidRDefault="00A607C8" w:rsidP="00A607C8">
      <w:pPr>
        <w:pStyle w:val="Ha04textejustifi"/>
        <w:spacing w:before="120" w:after="0"/>
        <w:rPr>
          <w:rFonts w:ascii="Marianne" w:eastAsia="Times New Roman" w:hAnsi="Marianne" w:cstheme="majorBidi"/>
          <w:noProof/>
          <w:color w:val="000000"/>
          <w:lang w:eastAsia="fr-FR"/>
        </w:rPr>
      </w:pPr>
      <w:r w:rsidRPr="007604EB">
        <w:rPr>
          <w:rFonts w:ascii="Marianne" w:eastAsia="Times New Roman" w:hAnsi="Marianne" w:cstheme="majorBidi"/>
          <w:noProof/>
          <w:color w:val="000000"/>
          <w:lang w:eastAsia="fr-FR"/>
        </w:rPr>
        <w:t>Le RPA se réserve le droit de demander aux soumissionnaires de préciser ou de compléter la teneur de leur offre.</w:t>
      </w:r>
    </w:p>
    <w:p w14:paraId="11AD65E4" w14:textId="77777777" w:rsidR="00A607C8" w:rsidRPr="002E656D" w:rsidRDefault="00A607C8" w:rsidP="00A607C8">
      <w:pPr>
        <w:pStyle w:val="Ha02"/>
        <w:tabs>
          <w:tab w:val="clear" w:pos="879"/>
        </w:tabs>
        <w:ind w:left="567" w:hanging="567"/>
      </w:pPr>
      <w:bookmarkStart w:id="74" w:name="_Toc241736032"/>
      <w:r>
        <w:t>Classement des offres, choix de l’offre économiquement la plus avantageuse</w:t>
      </w:r>
      <w:bookmarkEnd w:id="73"/>
      <w:bookmarkEnd w:id="74"/>
    </w:p>
    <w:p w14:paraId="1A11B4AA" w14:textId="587EB093" w:rsidR="00A328C5" w:rsidRDefault="00A607C8" w:rsidP="00A607C8">
      <w:pPr>
        <w:spacing w:before="120" w:after="0" w:line="240" w:lineRule="auto"/>
        <w:jc w:val="both"/>
      </w:pPr>
      <w:r>
        <w:t xml:space="preserve">L’offre économiquement la plus avantageuse sera déterminée en application des critères de sélection définis à l’article 6.3.2 supra. </w:t>
      </w:r>
    </w:p>
    <w:p w14:paraId="63457038" w14:textId="77777777" w:rsidR="00A328C5" w:rsidRPr="00883BD6" w:rsidRDefault="00A328C5" w:rsidP="00A328C5">
      <w:pPr>
        <w:pStyle w:val="Ha04textejustifi"/>
        <w:rPr>
          <w:rFonts w:ascii="Marianne" w:hAnsi="Marianne"/>
        </w:rPr>
      </w:pPr>
      <w:r w:rsidRPr="00883BD6">
        <w:rPr>
          <w:rFonts w:ascii="Marianne" w:hAnsi="Marianne"/>
        </w:rPr>
        <w:t>La somme des points de chaque critère détermine le nombre total de points attribués pour chaque soumissionnaire, lequel fait l’objet d’un classement. Est provisoirement retenue, la société ayant présenté l’offre économiquement la plus avantageuse (la note finale la plus élevée) conformément aux critères d’appréciation susvisés.</w:t>
      </w:r>
    </w:p>
    <w:p w14:paraId="1D0C3BEC" w14:textId="77777777" w:rsidR="00A328C5" w:rsidRPr="00883BD6" w:rsidRDefault="00A328C5" w:rsidP="00A328C5">
      <w:pPr>
        <w:pStyle w:val="Ha04textejustifi"/>
        <w:spacing w:before="120" w:after="0"/>
        <w:rPr>
          <w:rFonts w:ascii="Marianne" w:hAnsi="Marianne"/>
          <w:b/>
          <w:u w:val="single"/>
        </w:rPr>
      </w:pPr>
      <w:bookmarkStart w:id="75" w:name="_Toc18940097"/>
      <w:r w:rsidRPr="00883BD6">
        <w:rPr>
          <w:rFonts w:ascii="Marianne" w:hAnsi="Marianne"/>
          <w:b/>
          <w:u w:val="single"/>
        </w:rPr>
        <w:t>CALCUL DE LA NOTATION DÉFINITIVE DES OFFRES AVANT CLASSEMENT</w:t>
      </w:r>
    </w:p>
    <w:p w14:paraId="79637EA2" w14:textId="77777777" w:rsidR="00A328C5" w:rsidRPr="00883BD6" w:rsidRDefault="00A328C5" w:rsidP="00A328C5">
      <w:pPr>
        <w:pStyle w:val="Ha04textejustifi"/>
        <w:rPr>
          <w:rFonts w:ascii="Marianne" w:hAnsi="Marianne"/>
        </w:rPr>
      </w:pPr>
      <w:r w:rsidRPr="00883BD6">
        <w:rPr>
          <w:rFonts w:ascii="Marianne" w:hAnsi="Marianne"/>
        </w:rPr>
        <w:lastRenderedPageBreak/>
        <w:t>Les offres sont classées suivant la valeur de la note N correspondant à la note définitive. L'entreprise classée première en ayant la note définitive (la note finale) la plus élevée sera retenue, en application de la formule suivante :</w:t>
      </w:r>
    </w:p>
    <w:p w14:paraId="78FE0C00" w14:textId="48E74E52" w:rsidR="00A328C5" w:rsidRPr="00883BD6" w:rsidRDefault="00A328C5" w:rsidP="00A328C5">
      <w:pPr>
        <w:pStyle w:val="Ha04textejustifi"/>
        <w:rPr>
          <w:rFonts w:ascii="Marianne" w:hAnsi="Marianne"/>
        </w:rPr>
      </w:pPr>
      <w:r w:rsidRPr="00883BD6">
        <w:rPr>
          <w:rFonts w:ascii="Marianne" w:hAnsi="Marianne"/>
        </w:rPr>
        <w:t xml:space="preserve">N (note définitive) = P (prix de l'offre) + </w:t>
      </w:r>
      <w:r w:rsidR="00C25ADE">
        <w:rPr>
          <w:rFonts w:ascii="Marianne" w:hAnsi="Marianne"/>
        </w:rPr>
        <w:t>Méthodologie et organisation</w:t>
      </w:r>
      <w:r w:rsidRPr="00883BD6">
        <w:rPr>
          <w:rFonts w:ascii="Marianne" w:hAnsi="Marianne"/>
        </w:rPr>
        <w:t xml:space="preserve"> + </w:t>
      </w:r>
      <w:r>
        <w:rPr>
          <w:rFonts w:ascii="Marianne" w:hAnsi="Marianne"/>
        </w:rPr>
        <w:t>DD (développement durable)</w:t>
      </w:r>
    </w:p>
    <w:p w14:paraId="451F65A5" w14:textId="77777777" w:rsidR="00A328C5" w:rsidRPr="00883BD6" w:rsidRDefault="00A328C5" w:rsidP="00A328C5">
      <w:pPr>
        <w:pStyle w:val="Ha04textejustifi"/>
        <w:rPr>
          <w:rFonts w:ascii="Marianne" w:hAnsi="Marianne"/>
        </w:rPr>
      </w:pPr>
      <w:r w:rsidRPr="00883BD6">
        <w:rPr>
          <w:rFonts w:ascii="Marianne" w:hAnsi="Marianne"/>
        </w:rPr>
        <w:t>Les offres seront ensuite classées par ordre décroissant.</w:t>
      </w:r>
    </w:p>
    <w:p w14:paraId="0EFF5E26" w14:textId="12066129" w:rsidR="002E656D" w:rsidRPr="002E656D" w:rsidRDefault="002E656D" w:rsidP="009721F7">
      <w:pPr>
        <w:pStyle w:val="Ha02"/>
      </w:pPr>
      <w:bookmarkStart w:id="76" w:name="_Toc241736033"/>
      <w:r w:rsidRPr="002E656D">
        <w:t xml:space="preserve">Attribution </w:t>
      </w:r>
      <w:bookmarkEnd w:id="75"/>
      <w:r w:rsidR="009721F7" w:rsidRPr="009721F7">
        <w:t>de l’accord-cadre</w:t>
      </w:r>
      <w:bookmarkEnd w:id="76"/>
    </w:p>
    <w:p w14:paraId="414D00F5" w14:textId="3CA2D48E" w:rsidR="004020CF" w:rsidRPr="00A24482" w:rsidRDefault="004020CF" w:rsidP="004020CF">
      <w:pPr>
        <w:pStyle w:val="Titre3"/>
      </w:pPr>
      <w:bookmarkStart w:id="77" w:name="_Toc241736034"/>
      <w:r w:rsidRPr="00A24482">
        <w:t>Lots</w:t>
      </w:r>
      <w:r w:rsidR="00382732" w:rsidRPr="00A24482">
        <w:t xml:space="preserve"> concernant les prestations d’entretien des</w:t>
      </w:r>
      <w:r w:rsidRPr="00A24482">
        <w:t xml:space="preserve"> espaces verts </w:t>
      </w:r>
      <w:r w:rsidR="00382732" w:rsidRPr="00A24482">
        <w:t>à</w:t>
      </w:r>
      <w:r w:rsidRPr="00A24482">
        <w:t xml:space="preserve"> La Réunion (hors marché réservé)</w:t>
      </w:r>
      <w:bookmarkEnd w:id="77"/>
    </w:p>
    <w:p w14:paraId="234D67CA" w14:textId="1D72709F" w:rsidR="00A607C8" w:rsidRDefault="00A607C8" w:rsidP="00074803">
      <w:pPr>
        <w:pStyle w:val="Corpsdetexte"/>
      </w:pPr>
      <w:r>
        <w:t>Pour les lots</w:t>
      </w:r>
      <w:r w:rsidR="00382732">
        <w:t xml:space="preserve"> concernant l’entretien des</w:t>
      </w:r>
      <w:r>
        <w:t xml:space="preserve"> espaces verts à la Réunion (hors marché réservé), l’attribution des lots sera limitée, soit pour les lots</w:t>
      </w:r>
      <w:r>
        <w:rPr>
          <w:rFonts w:ascii="Calibri" w:hAnsi="Calibri" w:cs="Calibri"/>
        </w:rPr>
        <w:t> </w:t>
      </w:r>
      <w:r>
        <w:t>:</w:t>
      </w:r>
    </w:p>
    <w:p w14:paraId="2570A6EC" w14:textId="0792A8B2" w:rsidR="00A607C8" w:rsidRPr="00A607C8" w:rsidRDefault="00203468" w:rsidP="00A607C8">
      <w:pPr>
        <w:pStyle w:val="Corpsdetexte"/>
        <w:numPr>
          <w:ilvl w:val="0"/>
          <w:numId w:val="21"/>
        </w:numPr>
        <w:spacing w:before="0"/>
        <w:ind w:left="714" w:hanging="357"/>
      </w:pPr>
      <w:r>
        <w:t xml:space="preserve">N° </w:t>
      </w:r>
      <w:r w:rsidR="00A607C8" w:rsidRPr="00A607C8">
        <w:t>1</w:t>
      </w:r>
      <w:r w:rsidR="00A607C8" w:rsidRPr="00A607C8">
        <w:rPr>
          <w:rFonts w:cs="Calibri"/>
          <w:color w:val="000000"/>
        </w:rPr>
        <w:t xml:space="preserve"> Entretien des espaces verts - Zone nord – La Réunion</w:t>
      </w:r>
      <w:r w:rsidR="00A607C8">
        <w:rPr>
          <w:rFonts w:ascii="Calibri" w:hAnsi="Calibri" w:cs="Calibri"/>
          <w:color w:val="000000"/>
        </w:rPr>
        <w:t> </w:t>
      </w:r>
      <w:r w:rsidR="00A607C8">
        <w:rPr>
          <w:rFonts w:cs="Calibri"/>
          <w:color w:val="000000"/>
        </w:rPr>
        <w:t>;</w:t>
      </w:r>
    </w:p>
    <w:p w14:paraId="76F562BB" w14:textId="6847722F" w:rsidR="00A607C8" w:rsidRPr="00A607C8" w:rsidRDefault="00203468" w:rsidP="00A607C8">
      <w:pPr>
        <w:pStyle w:val="Corpsdetexte"/>
        <w:numPr>
          <w:ilvl w:val="0"/>
          <w:numId w:val="21"/>
        </w:numPr>
        <w:spacing w:before="0"/>
        <w:ind w:left="714" w:hanging="357"/>
      </w:pPr>
      <w:r>
        <w:t xml:space="preserve">N° </w:t>
      </w:r>
      <w:r w:rsidR="00A607C8" w:rsidRPr="00A607C8">
        <w:t xml:space="preserve">2 </w:t>
      </w:r>
      <w:r w:rsidR="00A607C8" w:rsidRPr="00A607C8">
        <w:rPr>
          <w:rFonts w:cs="Calibri"/>
          <w:color w:val="000000"/>
        </w:rPr>
        <w:t>Entretien des espaces verts - Zone est– La Réunion (zone sensible)</w:t>
      </w:r>
      <w:r w:rsidR="00A607C8">
        <w:rPr>
          <w:rFonts w:ascii="Calibri" w:hAnsi="Calibri" w:cs="Calibri"/>
          <w:color w:val="000000"/>
        </w:rPr>
        <w:t> </w:t>
      </w:r>
      <w:r w:rsidR="00A607C8">
        <w:rPr>
          <w:rFonts w:cs="Calibri"/>
          <w:color w:val="000000"/>
        </w:rPr>
        <w:t>;</w:t>
      </w:r>
    </w:p>
    <w:p w14:paraId="40D3D813" w14:textId="195F5F5E" w:rsidR="00A607C8" w:rsidRPr="00A607C8" w:rsidRDefault="00203468" w:rsidP="00A607C8">
      <w:pPr>
        <w:pStyle w:val="Corpsdetexte"/>
        <w:numPr>
          <w:ilvl w:val="0"/>
          <w:numId w:val="21"/>
        </w:numPr>
        <w:spacing w:before="0"/>
        <w:ind w:left="714" w:hanging="357"/>
      </w:pPr>
      <w:r>
        <w:t xml:space="preserve">N° </w:t>
      </w:r>
      <w:r w:rsidR="00A607C8" w:rsidRPr="00A607C8">
        <w:t>4</w:t>
      </w:r>
      <w:r w:rsidR="00A607C8" w:rsidRPr="00A607C8">
        <w:rPr>
          <w:rFonts w:cs="Calibri"/>
          <w:color w:val="000000"/>
        </w:rPr>
        <w:t xml:space="preserve"> Entretien des espaces verts - Zone ouest – La Réunion</w:t>
      </w:r>
      <w:r w:rsidR="00A607C8">
        <w:rPr>
          <w:rFonts w:ascii="Calibri" w:hAnsi="Calibri" w:cs="Calibri"/>
          <w:color w:val="000000"/>
        </w:rPr>
        <w:t> </w:t>
      </w:r>
      <w:r w:rsidR="00A607C8">
        <w:rPr>
          <w:rFonts w:cs="Calibri"/>
          <w:color w:val="000000"/>
        </w:rPr>
        <w:t>;</w:t>
      </w:r>
    </w:p>
    <w:p w14:paraId="63D6F61D" w14:textId="0405FDC8" w:rsidR="00A607C8" w:rsidRPr="00A607C8" w:rsidRDefault="00203468" w:rsidP="00A607C8">
      <w:pPr>
        <w:pStyle w:val="Corpsdetexte"/>
        <w:numPr>
          <w:ilvl w:val="0"/>
          <w:numId w:val="21"/>
        </w:numPr>
        <w:spacing w:before="0"/>
        <w:ind w:left="714" w:hanging="357"/>
        <w:rPr>
          <w:rFonts w:cs="Calibri"/>
          <w:color w:val="000000"/>
        </w:rPr>
      </w:pPr>
      <w:r>
        <w:t xml:space="preserve">N° </w:t>
      </w:r>
      <w:r w:rsidR="00A607C8" w:rsidRPr="00A607C8">
        <w:rPr>
          <w:rFonts w:cs="Calibri"/>
          <w:color w:val="000000"/>
        </w:rPr>
        <w:t xml:space="preserve">5 Entretien des espaces </w:t>
      </w:r>
      <w:r w:rsidR="00E1151F">
        <w:rPr>
          <w:rFonts w:cs="Calibri"/>
          <w:color w:val="000000"/>
        </w:rPr>
        <w:t>verts - Zone sud et Plaine des C</w:t>
      </w:r>
      <w:r w:rsidR="00A607C8" w:rsidRPr="00A607C8">
        <w:rPr>
          <w:rFonts w:cs="Calibri"/>
          <w:color w:val="000000"/>
        </w:rPr>
        <w:t>afres – La Réunion</w:t>
      </w:r>
      <w:r w:rsidR="00A607C8">
        <w:rPr>
          <w:rFonts w:ascii="Calibri" w:hAnsi="Calibri" w:cs="Calibri"/>
          <w:color w:val="000000"/>
        </w:rPr>
        <w:t> </w:t>
      </w:r>
      <w:r w:rsidR="00A607C8">
        <w:rPr>
          <w:rFonts w:cs="Calibri"/>
          <w:color w:val="000000"/>
        </w:rPr>
        <w:t>;</w:t>
      </w:r>
    </w:p>
    <w:p w14:paraId="4E74043B" w14:textId="62E4D39C" w:rsidR="00A607C8" w:rsidRPr="00A607C8" w:rsidRDefault="00203468" w:rsidP="00A607C8">
      <w:pPr>
        <w:pStyle w:val="Corpsdetexte"/>
        <w:numPr>
          <w:ilvl w:val="0"/>
          <w:numId w:val="21"/>
        </w:numPr>
        <w:spacing w:before="0"/>
        <w:ind w:left="714" w:hanging="357"/>
        <w:rPr>
          <w:rFonts w:cs="Calibri"/>
          <w:color w:val="000000"/>
        </w:rPr>
      </w:pPr>
      <w:r>
        <w:t xml:space="preserve">N° </w:t>
      </w:r>
      <w:r w:rsidR="00A607C8" w:rsidRPr="00A607C8">
        <w:rPr>
          <w:rFonts w:cs="Calibri"/>
          <w:color w:val="000000"/>
        </w:rPr>
        <w:t>6 Entretien des espaces verts - Dépôts de munition – La Réunion (zone sensible)</w:t>
      </w:r>
      <w:r w:rsidR="00A607C8">
        <w:rPr>
          <w:rFonts w:ascii="Calibri" w:hAnsi="Calibri" w:cs="Calibri"/>
          <w:color w:val="000000"/>
        </w:rPr>
        <w:t> </w:t>
      </w:r>
      <w:r w:rsidR="00A607C8">
        <w:rPr>
          <w:rFonts w:cs="Calibri"/>
          <w:color w:val="000000"/>
        </w:rPr>
        <w:t>;</w:t>
      </w:r>
    </w:p>
    <w:p w14:paraId="61C16020" w14:textId="13432064" w:rsidR="00A607C8" w:rsidRPr="00A607C8" w:rsidRDefault="00203468" w:rsidP="00A607C8">
      <w:pPr>
        <w:pStyle w:val="Corpsdetexte"/>
        <w:numPr>
          <w:ilvl w:val="0"/>
          <w:numId w:val="21"/>
        </w:numPr>
        <w:spacing w:before="0"/>
        <w:ind w:left="714" w:hanging="357"/>
        <w:rPr>
          <w:rFonts w:cs="Calibri"/>
          <w:color w:val="000000"/>
        </w:rPr>
      </w:pPr>
      <w:r>
        <w:t xml:space="preserve">N° </w:t>
      </w:r>
      <w:r w:rsidR="00A607C8" w:rsidRPr="00A607C8">
        <w:rPr>
          <w:rFonts w:cs="Calibri"/>
          <w:color w:val="000000"/>
        </w:rPr>
        <w:t>7 Entretien des espaces verts - Champs de tir et site annexe – La Réunion</w:t>
      </w:r>
      <w:r w:rsidR="00A607C8">
        <w:rPr>
          <w:rFonts w:ascii="Calibri" w:hAnsi="Calibri" w:cs="Calibri"/>
          <w:color w:val="000000"/>
        </w:rPr>
        <w:t> </w:t>
      </w:r>
      <w:r w:rsidR="00A607C8">
        <w:rPr>
          <w:rFonts w:cs="Calibri"/>
          <w:color w:val="000000"/>
        </w:rPr>
        <w:t>;</w:t>
      </w:r>
    </w:p>
    <w:p w14:paraId="405FAE21" w14:textId="716213AA" w:rsidR="00A607C8" w:rsidRPr="00A607C8" w:rsidRDefault="00203468" w:rsidP="00A607C8">
      <w:pPr>
        <w:pStyle w:val="Corpsdetexte"/>
        <w:numPr>
          <w:ilvl w:val="0"/>
          <w:numId w:val="21"/>
        </w:numPr>
        <w:spacing w:before="0"/>
        <w:ind w:left="714" w:hanging="357"/>
        <w:rPr>
          <w:rFonts w:cs="Calibri"/>
          <w:color w:val="000000"/>
        </w:rPr>
      </w:pPr>
      <w:r>
        <w:t xml:space="preserve">N° </w:t>
      </w:r>
      <w:r w:rsidR="00A607C8" w:rsidRPr="00A607C8">
        <w:rPr>
          <w:rFonts w:cs="Calibri"/>
          <w:color w:val="000000"/>
        </w:rPr>
        <w:t>8 Entretien des espaces verts résidences domaniales - Zone nord et ouest – La Réunion</w:t>
      </w:r>
      <w:r w:rsidR="00A607C8">
        <w:rPr>
          <w:rFonts w:ascii="Calibri" w:hAnsi="Calibri" w:cs="Calibri"/>
          <w:color w:val="000000"/>
        </w:rPr>
        <w:t> </w:t>
      </w:r>
      <w:r w:rsidR="00A607C8">
        <w:rPr>
          <w:rFonts w:cs="Calibri"/>
          <w:color w:val="000000"/>
        </w:rPr>
        <w:t>;</w:t>
      </w:r>
    </w:p>
    <w:p w14:paraId="40B21F77" w14:textId="52EF045E" w:rsidR="00A607C8" w:rsidRPr="00A607C8" w:rsidRDefault="00203468" w:rsidP="00A607C8">
      <w:pPr>
        <w:pStyle w:val="Corpsdetexte"/>
        <w:numPr>
          <w:ilvl w:val="0"/>
          <w:numId w:val="21"/>
        </w:numPr>
        <w:spacing w:before="0"/>
        <w:ind w:left="714" w:hanging="357"/>
        <w:rPr>
          <w:rFonts w:cs="Calibri"/>
          <w:color w:val="000000"/>
        </w:rPr>
      </w:pPr>
      <w:r>
        <w:t xml:space="preserve">N° </w:t>
      </w:r>
      <w:r w:rsidR="00A607C8" w:rsidRPr="00A607C8">
        <w:rPr>
          <w:rFonts w:cs="Calibri"/>
          <w:color w:val="000000"/>
        </w:rPr>
        <w:t>9 Entretien des espaces verts résidences domaniales - Zone Sud – La Réunion</w:t>
      </w:r>
      <w:r w:rsidR="00A607C8">
        <w:rPr>
          <w:rFonts w:cs="Calibri"/>
          <w:color w:val="000000"/>
        </w:rPr>
        <w:t>.</w:t>
      </w:r>
    </w:p>
    <w:p w14:paraId="03F42396" w14:textId="6EF54A44" w:rsidR="00A607C8" w:rsidRPr="0024208D" w:rsidRDefault="00A607C8" w:rsidP="00074803">
      <w:pPr>
        <w:pStyle w:val="Corpsdetexte"/>
      </w:pPr>
      <w:r w:rsidRPr="0024208D">
        <w:t>L’attribution est limitée à 3 lots maximum parmis ceux cités.</w:t>
      </w:r>
    </w:p>
    <w:p w14:paraId="48933CB6" w14:textId="73571433" w:rsidR="00CD5FD4" w:rsidRPr="0024208D" w:rsidRDefault="00CD5FD4" w:rsidP="00074803">
      <w:pPr>
        <w:pStyle w:val="Corpsdetexte"/>
      </w:pPr>
      <w:r w:rsidRPr="0024208D">
        <w:t xml:space="preserve">Le soumissionnaire se verra attribuer </w:t>
      </w:r>
      <w:r w:rsidR="00F17D8A" w:rsidRPr="0024208D">
        <w:t>au maximum 3</w:t>
      </w:r>
      <w:r w:rsidRPr="0024208D">
        <w:t xml:space="preserve"> lots pour lesquels il aura été classé et dont il aura indiqué son ordre préférentiel d’attribution  (dans l’annexe </w:t>
      </w:r>
      <w:r w:rsidR="00CD16B0" w:rsidRPr="0024208D">
        <w:t>5</w:t>
      </w:r>
      <w:r w:rsidRPr="0024208D">
        <w:t xml:space="preserve"> du présent RC).</w:t>
      </w:r>
    </w:p>
    <w:p w14:paraId="38194022" w14:textId="686C4186" w:rsidR="00A328C5" w:rsidRPr="0024208D" w:rsidRDefault="00A328C5" w:rsidP="00074803">
      <w:pPr>
        <w:pStyle w:val="Corpsdetexte"/>
      </w:pPr>
      <w:r w:rsidRPr="0024208D">
        <w:t>Le</w:t>
      </w:r>
      <w:r w:rsidR="00C86994" w:rsidRPr="0024208D">
        <w:t>(s)</w:t>
      </w:r>
      <w:r w:rsidRPr="0024208D">
        <w:t xml:space="preserve"> autre</w:t>
      </w:r>
      <w:r w:rsidR="00C86994" w:rsidRPr="0024208D">
        <w:t>(</w:t>
      </w:r>
      <w:r w:rsidRPr="0024208D">
        <w:t>s</w:t>
      </w:r>
      <w:r w:rsidR="00C86994" w:rsidRPr="0024208D">
        <w:t>)</w:t>
      </w:r>
      <w:r w:rsidRPr="0024208D">
        <w:t xml:space="preserve"> lot</w:t>
      </w:r>
      <w:r w:rsidR="00C86994" w:rsidRPr="0024208D">
        <w:t>(</w:t>
      </w:r>
      <w:r w:rsidRPr="0024208D">
        <w:t>s</w:t>
      </w:r>
      <w:r w:rsidR="00C86994" w:rsidRPr="0024208D">
        <w:t>)</w:t>
      </w:r>
      <w:r w:rsidRPr="0024208D">
        <w:t xml:space="preserve"> non pourvu</w:t>
      </w:r>
      <w:r w:rsidR="00C86994" w:rsidRPr="0024208D">
        <w:t>(</w:t>
      </w:r>
      <w:r w:rsidRPr="0024208D">
        <w:t>s</w:t>
      </w:r>
      <w:r w:rsidR="00C86994" w:rsidRPr="0024208D">
        <w:t>)</w:t>
      </w:r>
      <w:r w:rsidRPr="0024208D">
        <w:t xml:space="preserve"> </w:t>
      </w:r>
      <w:r w:rsidR="00C86994" w:rsidRPr="0024208D">
        <w:t>sera attribuée au soumissionnaire dont l’offre a été classée immédiatement après</w:t>
      </w:r>
      <w:r w:rsidR="004020CF" w:rsidRPr="0024208D">
        <w:t xml:space="preserve">. </w:t>
      </w:r>
      <w:r w:rsidR="00C86994" w:rsidRPr="0024208D">
        <w:t>Si nécessaire, cette procédure pourra être reproduite tant qu’il subsiste des offres classées.</w:t>
      </w:r>
    </w:p>
    <w:p w14:paraId="1C1A988F" w14:textId="518BCD4A" w:rsidR="009F1ADD" w:rsidRPr="0024208D" w:rsidRDefault="00F17D8A" w:rsidP="00074803">
      <w:pPr>
        <w:pStyle w:val="Corpsdetexte"/>
      </w:pPr>
      <w:r w:rsidRPr="0024208D">
        <w:rPr>
          <w:b/>
          <w:u w:val="single"/>
        </w:rPr>
        <w:t>Remarque</w:t>
      </w:r>
      <w:r w:rsidRPr="0024208D">
        <w:rPr>
          <w:rFonts w:ascii="Calibri" w:hAnsi="Calibri" w:cs="Calibri"/>
          <w:b/>
          <w:u w:val="single"/>
        </w:rPr>
        <w:t> </w:t>
      </w:r>
      <w:r w:rsidRPr="0024208D">
        <w:rPr>
          <w:b/>
          <w:u w:val="single"/>
        </w:rPr>
        <w:t>:</w:t>
      </w:r>
      <w:r w:rsidRPr="0024208D">
        <w:t xml:space="preserve"> Dans le cadre de la présente consultation, le soumissionnaire pourra se voir attribuer en plus de ces trois (3) lots, les autres lots de la consultation.</w:t>
      </w:r>
    </w:p>
    <w:p w14:paraId="265BABD9" w14:textId="364540C7" w:rsidR="004020CF" w:rsidRDefault="004020CF" w:rsidP="004020CF">
      <w:pPr>
        <w:pStyle w:val="Titre3"/>
      </w:pPr>
      <w:bookmarkStart w:id="78" w:name="_Toc241736035"/>
      <w:r>
        <w:t>Modalités d’attribution</w:t>
      </w:r>
      <w:bookmarkEnd w:id="78"/>
    </w:p>
    <w:p w14:paraId="629D90BB" w14:textId="4F584A20" w:rsidR="00074803" w:rsidRDefault="00074803" w:rsidP="00074803">
      <w:pPr>
        <w:pStyle w:val="Corpsdetexte"/>
      </w:pPr>
      <w:r>
        <w:t>Le soumissionnaire dont l’offre est retenue doit :</w:t>
      </w:r>
    </w:p>
    <w:p w14:paraId="51C651B7" w14:textId="56BFCE78" w:rsidR="00074803" w:rsidRDefault="00074803" w:rsidP="00074803">
      <w:pPr>
        <w:pStyle w:val="Corpsdetexte"/>
        <w:numPr>
          <w:ilvl w:val="0"/>
          <w:numId w:val="26"/>
        </w:numPr>
      </w:pPr>
      <w:r>
        <w:t>Signer les documents constitutifs de l'accord-cadre (AE et ses annexes éventuelles) électroniquement de préférence ;</w:t>
      </w:r>
    </w:p>
    <w:p w14:paraId="4039B604" w14:textId="2557841A" w:rsidR="00074803" w:rsidRDefault="00074803" w:rsidP="00074803">
      <w:pPr>
        <w:pStyle w:val="Corpsdetexte"/>
        <w:numPr>
          <w:ilvl w:val="0"/>
          <w:numId w:val="26"/>
        </w:numPr>
      </w:pPr>
      <w:r>
        <w:t xml:space="preserve">S’il ne les a pas fournies lors du dépôt de son pli et après demande écrite du RPA, transmettre les pièces mentionnées aux </w:t>
      </w:r>
      <w:r w:rsidRPr="00F77273">
        <w:t>articles 4.1.2 et 4.2.2 du présent</w:t>
      </w:r>
      <w:r>
        <w:t xml:space="preserve"> RC dans le délai imparti.</w:t>
      </w:r>
    </w:p>
    <w:p w14:paraId="01089DCF" w14:textId="77777777" w:rsidR="00074803" w:rsidRDefault="00074803" w:rsidP="00074803">
      <w:pPr>
        <w:pStyle w:val="Corpsdetexte"/>
      </w:pPr>
      <w:r>
        <w:t>Si le soumissionnaire dont l’offre a été retenue ne signe pas son offre et/ou ne peut produire les pièces mentionnées à l’article 4.1.2 supra, dans les temps, son offre est rejetée.</w:t>
      </w:r>
    </w:p>
    <w:p w14:paraId="429AC652" w14:textId="3163BB29" w:rsidR="00074803" w:rsidRDefault="00074803" w:rsidP="00074803">
      <w:pPr>
        <w:pStyle w:val="Corpsdetexte"/>
      </w:pPr>
      <w:r>
        <w:t xml:space="preserve">Le soumissionnaire dont l'offre a été classée immédiatement après sera alors sollicité par le RPA. Ce soumissionnaire sera soumis à la même obligation de produire ces pièces avant que le l'accord-cadre ne lui soit attribué, ainsi qu’à l’obligation de signature des documents constitutifs de l'accord-cadre. Si nécessaire, cette procédure pourra être reproduite tant qu’il subsiste des offres classées. </w:t>
      </w:r>
    </w:p>
    <w:p w14:paraId="46B71381" w14:textId="77777777" w:rsidR="00074803" w:rsidRDefault="00074803" w:rsidP="00074803">
      <w:pPr>
        <w:pStyle w:val="Corpsdetexte"/>
      </w:pPr>
      <w:r w:rsidRPr="00074803">
        <w:rPr>
          <w:u w:val="single"/>
        </w:rPr>
        <w:lastRenderedPageBreak/>
        <w:t>Nota 1 :</w:t>
      </w:r>
      <w:r>
        <w:t xml:space="preserve"> les dispositions du présent article ne font pas obstacle à la possibilité pour le RPA de déclarer la procédure sans suite ; dans ce cas, les candidats ne pourront prétendre à aucune indemnité.</w:t>
      </w:r>
    </w:p>
    <w:p w14:paraId="78740763" w14:textId="24C62FD7" w:rsidR="00074803" w:rsidRDefault="00074803" w:rsidP="00074803">
      <w:pPr>
        <w:pStyle w:val="Corpsdetexte"/>
      </w:pPr>
      <w:r w:rsidRPr="00074803">
        <w:rPr>
          <w:u w:val="single"/>
        </w:rPr>
        <w:t>Nota 2 :</w:t>
      </w:r>
      <w:r>
        <w:t xml:space="preserve"> après signature de l'accord-cadre et en cas d’inexactitude des documents produits à l’appui de sa candidature ou exigés préalablement à l’attribution de l'accord-cadre, il est procédé à la résiliation de l'accord-cadre aux torts du titulaire qui ne pourra prétendre à une quelconque indemnité.</w:t>
      </w:r>
    </w:p>
    <w:p w14:paraId="164C64C4" w14:textId="77777777" w:rsidR="00074803" w:rsidRDefault="00074803" w:rsidP="00074803">
      <w:pPr>
        <w:pStyle w:val="Corpsdetexte"/>
      </w:pPr>
      <w:r>
        <w:t xml:space="preserve">Dès qu’il a fait son choix sur les candidatures et sur les offres, le RPA avise les candidats ou soumissionnaires non retenus, dans les conditions définies aux articles R2181-1, R2181-3 et R2181-4  du « Code ». </w:t>
      </w:r>
    </w:p>
    <w:p w14:paraId="0BC27A2A" w14:textId="62D8BFCC" w:rsidR="00074803" w:rsidRDefault="00074803" w:rsidP="00074803">
      <w:pPr>
        <w:pStyle w:val="Corpsdetexte"/>
      </w:pPr>
      <w:r>
        <w:t>Selon les dispositions de l’article R2182-1 du « Code », un délai de onze jours est respecté entre la date d’envoi de la notification prévue aux alinéas précédents et la date de signature de l'accord-cadre par le RPA. Le respect de ce délai n’</w:t>
      </w:r>
      <w:r w:rsidR="002D1503">
        <w:t xml:space="preserve">est pas exigé lorsque </w:t>
      </w:r>
      <w:r>
        <w:t>l'accord-cadre est attribué au seul opérateur ayant participé à la consultation, conformément à l’article R2182-2 du « Code ».</w:t>
      </w:r>
    </w:p>
    <w:p w14:paraId="75CB9970" w14:textId="749551E7" w:rsidR="002E656D" w:rsidRPr="000620D8" w:rsidRDefault="00074803" w:rsidP="00074803">
      <w:pPr>
        <w:pStyle w:val="Corpsdetexte"/>
      </w:pPr>
      <w:r>
        <w:t>Conformément à l’article R2183-1 du « Code », un avis d’attribution est publié dans les organes de publicité qui ont assuré l’avis d’appel public à la concurrence dans un délai de 30 jours à compter de</w:t>
      </w:r>
      <w:r w:rsidR="002D1503">
        <w:t xml:space="preserve"> la date de signature </w:t>
      </w:r>
      <w:r>
        <w:t>de l'accord-cadre.</w:t>
      </w:r>
    </w:p>
    <w:p w14:paraId="1ECA6263" w14:textId="77777777" w:rsidR="002E656D" w:rsidRPr="000620D8" w:rsidRDefault="002E656D" w:rsidP="002E656D">
      <w:pPr>
        <w:pStyle w:val="Ha01"/>
      </w:pPr>
      <w:bookmarkStart w:id="79" w:name="_Toc18940098"/>
      <w:bookmarkStart w:id="80" w:name="_Toc241736036"/>
      <w:r w:rsidRPr="000620D8">
        <w:t>DELAIS ET VOIES DE RECOURS</w:t>
      </w:r>
      <w:bookmarkEnd w:id="79"/>
      <w:bookmarkEnd w:id="80"/>
    </w:p>
    <w:p w14:paraId="552D3DD0" w14:textId="77777777" w:rsidR="002E656D" w:rsidRDefault="002E656D" w:rsidP="002E656D">
      <w:pPr>
        <w:pStyle w:val="Titre2"/>
      </w:pPr>
      <w:bookmarkStart w:id="81" w:name="_Toc18940099"/>
      <w:bookmarkStart w:id="82" w:name="_Toc241736037"/>
      <w:r w:rsidRPr="000620D8">
        <w:t>Référé précontractuel</w:t>
      </w:r>
      <w:bookmarkEnd w:id="81"/>
      <w:bookmarkEnd w:id="82"/>
    </w:p>
    <w:p w14:paraId="3B6D6AC8" w14:textId="77777777" w:rsidR="002D1503" w:rsidRDefault="002D1503" w:rsidP="002D1503">
      <w:pPr>
        <w:pStyle w:val="Corpsdetexte"/>
      </w:pPr>
      <w:r>
        <w:t xml:space="preserve">Le référé précontractuel peut s’appliquer à tout moment de la procédure, à compter de l’avis de publicité et jusqu’à la signature du contrat, dans les conditions prévues aux articles L551-1 et R551-1 du code de justice administrative (CJA). Seules les personnes ayant un intérêt à conclure le contrat sont habilitées à recourir à cette procédure. </w:t>
      </w:r>
    </w:p>
    <w:p w14:paraId="6FA64D99" w14:textId="77777777" w:rsidR="002D1503" w:rsidRDefault="002D1503" w:rsidP="002D1503">
      <w:pPr>
        <w:pStyle w:val="Corpsdetexte"/>
      </w:pPr>
      <w:r>
        <w:t xml:space="preserve">L’introduction d’un référé précontractuel suspend automatiquement la procédure jusqu’à la décision du juge. </w:t>
      </w:r>
    </w:p>
    <w:p w14:paraId="43A94A33" w14:textId="59FBE9B5" w:rsidR="002E656D" w:rsidRPr="000620D8" w:rsidRDefault="002D1503" w:rsidP="002D1503">
      <w:pPr>
        <w:pStyle w:val="Corpsdetexte"/>
      </w:pPr>
      <w:r>
        <w:t>Les soumissionnaires, dont les offres ne sont pas retenues, seront informés du rejet motivé de leur offre avec mention des délais et voie de recours.</w:t>
      </w:r>
    </w:p>
    <w:p w14:paraId="5090671C" w14:textId="77777777" w:rsidR="002E656D" w:rsidRDefault="002E656D" w:rsidP="002E656D">
      <w:pPr>
        <w:pStyle w:val="Titre2"/>
      </w:pPr>
      <w:bookmarkStart w:id="83" w:name="_Toc18940100"/>
      <w:bookmarkStart w:id="84" w:name="_Toc241736038"/>
      <w:r w:rsidRPr="000620D8">
        <w:t>Référé contractuel</w:t>
      </w:r>
      <w:bookmarkEnd w:id="83"/>
      <w:bookmarkEnd w:id="84"/>
    </w:p>
    <w:p w14:paraId="4ED07C2E" w14:textId="641E7941" w:rsidR="002E656D" w:rsidRPr="000620D8" w:rsidRDefault="002D1503" w:rsidP="002E656D">
      <w:pPr>
        <w:pStyle w:val="Corpsdetexte"/>
      </w:pPr>
      <w:r w:rsidRPr="002D1503">
        <w:t>Conformément aux articles L551-13 et R551-7 du CJA, le référé contractuel peut être formé dans un délai de trente et un jours à compter de la publication de l’avis d’attribution (ou à défaut d’un tel avis, dans un délai de six mois à compter de la conclusion du contrat).</w:t>
      </w:r>
    </w:p>
    <w:p w14:paraId="2F38D6D7" w14:textId="77777777" w:rsidR="002E656D" w:rsidRDefault="002E656D" w:rsidP="002E656D">
      <w:pPr>
        <w:pStyle w:val="Titre2"/>
      </w:pPr>
      <w:bookmarkStart w:id="85" w:name="_Toc18940101"/>
      <w:bookmarkStart w:id="86" w:name="_Toc241736039"/>
      <w:r w:rsidRPr="000620D8">
        <w:t>Recours pour excès de pouvoir</w:t>
      </w:r>
      <w:bookmarkEnd w:id="85"/>
      <w:bookmarkEnd w:id="86"/>
    </w:p>
    <w:p w14:paraId="3296BFB0" w14:textId="3AD30D5E" w:rsidR="002E656D" w:rsidRPr="000620D8" w:rsidRDefault="002D1503" w:rsidP="002E656D">
      <w:pPr>
        <w:pStyle w:val="Corpsdetexte"/>
      </w:pPr>
      <w:r w:rsidRPr="002D1503">
        <w:t>Les décisions d’abandon de procédure (décision de déclaration sans suite) sont susceptibles d’être contestées par la voie du recours pour excès de pouvoir dans un délai de deux mois en application de l’article R421-1 et suivant du CJA.</w:t>
      </w:r>
    </w:p>
    <w:p w14:paraId="5C4484A6" w14:textId="77777777" w:rsidR="002E656D" w:rsidRDefault="002E656D" w:rsidP="002E656D">
      <w:pPr>
        <w:pStyle w:val="Titre2"/>
      </w:pPr>
      <w:bookmarkStart w:id="87" w:name="_Toc18940102"/>
      <w:bookmarkStart w:id="88" w:name="_Toc241736040"/>
      <w:r w:rsidRPr="000620D8">
        <w:t>Recours de plein contentieux</w:t>
      </w:r>
      <w:bookmarkEnd w:id="87"/>
      <w:bookmarkEnd w:id="88"/>
    </w:p>
    <w:p w14:paraId="4BA1B99B" w14:textId="1754854A" w:rsidR="002E656D" w:rsidRPr="000620D8" w:rsidRDefault="002D1503" w:rsidP="002E656D">
      <w:pPr>
        <w:pStyle w:val="Corpsdetexte"/>
      </w:pPr>
      <w:r w:rsidRPr="002D1503">
        <w:t xml:space="preserve">La jurisprudence CE Assemblée 4 avril 2014 « Département de Tarn et Garonne » n° 358994 ouvre aux concurrents évincés de la conclusion d’un contrat administratif ainsi qu’aux tiers au contrat, une voie de droit spécifique leur permettant de contester la validité du contrat ou certaines de ses clauses ainsi que les actes détachables préalables à sa conclusion, devant un </w:t>
      </w:r>
      <w:r w:rsidRPr="002D1503">
        <w:lastRenderedPageBreak/>
        <w:t>juge de plein contentieux aux pouvoirs étendus. Le recours doit être effectué devant le tribunal administratif compétent dans un délai de deux mois suivant l’accomplissement de mesures de publicité relatives à la conclusion du contrat.</w:t>
      </w:r>
    </w:p>
    <w:p w14:paraId="165A5F54" w14:textId="77777777" w:rsidR="002E656D" w:rsidRDefault="002E656D" w:rsidP="002E656D">
      <w:pPr>
        <w:pStyle w:val="Titre2"/>
      </w:pPr>
      <w:bookmarkStart w:id="89" w:name="_Toc18940103"/>
      <w:bookmarkStart w:id="90" w:name="_Toc241736041"/>
      <w:r w:rsidRPr="000620D8">
        <w:t>Recours indemnitaire</w:t>
      </w:r>
      <w:bookmarkEnd w:id="89"/>
      <w:bookmarkEnd w:id="90"/>
    </w:p>
    <w:p w14:paraId="2407E233" w14:textId="330F7B95" w:rsidR="002E656D" w:rsidRPr="002E656D" w:rsidRDefault="002D1503" w:rsidP="002E656D">
      <w:pPr>
        <w:pStyle w:val="Corpsdetexte"/>
      </w:pPr>
      <w:r w:rsidRPr="002D1503">
        <w:t>Conformément aux dispositions de l’article R421-1 du CJA, le recours indemnitaire peut être formé dans les deux mois à compter d’une décision expresse, ou sans délai pour une décision implicite, rejetant une demande préalable, et sous réserve des dispositions relatives à la prescription quadriennale.</w:t>
      </w:r>
    </w:p>
    <w:p w14:paraId="5D7D7958" w14:textId="6830A5BF" w:rsidR="002E656D" w:rsidRDefault="002E656D" w:rsidP="002E656D">
      <w:pPr>
        <w:pStyle w:val="Titre1"/>
      </w:pPr>
      <w:bookmarkStart w:id="91" w:name="_Toc18940104"/>
      <w:bookmarkStart w:id="92" w:name="_Toc241736042"/>
      <w:r w:rsidRPr="000620D8">
        <w:t>INTERLOCUTEUR PME/PM</w:t>
      </w:r>
      <w:r>
        <w:t>I</w:t>
      </w:r>
      <w:bookmarkEnd w:id="91"/>
      <w:bookmarkEnd w:id="92"/>
    </w:p>
    <w:p w14:paraId="088B3208" w14:textId="77777777" w:rsidR="002D1503" w:rsidRPr="0024208D" w:rsidRDefault="002D1503" w:rsidP="002D1503">
      <w:pPr>
        <w:pStyle w:val="Corpsdetexte"/>
      </w:pPr>
      <w:r>
        <w:t xml:space="preserve">Conformément à l’instruction n° 15359/DEF/CAB du 14 novembre 2002 relative à l’engagement de service du ministère de la défense </w:t>
      </w:r>
      <w:r w:rsidRPr="0024208D">
        <w:t>envers ses fournisseurs, l’interlocuteur PME/PMI est :</w:t>
      </w:r>
    </w:p>
    <w:p w14:paraId="156221C0" w14:textId="77777777" w:rsidR="00B21F8A" w:rsidRPr="0024208D" w:rsidRDefault="00B21F8A" w:rsidP="00B21F8A">
      <w:pPr>
        <w:pStyle w:val="Corpsdetexte"/>
        <w:spacing w:before="60"/>
        <w:jc w:val="center"/>
      </w:pPr>
      <w:r w:rsidRPr="0024208D">
        <w:t>Monsieur le commissaire principal Béranger GARVAL</w:t>
      </w:r>
    </w:p>
    <w:p w14:paraId="45A01B5C" w14:textId="77777777" w:rsidR="002D1503" w:rsidRDefault="002D1503" w:rsidP="002D1503">
      <w:pPr>
        <w:pStyle w:val="Corpsdetexte"/>
        <w:spacing w:before="60"/>
        <w:jc w:val="center"/>
      </w:pPr>
      <w:r>
        <w:t>Chef de la division achats finances</w:t>
      </w:r>
    </w:p>
    <w:p w14:paraId="2A468059" w14:textId="77777777" w:rsidR="002D1503" w:rsidRDefault="002D1503" w:rsidP="002D1503">
      <w:pPr>
        <w:pStyle w:val="Corpsdetexte"/>
        <w:spacing w:before="60"/>
        <w:jc w:val="center"/>
      </w:pPr>
      <w:r>
        <w:t>DICOM FAZSOI</w:t>
      </w:r>
    </w:p>
    <w:p w14:paraId="6DB6ADB2" w14:textId="77777777" w:rsidR="002D1503" w:rsidRDefault="002D1503" w:rsidP="002D1503">
      <w:pPr>
        <w:pStyle w:val="Corpsdetexte"/>
        <w:spacing w:before="60"/>
        <w:jc w:val="center"/>
      </w:pPr>
      <w:r>
        <w:t>Caserne Lambert - BP 50800</w:t>
      </w:r>
    </w:p>
    <w:p w14:paraId="14327DED" w14:textId="77777777" w:rsidR="002D1503" w:rsidRDefault="002D1503" w:rsidP="002D1503">
      <w:pPr>
        <w:pStyle w:val="Corpsdetexte"/>
        <w:spacing w:before="60"/>
        <w:jc w:val="center"/>
      </w:pPr>
      <w:r>
        <w:t>97476 SAINT DENIS CEDEX - Tél. : 02 62 93 50 51</w:t>
      </w:r>
    </w:p>
    <w:p w14:paraId="31A5155D" w14:textId="7015B51A" w:rsidR="002E656D" w:rsidRPr="008F3B00" w:rsidRDefault="002D1503" w:rsidP="002D1503">
      <w:pPr>
        <w:pStyle w:val="Corpsdetexte"/>
        <w:spacing w:before="60"/>
        <w:jc w:val="center"/>
      </w:pPr>
      <w:r>
        <w:t>Courriel : dicom-lrm-achat-passation.ach.fct@intradef.gouv.fr</w:t>
      </w:r>
    </w:p>
    <w:sectPr w:rsidR="002E656D" w:rsidRPr="008F3B00" w:rsidSect="003062C6">
      <w:type w:val="continuous"/>
      <w:pgSz w:w="11906" w:h="16838"/>
      <w:pgMar w:top="1332" w:right="964" w:bottom="1985"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A2E11" w14:textId="77777777" w:rsidR="00C35AA1" w:rsidRDefault="00C35AA1" w:rsidP="00D46EDC">
      <w:pPr>
        <w:spacing w:after="0" w:line="240" w:lineRule="auto"/>
      </w:pPr>
      <w:r>
        <w:separator/>
      </w:r>
    </w:p>
    <w:p w14:paraId="40363232" w14:textId="77777777" w:rsidR="00C35AA1" w:rsidRDefault="00C35AA1"/>
    <w:p w14:paraId="7A3070EB" w14:textId="77777777" w:rsidR="00C35AA1" w:rsidRDefault="00C35AA1" w:rsidP="001C05AE"/>
    <w:p w14:paraId="2F68CF86" w14:textId="77777777" w:rsidR="00C35AA1" w:rsidRDefault="00C35AA1"/>
  </w:endnote>
  <w:endnote w:type="continuationSeparator" w:id="0">
    <w:p w14:paraId="6191DF21" w14:textId="77777777" w:rsidR="00C35AA1" w:rsidRDefault="00C35AA1" w:rsidP="00D46EDC">
      <w:pPr>
        <w:spacing w:after="0" w:line="240" w:lineRule="auto"/>
      </w:pPr>
      <w:r>
        <w:continuationSeparator/>
      </w:r>
    </w:p>
    <w:p w14:paraId="3429DC2A" w14:textId="77777777" w:rsidR="00C35AA1" w:rsidRDefault="00C35AA1"/>
    <w:p w14:paraId="44F015AB" w14:textId="77777777" w:rsidR="00C35AA1" w:rsidRDefault="00C35AA1" w:rsidP="001C05AE"/>
    <w:p w14:paraId="497C15DD" w14:textId="77777777" w:rsidR="00C35AA1" w:rsidRDefault="00C35A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71645" w14:textId="77777777" w:rsidR="00C35AA1" w:rsidRPr="00290794" w:rsidRDefault="00C35AA1" w:rsidP="00290794">
    <w:pPr>
      <w:pStyle w:val="Bas2page"/>
    </w:pPr>
    <w:r w:rsidRPr="00290794">
      <w:t>Caserne Lambert</w:t>
    </w:r>
  </w:p>
  <w:p w14:paraId="2C7E41A4" w14:textId="77777777" w:rsidR="00C35AA1" w:rsidRPr="00290794" w:rsidRDefault="00C35AA1" w:rsidP="00290794">
    <w:pPr>
      <w:pStyle w:val="Bas2page"/>
    </w:pPr>
    <w:r w:rsidRPr="00290794">
      <w:t>BP 50800 – 97476 S</w:t>
    </w:r>
    <w:r>
      <w:t>A</w:t>
    </w:r>
    <w:r w:rsidRPr="00290794">
      <w:t xml:space="preserve">INT-DENIS CEDEX </w:t>
    </w:r>
  </w:p>
  <w:p w14:paraId="02A8EBA0" w14:textId="77777777" w:rsidR="00C35AA1" w:rsidRPr="00290794" w:rsidRDefault="00C35AA1" w:rsidP="00290794">
    <w:pPr>
      <w:pStyle w:val="Bas2page"/>
    </w:pPr>
    <w:r w:rsidRPr="00392E9E">
      <w:t>dicom-lrm-achat-passation.ach.fct@intradef.gouv.fr</w:t>
    </w:r>
  </w:p>
  <w:p w14:paraId="256411B3" w14:textId="53D7CB55" w:rsidR="00C35AA1" w:rsidRPr="00290794" w:rsidRDefault="00C35AA1" w:rsidP="00341606">
    <w:pPr>
      <w:pStyle w:val="Bas2page"/>
      <w:tabs>
        <w:tab w:val="clear" w:pos="9639"/>
        <w:tab w:val="left" w:pos="9498"/>
      </w:tabs>
    </w:pPr>
    <w:r w:rsidRPr="00290794">
      <w:t>Dossier suivi par</w:t>
    </w:r>
    <w:r w:rsidRPr="00290794">
      <w:rPr>
        <w:rFonts w:ascii="Calibri" w:hAnsi="Calibri" w:cs="Calibri"/>
      </w:rPr>
      <w:t> </w:t>
    </w:r>
    <w:r>
      <w:t>: SACN RANGUIN Marie</w:t>
    </w:r>
    <w:r w:rsidRPr="00290794">
      <w:tab/>
    </w:r>
    <w:sdt>
      <w:sdtPr>
        <w:rPr>
          <w:sz w:val="17"/>
          <w:szCs w:val="17"/>
        </w:rPr>
        <w:id w:val="-1548213350"/>
        <w:docPartObj>
          <w:docPartGallery w:val="Page Numbers (Bottom of Page)"/>
          <w:docPartUnique/>
        </w:docPartObj>
      </w:sdtPr>
      <w:sdtEndPr>
        <w:rPr>
          <w:sz w:val="16"/>
          <w:szCs w:val="16"/>
        </w:rPr>
      </w:sdtEndPr>
      <w:sdtContent>
        <w:sdt>
          <w:sdtPr>
            <w:rPr>
              <w:sz w:val="17"/>
              <w:szCs w:val="17"/>
            </w:rPr>
            <w:id w:val="-760762378"/>
            <w:docPartObj>
              <w:docPartGallery w:val="Page Numbers (Bottom of Page)"/>
              <w:docPartUnique/>
            </w:docPartObj>
          </w:sdtPr>
          <w:sdtEndPr>
            <w:rPr>
              <w:sz w:val="16"/>
              <w:szCs w:val="16"/>
            </w:rPr>
          </w:sdtEndPr>
          <w:sdtContent>
            <w:r w:rsidRPr="00290794">
              <w:fldChar w:fldCharType="begin"/>
            </w:r>
            <w:r w:rsidRPr="00290794">
              <w:instrText xml:space="preserve"> PAGE   \* MERGEFORMAT </w:instrText>
            </w:r>
            <w:r w:rsidRPr="00290794">
              <w:fldChar w:fldCharType="separate"/>
            </w:r>
            <w:r w:rsidR="003806EC">
              <w:t>20</w:t>
            </w:r>
            <w:r w:rsidRPr="00290794">
              <w:fldChar w:fldCharType="end"/>
            </w:r>
          </w:sdtContent>
        </w:sdt>
        <w:r w:rsidRPr="00290794">
          <w:t>/</w:t>
        </w:r>
        <w:fldSimple w:instr=" NUMPAGES   \* MERGEFORMAT ">
          <w:r w:rsidR="003806EC">
            <w:t>34</w:t>
          </w:r>
        </w:fldSimple>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A729FA" w14:textId="77777777" w:rsidR="00C35AA1" w:rsidRDefault="00C35AA1" w:rsidP="00D46EDC">
      <w:pPr>
        <w:spacing w:after="0" w:line="240" w:lineRule="auto"/>
      </w:pPr>
      <w:r>
        <w:separator/>
      </w:r>
    </w:p>
    <w:p w14:paraId="56020FAB" w14:textId="77777777" w:rsidR="00C35AA1" w:rsidRDefault="00C35AA1"/>
    <w:p w14:paraId="282007A3" w14:textId="77777777" w:rsidR="00C35AA1" w:rsidRDefault="00C35AA1" w:rsidP="001C05AE"/>
    <w:p w14:paraId="6FD1BCFF" w14:textId="77777777" w:rsidR="00C35AA1" w:rsidRDefault="00C35AA1"/>
  </w:footnote>
  <w:footnote w:type="continuationSeparator" w:id="0">
    <w:p w14:paraId="7CCE94A9" w14:textId="77777777" w:rsidR="00C35AA1" w:rsidRDefault="00C35AA1" w:rsidP="00D46EDC">
      <w:pPr>
        <w:spacing w:after="0" w:line="240" w:lineRule="auto"/>
      </w:pPr>
      <w:r>
        <w:continuationSeparator/>
      </w:r>
    </w:p>
    <w:p w14:paraId="1C2A1CC5" w14:textId="77777777" w:rsidR="00C35AA1" w:rsidRDefault="00C35AA1"/>
    <w:p w14:paraId="169E7155" w14:textId="77777777" w:rsidR="00C35AA1" w:rsidRDefault="00C35AA1" w:rsidP="001C05AE"/>
    <w:p w14:paraId="576E9375" w14:textId="77777777" w:rsidR="00C35AA1" w:rsidRDefault="00C35AA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51E4"/>
    <w:multiLevelType w:val="multilevel"/>
    <w:tmpl w:val="49327364"/>
    <w:lvl w:ilvl="0">
      <w:start w:val="1"/>
      <w:numFmt w:val="decimal"/>
      <w:lvlText w:val="%1."/>
      <w:lvlJc w:val="left"/>
      <w:pPr>
        <w:ind w:left="76" w:hanging="36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1" w15:restartNumberingAfterBreak="0">
    <w:nsid w:val="02354D95"/>
    <w:multiLevelType w:val="hybridMultilevel"/>
    <w:tmpl w:val="0D4EE946"/>
    <w:lvl w:ilvl="0" w:tplc="063689F0">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C76D5F"/>
    <w:multiLevelType w:val="hybridMultilevel"/>
    <w:tmpl w:val="A96CFE04"/>
    <w:lvl w:ilvl="0" w:tplc="8F52CB1A">
      <w:start w:val="1"/>
      <w:numFmt w:val="lowerLetter"/>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 w15:restartNumberingAfterBreak="0">
    <w:nsid w:val="0CA60044"/>
    <w:multiLevelType w:val="hybridMultilevel"/>
    <w:tmpl w:val="5E86BF5E"/>
    <w:lvl w:ilvl="0" w:tplc="8110D15E">
      <w:start w:val="1"/>
      <w:numFmt w:val="bullet"/>
      <w:pStyle w:val="Puce2"/>
      <w:lvlText w:val=""/>
      <w:lvlJc w:val="left"/>
      <w:pPr>
        <w:tabs>
          <w:tab w:val="num" w:pos="992"/>
        </w:tabs>
        <w:ind w:left="992" w:hanging="425"/>
      </w:pPr>
      <w:rPr>
        <w:rFonts w:ascii="Symbol" w:hAnsi="Symbo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37F5B"/>
    <w:multiLevelType w:val="hybridMultilevel"/>
    <w:tmpl w:val="13060D92"/>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B082F4D"/>
    <w:multiLevelType w:val="hybridMultilevel"/>
    <w:tmpl w:val="B394A9BE"/>
    <w:lvl w:ilvl="0" w:tplc="0BCA8BAE">
      <w:start w:val="1"/>
      <w:numFmt w:val="lowerLetter"/>
      <w:lvlText w:val="%1)"/>
      <w:lvlJc w:val="left"/>
      <w:pPr>
        <w:ind w:left="1778"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DC431B5"/>
    <w:multiLevelType w:val="hybridMultilevel"/>
    <w:tmpl w:val="62F2703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FBF2078"/>
    <w:multiLevelType w:val="hybridMultilevel"/>
    <w:tmpl w:val="46441346"/>
    <w:lvl w:ilvl="0" w:tplc="D97C0740">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C5BC599C">
      <w:start w:val="1"/>
      <w:numFmt w:val="bullet"/>
      <w:pStyle w:val="puce1"/>
      <w:lvlText w:val="o"/>
      <w:lvlJc w:val="left"/>
      <w:pPr>
        <w:ind w:left="2160" w:hanging="360"/>
      </w:pPr>
      <w:rPr>
        <w:rFonts w:ascii="Courier New" w:hAnsi="Courier New" w:cs="Courier New" w:hint="default"/>
        <w:lang w:val="fr-FR"/>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CD4511"/>
    <w:multiLevelType w:val="hybridMultilevel"/>
    <w:tmpl w:val="71DC899C"/>
    <w:lvl w:ilvl="0" w:tplc="040C0017">
      <w:start w:val="1"/>
      <w:numFmt w:val="lowerLetter"/>
      <w:lvlText w:val="%1)"/>
      <w:lvlJc w:val="left"/>
      <w:pPr>
        <w:ind w:left="1778"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9" w15:restartNumberingAfterBreak="0">
    <w:nsid w:val="2D6C41F9"/>
    <w:multiLevelType w:val="hybridMultilevel"/>
    <w:tmpl w:val="70E0BD64"/>
    <w:lvl w:ilvl="0" w:tplc="906AA50C">
      <w:start w:val="1"/>
      <w:numFmt w:val="lowerLetter"/>
      <w:lvlText w:val="%1)"/>
      <w:lvlJc w:val="left"/>
      <w:pPr>
        <w:ind w:left="1778" w:hanging="360"/>
      </w:pPr>
      <w:rPr>
        <w:rFonts w:hint="default"/>
      </w:rPr>
    </w:lvl>
    <w:lvl w:ilvl="1" w:tplc="040C0005">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FDD6C5F"/>
    <w:multiLevelType w:val="hybridMultilevel"/>
    <w:tmpl w:val="8064F056"/>
    <w:lvl w:ilvl="0" w:tplc="063689F0">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17A3FCB"/>
    <w:multiLevelType w:val="hybridMultilevel"/>
    <w:tmpl w:val="6E1828A6"/>
    <w:lvl w:ilvl="0" w:tplc="040C000F">
      <w:start w:val="1"/>
      <w:numFmt w:val="decimal"/>
      <w:lvlText w:val="%1."/>
      <w:lvlJc w:val="left"/>
      <w:pPr>
        <w:ind w:left="776" w:hanging="360"/>
      </w:pPr>
    </w:lvl>
    <w:lvl w:ilvl="1" w:tplc="040C0019">
      <w:start w:val="1"/>
      <w:numFmt w:val="lowerLetter"/>
      <w:lvlText w:val="%2."/>
      <w:lvlJc w:val="left"/>
      <w:pPr>
        <w:ind w:left="1496" w:hanging="360"/>
      </w:pPr>
    </w:lvl>
    <w:lvl w:ilvl="2" w:tplc="96804C9A">
      <w:start w:val="2"/>
      <w:numFmt w:val="bullet"/>
      <w:lvlText w:val="-"/>
      <w:lvlJc w:val="left"/>
      <w:pPr>
        <w:ind w:left="2396" w:hanging="360"/>
      </w:pPr>
      <w:rPr>
        <w:rFonts w:ascii="Marianne" w:eastAsiaTheme="minorHAnsi" w:hAnsi="Marianne" w:cs="Times New Roman" w:hint="default"/>
      </w:rPr>
    </w:lvl>
    <w:lvl w:ilvl="3" w:tplc="040C000F" w:tentative="1">
      <w:start w:val="1"/>
      <w:numFmt w:val="decimal"/>
      <w:lvlText w:val="%4."/>
      <w:lvlJc w:val="left"/>
      <w:pPr>
        <w:ind w:left="2936" w:hanging="360"/>
      </w:pPr>
    </w:lvl>
    <w:lvl w:ilvl="4" w:tplc="040C0019" w:tentative="1">
      <w:start w:val="1"/>
      <w:numFmt w:val="lowerLetter"/>
      <w:lvlText w:val="%5."/>
      <w:lvlJc w:val="left"/>
      <w:pPr>
        <w:ind w:left="3656" w:hanging="360"/>
      </w:pPr>
    </w:lvl>
    <w:lvl w:ilvl="5" w:tplc="040C001B" w:tentative="1">
      <w:start w:val="1"/>
      <w:numFmt w:val="lowerRoman"/>
      <w:lvlText w:val="%6."/>
      <w:lvlJc w:val="right"/>
      <w:pPr>
        <w:ind w:left="4376" w:hanging="180"/>
      </w:pPr>
    </w:lvl>
    <w:lvl w:ilvl="6" w:tplc="040C000F" w:tentative="1">
      <w:start w:val="1"/>
      <w:numFmt w:val="decimal"/>
      <w:lvlText w:val="%7."/>
      <w:lvlJc w:val="left"/>
      <w:pPr>
        <w:ind w:left="5096" w:hanging="360"/>
      </w:pPr>
    </w:lvl>
    <w:lvl w:ilvl="7" w:tplc="040C0019" w:tentative="1">
      <w:start w:val="1"/>
      <w:numFmt w:val="lowerLetter"/>
      <w:lvlText w:val="%8."/>
      <w:lvlJc w:val="left"/>
      <w:pPr>
        <w:ind w:left="5816" w:hanging="360"/>
      </w:pPr>
    </w:lvl>
    <w:lvl w:ilvl="8" w:tplc="040C001B" w:tentative="1">
      <w:start w:val="1"/>
      <w:numFmt w:val="lowerRoman"/>
      <w:lvlText w:val="%9."/>
      <w:lvlJc w:val="right"/>
      <w:pPr>
        <w:ind w:left="6536" w:hanging="180"/>
      </w:pPr>
    </w:lvl>
  </w:abstractNum>
  <w:abstractNum w:abstractNumId="12" w15:restartNumberingAfterBreak="0">
    <w:nsid w:val="33796263"/>
    <w:multiLevelType w:val="hybridMultilevel"/>
    <w:tmpl w:val="51AA66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AA20A8A"/>
    <w:multiLevelType w:val="hybridMultilevel"/>
    <w:tmpl w:val="27F0A5C4"/>
    <w:lvl w:ilvl="0" w:tplc="CC8CC2FA">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BC23D85"/>
    <w:multiLevelType w:val="hybridMultilevel"/>
    <w:tmpl w:val="4FC81E96"/>
    <w:lvl w:ilvl="0" w:tplc="D28A815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1A92BB4"/>
    <w:multiLevelType w:val="hybridMultilevel"/>
    <w:tmpl w:val="C1D49DFC"/>
    <w:lvl w:ilvl="0" w:tplc="D0503892">
      <w:start w:val="1"/>
      <w:numFmt w:val="lowerLetter"/>
      <w:lvlText w:val="%1."/>
      <w:lvlJc w:val="left"/>
      <w:pPr>
        <w:ind w:left="1211" w:hanging="36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16" w15:restartNumberingAfterBreak="0">
    <w:nsid w:val="41EC4EBD"/>
    <w:multiLevelType w:val="hybridMultilevel"/>
    <w:tmpl w:val="1C5C4ED8"/>
    <w:lvl w:ilvl="0" w:tplc="040C0017">
      <w:start w:val="1"/>
      <w:numFmt w:val="lowerLetter"/>
      <w:lvlText w:val="%1)"/>
      <w:lvlJc w:val="left"/>
      <w:pPr>
        <w:ind w:left="1778" w:hanging="360"/>
      </w:pPr>
      <w:rPr>
        <w:rFonts w:hint="default"/>
      </w:rPr>
    </w:lvl>
    <w:lvl w:ilvl="1" w:tplc="8BC0BCEA">
      <w:start w:val="1"/>
      <w:numFmt w:val="decimal"/>
      <w:lvlText w:val="%2."/>
      <w:lvlJc w:val="left"/>
      <w:pPr>
        <w:ind w:left="2498" w:hanging="360"/>
      </w:pPr>
      <w:rPr>
        <w:rFonts w:hint="default"/>
      </w:rPr>
    </w:lvl>
    <w:lvl w:ilvl="2" w:tplc="040C0019">
      <w:start w:val="1"/>
      <w:numFmt w:val="lowerLetter"/>
      <w:lvlText w:val="%3."/>
      <w:lvlJc w:val="lef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17" w15:restartNumberingAfterBreak="0">
    <w:nsid w:val="432946D5"/>
    <w:multiLevelType w:val="hybridMultilevel"/>
    <w:tmpl w:val="328A1FCA"/>
    <w:lvl w:ilvl="0" w:tplc="9E441504">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44372C9"/>
    <w:multiLevelType w:val="multilevel"/>
    <w:tmpl w:val="5F7A364E"/>
    <w:lvl w:ilvl="0">
      <w:start w:val="1"/>
      <w:numFmt w:val="decimal"/>
      <w:pStyle w:val="Titre1"/>
      <w:lvlText w:val="%1."/>
      <w:lvlJc w:val="left"/>
      <w:pPr>
        <w:tabs>
          <w:tab w:val="num" w:pos="28"/>
        </w:tabs>
        <w:ind w:left="28"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lvlText w:val="%1.%2."/>
      <w:lvlJc w:val="left"/>
      <w:pPr>
        <w:tabs>
          <w:tab w:val="num" w:pos="879"/>
        </w:tabs>
        <w:ind w:left="604"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3"/>
      <w:lvlText w:val="%1.%2.%3."/>
      <w:lvlJc w:val="left"/>
      <w:pPr>
        <w:tabs>
          <w:tab w:val="num" w:pos="1419"/>
        </w:tabs>
        <w:ind w:left="1288" w:hanging="720"/>
      </w:pPr>
      <w:rPr>
        <w:b/>
        <w:bCs w:val="0"/>
        <w:i/>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itre4"/>
      <w:lvlText w:val="%1.%2.%3.%4."/>
      <w:lvlJc w:val="left"/>
      <w:pPr>
        <w:tabs>
          <w:tab w:val="num" w:pos="1162"/>
        </w:tabs>
        <w:ind w:left="892" w:hanging="864"/>
      </w:pPr>
      <w:rPr>
        <w:rFonts w:cs="Times New Roman"/>
        <w:b w:val="0"/>
        <w:bCs w:val="0"/>
        <w:i/>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1036"/>
        </w:tabs>
        <w:ind w:left="1036" w:hanging="1008"/>
      </w:pPr>
      <w:rPr>
        <w:rFonts w:hint="default"/>
        <w:b w:val="0"/>
        <w:i w:val="0"/>
        <w:caps w:val="0"/>
        <w:small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80"/>
        </w:tabs>
        <w:ind w:left="1180" w:hanging="1152"/>
      </w:pPr>
      <w:rPr>
        <w:rFonts w:hint="default"/>
        <w:b w:val="0"/>
        <w:i w:val="0"/>
        <w:caps w:val="0"/>
        <w:small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1324"/>
        </w:tabs>
        <w:ind w:left="1324" w:hanging="1296"/>
      </w:pPr>
      <w:rPr>
        <w:rFonts w:hint="default"/>
        <w:b w:val="0"/>
        <w:i w:val="0"/>
        <w:caps w:val="0"/>
        <w:small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1468"/>
        </w:tabs>
        <w:ind w:left="1468" w:hanging="1440"/>
      </w:pPr>
      <w:rPr>
        <w:rFonts w:hint="default"/>
        <w:b w:val="0"/>
        <w:i w:val="0"/>
        <w:caps w:val="0"/>
        <w:small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1612"/>
        </w:tabs>
        <w:ind w:left="1612" w:hanging="1584"/>
      </w:pPr>
      <w:rPr>
        <w:rFonts w:hint="default"/>
        <w:b w:val="0"/>
        <w:i w:val="0"/>
        <w:caps w:val="0"/>
        <w:small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B0829E6"/>
    <w:multiLevelType w:val="hybridMultilevel"/>
    <w:tmpl w:val="1C9CDB1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BF12901"/>
    <w:multiLevelType w:val="hybridMultilevel"/>
    <w:tmpl w:val="37807A72"/>
    <w:lvl w:ilvl="0" w:tplc="063689F0">
      <w:numFmt w:val="bullet"/>
      <w:lvlText w:val="-"/>
      <w:lvlJc w:val="left"/>
      <w:pPr>
        <w:ind w:left="720" w:hanging="360"/>
      </w:pPr>
      <w:rPr>
        <w:rFonts w:ascii="Marianne" w:eastAsia="Times New Roman" w:hAnsi="Marianne" w:cs="Times New Roman" w:hint="default"/>
      </w:rPr>
    </w:lvl>
    <w:lvl w:ilvl="1" w:tplc="040C0005">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F99608D"/>
    <w:multiLevelType w:val="hybridMultilevel"/>
    <w:tmpl w:val="A89CD772"/>
    <w:lvl w:ilvl="0" w:tplc="D28A815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14A5B4B"/>
    <w:multiLevelType w:val="hybridMultilevel"/>
    <w:tmpl w:val="349CD02C"/>
    <w:lvl w:ilvl="0" w:tplc="063689F0">
      <w:numFmt w:val="bullet"/>
      <w:lvlText w:val="-"/>
      <w:lvlJc w:val="left"/>
      <w:pPr>
        <w:ind w:left="720" w:hanging="360"/>
      </w:pPr>
      <w:rPr>
        <w:rFonts w:ascii="Marianne" w:eastAsia="Times New Roman" w:hAnsi="Marianne" w:cs="Times New Roman" w:hint="default"/>
      </w:rPr>
    </w:lvl>
    <w:lvl w:ilvl="1" w:tplc="040C0005">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16723B0"/>
    <w:multiLevelType w:val="hybridMultilevel"/>
    <w:tmpl w:val="90A6D6DC"/>
    <w:lvl w:ilvl="0" w:tplc="59E88714">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3CA4521"/>
    <w:multiLevelType w:val="hybridMultilevel"/>
    <w:tmpl w:val="BD42082E"/>
    <w:lvl w:ilvl="0" w:tplc="040C0017">
      <w:start w:val="1"/>
      <w:numFmt w:val="lowerLetter"/>
      <w:lvlText w:val="%1)"/>
      <w:lvlJc w:val="left"/>
      <w:pPr>
        <w:ind w:left="720" w:hanging="360"/>
      </w:pPr>
    </w:lvl>
    <w:lvl w:ilvl="1" w:tplc="4170E22A">
      <w:start w:val="1"/>
      <w:numFmt w:val="lowerRoman"/>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8A4444A"/>
    <w:multiLevelType w:val="hybridMultilevel"/>
    <w:tmpl w:val="E0E8A5C6"/>
    <w:lvl w:ilvl="0" w:tplc="063689F0">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9060BA7"/>
    <w:multiLevelType w:val="hybridMultilevel"/>
    <w:tmpl w:val="54025B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9B71963"/>
    <w:multiLevelType w:val="hybridMultilevel"/>
    <w:tmpl w:val="8C72566C"/>
    <w:lvl w:ilvl="0" w:tplc="063689F0">
      <w:numFmt w:val="bullet"/>
      <w:lvlText w:val="-"/>
      <w:lvlJc w:val="left"/>
      <w:pPr>
        <w:ind w:left="720" w:hanging="360"/>
      </w:pPr>
      <w:rPr>
        <w:rFonts w:ascii="Marianne" w:eastAsia="Times New Roman" w:hAnsi="Marianne" w:cs="Times New Roman" w:hint="default"/>
      </w:rPr>
    </w:lvl>
    <w:lvl w:ilvl="1" w:tplc="063689F0">
      <w:numFmt w:val="bullet"/>
      <w:lvlText w:val="-"/>
      <w:lvlJc w:val="left"/>
      <w:pPr>
        <w:ind w:left="1440" w:hanging="360"/>
      </w:pPr>
      <w:rPr>
        <w:rFonts w:ascii="Marianne" w:eastAsia="Times New Roman" w:hAnsi="Marianne" w:cs="Times New Roman"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A431166"/>
    <w:multiLevelType w:val="hybridMultilevel"/>
    <w:tmpl w:val="5B2E66C0"/>
    <w:lvl w:ilvl="0" w:tplc="2BAA5D3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C1E463F"/>
    <w:multiLevelType w:val="hybridMultilevel"/>
    <w:tmpl w:val="470C18F2"/>
    <w:lvl w:ilvl="0" w:tplc="D28A815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08D5B0D"/>
    <w:multiLevelType w:val="hybridMultilevel"/>
    <w:tmpl w:val="2502301A"/>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14B5861"/>
    <w:multiLevelType w:val="hybridMultilevel"/>
    <w:tmpl w:val="FE4C35F2"/>
    <w:lvl w:ilvl="0" w:tplc="063689F0">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EF2105D"/>
    <w:multiLevelType w:val="hybridMultilevel"/>
    <w:tmpl w:val="D1BA7588"/>
    <w:lvl w:ilvl="0" w:tplc="063689F0">
      <w:numFmt w:val="bullet"/>
      <w:lvlText w:val="-"/>
      <w:lvlJc w:val="left"/>
      <w:pPr>
        <w:ind w:left="720" w:hanging="360"/>
      </w:pPr>
      <w:rPr>
        <w:rFonts w:ascii="Marianne" w:eastAsia="Times New Roman" w:hAnsi="Marianne" w:cs="Times New Roman" w:hint="default"/>
      </w:rPr>
    </w:lvl>
    <w:lvl w:ilvl="1" w:tplc="063689F0">
      <w:numFmt w:val="bullet"/>
      <w:lvlText w:val="-"/>
      <w:lvlJc w:val="left"/>
      <w:pPr>
        <w:ind w:left="1440" w:hanging="360"/>
      </w:pPr>
      <w:rPr>
        <w:rFonts w:ascii="Marianne" w:eastAsia="Times New Roman" w:hAnsi="Marianne"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4F36C7E"/>
    <w:multiLevelType w:val="hybridMultilevel"/>
    <w:tmpl w:val="DB4223C2"/>
    <w:lvl w:ilvl="0" w:tplc="063689F0">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6B37B06"/>
    <w:multiLevelType w:val="hybridMultilevel"/>
    <w:tmpl w:val="C888A9CC"/>
    <w:lvl w:ilvl="0" w:tplc="D28A815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98940C5"/>
    <w:multiLevelType w:val="hybridMultilevel"/>
    <w:tmpl w:val="8BEEA5B4"/>
    <w:lvl w:ilvl="0" w:tplc="063689F0">
      <w:numFmt w:val="bullet"/>
      <w:lvlText w:val="-"/>
      <w:lvlJc w:val="left"/>
      <w:pPr>
        <w:ind w:left="720" w:hanging="360"/>
      </w:pPr>
      <w:rPr>
        <w:rFonts w:ascii="Marianne" w:eastAsia="Times New Roman" w:hAnsi="Marianne" w:cs="Times New Roman" w:hint="default"/>
      </w:rPr>
    </w:lvl>
    <w:lvl w:ilvl="1" w:tplc="063689F0">
      <w:numFmt w:val="bullet"/>
      <w:lvlText w:val="-"/>
      <w:lvlJc w:val="left"/>
      <w:pPr>
        <w:ind w:left="1440" w:hanging="360"/>
      </w:pPr>
      <w:rPr>
        <w:rFonts w:ascii="Marianne" w:eastAsia="Times New Roman" w:hAnsi="Marianne" w:cs="Times New Roman" w:hint="default"/>
      </w:rPr>
    </w:lvl>
    <w:lvl w:ilvl="2" w:tplc="040C0005">
      <w:start w:val="1"/>
      <w:numFmt w:val="bullet"/>
      <w:lvlText w:val=""/>
      <w:lvlJc w:val="left"/>
      <w:pPr>
        <w:ind w:left="2160" w:hanging="360"/>
      </w:pPr>
      <w:rPr>
        <w:rFonts w:ascii="Wingdings" w:hAnsi="Wingdings" w:hint="default"/>
      </w:rPr>
    </w:lvl>
    <w:lvl w:ilvl="3" w:tplc="71E8612C">
      <w:start w:val="5"/>
      <w:numFmt w:val="bullet"/>
      <w:lvlText w:val="•"/>
      <w:lvlJc w:val="left"/>
      <w:pPr>
        <w:ind w:left="2880" w:hanging="360"/>
      </w:pPr>
      <w:rPr>
        <w:rFonts w:ascii="Marianne" w:eastAsia="Times New Roman" w:hAnsi="Marianne" w:cs="Times New Roman"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C79755D"/>
    <w:multiLevelType w:val="hybridMultilevel"/>
    <w:tmpl w:val="CE0AF364"/>
    <w:lvl w:ilvl="0" w:tplc="0568C006">
      <w:start w:val="1"/>
      <w:numFmt w:val="bullet"/>
      <w:pStyle w:val="PUCE10"/>
      <w:lvlText w:val="-"/>
      <w:lvlJc w:val="left"/>
      <w:pPr>
        <w:tabs>
          <w:tab w:val="num" w:pos="680"/>
        </w:tabs>
        <w:ind w:left="680" w:hanging="340"/>
      </w:pPr>
      <w:rPr>
        <w:rFonts w:ascii="Palatino" w:hAnsi="Palatino"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DF01F5"/>
    <w:multiLevelType w:val="hybridMultilevel"/>
    <w:tmpl w:val="650ACAD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8"/>
  </w:num>
  <w:num w:numId="3">
    <w:abstractNumId w:val="3"/>
  </w:num>
  <w:num w:numId="4">
    <w:abstractNumId w:val="36"/>
  </w:num>
  <w:num w:numId="5">
    <w:abstractNumId w:val="7"/>
  </w:num>
  <w:num w:numId="6">
    <w:abstractNumId w:val="10"/>
  </w:num>
  <w:num w:numId="7">
    <w:abstractNumId w:val="20"/>
  </w:num>
  <w:num w:numId="8">
    <w:abstractNumId w:val="37"/>
  </w:num>
  <w:num w:numId="9">
    <w:abstractNumId w:val="31"/>
  </w:num>
  <w:num w:numId="10">
    <w:abstractNumId w:val="1"/>
  </w:num>
  <w:num w:numId="11">
    <w:abstractNumId w:val="27"/>
  </w:num>
  <w:num w:numId="12">
    <w:abstractNumId w:val="32"/>
  </w:num>
  <w:num w:numId="13">
    <w:abstractNumId w:val="33"/>
  </w:num>
  <w:num w:numId="14">
    <w:abstractNumId w:val="25"/>
  </w:num>
  <w:num w:numId="15">
    <w:abstractNumId w:val="30"/>
  </w:num>
  <w:num w:numId="16">
    <w:abstractNumId w:val="24"/>
  </w:num>
  <w:num w:numId="17">
    <w:abstractNumId w:val="14"/>
  </w:num>
  <w:num w:numId="18">
    <w:abstractNumId w:val="2"/>
  </w:num>
  <w:num w:numId="19">
    <w:abstractNumId w:val="8"/>
  </w:num>
  <w:num w:numId="20">
    <w:abstractNumId w:val="16"/>
  </w:num>
  <w:num w:numId="21">
    <w:abstractNumId w:val="35"/>
  </w:num>
  <w:num w:numId="22">
    <w:abstractNumId w:val="26"/>
  </w:num>
  <w:num w:numId="23">
    <w:abstractNumId w:val="29"/>
  </w:num>
  <w:num w:numId="24">
    <w:abstractNumId w:val="21"/>
  </w:num>
  <w:num w:numId="25">
    <w:abstractNumId w:val="34"/>
  </w:num>
  <w:num w:numId="26">
    <w:abstractNumId w:val="28"/>
  </w:num>
  <w:num w:numId="27">
    <w:abstractNumId w:val="22"/>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6"/>
  </w:num>
  <w:num w:numId="35">
    <w:abstractNumId w:val="5"/>
  </w:num>
  <w:num w:numId="36">
    <w:abstractNumId w:val="19"/>
  </w:num>
  <w:num w:numId="37">
    <w:abstractNumId w:val="15"/>
  </w:num>
  <w:num w:numId="38">
    <w:abstractNumId w:val="11"/>
  </w:num>
  <w:num w:numId="39">
    <w:abstractNumId w:val="9"/>
  </w:num>
  <w:num w:numId="40">
    <w:abstractNumId w:val="4"/>
  </w:num>
  <w:num w:numId="41">
    <w:abstractNumId w:val="12"/>
  </w:num>
  <w:num w:numId="42">
    <w:abstractNumId w:val="18"/>
  </w:num>
  <w:num w:numId="43">
    <w:abstractNumId w:val="18"/>
  </w:num>
  <w:num w:numId="44">
    <w:abstractNumId w:val="13"/>
  </w:num>
  <w:num w:numId="45">
    <w:abstractNumId w:val="17"/>
  </w:num>
  <w:num w:numId="46">
    <w:abstractNumId w:val="23"/>
  </w:num>
  <w:num w:numId="47">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66F"/>
    <w:rsid w:val="00002AA8"/>
    <w:rsid w:val="00004C7B"/>
    <w:rsid w:val="00006023"/>
    <w:rsid w:val="00006C12"/>
    <w:rsid w:val="00007769"/>
    <w:rsid w:val="000108B4"/>
    <w:rsid w:val="000166C0"/>
    <w:rsid w:val="0002051B"/>
    <w:rsid w:val="0002213E"/>
    <w:rsid w:val="00045292"/>
    <w:rsid w:val="00060258"/>
    <w:rsid w:val="00061912"/>
    <w:rsid w:val="00074803"/>
    <w:rsid w:val="000764BF"/>
    <w:rsid w:val="000800D3"/>
    <w:rsid w:val="000910FA"/>
    <w:rsid w:val="00096DAD"/>
    <w:rsid w:val="000A5E05"/>
    <w:rsid w:val="000B3A92"/>
    <w:rsid w:val="000B56D4"/>
    <w:rsid w:val="000C399C"/>
    <w:rsid w:val="000C583D"/>
    <w:rsid w:val="000C719F"/>
    <w:rsid w:val="000D2AA0"/>
    <w:rsid w:val="000D4217"/>
    <w:rsid w:val="000E1698"/>
    <w:rsid w:val="000E5CB3"/>
    <w:rsid w:val="000F25F0"/>
    <w:rsid w:val="000F3479"/>
    <w:rsid w:val="001155F6"/>
    <w:rsid w:val="00131805"/>
    <w:rsid w:val="00140F2A"/>
    <w:rsid w:val="0015046D"/>
    <w:rsid w:val="00156509"/>
    <w:rsid w:val="0017348E"/>
    <w:rsid w:val="00175407"/>
    <w:rsid w:val="00177844"/>
    <w:rsid w:val="00177988"/>
    <w:rsid w:val="001874BA"/>
    <w:rsid w:val="00194B29"/>
    <w:rsid w:val="001A492A"/>
    <w:rsid w:val="001C05AE"/>
    <w:rsid w:val="001D140B"/>
    <w:rsid w:val="001F25B8"/>
    <w:rsid w:val="00203468"/>
    <w:rsid w:val="0020435C"/>
    <w:rsid w:val="00204E6A"/>
    <w:rsid w:val="002063A3"/>
    <w:rsid w:val="002137E6"/>
    <w:rsid w:val="00216B9C"/>
    <w:rsid w:val="00217D5E"/>
    <w:rsid w:val="00220B96"/>
    <w:rsid w:val="002219A7"/>
    <w:rsid w:val="00224B2D"/>
    <w:rsid w:val="002251DD"/>
    <w:rsid w:val="00226AF8"/>
    <w:rsid w:val="00231342"/>
    <w:rsid w:val="00235094"/>
    <w:rsid w:val="002364E9"/>
    <w:rsid w:val="0024208D"/>
    <w:rsid w:val="002437A6"/>
    <w:rsid w:val="0024672A"/>
    <w:rsid w:val="0025716F"/>
    <w:rsid w:val="00274133"/>
    <w:rsid w:val="00277B79"/>
    <w:rsid w:val="00285EE8"/>
    <w:rsid w:val="00286756"/>
    <w:rsid w:val="00290794"/>
    <w:rsid w:val="00290E3A"/>
    <w:rsid w:val="0029329A"/>
    <w:rsid w:val="002A6ECE"/>
    <w:rsid w:val="002B2790"/>
    <w:rsid w:val="002C06B3"/>
    <w:rsid w:val="002D1503"/>
    <w:rsid w:val="002D28B4"/>
    <w:rsid w:val="002D2DB4"/>
    <w:rsid w:val="002D5C9B"/>
    <w:rsid w:val="002E166F"/>
    <w:rsid w:val="002E27DD"/>
    <w:rsid w:val="002E656D"/>
    <w:rsid w:val="002E70FC"/>
    <w:rsid w:val="002E7E11"/>
    <w:rsid w:val="002F1E27"/>
    <w:rsid w:val="003062C6"/>
    <w:rsid w:val="00322100"/>
    <w:rsid w:val="003260AC"/>
    <w:rsid w:val="00330A54"/>
    <w:rsid w:val="00337FE1"/>
    <w:rsid w:val="00341606"/>
    <w:rsid w:val="00350EFD"/>
    <w:rsid w:val="00351ED0"/>
    <w:rsid w:val="00352032"/>
    <w:rsid w:val="003651C7"/>
    <w:rsid w:val="003806EC"/>
    <w:rsid w:val="00382732"/>
    <w:rsid w:val="00383C65"/>
    <w:rsid w:val="00392E9E"/>
    <w:rsid w:val="003954E2"/>
    <w:rsid w:val="0039793A"/>
    <w:rsid w:val="003A2733"/>
    <w:rsid w:val="003A3623"/>
    <w:rsid w:val="003B2F51"/>
    <w:rsid w:val="003B3401"/>
    <w:rsid w:val="003D6B90"/>
    <w:rsid w:val="003E378F"/>
    <w:rsid w:val="003E4AF1"/>
    <w:rsid w:val="004020CF"/>
    <w:rsid w:val="00425A06"/>
    <w:rsid w:val="004407A2"/>
    <w:rsid w:val="00441166"/>
    <w:rsid w:val="00445801"/>
    <w:rsid w:val="00455D2D"/>
    <w:rsid w:val="004637EE"/>
    <w:rsid w:val="00493108"/>
    <w:rsid w:val="00493857"/>
    <w:rsid w:val="00494E02"/>
    <w:rsid w:val="004A0AE5"/>
    <w:rsid w:val="004A4587"/>
    <w:rsid w:val="004B714C"/>
    <w:rsid w:val="004D29A5"/>
    <w:rsid w:val="004D597E"/>
    <w:rsid w:val="004E1797"/>
    <w:rsid w:val="004E42DB"/>
    <w:rsid w:val="004E55E7"/>
    <w:rsid w:val="004E6552"/>
    <w:rsid w:val="004F16C1"/>
    <w:rsid w:val="004F22F8"/>
    <w:rsid w:val="004F2E63"/>
    <w:rsid w:val="004F5C59"/>
    <w:rsid w:val="0050318D"/>
    <w:rsid w:val="00504322"/>
    <w:rsid w:val="00526A30"/>
    <w:rsid w:val="0053730B"/>
    <w:rsid w:val="005464A2"/>
    <w:rsid w:val="00555810"/>
    <w:rsid w:val="0055638B"/>
    <w:rsid w:val="005623D7"/>
    <w:rsid w:val="00564D3B"/>
    <w:rsid w:val="00580B55"/>
    <w:rsid w:val="00593B77"/>
    <w:rsid w:val="005A5BD7"/>
    <w:rsid w:val="005B5449"/>
    <w:rsid w:val="005D5DDE"/>
    <w:rsid w:val="005D6F90"/>
    <w:rsid w:val="005F1DB5"/>
    <w:rsid w:val="005F2820"/>
    <w:rsid w:val="005F52B1"/>
    <w:rsid w:val="00606D97"/>
    <w:rsid w:val="00612820"/>
    <w:rsid w:val="006245F1"/>
    <w:rsid w:val="00625625"/>
    <w:rsid w:val="00647E9D"/>
    <w:rsid w:val="006737F5"/>
    <w:rsid w:val="00691F2F"/>
    <w:rsid w:val="006969D4"/>
    <w:rsid w:val="006C340D"/>
    <w:rsid w:val="006E1118"/>
    <w:rsid w:val="006F2AB8"/>
    <w:rsid w:val="006F67D7"/>
    <w:rsid w:val="0070466F"/>
    <w:rsid w:val="00704A5A"/>
    <w:rsid w:val="007134BB"/>
    <w:rsid w:val="0072346A"/>
    <w:rsid w:val="00723FA6"/>
    <w:rsid w:val="00726DFD"/>
    <w:rsid w:val="00731C6B"/>
    <w:rsid w:val="007328E6"/>
    <w:rsid w:val="00752378"/>
    <w:rsid w:val="00761310"/>
    <w:rsid w:val="007719F1"/>
    <w:rsid w:val="007818EC"/>
    <w:rsid w:val="00786AF7"/>
    <w:rsid w:val="007877E6"/>
    <w:rsid w:val="0079672D"/>
    <w:rsid w:val="007A24A6"/>
    <w:rsid w:val="007A2E73"/>
    <w:rsid w:val="007B477E"/>
    <w:rsid w:val="007B7BA0"/>
    <w:rsid w:val="007C5522"/>
    <w:rsid w:val="007D3C26"/>
    <w:rsid w:val="007D6E6A"/>
    <w:rsid w:val="007E4BE4"/>
    <w:rsid w:val="007E78D9"/>
    <w:rsid w:val="007F184A"/>
    <w:rsid w:val="007F20CE"/>
    <w:rsid w:val="007F621C"/>
    <w:rsid w:val="0080233B"/>
    <w:rsid w:val="00812B9C"/>
    <w:rsid w:val="00814139"/>
    <w:rsid w:val="0081580D"/>
    <w:rsid w:val="00816462"/>
    <w:rsid w:val="00821CEA"/>
    <w:rsid w:val="008404C7"/>
    <w:rsid w:val="00855CFF"/>
    <w:rsid w:val="008566C7"/>
    <w:rsid w:val="00860A19"/>
    <w:rsid w:val="00864A72"/>
    <w:rsid w:val="00866449"/>
    <w:rsid w:val="00871888"/>
    <w:rsid w:val="008724C9"/>
    <w:rsid w:val="008826FE"/>
    <w:rsid w:val="0088693D"/>
    <w:rsid w:val="008961F5"/>
    <w:rsid w:val="008B0735"/>
    <w:rsid w:val="008B2BF7"/>
    <w:rsid w:val="008B4907"/>
    <w:rsid w:val="008C3638"/>
    <w:rsid w:val="008C4BBC"/>
    <w:rsid w:val="008D1DF1"/>
    <w:rsid w:val="008E521A"/>
    <w:rsid w:val="008F7773"/>
    <w:rsid w:val="00907765"/>
    <w:rsid w:val="00911D32"/>
    <w:rsid w:val="00931BA9"/>
    <w:rsid w:val="00935475"/>
    <w:rsid w:val="00947B03"/>
    <w:rsid w:val="00951829"/>
    <w:rsid w:val="00960F0B"/>
    <w:rsid w:val="00967819"/>
    <w:rsid w:val="0097041C"/>
    <w:rsid w:val="009721F7"/>
    <w:rsid w:val="00972E3F"/>
    <w:rsid w:val="009730BD"/>
    <w:rsid w:val="00983C36"/>
    <w:rsid w:val="00992469"/>
    <w:rsid w:val="009A3898"/>
    <w:rsid w:val="009B04F3"/>
    <w:rsid w:val="009C7684"/>
    <w:rsid w:val="009D16B1"/>
    <w:rsid w:val="009E003F"/>
    <w:rsid w:val="009F1ADD"/>
    <w:rsid w:val="00A0372D"/>
    <w:rsid w:val="00A13490"/>
    <w:rsid w:val="00A140C1"/>
    <w:rsid w:val="00A2153A"/>
    <w:rsid w:val="00A22C0B"/>
    <w:rsid w:val="00A24482"/>
    <w:rsid w:val="00A24FA6"/>
    <w:rsid w:val="00A328C5"/>
    <w:rsid w:val="00A33430"/>
    <w:rsid w:val="00A46FFB"/>
    <w:rsid w:val="00A549BD"/>
    <w:rsid w:val="00A607C8"/>
    <w:rsid w:val="00A73B90"/>
    <w:rsid w:val="00A74EAA"/>
    <w:rsid w:val="00A752F4"/>
    <w:rsid w:val="00A75BCC"/>
    <w:rsid w:val="00A76842"/>
    <w:rsid w:val="00A80763"/>
    <w:rsid w:val="00A93572"/>
    <w:rsid w:val="00A9627B"/>
    <w:rsid w:val="00A97D23"/>
    <w:rsid w:val="00AB3651"/>
    <w:rsid w:val="00AB7073"/>
    <w:rsid w:val="00AC140D"/>
    <w:rsid w:val="00AC7153"/>
    <w:rsid w:val="00AD5641"/>
    <w:rsid w:val="00AD6F42"/>
    <w:rsid w:val="00AE1C33"/>
    <w:rsid w:val="00AE255C"/>
    <w:rsid w:val="00AE29DE"/>
    <w:rsid w:val="00AF2A6B"/>
    <w:rsid w:val="00B01223"/>
    <w:rsid w:val="00B103B6"/>
    <w:rsid w:val="00B11ACC"/>
    <w:rsid w:val="00B218F4"/>
    <w:rsid w:val="00B21EDD"/>
    <w:rsid w:val="00B21F8A"/>
    <w:rsid w:val="00B3229E"/>
    <w:rsid w:val="00B335B9"/>
    <w:rsid w:val="00B36AE1"/>
    <w:rsid w:val="00B41402"/>
    <w:rsid w:val="00B44063"/>
    <w:rsid w:val="00B446FE"/>
    <w:rsid w:val="00B513C9"/>
    <w:rsid w:val="00B568EA"/>
    <w:rsid w:val="00B66EE7"/>
    <w:rsid w:val="00B72396"/>
    <w:rsid w:val="00B91C44"/>
    <w:rsid w:val="00B951A4"/>
    <w:rsid w:val="00BB253A"/>
    <w:rsid w:val="00BB2C2C"/>
    <w:rsid w:val="00BC1B63"/>
    <w:rsid w:val="00BD1C91"/>
    <w:rsid w:val="00BD7ED6"/>
    <w:rsid w:val="00BE13E2"/>
    <w:rsid w:val="00BE39CD"/>
    <w:rsid w:val="00BE4B6F"/>
    <w:rsid w:val="00C218AE"/>
    <w:rsid w:val="00C220AD"/>
    <w:rsid w:val="00C227FD"/>
    <w:rsid w:val="00C25ADE"/>
    <w:rsid w:val="00C3515A"/>
    <w:rsid w:val="00C35AA1"/>
    <w:rsid w:val="00C705A7"/>
    <w:rsid w:val="00C84607"/>
    <w:rsid w:val="00C86994"/>
    <w:rsid w:val="00C86A25"/>
    <w:rsid w:val="00CA6646"/>
    <w:rsid w:val="00CB0627"/>
    <w:rsid w:val="00CB0B38"/>
    <w:rsid w:val="00CB16D7"/>
    <w:rsid w:val="00CB1A70"/>
    <w:rsid w:val="00CB1F8A"/>
    <w:rsid w:val="00CC04E7"/>
    <w:rsid w:val="00CC2156"/>
    <w:rsid w:val="00CD16B0"/>
    <w:rsid w:val="00CD4892"/>
    <w:rsid w:val="00CD5FD4"/>
    <w:rsid w:val="00CD6C9B"/>
    <w:rsid w:val="00CE4F74"/>
    <w:rsid w:val="00CE5119"/>
    <w:rsid w:val="00CE6326"/>
    <w:rsid w:val="00CF510A"/>
    <w:rsid w:val="00CF542D"/>
    <w:rsid w:val="00D04EFE"/>
    <w:rsid w:val="00D1100E"/>
    <w:rsid w:val="00D128D7"/>
    <w:rsid w:val="00D2331C"/>
    <w:rsid w:val="00D31EA1"/>
    <w:rsid w:val="00D372D6"/>
    <w:rsid w:val="00D37810"/>
    <w:rsid w:val="00D43CE6"/>
    <w:rsid w:val="00D44996"/>
    <w:rsid w:val="00D44AD1"/>
    <w:rsid w:val="00D46EDC"/>
    <w:rsid w:val="00D50059"/>
    <w:rsid w:val="00D50E1E"/>
    <w:rsid w:val="00D600C3"/>
    <w:rsid w:val="00D65377"/>
    <w:rsid w:val="00D73B08"/>
    <w:rsid w:val="00D77149"/>
    <w:rsid w:val="00D77239"/>
    <w:rsid w:val="00D821DE"/>
    <w:rsid w:val="00D83451"/>
    <w:rsid w:val="00D84B5F"/>
    <w:rsid w:val="00D9507A"/>
    <w:rsid w:val="00DA553B"/>
    <w:rsid w:val="00DB2750"/>
    <w:rsid w:val="00DB3C93"/>
    <w:rsid w:val="00DB64D0"/>
    <w:rsid w:val="00DC3509"/>
    <w:rsid w:val="00DC727D"/>
    <w:rsid w:val="00DE0B1C"/>
    <w:rsid w:val="00DF0279"/>
    <w:rsid w:val="00DF03CA"/>
    <w:rsid w:val="00DF79D3"/>
    <w:rsid w:val="00E00855"/>
    <w:rsid w:val="00E1151F"/>
    <w:rsid w:val="00E21F30"/>
    <w:rsid w:val="00E256C7"/>
    <w:rsid w:val="00E3768E"/>
    <w:rsid w:val="00E458B5"/>
    <w:rsid w:val="00E50EE7"/>
    <w:rsid w:val="00E54463"/>
    <w:rsid w:val="00E62E64"/>
    <w:rsid w:val="00E63972"/>
    <w:rsid w:val="00E6556C"/>
    <w:rsid w:val="00E716CD"/>
    <w:rsid w:val="00E72E4E"/>
    <w:rsid w:val="00EA06F1"/>
    <w:rsid w:val="00EA20F3"/>
    <w:rsid w:val="00EA6531"/>
    <w:rsid w:val="00EB1959"/>
    <w:rsid w:val="00EB4285"/>
    <w:rsid w:val="00EB4FE5"/>
    <w:rsid w:val="00ED61E7"/>
    <w:rsid w:val="00EE322D"/>
    <w:rsid w:val="00EE6F45"/>
    <w:rsid w:val="00EF3A98"/>
    <w:rsid w:val="00EF46CD"/>
    <w:rsid w:val="00EF4DA5"/>
    <w:rsid w:val="00EF621F"/>
    <w:rsid w:val="00EF7DC9"/>
    <w:rsid w:val="00F000E5"/>
    <w:rsid w:val="00F11625"/>
    <w:rsid w:val="00F16ED0"/>
    <w:rsid w:val="00F17D8A"/>
    <w:rsid w:val="00F23926"/>
    <w:rsid w:val="00F23AA6"/>
    <w:rsid w:val="00F23C65"/>
    <w:rsid w:val="00F44E6F"/>
    <w:rsid w:val="00F467E7"/>
    <w:rsid w:val="00F53B3B"/>
    <w:rsid w:val="00F562A4"/>
    <w:rsid w:val="00F578F5"/>
    <w:rsid w:val="00F61F56"/>
    <w:rsid w:val="00F62F70"/>
    <w:rsid w:val="00F6479A"/>
    <w:rsid w:val="00F71E42"/>
    <w:rsid w:val="00F77273"/>
    <w:rsid w:val="00F963B6"/>
    <w:rsid w:val="00F976A6"/>
    <w:rsid w:val="00F97758"/>
    <w:rsid w:val="00FA472F"/>
    <w:rsid w:val="00FA7231"/>
    <w:rsid w:val="00FB33C2"/>
    <w:rsid w:val="00FB7968"/>
    <w:rsid w:val="00FC28C3"/>
    <w:rsid w:val="00FC655A"/>
    <w:rsid w:val="00FC65E1"/>
    <w:rsid w:val="00FC732C"/>
    <w:rsid w:val="00FD04CF"/>
    <w:rsid w:val="00FE6365"/>
    <w:rsid w:val="00FF47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B21AF2"/>
  <w15:docId w15:val="{85C81A0D-5D4B-4F2C-97A6-A4931AB6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rianne" w:eastAsiaTheme="minorHAnsi" w:hAnsi="Marianne" w:cs="Times New Roman"/>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lsdException w:name="heading 6" w:semiHidden="1" w:uiPriority="0" w:unhideWhenUsed="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684"/>
  </w:style>
  <w:style w:type="paragraph" w:styleId="Titre1">
    <w:name w:val="heading 1"/>
    <w:basedOn w:val="Normal"/>
    <w:next w:val="Normal"/>
    <w:link w:val="Titre1Car"/>
    <w:qFormat/>
    <w:rsid w:val="00EA06F1"/>
    <w:pPr>
      <w:numPr>
        <w:numId w:val="2"/>
      </w:numPr>
      <w:spacing w:before="360" w:after="0" w:line="240" w:lineRule="auto"/>
      <w:jc w:val="both"/>
      <w:outlineLvl w:val="0"/>
    </w:pPr>
    <w:rPr>
      <w:rFonts w:eastAsia="Times New Roman" w:cstheme="majorBidi"/>
      <w:noProof/>
      <w:color w:val="000000"/>
      <w:lang w:eastAsia="fr-FR"/>
    </w:rPr>
  </w:style>
  <w:style w:type="paragraph" w:styleId="Titre2">
    <w:name w:val="heading 2"/>
    <w:aliases w:val="Titre 2 Marchés,GTA 2,Titre DGA 2° niveau,Heading 2,Heading 2 Hidden,chapitre,Titre 21,t2.T2,2,Level 2,Chapitre 2,Chapter Number/Appendix Letter,chn,Titre niveau 2,paragraphe,h2,H2,section,niveau 2"/>
    <w:basedOn w:val="Normal"/>
    <w:next w:val="Normal"/>
    <w:link w:val="Titre2Car"/>
    <w:uiPriority w:val="99"/>
    <w:unhideWhenUsed/>
    <w:qFormat/>
    <w:rsid w:val="00EA06F1"/>
    <w:pPr>
      <w:numPr>
        <w:ilvl w:val="1"/>
        <w:numId w:val="2"/>
      </w:numPr>
      <w:spacing w:before="240" w:after="0" w:line="240" w:lineRule="auto"/>
      <w:jc w:val="both"/>
      <w:outlineLvl w:val="1"/>
    </w:pPr>
    <w:rPr>
      <w:rFonts w:eastAsia="Times New Roman" w:cstheme="majorBidi"/>
      <w:b/>
      <w:noProof/>
      <w:lang w:eastAsia="fr-FR"/>
    </w:rPr>
  </w:style>
  <w:style w:type="paragraph" w:styleId="Titre3">
    <w:name w:val="heading 3"/>
    <w:aliases w:val="marchés,SECTION,GTA 3,Titre DGA 3° niveau,titre 1 marché,Titre 31,t3.T3,3,Titre 3 SQ,T3,Section,Section1,Section2,Section3,Section4,Section5,Section6,Section7,Section8,Section9,Section10,Section11,Section12,Section21,Section31,Section41,niveau 3"/>
    <w:basedOn w:val="Normal"/>
    <w:next w:val="Normal"/>
    <w:link w:val="Titre3Car"/>
    <w:uiPriority w:val="99"/>
    <w:unhideWhenUsed/>
    <w:qFormat/>
    <w:rsid w:val="00EA06F1"/>
    <w:pPr>
      <w:keepNext/>
      <w:numPr>
        <w:ilvl w:val="2"/>
        <w:numId w:val="2"/>
      </w:numPr>
      <w:spacing w:before="240" w:after="0" w:line="240" w:lineRule="auto"/>
      <w:jc w:val="both"/>
      <w:outlineLvl w:val="2"/>
    </w:pPr>
    <w:rPr>
      <w:rFonts w:eastAsia="Times New Roman" w:cstheme="majorBidi"/>
      <w:b/>
      <w:i/>
      <w:noProof/>
      <w:lang w:eastAsia="fr-FR"/>
    </w:rPr>
  </w:style>
  <w:style w:type="paragraph" w:styleId="Titre4">
    <w:name w:val="heading 4"/>
    <w:aliases w:val="Titre 4 marchés,GTA 4,Titre DGA 4° niveau,Titre 41,t4.T4,4-bis,Titre niveau 4,l4,I4,H1,4,Ref Heading 1,rh1,Heading sql,H4,Heading 4"/>
    <w:basedOn w:val="Normal"/>
    <w:next w:val="Normal"/>
    <w:link w:val="Titre4Car"/>
    <w:uiPriority w:val="9"/>
    <w:unhideWhenUsed/>
    <w:qFormat/>
    <w:rsid w:val="001C05AE"/>
    <w:pPr>
      <w:keepNext/>
      <w:keepLines/>
      <w:numPr>
        <w:ilvl w:val="3"/>
        <w:numId w:val="2"/>
      </w:numPr>
      <w:tabs>
        <w:tab w:val="left" w:pos="1134"/>
      </w:tabs>
      <w:spacing w:before="240" w:after="0" w:line="240" w:lineRule="auto"/>
      <w:outlineLvl w:val="3"/>
    </w:pPr>
    <w:rPr>
      <w:rFonts w:eastAsia="Times New Roman" w:cstheme="majorBidi"/>
      <w:i/>
      <w:iCs/>
      <w:noProof/>
    </w:rPr>
  </w:style>
  <w:style w:type="paragraph" w:styleId="Titre5">
    <w:name w:val="heading 5"/>
    <w:aliases w:val="GTA 5"/>
    <w:basedOn w:val="Normal"/>
    <w:next w:val="Normal"/>
    <w:link w:val="Titre5Car"/>
    <w:uiPriority w:val="99"/>
    <w:unhideWhenUsed/>
    <w:rsid w:val="0088693D"/>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Titre6">
    <w:name w:val="heading 6"/>
    <w:aliases w:val="Bullet list"/>
    <w:basedOn w:val="Normal"/>
    <w:next w:val="Normal"/>
    <w:link w:val="Titre6Car"/>
    <w:unhideWhenUsed/>
    <w:rsid w:val="0088693D"/>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unhideWhenUsed/>
    <w:qFormat/>
    <w:rsid w:val="0088693D"/>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unhideWhenUsed/>
    <w:qFormat/>
    <w:rsid w:val="0088693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nhideWhenUsed/>
    <w:qFormat/>
    <w:rsid w:val="0088693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EA06F1"/>
    <w:rPr>
      <w:rFonts w:eastAsia="Times New Roman" w:cstheme="majorBidi"/>
      <w:noProof/>
      <w:color w:val="000000"/>
      <w:lang w:eastAsia="fr-FR"/>
    </w:rPr>
  </w:style>
  <w:style w:type="character" w:customStyle="1" w:styleId="Titre2Car">
    <w:name w:val="Titre 2 Car"/>
    <w:aliases w:val="Titre 2 Marchés Car,GTA 2 Car,Titre DGA 2° niveau Car,Heading 2 Car,Heading 2 Hidden Car,chapitre Car,Titre 21 Car,t2.T2 Car,2 Car,Level 2 Car,Chapitre 2 Car,Chapter Number/Appendix Letter Car,chn Car,Titre niveau 2 Car,paragraphe Car,h2 Car"/>
    <w:basedOn w:val="Policepardfaut"/>
    <w:link w:val="Titre2"/>
    <w:uiPriority w:val="99"/>
    <w:rsid w:val="00EA06F1"/>
    <w:rPr>
      <w:rFonts w:eastAsia="Times New Roman" w:cstheme="majorBidi"/>
      <w:b/>
      <w:noProof/>
      <w:lang w:eastAsia="fr-FR"/>
    </w:rPr>
  </w:style>
  <w:style w:type="character" w:customStyle="1" w:styleId="Titre3Car">
    <w:name w:val="Titre 3 Car"/>
    <w:aliases w:val="marchés Car,SECTION Car,GTA 3 Car,Titre DGA 3° niveau Car,titre 1 marché Car,Titre 31 Car,t3.T3 Car,3 Car,Titre 3 SQ Car,T3 Car,Section Car,Section1 Car,Section2 Car,Section3 Car,Section4 Car,Section5 Car,Section6 Car,Section7 Car"/>
    <w:basedOn w:val="Policepardfaut"/>
    <w:link w:val="Titre3"/>
    <w:uiPriority w:val="99"/>
    <w:rsid w:val="00EA06F1"/>
    <w:rPr>
      <w:rFonts w:eastAsia="Times New Roman" w:cstheme="majorBidi"/>
      <w:b/>
      <w:i/>
      <w:noProof/>
      <w:lang w:eastAsia="fr-FR"/>
    </w:rPr>
  </w:style>
  <w:style w:type="character" w:customStyle="1" w:styleId="Titre4Car">
    <w:name w:val="Titre 4 Car"/>
    <w:aliases w:val="Titre 4 marchés Car,GTA 4 Car,Titre DGA 4° niveau Car,Titre 41 Car,t4.T4 Car,4-bis Car,Titre niveau 4 Car,l4 Car,I4 Car,H1 Car,4 Car,Ref Heading 1 Car,rh1 Car,Heading sql Car,H4 Car,Heading 4 Car"/>
    <w:basedOn w:val="Policepardfaut"/>
    <w:link w:val="Titre4"/>
    <w:uiPriority w:val="9"/>
    <w:rsid w:val="001C05AE"/>
    <w:rPr>
      <w:rFonts w:eastAsia="Times New Roman" w:cstheme="majorBidi"/>
      <w:i/>
      <w:iCs/>
      <w:noProof/>
    </w:rPr>
  </w:style>
  <w:style w:type="character" w:customStyle="1" w:styleId="Titre5Car">
    <w:name w:val="Titre 5 Car"/>
    <w:aliases w:val="GTA 5 Car"/>
    <w:basedOn w:val="Policepardfaut"/>
    <w:link w:val="Titre5"/>
    <w:uiPriority w:val="99"/>
    <w:rsid w:val="0088693D"/>
    <w:rPr>
      <w:rFonts w:asciiTheme="majorHAnsi" w:eastAsiaTheme="majorEastAsia" w:hAnsiTheme="majorHAnsi" w:cstheme="majorBidi"/>
      <w:color w:val="365F91" w:themeColor="accent1" w:themeShade="BF"/>
    </w:rPr>
  </w:style>
  <w:style w:type="character" w:customStyle="1" w:styleId="Titre6Car">
    <w:name w:val="Titre 6 Car"/>
    <w:aliases w:val="Bullet list Car"/>
    <w:basedOn w:val="Policepardfaut"/>
    <w:link w:val="Titre6"/>
    <w:rsid w:val="0088693D"/>
    <w:rPr>
      <w:rFonts w:asciiTheme="majorHAnsi" w:eastAsiaTheme="majorEastAsia" w:hAnsiTheme="majorHAnsi" w:cstheme="majorBidi"/>
      <w:color w:val="243F60" w:themeColor="accent1" w:themeShade="7F"/>
    </w:rPr>
  </w:style>
  <w:style w:type="character" w:customStyle="1" w:styleId="Titre7Car">
    <w:name w:val="Titre 7 Car"/>
    <w:basedOn w:val="Policepardfaut"/>
    <w:link w:val="Titre7"/>
    <w:rsid w:val="0088693D"/>
    <w:rPr>
      <w:rFonts w:asciiTheme="majorHAnsi" w:eastAsiaTheme="majorEastAsia" w:hAnsiTheme="majorHAnsi" w:cstheme="majorBidi"/>
      <w:i/>
      <w:iCs/>
      <w:color w:val="243F60" w:themeColor="accent1" w:themeShade="7F"/>
    </w:rPr>
  </w:style>
  <w:style w:type="character" w:customStyle="1" w:styleId="Titre8Car">
    <w:name w:val="Titre 8 Car"/>
    <w:basedOn w:val="Policepardfaut"/>
    <w:link w:val="Titre8"/>
    <w:rsid w:val="0088693D"/>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rsid w:val="0088693D"/>
    <w:rPr>
      <w:rFonts w:asciiTheme="majorHAnsi" w:eastAsiaTheme="majorEastAsia" w:hAnsiTheme="majorHAnsi" w:cstheme="majorBidi"/>
      <w:i/>
      <w:iCs/>
      <w:color w:val="272727" w:themeColor="text1" w:themeTint="D8"/>
      <w:sz w:val="21"/>
      <w:szCs w:val="21"/>
    </w:rPr>
  </w:style>
  <w:style w:type="paragraph" w:styleId="Pieddepage">
    <w:name w:val="footer"/>
    <w:basedOn w:val="Normal"/>
    <w:link w:val="PieddepageCar"/>
    <w:uiPriority w:val="99"/>
    <w:unhideWhenUsed/>
    <w:rsid w:val="0055581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55810"/>
  </w:style>
  <w:style w:type="paragraph" w:styleId="En-tte">
    <w:name w:val="header"/>
    <w:basedOn w:val="Normal"/>
    <w:link w:val="En-tteCar"/>
    <w:uiPriority w:val="99"/>
    <w:unhideWhenUsed/>
    <w:rsid w:val="00D46EDC"/>
    <w:pPr>
      <w:tabs>
        <w:tab w:val="center" w:pos="4536"/>
        <w:tab w:val="right" w:pos="9072"/>
      </w:tabs>
      <w:spacing w:after="0" w:line="240" w:lineRule="auto"/>
    </w:pPr>
  </w:style>
  <w:style w:type="character" w:customStyle="1" w:styleId="En-tteCar">
    <w:name w:val="En-tête Car"/>
    <w:basedOn w:val="Policepardfaut"/>
    <w:link w:val="En-tte"/>
    <w:uiPriority w:val="99"/>
    <w:rsid w:val="00D46EDC"/>
  </w:style>
  <w:style w:type="paragraph" w:styleId="Textedebulles">
    <w:name w:val="Balloon Text"/>
    <w:basedOn w:val="Normal"/>
    <w:link w:val="TextedebullesCar"/>
    <w:uiPriority w:val="99"/>
    <w:semiHidden/>
    <w:unhideWhenUsed/>
    <w:rsid w:val="00947B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47B03"/>
    <w:rPr>
      <w:rFonts w:ascii="Tahoma" w:hAnsi="Tahoma" w:cs="Tahoma"/>
      <w:sz w:val="16"/>
      <w:szCs w:val="16"/>
    </w:rPr>
  </w:style>
  <w:style w:type="paragraph" w:styleId="Corpsdetexte">
    <w:name w:val="Body Text"/>
    <w:basedOn w:val="Normal"/>
    <w:link w:val="CorpsdetexteCar"/>
    <w:qFormat/>
    <w:rsid w:val="00BB253A"/>
    <w:pPr>
      <w:spacing w:before="120" w:after="0" w:line="240" w:lineRule="auto"/>
      <w:jc w:val="both"/>
    </w:pPr>
    <w:rPr>
      <w:rFonts w:eastAsia="Times New Roman"/>
      <w:noProof/>
      <w:lang w:eastAsia="fr-FR"/>
    </w:rPr>
  </w:style>
  <w:style w:type="character" w:customStyle="1" w:styleId="CorpsdetexteCar">
    <w:name w:val="Corps de texte Car"/>
    <w:basedOn w:val="Policepardfaut"/>
    <w:link w:val="Corpsdetexte"/>
    <w:rsid w:val="00BB253A"/>
    <w:rPr>
      <w:rFonts w:eastAsia="Times New Roman"/>
      <w:noProof/>
      <w:lang w:eastAsia="fr-FR"/>
    </w:rPr>
  </w:style>
  <w:style w:type="paragraph" w:customStyle="1" w:styleId="PUCE10">
    <w:name w:val="*PUCE1"/>
    <w:basedOn w:val="Corpsdetexte"/>
    <w:link w:val="PUCE1Car"/>
    <w:qFormat/>
    <w:rsid w:val="00BD7ED6"/>
    <w:pPr>
      <w:numPr>
        <w:numId w:val="4"/>
      </w:numPr>
      <w:tabs>
        <w:tab w:val="clear" w:pos="680"/>
      </w:tabs>
      <w:spacing w:before="60"/>
      <w:ind w:left="284" w:hanging="284"/>
    </w:pPr>
  </w:style>
  <w:style w:type="character" w:customStyle="1" w:styleId="PUCE1Car">
    <w:name w:val="*PUCE1 Car"/>
    <w:link w:val="PUCE10"/>
    <w:rsid w:val="00BD7ED6"/>
    <w:rPr>
      <w:rFonts w:eastAsia="Times New Roman"/>
      <w:noProof/>
      <w:lang w:eastAsia="fr-FR"/>
    </w:rPr>
  </w:style>
  <w:style w:type="paragraph" w:customStyle="1" w:styleId="Puce2">
    <w:name w:val="*Puce 2"/>
    <w:basedOn w:val="Normal"/>
    <w:rsid w:val="00606D97"/>
    <w:pPr>
      <w:numPr>
        <w:numId w:val="3"/>
      </w:numPr>
      <w:tabs>
        <w:tab w:val="clear" w:pos="992"/>
      </w:tabs>
      <w:spacing w:before="60" w:after="0" w:line="240" w:lineRule="auto"/>
      <w:ind w:left="567" w:hanging="283"/>
      <w:jc w:val="both"/>
    </w:pPr>
    <w:rPr>
      <w:rFonts w:ascii="Times New Roman" w:eastAsia="Times New Roman" w:hAnsi="Times New Roman"/>
      <w:noProof/>
      <w:szCs w:val="24"/>
      <w:lang w:eastAsia="fr-FR"/>
    </w:rPr>
  </w:style>
  <w:style w:type="paragraph" w:styleId="Paragraphedeliste">
    <w:name w:val="List Paragraph"/>
    <w:basedOn w:val="Normal"/>
    <w:link w:val="ParagraphedelisteCar"/>
    <w:uiPriority w:val="34"/>
    <w:qFormat/>
    <w:rsid w:val="00606D97"/>
    <w:pPr>
      <w:ind w:left="720"/>
      <w:contextualSpacing/>
    </w:pPr>
  </w:style>
  <w:style w:type="paragraph" w:customStyle="1" w:styleId="Prambule">
    <w:name w:val="Préambule"/>
    <w:basedOn w:val="Corpsdetexte"/>
    <w:qFormat/>
    <w:rsid w:val="0050318D"/>
    <w:pPr>
      <w:spacing w:before="960"/>
    </w:pPr>
  </w:style>
  <w:style w:type="paragraph" w:customStyle="1" w:styleId="Bas2page">
    <w:name w:val="Bas2page"/>
    <w:basedOn w:val="Normal"/>
    <w:link w:val="Bas2pageCar"/>
    <w:qFormat/>
    <w:rsid w:val="00290794"/>
    <w:pPr>
      <w:pBdr>
        <w:top w:val="single" w:sz="4" w:space="1" w:color="auto"/>
      </w:pBdr>
      <w:tabs>
        <w:tab w:val="left" w:pos="9639"/>
      </w:tabs>
      <w:spacing w:after="0" w:line="240" w:lineRule="auto"/>
    </w:pPr>
    <w:rPr>
      <w:rFonts w:eastAsia="Times New Roman"/>
      <w:noProof/>
      <w:sz w:val="16"/>
      <w:szCs w:val="16"/>
      <w:lang w:eastAsia="fr-FR"/>
    </w:rPr>
  </w:style>
  <w:style w:type="character" w:customStyle="1" w:styleId="Bas2pageCar">
    <w:name w:val="Bas2page Car"/>
    <w:basedOn w:val="CorpsdetexteCar"/>
    <w:link w:val="Bas2page"/>
    <w:rsid w:val="00290794"/>
    <w:rPr>
      <w:rFonts w:eastAsia="Times New Roman"/>
      <w:noProof/>
      <w:sz w:val="16"/>
      <w:szCs w:val="16"/>
      <w:lang w:eastAsia="fr-FR"/>
    </w:rPr>
  </w:style>
  <w:style w:type="table" w:styleId="Grilledutableau">
    <w:name w:val="Table Grid"/>
    <w:basedOn w:val="TableauNormal"/>
    <w:uiPriority w:val="39"/>
    <w:rsid w:val="00970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ce2BOA">
    <w:name w:val="*Puce2BOA"/>
    <w:basedOn w:val="PUCE10"/>
    <w:qFormat/>
    <w:rsid w:val="00BD7ED6"/>
    <w:pPr>
      <w:ind w:left="567"/>
    </w:pPr>
  </w:style>
  <w:style w:type="paragraph" w:customStyle="1" w:styleId="Puce3BOA">
    <w:name w:val="*Puce3BOA"/>
    <w:basedOn w:val="PUCE10"/>
    <w:qFormat/>
    <w:rsid w:val="00BD7ED6"/>
    <w:pPr>
      <w:ind w:left="851"/>
    </w:pPr>
  </w:style>
  <w:style w:type="paragraph" w:customStyle="1" w:styleId="PN1">
    <w:name w:val="*PN1"/>
    <w:basedOn w:val="Corpsdetexte"/>
    <w:qFormat/>
    <w:rsid w:val="000E5CB3"/>
    <w:pPr>
      <w:spacing w:before="60"/>
      <w:ind w:left="284" w:hanging="284"/>
    </w:pPr>
  </w:style>
  <w:style w:type="paragraph" w:customStyle="1" w:styleId="ZEmetteur">
    <w:name w:val="*ZEmetteur"/>
    <w:basedOn w:val="Normal"/>
    <w:qFormat/>
    <w:rsid w:val="000E5CB3"/>
    <w:pPr>
      <w:spacing w:after="0" w:line="240" w:lineRule="auto"/>
      <w:jc w:val="right"/>
    </w:pPr>
    <w:rPr>
      <w:rFonts w:cs="Arial"/>
      <w:b/>
      <w:noProof/>
      <w:sz w:val="24"/>
      <w:szCs w:val="24"/>
      <w:lang w:eastAsia="fr-FR"/>
    </w:rPr>
  </w:style>
  <w:style w:type="paragraph" w:customStyle="1" w:styleId="ZTimbre">
    <w:name w:val="*ZTimbre"/>
    <w:basedOn w:val="Normal"/>
    <w:qFormat/>
    <w:rsid w:val="00C705A7"/>
    <w:pPr>
      <w:tabs>
        <w:tab w:val="left" w:pos="7230"/>
      </w:tabs>
      <w:spacing w:before="480" w:after="480" w:line="240" w:lineRule="auto"/>
    </w:pPr>
    <w:rPr>
      <w:rFonts w:cs="Arial"/>
      <w:lang w:eastAsia="fr-FR"/>
    </w:rPr>
  </w:style>
  <w:style w:type="paragraph" w:styleId="En-ttedetabledesmatires">
    <w:name w:val="TOC Heading"/>
    <w:basedOn w:val="Titre1"/>
    <w:next w:val="Normal"/>
    <w:uiPriority w:val="39"/>
    <w:unhideWhenUsed/>
    <w:rsid w:val="00CB16D7"/>
    <w:pPr>
      <w:keepNext/>
      <w:keepLines/>
      <w:numPr>
        <w:numId w:val="0"/>
      </w:numPr>
      <w:spacing w:before="240" w:line="259" w:lineRule="auto"/>
      <w:jc w:val="left"/>
      <w:outlineLvl w:val="9"/>
    </w:pPr>
    <w:rPr>
      <w:rFonts w:asciiTheme="majorHAnsi" w:hAnsiTheme="majorHAnsi"/>
      <w:color w:val="365F91" w:themeColor="accent1" w:themeShade="BF"/>
      <w:sz w:val="32"/>
      <w:szCs w:val="32"/>
    </w:rPr>
  </w:style>
  <w:style w:type="paragraph" w:styleId="TM1">
    <w:name w:val="toc 1"/>
    <w:basedOn w:val="Normal"/>
    <w:next w:val="Normal"/>
    <w:autoRedefine/>
    <w:uiPriority w:val="39"/>
    <w:unhideWhenUsed/>
    <w:rsid w:val="00CB16D7"/>
    <w:pPr>
      <w:spacing w:after="100"/>
    </w:pPr>
  </w:style>
  <w:style w:type="paragraph" w:styleId="TM2">
    <w:name w:val="toc 2"/>
    <w:basedOn w:val="Normal"/>
    <w:next w:val="Normal"/>
    <w:autoRedefine/>
    <w:uiPriority w:val="39"/>
    <w:unhideWhenUsed/>
    <w:rsid w:val="00CB16D7"/>
    <w:pPr>
      <w:spacing w:after="100"/>
      <w:ind w:left="220"/>
    </w:pPr>
  </w:style>
  <w:style w:type="paragraph" w:styleId="TM3">
    <w:name w:val="toc 3"/>
    <w:basedOn w:val="Normal"/>
    <w:next w:val="Normal"/>
    <w:autoRedefine/>
    <w:uiPriority w:val="39"/>
    <w:unhideWhenUsed/>
    <w:rsid w:val="00CB16D7"/>
    <w:pPr>
      <w:spacing w:after="100"/>
      <w:ind w:left="440"/>
    </w:pPr>
  </w:style>
  <w:style w:type="character" w:styleId="Lienhypertexte">
    <w:name w:val="Hyperlink"/>
    <w:basedOn w:val="Policepardfaut"/>
    <w:uiPriority w:val="99"/>
    <w:unhideWhenUsed/>
    <w:rsid w:val="00CB16D7"/>
    <w:rPr>
      <w:color w:val="0000FF" w:themeColor="hyperlink"/>
      <w:u w:val="single"/>
    </w:rPr>
  </w:style>
  <w:style w:type="paragraph" w:customStyle="1" w:styleId="Ha04textejustifi">
    <w:name w:val="Ha 04 texte justifié"/>
    <w:basedOn w:val="Normal"/>
    <w:link w:val="Ha04textejustifiCar"/>
    <w:qFormat/>
    <w:rsid w:val="00CB16D7"/>
    <w:pPr>
      <w:spacing w:before="60" w:after="60" w:line="240" w:lineRule="auto"/>
      <w:jc w:val="both"/>
    </w:pPr>
    <w:rPr>
      <w:rFonts w:ascii="Times New Roman" w:hAnsi="Times New Roman" w:cstheme="minorBidi"/>
    </w:rPr>
  </w:style>
  <w:style w:type="character" w:customStyle="1" w:styleId="Ha04textejustifiCar">
    <w:name w:val="Ha 04 texte justifié Car"/>
    <w:basedOn w:val="Policepardfaut"/>
    <w:link w:val="Ha04textejustifi"/>
    <w:rsid w:val="00CB16D7"/>
    <w:rPr>
      <w:rFonts w:ascii="Times New Roman" w:hAnsi="Times New Roman" w:cstheme="minorBidi"/>
    </w:rPr>
  </w:style>
  <w:style w:type="table" w:customStyle="1" w:styleId="Grilledutableau2">
    <w:name w:val="Grille du tableau2"/>
    <w:basedOn w:val="TableauNormal"/>
    <w:next w:val="Grilledutableau"/>
    <w:uiPriority w:val="59"/>
    <w:rsid w:val="00CB16D7"/>
    <w:pPr>
      <w:widowControl w:val="0"/>
      <w:autoSpaceDE w:val="0"/>
      <w:autoSpaceDN w:val="0"/>
      <w:spacing w:after="0" w:line="240" w:lineRule="auto"/>
      <w:jc w:val="both"/>
    </w:pPr>
    <w:rPr>
      <w:rFonts w:ascii="Times New Roman" w:eastAsia="Times New Roman" w:hAnsi="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ion">
    <w:name w:val="Emphasis"/>
    <w:basedOn w:val="Policepardfaut"/>
    <w:uiPriority w:val="20"/>
    <w:qFormat/>
    <w:rsid w:val="00F61F56"/>
    <w:rPr>
      <w:i/>
      <w:iCs/>
    </w:rPr>
  </w:style>
  <w:style w:type="character" w:styleId="Emphaseintense">
    <w:name w:val="Intense Emphasis"/>
    <w:basedOn w:val="Policepardfaut"/>
    <w:uiPriority w:val="21"/>
    <w:qFormat/>
    <w:rsid w:val="00F61F56"/>
    <w:rPr>
      <w:i/>
      <w:iCs/>
      <w:color w:val="4F81BD" w:themeColor="accent1"/>
    </w:rPr>
  </w:style>
  <w:style w:type="character" w:styleId="lev">
    <w:name w:val="Strong"/>
    <w:basedOn w:val="Policepardfaut"/>
    <w:uiPriority w:val="22"/>
    <w:qFormat/>
    <w:rsid w:val="00F61F56"/>
    <w:rPr>
      <w:b/>
      <w:bCs/>
    </w:rPr>
  </w:style>
  <w:style w:type="paragraph" w:styleId="Citation">
    <w:name w:val="Quote"/>
    <w:basedOn w:val="Normal"/>
    <w:next w:val="Normal"/>
    <w:link w:val="CitationCar"/>
    <w:uiPriority w:val="29"/>
    <w:qFormat/>
    <w:rsid w:val="00F61F56"/>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F61F56"/>
    <w:rPr>
      <w:i/>
      <w:iCs/>
      <w:color w:val="404040" w:themeColor="text1" w:themeTint="BF"/>
    </w:rPr>
  </w:style>
  <w:style w:type="paragraph" w:styleId="Citationintense">
    <w:name w:val="Intense Quote"/>
    <w:basedOn w:val="Normal"/>
    <w:next w:val="Normal"/>
    <w:link w:val="CitationintenseCar"/>
    <w:uiPriority w:val="30"/>
    <w:qFormat/>
    <w:rsid w:val="00F61F5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tionintenseCar">
    <w:name w:val="Citation intense Car"/>
    <w:basedOn w:val="Policepardfaut"/>
    <w:link w:val="Citationintense"/>
    <w:uiPriority w:val="30"/>
    <w:rsid w:val="00F61F56"/>
    <w:rPr>
      <w:i/>
      <w:iCs/>
      <w:color w:val="4F81BD" w:themeColor="accent1"/>
    </w:rPr>
  </w:style>
  <w:style w:type="character" w:styleId="Rfrenceple">
    <w:name w:val="Subtle Reference"/>
    <w:basedOn w:val="Policepardfaut"/>
    <w:uiPriority w:val="31"/>
    <w:qFormat/>
    <w:rsid w:val="00F61F56"/>
    <w:rPr>
      <w:smallCaps/>
      <w:color w:val="5A5A5A" w:themeColor="text1" w:themeTint="A5"/>
    </w:rPr>
  </w:style>
  <w:style w:type="character" w:styleId="Rfrenceintense">
    <w:name w:val="Intense Reference"/>
    <w:basedOn w:val="Policepardfaut"/>
    <w:uiPriority w:val="32"/>
    <w:qFormat/>
    <w:rsid w:val="00F61F56"/>
    <w:rPr>
      <w:b/>
      <w:bCs/>
      <w:smallCaps/>
      <w:color w:val="4F81BD" w:themeColor="accent1"/>
      <w:spacing w:val="5"/>
    </w:rPr>
  </w:style>
  <w:style w:type="character" w:styleId="Titredulivre">
    <w:name w:val="Book Title"/>
    <w:basedOn w:val="Policepardfaut"/>
    <w:uiPriority w:val="33"/>
    <w:qFormat/>
    <w:rsid w:val="00F61F56"/>
    <w:rPr>
      <w:b/>
      <w:bCs/>
      <w:i/>
      <w:iCs/>
      <w:spacing w:val="5"/>
    </w:rPr>
  </w:style>
  <w:style w:type="paragraph" w:styleId="Sansinterligne">
    <w:name w:val="No Spacing"/>
    <w:uiPriority w:val="1"/>
    <w:qFormat/>
    <w:rsid w:val="00002AA8"/>
    <w:pPr>
      <w:spacing w:after="0" w:line="240" w:lineRule="auto"/>
    </w:pPr>
  </w:style>
  <w:style w:type="paragraph" w:styleId="Sous-titre">
    <w:name w:val="Subtitle"/>
    <w:basedOn w:val="Normal"/>
    <w:next w:val="Normal"/>
    <w:link w:val="Sous-titreCar"/>
    <w:uiPriority w:val="11"/>
    <w:rsid w:val="00002AA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ous-titreCar">
    <w:name w:val="Sous-titre Car"/>
    <w:basedOn w:val="Policepardfaut"/>
    <w:link w:val="Sous-titre"/>
    <w:uiPriority w:val="11"/>
    <w:rsid w:val="00002AA8"/>
    <w:rPr>
      <w:rFonts w:asciiTheme="minorHAnsi" w:eastAsiaTheme="minorEastAsia" w:hAnsiTheme="minorHAnsi" w:cstheme="minorBidi"/>
      <w:color w:val="5A5A5A" w:themeColor="text1" w:themeTint="A5"/>
      <w:spacing w:val="15"/>
    </w:rPr>
  </w:style>
  <w:style w:type="paragraph" w:customStyle="1" w:styleId="puce1">
    <w:name w:val="puce 1"/>
    <w:basedOn w:val="Normal"/>
    <w:rsid w:val="002E656D"/>
    <w:pPr>
      <w:widowControl w:val="0"/>
      <w:numPr>
        <w:ilvl w:val="2"/>
        <w:numId w:val="5"/>
      </w:numPr>
      <w:autoSpaceDE w:val="0"/>
      <w:autoSpaceDN w:val="0"/>
      <w:spacing w:after="0" w:line="240" w:lineRule="auto"/>
      <w:ind w:left="1418"/>
      <w:contextualSpacing/>
    </w:pPr>
    <w:rPr>
      <w:rFonts w:ascii="Times New Roman" w:eastAsia="Times New Roman" w:hAnsi="Times New Roman"/>
      <w:szCs w:val="24"/>
      <w:lang w:val="fr-CA" w:eastAsia="fr-FR"/>
    </w:rPr>
  </w:style>
  <w:style w:type="paragraph" w:customStyle="1" w:styleId="Ha01">
    <w:name w:val="Ha 01"/>
    <w:basedOn w:val="Titre1"/>
    <w:link w:val="Ha01Car"/>
    <w:qFormat/>
    <w:rsid w:val="002E656D"/>
  </w:style>
  <w:style w:type="paragraph" w:customStyle="1" w:styleId="Ha02">
    <w:name w:val="Ha 02"/>
    <w:basedOn w:val="Titre2"/>
    <w:link w:val="Ha02Car"/>
    <w:qFormat/>
    <w:rsid w:val="002E656D"/>
  </w:style>
  <w:style w:type="character" w:customStyle="1" w:styleId="Ha01Car">
    <w:name w:val="Ha 01 Car"/>
    <w:basedOn w:val="Policepardfaut"/>
    <w:link w:val="Ha01"/>
    <w:rsid w:val="002E656D"/>
    <w:rPr>
      <w:rFonts w:eastAsia="Times New Roman" w:cstheme="majorBidi"/>
      <w:noProof/>
      <w:color w:val="000000"/>
      <w:lang w:eastAsia="fr-FR"/>
    </w:rPr>
  </w:style>
  <w:style w:type="character" w:customStyle="1" w:styleId="Ha02Car">
    <w:name w:val="Ha 02 Car"/>
    <w:basedOn w:val="Policepardfaut"/>
    <w:link w:val="Ha02"/>
    <w:rsid w:val="002E656D"/>
    <w:rPr>
      <w:rFonts w:eastAsia="Times New Roman" w:cstheme="majorBidi"/>
      <w:b/>
      <w:noProof/>
      <w:lang w:eastAsia="fr-FR"/>
    </w:rPr>
  </w:style>
  <w:style w:type="character" w:styleId="Marquedecommentaire">
    <w:name w:val="annotation reference"/>
    <w:basedOn w:val="Policepardfaut"/>
    <w:uiPriority w:val="99"/>
    <w:semiHidden/>
    <w:unhideWhenUsed/>
    <w:rsid w:val="004F22F8"/>
    <w:rPr>
      <w:sz w:val="16"/>
      <w:szCs w:val="16"/>
    </w:rPr>
  </w:style>
  <w:style w:type="paragraph" w:styleId="Commentaire">
    <w:name w:val="annotation text"/>
    <w:basedOn w:val="Normal"/>
    <w:link w:val="CommentaireCar"/>
    <w:uiPriority w:val="99"/>
    <w:semiHidden/>
    <w:unhideWhenUsed/>
    <w:rsid w:val="004F22F8"/>
    <w:pPr>
      <w:spacing w:line="240" w:lineRule="auto"/>
    </w:pPr>
    <w:rPr>
      <w:sz w:val="20"/>
      <w:szCs w:val="20"/>
    </w:rPr>
  </w:style>
  <w:style w:type="character" w:customStyle="1" w:styleId="CommentaireCar">
    <w:name w:val="Commentaire Car"/>
    <w:basedOn w:val="Policepardfaut"/>
    <w:link w:val="Commentaire"/>
    <w:uiPriority w:val="99"/>
    <w:semiHidden/>
    <w:rsid w:val="004F22F8"/>
    <w:rPr>
      <w:sz w:val="20"/>
      <w:szCs w:val="20"/>
    </w:rPr>
  </w:style>
  <w:style w:type="paragraph" w:styleId="Objetducommentaire">
    <w:name w:val="annotation subject"/>
    <w:basedOn w:val="Commentaire"/>
    <w:next w:val="Commentaire"/>
    <w:link w:val="ObjetducommentaireCar"/>
    <w:uiPriority w:val="99"/>
    <w:semiHidden/>
    <w:unhideWhenUsed/>
    <w:rsid w:val="007C5522"/>
    <w:rPr>
      <w:b/>
      <w:bCs/>
    </w:rPr>
  </w:style>
  <w:style w:type="character" w:customStyle="1" w:styleId="ObjetducommentaireCar">
    <w:name w:val="Objet du commentaire Car"/>
    <w:basedOn w:val="CommentaireCar"/>
    <w:link w:val="Objetducommentaire"/>
    <w:uiPriority w:val="99"/>
    <w:semiHidden/>
    <w:rsid w:val="007C5522"/>
    <w:rPr>
      <w:b/>
      <w:bCs/>
      <w:sz w:val="20"/>
      <w:szCs w:val="20"/>
    </w:rPr>
  </w:style>
  <w:style w:type="character" w:customStyle="1" w:styleId="ParagraphedelisteCar">
    <w:name w:val="Paragraphe de liste Car"/>
    <w:basedOn w:val="Policepardfaut"/>
    <w:link w:val="Paragraphedeliste"/>
    <w:uiPriority w:val="34"/>
    <w:rsid w:val="00FC2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8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economie.gouv.fr/daj/formulaires-declaration-du-candidat" TargetMode="External"/><Relationship Id="rId3" Type="http://schemas.openxmlformats.org/officeDocument/2006/relationships/customXml" Target="../customXml/item3.xml"/><Relationship Id="rId21" Type="http://schemas.openxmlformats.org/officeDocument/2006/relationships/hyperlink" Target="https://www.marches-publics.gouv.fr"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marches-publics.gouv.fr" TargetMode="External"/><Relationship Id="rId2" Type="http://schemas.openxmlformats.org/officeDocument/2006/relationships/customXml" Target="../customXml/item2.xml"/><Relationship Id="rId16" Type="http://schemas.openxmlformats.org/officeDocument/2006/relationships/hyperlink" Target="https://www.economie.gouv.fr/mediateur-des-entreprises" TargetMode="External"/><Relationship Id="rId20" Type="http://schemas.openxmlformats.org/officeDocument/2006/relationships/hyperlink" Target="http://www.marches-publics.gouv.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defense-mobilite.f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ume.chorus-pro.gouv.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conomie.gouv.fr/daj/formulaires-declaration-du-candidat" TargetMode="External"/><Relationship Id="rId22" Type="http://schemas.openxmlformats.org/officeDocument/2006/relationships/hyperlink" Target="https://www.marches-publics.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Défense" ma:contentTypeID="0x010100CBCEF5CF0A2F4D1E9E981FDBD68CBC8B0061453AFA35AFBA4F8DFADB4446F85C42" ma:contentTypeVersion="5" ma:contentTypeDescription="Document racine de la taxonomie du portail opérationnel" ma:contentTypeScope="" ma:versionID="8d099e9f5215b8c2c17eeba8952317e2">
  <xsd:schema xmlns:xsd="http://www.w3.org/2001/XMLSchema" xmlns:xs="http://www.w3.org/2001/XMLSchema" xmlns:p="http://schemas.microsoft.com/office/2006/metadata/properties" xmlns:ns2="38d83462-3e66-4a3b-9d0c-bf4c62899b62" xmlns:ns3="e5d13194-7c23-45a9-8105-f587159accf0" targetNamespace="http://schemas.microsoft.com/office/2006/metadata/properties" ma:root="true" ma:fieldsID="5ad10344a72e44969b4605a4a072f1e4" ns2:_="" ns3:_="">
    <xsd:import namespace="38d83462-3e66-4a3b-9d0c-bf4c62899b62"/>
    <xsd:import namespace="e5d13194-7c23-45a9-8105-f587159accf0"/>
    <xsd:element name="properties">
      <xsd:complexType>
        <xsd:sequence>
          <xsd:element name="documentManagement">
            <xsd:complexType>
              <xsd:all>
                <xsd:element ref="ns2:Classification"/>
                <xsd:element ref="ns2:RelTo" minOccurs="0"/>
                <xsd:element ref="ns2:poTitus" minOccurs="0"/>
                <xsd:element ref="ns2:poThematique" minOccurs="0"/>
                <xsd:element ref="ns2:poKeywords0" minOccurs="0"/>
                <xsd:element ref="ns2:poSyntheseConformite" minOccurs="0"/>
                <xsd:element ref="ns2:poCommentairesSyntheseConformite" minOccurs="0"/>
                <xsd:element ref="ns2:poConformiteNommage" minOccurs="0"/>
                <xsd:element ref="ns2:poConformiteClassification" minOccurs="0"/>
                <xsd:element ref="ns2:TaxCatchAll" minOccurs="0"/>
                <xsd:element ref="ns2:TaxCatchAllLabel" minOccurs="0"/>
                <xsd:element ref="ns3:Classe" minOccurs="0"/>
                <xsd:element ref="ns2:SharedWithUsers" minOccurs="0"/>
                <xsd:element ref="ns2:poTypeDocument0" minOccurs="0"/>
                <xsd:element ref="ns2:poMotCleOrganisme0" minOccurs="0"/>
                <xsd:element ref="ns2:poTheatreOperations0" minOccurs="0"/>
                <xsd:element ref="ns2:poOperation" minOccurs="0"/>
                <xsd:element ref="ns2:poPays0" minOccurs="0"/>
                <xsd:element ref="ns2:poUniteServiceBureau0" minOccurs="0"/>
                <xsd:element ref="ns2:poCommentairesEParapheu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d83462-3e66-4a3b-9d0c-bf4c62899b62" elementFormDefault="qualified">
    <xsd:import namespace="http://schemas.microsoft.com/office/2006/documentManagement/types"/>
    <xsd:import namespace="http://schemas.microsoft.com/office/infopath/2007/PartnerControls"/>
    <xsd:element name="Classification" ma:index="2" ma:displayName="Classification" ma:default="DIFFUSION RESTREINTE" ma:description="Niveau de protection ou de classification du document." ma:internalName="Classification">
      <xsd:simpleType>
        <xsd:restriction base="dms:Choice">
          <xsd:enumeration value="NON PROTEGE"/>
          <xsd:enumeration value="DIFFUSION RESTREINTE"/>
          <xsd:enumeration value="DIFFUSION RESTREINTE - SPECIAL FRANCE"/>
        </xsd:restriction>
      </xsd:simpleType>
    </xsd:element>
    <xsd:element name="RelTo" ma:index="3" nillable="true" ma:displayName="RelTo" ma:description="Liste des nations ou coalitions autorisées à prendre connaissance du document." ma:internalName="RelTo">
      <xsd:simpleType>
        <xsd:restriction base="dms:Text"/>
      </xsd:simpleType>
    </xsd:element>
    <xsd:element name="poTitus" ma:index="4" nillable="true" ma:displayName="Titus" ma:description="Permet d'identifier si le document est marqué Titus" ma:internalName="poTitus">
      <xsd:simpleType>
        <xsd:restriction base="dms:Boolean"/>
      </xsd:simpleType>
    </xsd:element>
    <xsd:element name="poThematique" ma:index="5" nillable="true" ma:displayName="Thématique" ma:default="Défense" ma:description="Domaine principal du document." ma:internalName="poThematique">
      <xsd:simpleType>
        <xsd:restriction base="dms:Choice">
          <xsd:enumeration value="Administration"/>
          <xsd:enumeration value="Air"/>
          <xsd:enumeration value="Annuaire"/>
          <xsd:enumeration value="Briefing"/>
          <xsd:enumeration value="Capacitaire"/>
          <xsd:enumeration value="Carte"/>
          <xsd:enumeration value="Chancellerie"/>
          <xsd:enumeration value="Ciblage"/>
          <xsd:enumeration value="CMI"/>
          <xsd:enumeration value="Commandement"/>
          <xsd:enumeration value="Communication"/>
          <xsd:enumeration value="Compte-rendu E-parapheur"/>
          <xsd:enumeration value="CONDIPERS"/>
          <xsd:enumeration value="Conduite"/>
          <xsd:enumeration value="Contrôle"/>
          <xsd:enumeration value="Coopération"/>
          <xsd:enumeration value="COS"/>
          <xsd:enumeration value="CR"/>
          <xsd:enumeration value="Cyber"/>
          <xsd:enumeration value="Défense"/>
          <xsd:enumeration value="DEFSEC"/>
          <xsd:enumeration value="Doctrine"/>
          <xsd:enumeration value="Document DRAFT"/>
          <xsd:enumeration value="Document JFAC"/>
          <xsd:enumeration value="DRM"/>
          <xsd:enumeration value="Economie"/>
          <xsd:enumeration value="Effectifs"/>
          <xsd:enumeration value="Emploi"/>
          <xsd:enumeration value="Entrainement"/>
          <xsd:enumeration value="Equipement"/>
          <xsd:enumeration value="Etudes"/>
          <xsd:enumeration value="Evènement"/>
          <xsd:enumeration value="Exercice"/>
          <xsd:enumeration value="Expérimentations"/>
          <xsd:enumeration value="Fichette"/>
          <xsd:enumeration value="Fichiers internes"/>
          <xsd:enumeration value="Fil de discussion"/>
          <xsd:enumeration value="Finances"/>
          <xsd:enumeration value="Fonctionnement"/>
          <xsd:enumeration value="Fonctions OPS"/>
          <xsd:enumeration value="Fondamentaux"/>
          <xsd:enumeration value="Formation"/>
          <xsd:enumeration value="Gouvernance"/>
          <xsd:enumeration value="Histoire"/>
          <xsd:enumeration value="Image"/>
          <xsd:enumeration value="Industrie"/>
          <xsd:enumeration value="Infrastructure"/>
          <xsd:enumeration value="Innovation"/>
          <xsd:enumeration value="Inspection"/>
          <xsd:enumeration value="Juridique"/>
          <xsd:enumeration value="Jx"/>
          <xsd:enumeration value="Logistique"/>
          <xsd:enumeration value="Marine"/>
          <xsd:enumeration value="MCO"/>
          <xsd:enumeration value="Menaces"/>
          <xsd:enumeration value="Message"/>
          <xsd:enumeration value="Modèle de document"/>
          <xsd:enumeration value="Note E-parapheur"/>
          <xsd:enumeration value="Numérique"/>
          <xsd:enumeration value="OME"/>
          <xsd:enumeration value="Opération en cours"/>
          <xsd:enumeration value="Opérations"/>
          <xsd:enumeration value="OPEX"/>
          <xsd:enumeration value="Ordre ou Directive"/>
          <xsd:enumeration value="Organisation"/>
          <xsd:enumeration value="Patrimoine"/>
          <xsd:enumeration value="Performance"/>
          <xsd:enumeration value="Planification"/>
          <xsd:enumeration value="PMR"/>
          <xsd:enumeration value="Politique"/>
          <xsd:enumeration value="Presse"/>
          <xsd:enumeration value="Programmation"/>
          <xsd:enumeration value="Programmes d'armement"/>
          <xsd:enumeration value="Recrutement"/>
          <xsd:enumeration value="Relations parlementaires"/>
          <xsd:enumeration value="Relations publiques"/>
          <xsd:enumeration value="Renseignement"/>
          <xsd:enumeration value="Réserve"/>
          <xsd:enumeration value="RETEX"/>
          <xsd:enumeration value="RH"/>
          <xsd:enumeration value="RI"/>
          <xsd:enumeration value="Risques"/>
          <xsd:enumeration value="Santé"/>
          <xsd:enumeration value="Sciences"/>
          <xsd:enumeration value="Services"/>
          <xsd:enumeration value="SIC"/>
          <xsd:enumeration value="Soutien"/>
          <xsd:enumeration value="Stationnement"/>
          <xsd:enumeration value="Stratégie"/>
          <xsd:enumeration value="Synthèse"/>
          <xsd:enumeration value="Synthèse de la situation"/>
          <xsd:enumeration value="Tactique"/>
          <xsd:enumeration value="Technique"/>
          <xsd:enumeration value="Terre"/>
          <xsd:enumeration value="Théâtre national"/>
          <xsd:enumeration value="Transformation"/>
          <xsd:enumeration value="Vie courante"/>
        </xsd:restriction>
      </xsd:simpleType>
    </xsd:element>
    <xsd:element name="poKeywords0" ma:index="7" nillable="true" ma:taxonomy="true" ma:internalName="poKeywords0" ma:taxonomyFieldName="poKeywords" ma:displayName="Mot(s) clef(s) Défense" ma:fieldId="{679307a6-9626-43ea-85ca-30dce0c2e701}" ma:taxonomyMulti="true" ma:sspId="54843339-79c1-4c32-8cde-95bc3b6485f5" ma:termSetId="15a2517c-37da-4b42-967a-1ebc121da7c4" ma:anchorId="00000000-0000-0000-0000-000000000000" ma:open="false" ma:isKeyword="false">
      <xsd:complexType>
        <xsd:sequence>
          <xsd:element ref="pc:Terms" minOccurs="0" maxOccurs="1"/>
        </xsd:sequence>
      </xsd:complexType>
    </xsd:element>
    <xsd:element name="poSyntheseConformite" ma:index="8" nillable="true" ma:displayName="Synthèse conformité" ma:default="Non vérifiée" ma:description="Indique si la classification et la nommage sont conformes" ma:internalName="poSyntheseConformite">
      <xsd:simpleType>
        <xsd:restriction base="dms:Choice">
          <xsd:enumeration value="Non vérifiée"/>
          <xsd:enumeration value="Oui"/>
          <xsd:enumeration value="Non"/>
        </xsd:restriction>
      </xsd:simpleType>
    </xsd:element>
    <xsd:element name="poCommentairesSyntheseConformite" ma:index="9" nillable="true" ma:displayName="Commentaires conformité" ma:description="Détails de non conformité" ma:internalName="poCommentairesSyntheseConformite">
      <xsd:simpleType>
        <xsd:restriction base="dms:Note">
          <xsd:maxLength value="255"/>
        </xsd:restriction>
      </xsd:simpleType>
    </xsd:element>
    <xsd:element name="poConformiteNommage" ma:index="10" nillable="true" ma:displayName="Conformité nommage" ma:default="" ma:description="Indique si la nommage est conforme" ma:internalName="poConformiteNommage">
      <xsd:simpleType>
        <xsd:restriction base="dms:Choice">
          <xsd:enumeration value=""/>
          <xsd:enumeration value="Oui"/>
          <xsd:enumeration value="Non"/>
        </xsd:restriction>
      </xsd:simpleType>
    </xsd:element>
    <xsd:element name="poConformiteClassification" ma:index="11" nillable="true" ma:displayName="Conformité classification" ma:default="" ma:description="Indique si la classification est conforme" ma:internalName="poConformiteClassification">
      <xsd:simpleType>
        <xsd:restriction base="dms:Choice">
          <xsd:enumeration value=""/>
          <xsd:enumeration value="Oui"/>
          <xsd:enumeration value="Non"/>
        </xsd:restriction>
      </xsd:simpleType>
    </xsd:element>
    <xsd:element name="TaxCatchAll" ma:index="12" nillable="true" ma:displayName="Colonne Attraper tout de Taxonomie" ma:hidden="true" ma:list="{8da71539-dd14-4933-b7a7-d062f0070d4c}" ma:internalName="TaxCatchAll" ma:showField="CatchAllData" ma:web="38d83462-3e66-4a3b-9d0c-bf4c62899b62">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Colonne Attraper tout de Taxonomie1" ma:hidden="true" ma:list="{8da71539-dd14-4933-b7a7-d062f0070d4c}" ma:internalName="TaxCatchAllLabel" ma:readOnly="true" ma:showField="CatchAllDataLabel" ma:web="38d83462-3e66-4a3b-9d0c-bf4c62899b6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oTypeDocument0" ma:index="22" nillable="true" ma:taxonomy="true" ma:internalName="poTypeDocument0" ma:taxonomyFieldName="poTypeDocument" ma:displayName="Type de document" ma:fieldId="{dec360e6-e6b6-4790-a60e-9043e0258d19}" ma:sspId="54843339-79c1-4c32-8cde-95bc3b6485f5" ma:termSetId="33caf991-6883-427e-9123-a1fc5152a7e0" ma:anchorId="00000000-0000-0000-0000-000000000000" ma:open="false" ma:isKeyword="false">
      <xsd:complexType>
        <xsd:sequence>
          <xsd:element ref="pc:Terms" minOccurs="0" maxOccurs="1"/>
        </xsd:sequence>
      </xsd:complexType>
    </xsd:element>
    <xsd:element name="poMotCleOrganisme0" ma:index="24" nillable="true" ma:taxonomy="true" ma:internalName="poMotCleOrganisme0" ma:taxonomyFieldName="poMotCleOrganisme" ma:displayName="Mot clé organisme" ma:fieldId="{294eca4a-b82a-4ab9-af6b-ab11824d62eb}" ma:sspId="54843339-79c1-4c32-8cde-95bc3b6485f5" ma:termSetId="2093c40f-f071-464b-a83a-61687bfc4a58" ma:anchorId="00000000-0000-0000-0000-000000000000" ma:open="false" ma:isKeyword="false">
      <xsd:complexType>
        <xsd:sequence>
          <xsd:element ref="pc:Terms" minOccurs="0" maxOccurs="1"/>
        </xsd:sequence>
      </xsd:complexType>
    </xsd:element>
    <xsd:element name="poTheatreOperations0" ma:index="26" nillable="true" ma:taxonomy="true" ma:internalName="poTheatreOperations0" ma:taxonomyFieldName="poTheatreOperations" ma:displayName="Théâtre d'opérations" ma:fieldId="{ae1c8d46-b149-42c8-b41f-28c3fa15e2ba}" ma:sspId="54843339-79c1-4c32-8cde-95bc3b6485f5" ma:termSetId="eb86b75d-5d4f-4da5-8221-bf9d3cb622fe" ma:anchorId="00000000-0000-0000-0000-000000000000" ma:open="false" ma:isKeyword="false">
      <xsd:complexType>
        <xsd:sequence>
          <xsd:element ref="pc:Terms" minOccurs="0" maxOccurs="1"/>
        </xsd:sequence>
      </xsd:complexType>
    </xsd:element>
    <xsd:element name="poOperation" ma:index="28" nillable="true" ma:displayName="Opération" ma:description="" ma:internalName="poOperation">
      <xsd:simpleType>
        <xsd:union memberTypes="dms:Text">
          <xsd:simpleType>
            <xsd:restriction base="dms:Choice">
              <xsd:enumeration value="Liste à renseigner"/>
            </xsd:restriction>
          </xsd:simpleType>
        </xsd:union>
      </xsd:simpleType>
    </xsd:element>
    <xsd:element name="poPays0" ma:index="29" nillable="true" ma:taxonomy="true" ma:internalName="poPays0" ma:taxonomyFieldName="poPays" ma:displayName="Pays" ma:fieldId="{8728e5fc-9695-4028-8b98-7a0b163fa623}" ma:sspId="54843339-79c1-4c32-8cde-95bc3b6485f5" ma:termSetId="f09eb14b-c465-4ede-badf-66ce3c0aab87" ma:anchorId="00000000-0000-0000-0000-000000000000" ma:open="false" ma:isKeyword="false">
      <xsd:complexType>
        <xsd:sequence>
          <xsd:element ref="pc:Terms" minOccurs="0" maxOccurs="1"/>
        </xsd:sequence>
      </xsd:complexType>
    </xsd:element>
    <xsd:element name="poUniteServiceBureau0" ma:index="31" nillable="true" ma:taxonomy="true" ma:internalName="poUniteServiceBureau0" ma:taxonomyFieldName="poUniteServiceBureau" ma:displayName="Unité, Service, Bureau" ma:fieldId="{e05abeee-7a55-4002-bb85-8560e42dad81}" ma:sspId="54843339-79c1-4c32-8cde-95bc3b6485f5" ma:termSetId="8f121827-1c84-40f2-9cb4-c80520ab8000" ma:anchorId="00000000-0000-0000-0000-000000000000" ma:open="false" ma:isKeyword="false">
      <xsd:complexType>
        <xsd:sequence>
          <xsd:element ref="pc:Terms" minOccurs="0" maxOccurs="1"/>
        </xsd:sequence>
      </xsd:complexType>
    </xsd:element>
    <xsd:element name="poCommentairesEParapheur" ma:index="33" nillable="true" ma:displayName="Commentaires" ma:description="" ma:internalName="poCommentairesEParapheur">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13194-7c23-45a9-8105-f587159accf0" elementFormDefault="qualified">
    <xsd:import namespace="http://schemas.microsoft.com/office/2006/documentManagement/types"/>
    <xsd:import namespace="http://schemas.microsoft.com/office/infopath/2007/PartnerControls"/>
    <xsd:element name="Classe" ma:index="20" nillable="true" ma:displayName="Classe" ma:format="Dropdown" ma:internalName="Classe">
      <xsd:simpleType>
        <xsd:restriction base="dms:Choice">
          <xsd:enumeration value="Directives"/>
          <xsd:enumeration value="Modèles"/>
          <xsd:enumeration value="Modèles EMA"/>
          <xsd:enumeration value="Fiches technique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Type de contenu"/>
        <xsd:element ref="dc:title" minOccurs="0" maxOccurs="1" ma:index="1"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oKeywords0 xmlns="38d83462-3e66-4a3b-9d0c-bf4c62899b62">
      <Terms xmlns="http://schemas.microsoft.com/office/infopath/2007/PartnerControls"/>
    </poKeywords0>
    <poConformiteNommage xmlns="38d83462-3e66-4a3b-9d0c-bf4c62899b62">Non</poConformiteNommage>
    <Classification xmlns="38d83462-3e66-4a3b-9d0c-bf4c62899b62">NON PROTEGE</Classification>
    <poSyntheseConformite xmlns="38d83462-3e66-4a3b-9d0c-bf4c62899b62">Non</poSyntheseConformite>
    <RelTo xmlns="38d83462-3e66-4a3b-9d0c-bf4c62899b62" xsi:nil="true"/>
    <poTitus xmlns="38d83462-3e66-4a3b-9d0c-bf4c62899b62">false</poTitus>
    <poThematique xmlns="38d83462-3e66-4a3b-9d0c-bf4c62899b62">Document DRAFT</poThematique>
    <poConformiteClassification xmlns="38d83462-3e66-4a3b-9d0c-bf4c62899b62">Oui</poConformiteClassification>
    <TaxCatchAll xmlns="38d83462-3e66-4a3b-9d0c-bf4c62899b62"/>
    <poCommentairesSyntheseConformite xmlns="38d83462-3e66-4a3b-9d0c-bf4c62899b62">Nom : Champs requis manquants. Le nom du document ne respecte pas les r&amp;#232;gles de nommage associ&amp;#233;es aux documents num&amp;#233;riques d&amp;#233;finies par le minist&amp;#232;re de la d&amp;#233;fense</poCommentairesSyntheseConformite>
    <Classe xmlns="e5d13194-7c23-45a9-8105-f587159accf0">Modèles</Classe>
    <poCommentairesEParapheur xmlns="38d83462-3e66-4a3b-9d0c-bf4c62899b62" xsi:nil="true"/>
    <poTypeDocument0 xmlns="38d83462-3e66-4a3b-9d0c-bf4c62899b62">
      <Terms xmlns="http://schemas.microsoft.com/office/infopath/2007/PartnerControls"/>
    </poTypeDocument0>
    <poOperation xmlns="38d83462-3e66-4a3b-9d0c-bf4c62899b62" xsi:nil="true"/>
    <poUniteServiceBureau0 xmlns="38d83462-3e66-4a3b-9d0c-bf4c62899b62">
      <Terms xmlns="http://schemas.microsoft.com/office/infopath/2007/PartnerControls"/>
    </poUniteServiceBureau0>
    <poTheatreOperations0 xmlns="38d83462-3e66-4a3b-9d0c-bf4c62899b62">
      <Terms xmlns="http://schemas.microsoft.com/office/infopath/2007/PartnerControls"/>
    </poTheatreOperations0>
    <poPays0 xmlns="38d83462-3e66-4a3b-9d0c-bf4c62899b62">
      <Terms xmlns="http://schemas.microsoft.com/office/infopath/2007/PartnerControls"/>
    </poPays0>
    <poMotCleOrganisme0 xmlns="38d83462-3e66-4a3b-9d0c-bf4c62899b62">
      <Terms xmlns="http://schemas.microsoft.com/office/infopath/2007/PartnerControls"/>
    </poMotCleOrganisme0>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3BB4B-BA96-4A7C-8525-31A8E0F96F96}">
  <ds:schemaRefs>
    <ds:schemaRef ds:uri="http://schemas.microsoft.com/sharepoint/v3/contenttype/forms"/>
  </ds:schemaRefs>
</ds:datastoreItem>
</file>

<file path=customXml/itemProps2.xml><?xml version="1.0" encoding="utf-8"?>
<ds:datastoreItem xmlns:ds="http://schemas.openxmlformats.org/officeDocument/2006/customXml" ds:itemID="{33E8B83F-BCF9-4D16-804D-FDF1EE166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d83462-3e66-4a3b-9d0c-bf4c62899b62"/>
    <ds:schemaRef ds:uri="e5d13194-7c23-45a9-8105-f587159acc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A9BDD0-F102-4DCE-AD20-C5F7C564D6FC}">
  <ds:schemaRefs>
    <ds:schemaRef ds:uri="http://schemas.microsoft.com/office/infopath/2007/PartnerControls"/>
    <ds:schemaRef ds:uri="http://schemas.microsoft.com/office/2006/metadata/properties"/>
    <ds:schemaRef ds:uri="http://purl.org/dc/terms/"/>
    <ds:schemaRef ds:uri="e5d13194-7c23-45a9-8105-f587159accf0"/>
    <ds:schemaRef ds:uri="http://schemas.microsoft.com/office/2006/documentManagement/types"/>
    <ds:schemaRef ds:uri="http://purl.org/dc/elements/1.1/"/>
    <ds:schemaRef ds:uri="http://schemas.openxmlformats.org/package/2006/metadata/core-properties"/>
    <ds:schemaRef ds:uri="38d83462-3e66-4a3b-9d0c-bf4c62899b62"/>
    <ds:schemaRef ds:uri="http://www.w3.org/XML/1998/namespace"/>
    <ds:schemaRef ds:uri="http://purl.org/dc/dcmitype/"/>
  </ds:schemaRefs>
</ds:datastoreItem>
</file>

<file path=customXml/itemProps4.xml><?xml version="1.0" encoding="utf-8"?>
<ds:datastoreItem xmlns:ds="http://schemas.openxmlformats.org/officeDocument/2006/customXml" ds:itemID="{EE00F3D3-C880-4ED5-B238-24D5A3887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12308</Words>
  <Characters>67698</Characters>
  <Application>Microsoft Office Word</Application>
  <DocSecurity>0</DocSecurity>
  <Lines>564</Lines>
  <Paragraphs>159</Paragraphs>
  <ScaleCrop>false</ScaleCrop>
  <HeadingPairs>
    <vt:vector size="2" baseType="variant">
      <vt:variant>
        <vt:lpstr>Titre</vt:lpstr>
      </vt:variant>
      <vt:variant>
        <vt:i4>1</vt:i4>
      </vt:variant>
    </vt:vector>
  </HeadingPairs>
  <TitlesOfParts>
    <vt:vector size="1" baseType="lpstr">
      <vt:lpstr/>
    </vt:vector>
  </TitlesOfParts>
  <Company>DC DIRISI SCOE DIV-OPS</Company>
  <LinksUpToDate>false</LinksUpToDate>
  <CharactersWithSpaces>79847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RANGUIN Marie SA CN MINDEF</dc:creator>
  <cp:lastModifiedBy>RANGUIN Marie SA CN MINDEF</cp:lastModifiedBy>
  <cp:revision>5</cp:revision>
  <cp:lastPrinted>2026-10-01T04:32:00Z</cp:lastPrinted>
  <dcterms:created xsi:type="dcterms:W3CDTF">2026-10-01T04:26:00Z</dcterms:created>
  <dcterms:modified xsi:type="dcterms:W3CDTF">2026-10-01T07:14:00Z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0x010100CBCEF5CF0A2F4D1E9E981FDBD68CBC8B0061453AFA35AFBA4F8DFADB4446F85C42</vt:lpwstr>
  </property>
  <property fmtid="{D5CDD505-2E9C-101B-9397-08002B2CF9AE}" pid="3" name="poKeywords">
    <vt:lpwstr/>
  </property>
  <property fmtid="{D5CDD505-2E9C-101B-9397-08002B2CF9AE}" pid="4" name="poTheatreOperations">
    <vt:lpwstr/>
  </property>
  <property fmtid="{D5CDD505-2E9C-101B-9397-08002B2CF9AE}" pid="5" name="poMotCleOrganisme">
    <vt:lpwstr/>
  </property>
  <property fmtid="{D5CDD505-2E9C-101B-9397-08002B2CF9AE}" pid="6" name="poUniteServiceBureau">
    <vt:lpwstr/>
  </property>
  <property fmtid="{D5CDD505-2E9C-101B-9397-08002B2CF9AE}" pid="7" name="poPays">
    <vt:lpwstr/>
  </property>
  <property fmtid="{D5CDD505-2E9C-101B-9397-08002B2CF9AE}" pid="8" name="poTypeDocument">
    <vt:lpwstr/>
  </property>
</Properties>
</file>