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99AC72" w14:textId="175BD8D3" w:rsidR="004C6C92" w:rsidRDefault="00CA4213" w:rsidP="00A113A9">
      <w:pPr>
        <w:pBdr>
          <w:top w:val="single" w:sz="4" w:space="3" w:color="000000"/>
          <w:left w:val="single" w:sz="4" w:space="4" w:color="000000"/>
          <w:bottom w:val="single" w:sz="4" w:space="3" w:color="000000"/>
          <w:right w:val="single" w:sz="4" w:space="4" w:color="000000"/>
        </w:pBdr>
        <w:spacing w:line="360" w:lineRule="auto"/>
        <w:jc w:val="center"/>
        <w:rPr>
          <w:rFonts w:ascii="Arial" w:hAnsi="Arial" w:cs="Arial"/>
          <w:b/>
          <w:bCs/>
          <w:sz w:val="32"/>
          <w:szCs w:val="36"/>
        </w:rPr>
      </w:pPr>
      <w:r>
        <w:rPr>
          <w:rFonts w:ascii="Arial" w:hAnsi="Arial" w:cs="Arial"/>
          <w:b/>
          <w:bCs/>
          <w:sz w:val="32"/>
          <w:szCs w:val="36"/>
        </w:rPr>
        <w:t xml:space="preserve">TABLEAUX DE </w:t>
      </w:r>
      <w:r w:rsidR="00802901">
        <w:rPr>
          <w:rFonts w:ascii="Arial" w:hAnsi="Arial" w:cs="Arial"/>
          <w:b/>
          <w:bCs/>
          <w:sz w:val="32"/>
          <w:szCs w:val="36"/>
        </w:rPr>
        <w:t>COMPET</w:t>
      </w:r>
      <w:r>
        <w:rPr>
          <w:rFonts w:ascii="Arial" w:hAnsi="Arial" w:cs="Arial"/>
          <w:b/>
          <w:bCs/>
          <w:sz w:val="32"/>
          <w:szCs w:val="36"/>
        </w:rPr>
        <w:t xml:space="preserve">ENCES </w:t>
      </w:r>
      <w:r w:rsidR="00802901">
        <w:rPr>
          <w:rFonts w:ascii="Arial" w:hAnsi="Arial" w:cs="Arial"/>
          <w:b/>
          <w:bCs/>
          <w:sz w:val="32"/>
          <w:szCs w:val="36"/>
        </w:rPr>
        <w:t>ET D’ORGANISATION DES EXPERTS</w:t>
      </w:r>
    </w:p>
    <w:p w14:paraId="4779815B" w14:textId="026398BD" w:rsidR="004C6C92" w:rsidRDefault="00137B31">
      <w:pPr>
        <w:pBdr>
          <w:top w:val="single" w:sz="4" w:space="3" w:color="000000"/>
          <w:left w:val="single" w:sz="4" w:space="4" w:color="000000"/>
          <w:bottom w:val="single" w:sz="4" w:space="3" w:color="000000"/>
          <w:right w:val="single" w:sz="4" w:space="4" w:color="000000"/>
        </w:pBdr>
        <w:jc w:val="center"/>
        <w:rPr>
          <w:rFonts w:ascii="Arial" w:hAnsi="Arial" w:cs="Arial"/>
          <w:b/>
          <w:bCs/>
          <w:sz w:val="32"/>
          <w:szCs w:val="36"/>
        </w:rPr>
      </w:pPr>
      <w:proofErr w:type="gramStart"/>
      <w:r>
        <w:rPr>
          <w:rFonts w:ascii="Arial" w:hAnsi="Arial" w:cs="Arial"/>
          <w:b/>
          <w:bCs/>
          <w:sz w:val="32"/>
          <w:szCs w:val="36"/>
        </w:rPr>
        <w:t>en</w:t>
      </w:r>
      <w:proofErr w:type="gramEnd"/>
      <w:r>
        <w:rPr>
          <w:rFonts w:ascii="Arial" w:hAnsi="Arial" w:cs="Arial"/>
          <w:b/>
          <w:bCs/>
          <w:sz w:val="32"/>
          <w:szCs w:val="36"/>
        </w:rPr>
        <w:t xml:space="preserve"> ouvrage d’art</w:t>
      </w:r>
      <w:r w:rsidR="00802901">
        <w:rPr>
          <w:rFonts w:ascii="Arial" w:hAnsi="Arial" w:cs="Arial"/>
          <w:b/>
          <w:bCs/>
          <w:sz w:val="32"/>
          <w:szCs w:val="36"/>
        </w:rPr>
        <w:t xml:space="preserve"> des équipes proposées</w:t>
      </w:r>
    </w:p>
    <w:p w14:paraId="1B646823" w14:textId="77777777" w:rsidR="004C6C92" w:rsidRDefault="004C6C92">
      <w:pPr>
        <w:pBdr>
          <w:top w:val="single" w:sz="4" w:space="3" w:color="000000"/>
          <w:left w:val="single" w:sz="4" w:space="4" w:color="000000"/>
          <w:bottom w:val="single" w:sz="4" w:space="3" w:color="000000"/>
          <w:right w:val="single" w:sz="4" w:space="4" w:color="000000"/>
        </w:pBdr>
        <w:jc w:val="center"/>
        <w:rPr>
          <w:rFonts w:ascii="Arial" w:hAnsi="Arial" w:cs="Arial"/>
          <w:b/>
          <w:bCs/>
          <w:sz w:val="32"/>
          <w:szCs w:val="36"/>
        </w:rPr>
      </w:pPr>
    </w:p>
    <w:p w14:paraId="75FBC5A7" w14:textId="77777777" w:rsidR="004C6C92" w:rsidRDefault="00CA4213">
      <w:pPr>
        <w:pBdr>
          <w:top w:val="single" w:sz="4" w:space="3" w:color="000000"/>
          <w:left w:val="single" w:sz="4" w:space="4" w:color="000000"/>
          <w:bottom w:val="single" w:sz="4" w:space="3" w:color="000000"/>
          <w:right w:val="single" w:sz="4" w:space="4" w:color="000000"/>
        </w:pBdr>
        <w:tabs>
          <w:tab w:val="right" w:pos="20880"/>
        </w:tabs>
        <w:rPr>
          <w:rFonts w:ascii="Arial" w:hAnsi="Arial" w:cs="Arial"/>
          <w:b/>
          <w:bCs/>
          <w:sz w:val="32"/>
          <w:szCs w:val="36"/>
        </w:rPr>
      </w:pPr>
      <w:r>
        <w:rPr>
          <w:rFonts w:ascii="Arial" w:hAnsi="Arial" w:cs="Arial"/>
          <w:b/>
          <w:bCs/>
          <w:sz w:val="32"/>
          <w:szCs w:val="36"/>
        </w:rPr>
        <w:t xml:space="preserve">CANDIDAT : </w:t>
      </w:r>
      <w:r>
        <w:rPr>
          <w:rFonts w:ascii="Arial" w:hAnsi="Arial" w:cs="Arial"/>
          <w:b/>
          <w:bCs/>
          <w:sz w:val="32"/>
          <w:szCs w:val="36"/>
        </w:rPr>
        <w:tab/>
      </w:r>
    </w:p>
    <w:p w14:paraId="56DA87AF" w14:textId="77777777" w:rsidR="004C6C92" w:rsidRDefault="004C6C92">
      <w:pPr>
        <w:jc w:val="center"/>
        <w:rPr>
          <w:rFonts w:ascii="Arial" w:hAnsi="Arial" w:cs="Arial"/>
        </w:rPr>
      </w:pPr>
    </w:p>
    <w:p w14:paraId="189433B2" w14:textId="4B1F33B8" w:rsidR="004C6C92" w:rsidRDefault="00CA4213">
      <w:pPr>
        <w:spacing w:line="360" w:lineRule="auto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t xml:space="preserve">Indiquer pour chaque </w:t>
      </w:r>
      <w:r w:rsidR="00802901">
        <w:rPr>
          <w:rFonts w:ascii="Arial" w:hAnsi="Arial" w:cs="Arial"/>
          <w:b/>
          <w:i/>
          <w:sz w:val="24"/>
          <w:szCs w:val="24"/>
        </w:rPr>
        <w:t>compétence</w:t>
      </w:r>
      <w:r>
        <w:rPr>
          <w:rFonts w:ascii="Arial" w:hAnsi="Arial" w:cs="Arial"/>
          <w:b/>
          <w:i/>
          <w:sz w:val="24"/>
          <w:szCs w:val="24"/>
        </w:rPr>
        <w:t xml:space="preserve">, </w:t>
      </w:r>
      <w:r w:rsidR="00802901">
        <w:rPr>
          <w:rFonts w:ascii="Arial" w:hAnsi="Arial" w:cs="Arial"/>
          <w:b/>
          <w:i/>
          <w:sz w:val="24"/>
          <w:szCs w:val="24"/>
        </w:rPr>
        <w:t>les experts mobilisés en cochant par un « X » la case correspondante</w:t>
      </w:r>
      <w:r>
        <w:rPr>
          <w:rFonts w:ascii="Arial" w:hAnsi="Arial" w:cs="Arial"/>
          <w:b/>
          <w:i/>
          <w:sz w:val="24"/>
          <w:szCs w:val="24"/>
        </w:rPr>
        <w:t>.</w:t>
      </w:r>
    </w:p>
    <w:p w14:paraId="50901C2F" w14:textId="27AB0FC8" w:rsidR="00802901" w:rsidRDefault="00802901">
      <w:pPr>
        <w:spacing w:line="360" w:lineRule="auto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t>Indiquer par la lettre « M » les experts apportés par le mandataire (en cas de groupement).</w:t>
      </w:r>
    </w:p>
    <w:p w14:paraId="6889462B" w14:textId="77BF05D4" w:rsidR="00802901" w:rsidRDefault="00802901">
      <w:pPr>
        <w:spacing w:line="360" w:lineRule="auto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t>Indiquer par les lettres « AF » les experts ayant une expérience en contexte autoroutier français pour la compétence concernée.</w:t>
      </w:r>
    </w:p>
    <w:p w14:paraId="764F92D8" w14:textId="137753AB" w:rsidR="00F44DAB" w:rsidRDefault="00F44DAB">
      <w:pPr>
        <w:spacing w:line="360" w:lineRule="auto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t>Chaque compétence doit être portée par deux experts au minimum, dont un présentant une expérience en contexte autoroutier français pour la compétence concernée.</w:t>
      </w:r>
    </w:p>
    <w:p w14:paraId="63D17CEB" w14:textId="05427A5B" w:rsidR="00861546" w:rsidRDefault="00861546">
      <w:pPr>
        <w:spacing w:line="360" w:lineRule="auto"/>
      </w:pPr>
      <w:r>
        <w:rPr>
          <w:rFonts w:ascii="Arial" w:hAnsi="Arial" w:cs="Arial"/>
          <w:b/>
          <w:i/>
          <w:sz w:val="24"/>
          <w:szCs w:val="24"/>
        </w:rPr>
        <w:t>La majorité des compétences (au moins 4 sur les 7) doit être portée par le mandataire (en cas de groupement).</w:t>
      </w:r>
    </w:p>
    <w:p w14:paraId="736E28CD" w14:textId="206B0658" w:rsidR="00F5411D" w:rsidRDefault="00CA4213" w:rsidP="00F44DAB">
      <w:pPr>
        <w:spacing w:line="360" w:lineRule="auto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t>Utiliser au plus un tableau par candidat, y compris en cas de groupement.</w:t>
      </w:r>
    </w:p>
    <w:p w14:paraId="44DF21EE" w14:textId="3F2577A2" w:rsidR="00F44DAB" w:rsidRDefault="00F44DAB" w:rsidP="00F44DAB">
      <w:pPr>
        <w:spacing w:line="360" w:lineRule="auto"/>
        <w:rPr>
          <w:rFonts w:ascii="Arial" w:hAnsi="Arial" w:cs="Arial"/>
          <w:b/>
          <w:i/>
          <w:sz w:val="24"/>
          <w:szCs w:val="24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917"/>
        <w:gridCol w:w="2917"/>
        <w:gridCol w:w="2917"/>
        <w:gridCol w:w="2917"/>
        <w:gridCol w:w="2917"/>
        <w:gridCol w:w="2917"/>
        <w:gridCol w:w="2917"/>
        <w:gridCol w:w="2918"/>
      </w:tblGrid>
      <w:tr w:rsidR="00F44DAB" w14:paraId="518EB04F" w14:textId="77777777" w:rsidTr="00861546">
        <w:trPr>
          <w:trHeight w:val="677"/>
        </w:trPr>
        <w:tc>
          <w:tcPr>
            <w:tcW w:w="2917" w:type="dxa"/>
            <w:vAlign w:val="center"/>
          </w:tcPr>
          <w:p w14:paraId="65E6019E" w14:textId="77777777" w:rsidR="00F44DAB" w:rsidRPr="00861546" w:rsidRDefault="00F44DAB" w:rsidP="00F44DAB">
            <w:pPr>
              <w:spacing w:line="360" w:lineRule="auto"/>
              <w:rPr>
                <w:rFonts w:ascii="Marianne" w:hAnsi="Marianne" w:cs="Arial"/>
              </w:rPr>
            </w:pPr>
          </w:p>
        </w:tc>
        <w:tc>
          <w:tcPr>
            <w:tcW w:w="20420" w:type="dxa"/>
            <w:gridSpan w:val="7"/>
            <w:vAlign w:val="center"/>
          </w:tcPr>
          <w:p w14:paraId="208CB87F" w14:textId="3E36DCFA" w:rsidR="00F44DAB" w:rsidRPr="00861546" w:rsidRDefault="00F44DAB" w:rsidP="00F44DAB">
            <w:pPr>
              <w:spacing w:line="360" w:lineRule="auto"/>
              <w:jc w:val="center"/>
              <w:rPr>
                <w:rFonts w:ascii="Marianne" w:hAnsi="Marianne" w:cs="Arial"/>
                <w:b/>
                <w:bCs/>
              </w:rPr>
            </w:pPr>
            <w:r w:rsidRPr="00F36579">
              <w:rPr>
                <w:rFonts w:ascii="Marianne" w:hAnsi="Marianne" w:cs="Arial"/>
                <w:b/>
                <w:bCs/>
                <w:sz w:val="24"/>
                <w:szCs w:val="24"/>
              </w:rPr>
              <w:t>COMPETENCES</w:t>
            </w:r>
          </w:p>
        </w:tc>
      </w:tr>
      <w:tr w:rsidR="00F44DAB" w14:paraId="5403DA9F" w14:textId="77777777" w:rsidTr="00861546">
        <w:trPr>
          <w:trHeight w:val="2118"/>
        </w:trPr>
        <w:tc>
          <w:tcPr>
            <w:tcW w:w="2917" w:type="dxa"/>
            <w:vAlign w:val="center"/>
          </w:tcPr>
          <w:p w14:paraId="6A0EAE2C" w14:textId="55389BD4" w:rsidR="00F44DAB" w:rsidRPr="00861546" w:rsidRDefault="00F44DAB" w:rsidP="00F44DAB">
            <w:pPr>
              <w:spacing w:line="360" w:lineRule="auto"/>
              <w:jc w:val="center"/>
              <w:rPr>
                <w:rFonts w:ascii="Marianne" w:hAnsi="Marianne" w:cs="Arial"/>
                <w:b/>
                <w:bCs/>
              </w:rPr>
            </w:pPr>
            <w:r w:rsidRPr="00F36579">
              <w:rPr>
                <w:rFonts w:ascii="Marianne" w:hAnsi="Marianne" w:cs="Arial"/>
                <w:b/>
                <w:bCs/>
                <w:sz w:val="24"/>
                <w:szCs w:val="24"/>
              </w:rPr>
              <w:t>NOMS DES EXPERTS</w:t>
            </w:r>
          </w:p>
        </w:tc>
        <w:tc>
          <w:tcPr>
            <w:tcW w:w="2917" w:type="dxa"/>
            <w:vAlign w:val="center"/>
          </w:tcPr>
          <w:p w14:paraId="503CC844" w14:textId="4EC9F62C" w:rsidR="00F44DAB" w:rsidRPr="00861546" w:rsidRDefault="00E90135" w:rsidP="00E90135">
            <w:pPr>
              <w:spacing w:line="360" w:lineRule="auto"/>
              <w:jc w:val="center"/>
              <w:rPr>
                <w:rFonts w:ascii="Marianne" w:hAnsi="Marianne" w:cs="Arial"/>
                <w:b/>
                <w:bCs/>
                <w:i/>
                <w:iCs/>
              </w:rPr>
            </w:pPr>
            <w:r w:rsidRPr="00861546">
              <w:rPr>
                <w:rFonts w:ascii="Marianne" w:eastAsia="Arial" w:hAnsi="Marianne" w:cstheme="majorHAnsi"/>
                <w:b/>
                <w:bCs/>
                <w:i/>
                <w:iCs/>
                <w:kern w:val="3"/>
                <w:lang w:eastAsia="ja-JP" w:bidi="fa-IR"/>
              </w:rPr>
              <w:t>Assistance technique à maitrise d’ouvrage en gestion de patrimoine</w:t>
            </w:r>
          </w:p>
        </w:tc>
        <w:tc>
          <w:tcPr>
            <w:tcW w:w="2917" w:type="dxa"/>
            <w:vAlign w:val="center"/>
          </w:tcPr>
          <w:p w14:paraId="46DBC353" w14:textId="4399DBF4" w:rsidR="00F44DAB" w:rsidRPr="00861546" w:rsidRDefault="00E90135" w:rsidP="00E90135">
            <w:pPr>
              <w:spacing w:line="360" w:lineRule="auto"/>
              <w:jc w:val="center"/>
              <w:rPr>
                <w:rFonts w:ascii="Marianne" w:hAnsi="Marianne" w:cs="Arial"/>
                <w:b/>
                <w:bCs/>
                <w:i/>
                <w:iCs/>
              </w:rPr>
            </w:pPr>
            <w:r w:rsidRPr="00861546">
              <w:rPr>
                <w:rFonts w:ascii="Marianne" w:eastAsia="Arial" w:hAnsi="Marianne" w:cstheme="majorHAnsi"/>
                <w:b/>
                <w:bCs/>
                <w:i/>
                <w:iCs/>
                <w:kern w:val="3"/>
                <w:lang w:eastAsia="ja-JP" w:bidi="fa-IR"/>
              </w:rPr>
              <w:t>Assistance technique à maitrise d’ouvrage ou maîtrise d’œuvre sur opérations de réparations et renforcements d’ouvrages non courants et exceptionnels</w:t>
            </w:r>
          </w:p>
        </w:tc>
        <w:tc>
          <w:tcPr>
            <w:tcW w:w="2917" w:type="dxa"/>
            <w:vAlign w:val="center"/>
          </w:tcPr>
          <w:p w14:paraId="77E13332" w14:textId="34DC2046" w:rsidR="00F44DAB" w:rsidRPr="00861546" w:rsidRDefault="00E90135" w:rsidP="00E90135">
            <w:pPr>
              <w:spacing w:line="360" w:lineRule="auto"/>
              <w:jc w:val="center"/>
              <w:rPr>
                <w:rFonts w:ascii="Marianne" w:hAnsi="Marianne" w:cs="Arial"/>
                <w:b/>
                <w:bCs/>
                <w:i/>
                <w:iCs/>
              </w:rPr>
            </w:pPr>
            <w:r w:rsidRPr="00861546">
              <w:rPr>
                <w:rFonts w:ascii="Marianne" w:eastAsia="Arial" w:hAnsi="Marianne" w:cstheme="majorHAnsi"/>
                <w:b/>
                <w:bCs/>
                <w:i/>
                <w:iCs/>
                <w:kern w:val="3"/>
                <w:lang w:eastAsia="ja-JP" w:bidi="fa-IR"/>
              </w:rPr>
              <w:t xml:space="preserve">Assistance technique à maitrise d’ouvrage ou maîtrise d’œuvre en contexte d’opération « coup de poing » (OCP - </w:t>
            </w:r>
            <w:proofErr w:type="spellStart"/>
            <w:r w:rsidRPr="00861546">
              <w:rPr>
                <w:rFonts w:ascii="Marianne" w:eastAsia="Arial" w:hAnsi="Marianne" w:cstheme="majorHAnsi"/>
                <w:b/>
                <w:bCs/>
                <w:i/>
                <w:iCs/>
                <w:kern w:val="3"/>
                <w:lang w:eastAsia="ja-JP" w:bidi="fa-IR"/>
              </w:rPr>
              <w:t>cf</w:t>
            </w:r>
            <w:proofErr w:type="spellEnd"/>
            <w:r w:rsidRPr="00861546">
              <w:rPr>
                <w:rFonts w:ascii="Marianne" w:eastAsia="Arial" w:hAnsi="Marianne" w:cstheme="majorHAnsi"/>
                <w:b/>
                <w:bCs/>
                <w:i/>
                <w:iCs/>
                <w:kern w:val="3"/>
                <w:lang w:eastAsia="ja-JP" w:bidi="fa-IR"/>
              </w:rPr>
              <w:t xml:space="preserve"> définition dans en annexe 2 du RC)</w:t>
            </w:r>
          </w:p>
        </w:tc>
        <w:tc>
          <w:tcPr>
            <w:tcW w:w="2917" w:type="dxa"/>
            <w:vAlign w:val="center"/>
          </w:tcPr>
          <w:p w14:paraId="15760286" w14:textId="6984EB7C" w:rsidR="00F44DAB" w:rsidRPr="00861546" w:rsidRDefault="00E90135" w:rsidP="00E90135">
            <w:pPr>
              <w:spacing w:line="360" w:lineRule="auto"/>
              <w:jc w:val="center"/>
              <w:rPr>
                <w:rFonts w:ascii="Marianne" w:hAnsi="Marianne" w:cs="Arial"/>
                <w:b/>
                <w:bCs/>
                <w:i/>
                <w:iCs/>
              </w:rPr>
            </w:pPr>
            <w:r w:rsidRPr="00861546">
              <w:rPr>
                <w:rFonts w:ascii="Marianne" w:eastAsia="Arial" w:hAnsi="Marianne" w:cstheme="majorHAnsi"/>
                <w:b/>
                <w:bCs/>
                <w:i/>
                <w:iCs/>
                <w:kern w:val="3"/>
                <w:lang w:eastAsia="ja-JP" w:bidi="fa-IR"/>
              </w:rPr>
              <w:t>Expertises d’ouvrages avec pathologies sur la précontrainte extérieure au béton</w:t>
            </w:r>
          </w:p>
        </w:tc>
        <w:tc>
          <w:tcPr>
            <w:tcW w:w="2917" w:type="dxa"/>
            <w:vAlign w:val="center"/>
          </w:tcPr>
          <w:p w14:paraId="6B4B7DCF" w14:textId="3AE16D33" w:rsidR="00F44DAB" w:rsidRPr="00861546" w:rsidRDefault="00E90135" w:rsidP="00E90135">
            <w:pPr>
              <w:spacing w:line="360" w:lineRule="auto"/>
              <w:jc w:val="center"/>
              <w:rPr>
                <w:rFonts w:ascii="Marianne" w:hAnsi="Marianne" w:cs="Arial"/>
                <w:b/>
                <w:bCs/>
                <w:i/>
                <w:iCs/>
              </w:rPr>
            </w:pPr>
            <w:r w:rsidRPr="00861546">
              <w:rPr>
                <w:rFonts w:ascii="Marianne" w:eastAsia="Arial" w:hAnsi="Marianne" w:cstheme="majorHAnsi"/>
                <w:b/>
                <w:bCs/>
                <w:i/>
                <w:iCs/>
                <w:kern w:val="3"/>
                <w:lang w:eastAsia="ja-JP" w:bidi="fa-IR"/>
              </w:rPr>
              <w:t>Expertises d’ouvrages avec pathologies de fatigue des structures métalliques</w:t>
            </w:r>
          </w:p>
        </w:tc>
        <w:tc>
          <w:tcPr>
            <w:tcW w:w="2917" w:type="dxa"/>
            <w:vAlign w:val="center"/>
          </w:tcPr>
          <w:p w14:paraId="4A2651B4" w14:textId="75DF5F9D" w:rsidR="00F44DAB" w:rsidRPr="00861546" w:rsidRDefault="00E90135" w:rsidP="00E90135">
            <w:pPr>
              <w:spacing w:line="360" w:lineRule="auto"/>
              <w:jc w:val="center"/>
              <w:rPr>
                <w:rFonts w:ascii="Marianne" w:hAnsi="Marianne" w:cs="Arial"/>
                <w:b/>
                <w:bCs/>
                <w:i/>
                <w:iCs/>
              </w:rPr>
            </w:pPr>
            <w:r w:rsidRPr="00861546">
              <w:rPr>
                <w:rFonts w:ascii="Marianne" w:eastAsia="Arial" w:hAnsi="Marianne" w:cstheme="majorHAnsi"/>
                <w:b/>
                <w:bCs/>
                <w:i/>
                <w:iCs/>
                <w:kern w:val="3"/>
                <w:lang w:eastAsia="ja-JP" w:bidi="fa-IR"/>
              </w:rPr>
              <w:t>Expertises d’ouvrages avec pathologies sur câbles (ouvrages suspendus ou haubanés)</w:t>
            </w:r>
          </w:p>
        </w:tc>
        <w:tc>
          <w:tcPr>
            <w:tcW w:w="2918" w:type="dxa"/>
            <w:vAlign w:val="center"/>
          </w:tcPr>
          <w:p w14:paraId="3B19489F" w14:textId="4D22BC59" w:rsidR="00F44DAB" w:rsidRPr="00861546" w:rsidRDefault="00E90135" w:rsidP="00E90135">
            <w:pPr>
              <w:spacing w:line="360" w:lineRule="auto"/>
              <w:jc w:val="center"/>
              <w:rPr>
                <w:rFonts w:ascii="Marianne" w:hAnsi="Marianne" w:cs="Arial"/>
                <w:b/>
                <w:bCs/>
                <w:i/>
                <w:iCs/>
              </w:rPr>
            </w:pPr>
            <w:r w:rsidRPr="00861546">
              <w:rPr>
                <w:rFonts w:ascii="Marianne" w:eastAsia="Arial" w:hAnsi="Marianne" w:cstheme="majorHAnsi"/>
                <w:b/>
                <w:bCs/>
                <w:i/>
                <w:iCs/>
                <w:kern w:val="3"/>
                <w:lang w:eastAsia="ja-JP" w:bidi="fa-IR"/>
              </w:rPr>
              <w:t>Expertises d’ouvrages avec pathologies de gonflement interne du bétons (RAG/AR et RSI)</w:t>
            </w:r>
          </w:p>
        </w:tc>
      </w:tr>
      <w:tr w:rsidR="00E91455" w14:paraId="6A640E35" w14:textId="77777777" w:rsidTr="00861546">
        <w:trPr>
          <w:trHeight w:val="567"/>
        </w:trPr>
        <w:tc>
          <w:tcPr>
            <w:tcW w:w="2917" w:type="dxa"/>
            <w:vAlign w:val="center"/>
          </w:tcPr>
          <w:p w14:paraId="23A42530" w14:textId="6A509C77" w:rsidR="00E91455" w:rsidRPr="00F328E2" w:rsidRDefault="00E91455" w:rsidP="00E91455">
            <w:pPr>
              <w:spacing w:line="360" w:lineRule="auto"/>
              <w:rPr>
                <w:rFonts w:ascii="Marianne" w:hAnsi="Marianne" w:cs="Arial"/>
                <w:b/>
                <w:bCs/>
                <w:color w:val="A6A6A6" w:themeColor="background1" w:themeShade="A6"/>
              </w:rPr>
            </w:pPr>
            <w:r w:rsidRPr="00F328E2">
              <w:rPr>
                <w:rFonts w:ascii="Marianne" w:hAnsi="Marianne" w:cs="Arial"/>
                <w:b/>
                <w:bCs/>
                <w:color w:val="A6A6A6" w:themeColor="background1" w:themeShade="A6"/>
              </w:rPr>
              <w:t>Expert 1 (mandataire)</w:t>
            </w:r>
            <w:r w:rsidR="00F328E2">
              <w:rPr>
                <w:rFonts w:ascii="Marianne" w:hAnsi="Marianne" w:cs="Arial"/>
                <w:b/>
                <w:bCs/>
                <w:color w:val="A6A6A6" w:themeColor="background1" w:themeShade="A6"/>
              </w:rPr>
              <w:t xml:space="preserve"> </w:t>
            </w:r>
            <w:r w:rsidRPr="00F328E2">
              <w:rPr>
                <w:rFonts w:ascii="Marianne" w:hAnsi="Marianne" w:cs="Arial"/>
                <w:b/>
                <w:bCs/>
              </w:rPr>
              <w:t>*</w:t>
            </w:r>
          </w:p>
        </w:tc>
        <w:tc>
          <w:tcPr>
            <w:tcW w:w="2917" w:type="dxa"/>
            <w:vAlign w:val="center"/>
          </w:tcPr>
          <w:p w14:paraId="6B337275" w14:textId="664ED48F" w:rsidR="00E91455" w:rsidRPr="00F328E2" w:rsidRDefault="00E91455" w:rsidP="00E91455">
            <w:pPr>
              <w:spacing w:line="360" w:lineRule="auto"/>
              <w:jc w:val="center"/>
              <w:rPr>
                <w:rFonts w:ascii="Marianne" w:hAnsi="Marianne" w:cs="Arial"/>
                <w:b/>
                <w:bCs/>
                <w:color w:val="A6A6A6" w:themeColor="background1" w:themeShade="A6"/>
              </w:rPr>
            </w:pPr>
            <w:r w:rsidRPr="00F328E2">
              <w:rPr>
                <w:rFonts w:ascii="Marianne" w:hAnsi="Marianne" w:cs="Arial"/>
                <w:b/>
                <w:bCs/>
                <w:color w:val="A6A6A6" w:themeColor="background1" w:themeShade="A6"/>
              </w:rPr>
              <w:t>M</w:t>
            </w:r>
            <w:r w:rsidR="00F328E2">
              <w:rPr>
                <w:rFonts w:ascii="Marianne" w:hAnsi="Marianne" w:cs="Arial"/>
                <w:b/>
                <w:bCs/>
                <w:color w:val="A6A6A6" w:themeColor="background1" w:themeShade="A6"/>
              </w:rPr>
              <w:t xml:space="preserve"> </w:t>
            </w:r>
            <w:r w:rsidR="00F328E2" w:rsidRPr="00F328E2">
              <w:rPr>
                <w:rFonts w:ascii="Marianne" w:hAnsi="Marianne" w:cs="Arial"/>
                <w:b/>
                <w:bCs/>
              </w:rPr>
              <w:t>*</w:t>
            </w:r>
          </w:p>
        </w:tc>
        <w:tc>
          <w:tcPr>
            <w:tcW w:w="2917" w:type="dxa"/>
            <w:vAlign w:val="center"/>
          </w:tcPr>
          <w:p w14:paraId="2FBAF268" w14:textId="04DF4D5F" w:rsidR="00E91455" w:rsidRPr="00F328E2" w:rsidRDefault="00E91455" w:rsidP="00E91455">
            <w:pPr>
              <w:spacing w:line="360" w:lineRule="auto"/>
              <w:jc w:val="center"/>
              <w:rPr>
                <w:rFonts w:ascii="Marianne" w:hAnsi="Marianne" w:cs="Arial"/>
                <w:b/>
                <w:bCs/>
                <w:color w:val="A6A6A6" w:themeColor="background1" w:themeShade="A6"/>
              </w:rPr>
            </w:pPr>
            <w:r w:rsidRPr="00F328E2">
              <w:rPr>
                <w:rFonts w:ascii="Marianne" w:hAnsi="Marianne" w:cs="Arial"/>
                <w:b/>
                <w:bCs/>
                <w:color w:val="A6A6A6" w:themeColor="background1" w:themeShade="A6"/>
              </w:rPr>
              <w:t xml:space="preserve">M </w:t>
            </w:r>
            <w:r w:rsidR="00F328E2">
              <w:rPr>
                <w:rFonts w:ascii="Marianne" w:hAnsi="Marianne" w:cs="Arial"/>
                <w:b/>
                <w:bCs/>
                <w:color w:val="A6A6A6" w:themeColor="background1" w:themeShade="A6"/>
              </w:rPr>
              <w:t>–</w:t>
            </w:r>
            <w:r w:rsidRPr="00F328E2">
              <w:rPr>
                <w:rFonts w:ascii="Marianne" w:hAnsi="Marianne" w:cs="Arial"/>
                <w:b/>
                <w:bCs/>
                <w:color w:val="A6A6A6" w:themeColor="background1" w:themeShade="A6"/>
              </w:rPr>
              <w:t xml:space="preserve"> AF</w:t>
            </w:r>
            <w:r w:rsidR="00F328E2">
              <w:rPr>
                <w:rFonts w:ascii="Marianne" w:hAnsi="Marianne" w:cs="Arial"/>
                <w:b/>
                <w:bCs/>
                <w:color w:val="A6A6A6" w:themeColor="background1" w:themeShade="A6"/>
              </w:rPr>
              <w:t xml:space="preserve"> </w:t>
            </w:r>
            <w:r w:rsidR="00F328E2" w:rsidRPr="00F328E2">
              <w:rPr>
                <w:rFonts w:ascii="Marianne" w:hAnsi="Marianne" w:cs="Arial"/>
                <w:b/>
                <w:bCs/>
              </w:rPr>
              <w:t>*</w:t>
            </w:r>
          </w:p>
        </w:tc>
        <w:tc>
          <w:tcPr>
            <w:tcW w:w="2917" w:type="dxa"/>
            <w:vAlign w:val="center"/>
          </w:tcPr>
          <w:p w14:paraId="31F25C05" w14:textId="139CB1DB" w:rsidR="00E91455" w:rsidRPr="00F328E2" w:rsidRDefault="000D6582" w:rsidP="00E91455">
            <w:pPr>
              <w:spacing w:line="360" w:lineRule="auto"/>
              <w:jc w:val="center"/>
              <w:rPr>
                <w:rFonts w:ascii="Marianne" w:hAnsi="Marianne" w:cs="Arial"/>
                <w:b/>
                <w:bCs/>
                <w:color w:val="A6A6A6" w:themeColor="background1" w:themeShade="A6"/>
              </w:rPr>
            </w:pPr>
            <w:r w:rsidRPr="00F328E2">
              <w:rPr>
                <w:rFonts w:ascii="Marianne" w:hAnsi="Marianne" w:cs="Arial"/>
                <w:b/>
                <w:bCs/>
                <w:color w:val="A6A6A6" w:themeColor="background1" w:themeShade="A6"/>
              </w:rPr>
              <w:t>M</w:t>
            </w:r>
            <w:r w:rsidR="00F328E2">
              <w:rPr>
                <w:rFonts w:ascii="Marianne" w:hAnsi="Marianne" w:cs="Arial"/>
                <w:b/>
                <w:bCs/>
                <w:color w:val="A6A6A6" w:themeColor="background1" w:themeShade="A6"/>
              </w:rPr>
              <w:t xml:space="preserve"> </w:t>
            </w:r>
            <w:r w:rsidR="00F328E2" w:rsidRPr="00F328E2">
              <w:rPr>
                <w:rFonts w:ascii="Marianne" w:hAnsi="Marianne" w:cs="Arial"/>
                <w:b/>
                <w:bCs/>
              </w:rPr>
              <w:t>*</w:t>
            </w:r>
          </w:p>
        </w:tc>
        <w:tc>
          <w:tcPr>
            <w:tcW w:w="2917" w:type="dxa"/>
            <w:vAlign w:val="center"/>
          </w:tcPr>
          <w:p w14:paraId="39C0F64C" w14:textId="64013B40" w:rsidR="00E91455" w:rsidRPr="00F328E2" w:rsidRDefault="00E91455" w:rsidP="00E91455">
            <w:pPr>
              <w:spacing w:line="360" w:lineRule="auto"/>
              <w:jc w:val="center"/>
              <w:rPr>
                <w:rFonts w:ascii="Marianne" w:hAnsi="Marianne" w:cs="Arial"/>
                <w:b/>
                <w:bCs/>
                <w:color w:val="A6A6A6" w:themeColor="background1" w:themeShade="A6"/>
              </w:rPr>
            </w:pPr>
            <w:r w:rsidRPr="00F328E2">
              <w:rPr>
                <w:rFonts w:ascii="Marianne" w:hAnsi="Marianne" w:cs="Arial"/>
                <w:b/>
                <w:bCs/>
                <w:color w:val="A6A6A6" w:themeColor="background1" w:themeShade="A6"/>
              </w:rPr>
              <w:t>M</w:t>
            </w:r>
            <w:r w:rsidR="00F328E2">
              <w:rPr>
                <w:rFonts w:ascii="Marianne" w:hAnsi="Marianne" w:cs="Arial"/>
                <w:b/>
                <w:bCs/>
                <w:color w:val="A6A6A6" w:themeColor="background1" w:themeShade="A6"/>
              </w:rPr>
              <w:t xml:space="preserve"> </w:t>
            </w:r>
            <w:r w:rsidR="00F328E2" w:rsidRPr="00F328E2">
              <w:rPr>
                <w:rFonts w:ascii="Marianne" w:hAnsi="Marianne" w:cs="Arial"/>
                <w:b/>
                <w:bCs/>
              </w:rPr>
              <w:t>*</w:t>
            </w:r>
          </w:p>
        </w:tc>
        <w:tc>
          <w:tcPr>
            <w:tcW w:w="2917" w:type="dxa"/>
            <w:vAlign w:val="center"/>
          </w:tcPr>
          <w:p w14:paraId="3AB58A37" w14:textId="77777777" w:rsidR="00E91455" w:rsidRPr="00F328E2" w:rsidRDefault="00E91455" w:rsidP="00E91455">
            <w:pPr>
              <w:spacing w:line="360" w:lineRule="auto"/>
              <w:jc w:val="center"/>
              <w:rPr>
                <w:rFonts w:ascii="Marianne" w:hAnsi="Marianne" w:cs="Arial"/>
                <w:b/>
                <w:bCs/>
                <w:color w:val="A6A6A6" w:themeColor="background1" w:themeShade="A6"/>
              </w:rPr>
            </w:pPr>
          </w:p>
        </w:tc>
        <w:tc>
          <w:tcPr>
            <w:tcW w:w="2917" w:type="dxa"/>
            <w:vAlign w:val="center"/>
          </w:tcPr>
          <w:p w14:paraId="61843A31" w14:textId="77777777" w:rsidR="00E91455" w:rsidRPr="00F328E2" w:rsidRDefault="00E91455" w:rsidP="00E91455">
            <w:pPr>
              <w:spacing w:line="360" w:lineRule="auto"/>
              <w:jc w:val="center"/>
              <w:rPr>
                <w:rFonts w:ascii="Marianne" w:hAnsi="Marianne" w:cs="Arial"/>
                <w:b/>
                <w:bCs/>
                <w:color w:val="A6A6A6" w:themeColor="background1" w:themeShade="A6"/>
              </w:rPr>
            </w:pPr>
          </w:p>
        </w:tc>
        <w:tc>
          <w:tcPr>
            <w:tcW w:w="2918" w:type="dxa"/>
            <w:vAlign w:val="center"/>
          </w:tcPr>
          <w:p w14:paraId="28B95E51" w14:textId="39D42068" w:rsidR="00E91455" w:rsidRPr="00F328E2" w:rsidRDefault="00E91455" w:rsidP="00E91455">
            <w:pPr>
              <w:spacing w:line="360" w:lineRule="auto"/>
              <w:jc w:val="center"/>
              <w:rPr>
                <w:rFonts w:ascii="Marianne" w:hAnsi="Marianne" w:cs="Arial"/>
                <w:b/>
                <w:bCs/>
                <w:color w:val="A6A6A6" w:themeColor="background1" w:themeShade="A6"/>
              </w:rPr>
            </w:pPr>
            <w:r w:rsidRPr="00F328E2">
              <w:rPr>
                <w:rFonts w:ascii="Marianne" w:hAnsi="Marianne" w:cs="Arial"/>
                <w:b/>
                <w:bCs/>
                <w:color w:val="A6A6A6" w:themeColor="background1" w:themeShade="A6"/>
              </w:rPr>
              <w:t>M</w:t>
            </w:r>
            <w:r w:rsidR="00F328E2">
              <w:rPr>
                <w:rFonts w:ascii="Marianne" w:hAnsi="Marianne" w:cs="Arial"/>
                <w:b/>
                <w:bCs/>
                <w:color w:val="A6A6A6" w:themeColor="background1" w:themeShade="A6"/>
              </w:rPr>
              <w:t xml:space="preserve"> </w:t>
            </w:r>
            <w:r w:rsidR="00F328E2" w:rsidRPr="00F328E2">
              <w:rPr>
                <w:rFonts w:ascii="Marianne" w:hAnsi="Marianne" w:cs="Arial"/>
                <w:b/>
                <w:bCs/>
              </w:rPr>
              <w:t>*</w:t>
            </w:r>
          </w:p>
        </w:tc>
      </w:tr>
      <w:tr w:rsidR="00E91455" w14:paraId="0BC1E4EE" w14:textId="77777777" w:rsidTr="00861546">
        <w:trPr>
          <w:trHeight w:val="567"/>
        </w:trPr>
        <w:tc>
          <w:tcPr>
            <w:tcW w:w="2917" w:type="dxa"/>
            <w:vAlign w:val="center"/>
          </w:tcPr>
          <w:p w14:paraId="32E6DDF4" w14:textId="714507B3" w:rsidR="00E91455" w:rsidRPr="00F328E2" w:rsidRDefault="00E91455" w:rsidP="00E91455">
            <w:pPr>
              <w:spacing w:line="360" w:lineRule="auto"/>
              <w:rPr>
                <w:rFonts w:ascii="Marianne" w:hAnsi="Marianne" w:cs="Arial"/>
                <w:b/>
                <w:bCs/>
                <w:color w:val="A6A6A6" w:themeColor="background1" w:themeShade="A6"/>
              </w:rPr>
            </w:pPr>
            <w:r w:rsidRPr="00F328E2">
              <w:rPr>
                <w:rFonts w:ascii="Marianne" w:hAnsi="Marianne" w:cs="Arial"/>
                <w:b/>
                <w:bCs/>
                <w:color w:val="A6A6A6" w:themeColor="background1" w:themeShade="A6"/>
              </w:rPr>
              <w:t>Expert 2 (co-traitant)</w:t>
            </w:r>
            <w:r w:rsidR="00F328E2" w:rsidRPr="00F328E2">
              <w:rPr>
                <w:rFonts w:ascii="Marianne" w:hAnsi="Marianne" w:cs="Arial"/>
                <w:b/>
                <w:bCs/>
              </w:rPr>
              <w:t xml:space="preserve"> *</w:t>
            </w:r>
          </w:p>
        </w:tc>
        <w:tc>
          <w:tcPr>
            <w:tcW w:w="2917" w:type="dxa"/>
            <w:vAlign w:val="center"/>
          </w:tcPr>
          <w:p w14:paraId="5DDDAB76" w14:textId="29E25F50" w:rsidR="00E91455" w:rsidRPr="00F328E2" w:rsidRDefault="00E91455" w:rsidP="00E91455">
            <w:pPr>
              <w:spacing w:line="360" w:lineRule="auto"/>
              <w:jc w:val="center"/>
              <w:rPr>
                <w:rFonts w:ascii="Marianne" w:hAnsi="Marianne" w:cs="Arial"/>
                <w:b/>
                <w:bCs/>
                <w:color w:val="A6A6A6" w:themeColor="background1" w:themeShade="A6"/>
              </w:rPr>
            </w:pPr>
            <w:r w:rsidRPr="00F328E2">
              <w:rPr>
                <w:rFonts w:ascii="Marianne" w:hAnsi="Marianne" w:cs="Arial"/>
                <w:b/>
                <w:bCs/>
                <w:color w:val="A6A6A6" w:themeColor="background1" w:themeShade="A6"/>
              </w:rPr>
              <w:t>X</w:t>
            </w:r>
            <w:r w:rsidR="00F328E2">
              <w:rPr>
                <w:rFonts w:ascii="Marianne" w:hAnsi="Marianne" w:cs="Arial"/>
                <w:b/>
                <w:bCs/>
                <w:color w:val="A6A6A6" w:themeColor="background1" w:themeShade="A6"/>
              </w:rPr>
              <w:t xml:space="preserve"> </w:t>
            </w:r>
            <w:r w:rsidR="00F328E2" w:rsidRPr="00F328E2">
              <w:rPr>
                <w:rFonts w:ascii="Marianne" w:hAnsi="Marianne" w:cs="Arial"/>
                <w:b/>
                <w:bCs/>
              </w:rPr>
              <w:t>*</w:t>
            </w:r>
          </w:p>
        </w:tc>
        <w:tc>
          <w:tcPr>
            <w:tcW w:w="2917" w:type="dxa"/>
            <w:vAlign w:val="center"/>
          </w:tcPr>
          <w:p w14:paraId="1C07B532" w14:textId="77777777" w:rsidR="00E91455" w:rsidRPr="00F328E2" w:rsidRDefault="00E91455" w:rsidP="00E91455">
            <w:pPr>
              <w:spacing w:line="360" w:lineRule="auto"/>
              <w:jc w:val="center"/>
              <w:rPr>
                <w:rFonts w:ascii="Marianne" w:hAnsi="Marianne" w:cs="Arial"/>
                <w:b/>
                <w:bCs/>
                <w:color w:val="A6A6A6" w:themeColor="background1" w:themeShade="A6"/>
              </w:rPr>
            </w:pPr>
          </w:p>
        </w:tc>
        <w:tc>
          <w:tcPr>
            <w:tcW w:w="2917" w:type="dxa"/>
            <w:vAlign w:val="center"/>
          </w:tcPr>
          <w:p w14:paraId="6EBF0525" w14:textId="7A94BDBD" w:rsidR="00E91455" w:rsidRPr="00F328E2" w:rsidRDefault="00677837" w:rsidP="00E91455">
            <w:pPr>
              <w:spacing w:line="360" w:lineRule="auto"/>
              <w:jc w:val="center"/>
              <w:rPr>
                <w:rFonts w:ascii="Marianne" w:hAnsi="Marianne" w:cs="Arial"/>
                <w:b/>
                <w:bCs/>
                <w:color w:val="A6A6A6" w:themeColor="background1" w:themeShade="A6"/>
              </w:rPr>
            </w:pPr>
            <w:r w:rsidRPr="00F328E2">
              <w:rPr>
                <w:rFonts w:ascii="Marianne" w:hAnsi="Marianne" w:cs="Arial"/>
                <w:b/>
                <w:bCs/>
                <w:color w:val="A6A6A6" w:themeColor="background1" w:themeShade="A6"/>
              </w:rPr>
              <w:t>AF</w:t>
            </w:r>
            <w:r w:rsidR="00F328E2">
              <w:rPr>
                <w:rFonts w:ascii="Marianne" w:hAnsi="Marianne" w:cs="Arial"/>
                <w:b/>
                <w:bCs/>
                <w:color w:val="A6A6A6" w:themeColor="background1" w:themeShade="A6"/>
              </w:rPr>
              <w:t xml:space="preserve"> </w:t>
            </w:r>
            <w:r w:rsidR="00F328E2" w:rsidRPr="00F328E2">
              <w:rPr>
                <w:rFonts w:ascii="Marianne" w:hAnsi="Marianne" w:cs="Arial"/>
                <w:b/>
                <w:bCs/>
              </w:rPr>
              <w:t>*</w:t>
            </w:r>
          </w:p>
        </w:tc>
        <w:tc>
          <w:tcPr>
            <w:tcW w:w="2917" w:type="dxa"/>
            <w:vAlign w:val="center"/>
          </w:tcPr>
          <w:p w14:paraId="31354F4F" w14:textId="1FE1CF84" w:rsidR="00E91455" w:rsidRPr="00F328E2" w:rsidRDefault="00E91455" w:rsidP="00E91455">
            <w:pPr>
              <w:spacing w:line="360" w:lineRule="auto"/>
              <w:jc w:val="center"/>
              <w:rPr>
                <w:rFonts w:ascii="Marianne" w:hAnsi="Marianne" w:cs="Arial"/>
                <w:b/>
                <w:bCs/>
                <w:color w:val="A6A6A6" w:themeColor="background1" w:themeShade="A6"/>
              </w:rPr>
            </w:pPr>
            <w:r w:rsidRPr="00F328E2">
              <w:rPr>
                <w:rFonts w:ascii="Marianne" w:hAnsi="Marianne" w:cs="Arial"/>
                <w:b/>
                <w:bCs/>
                <w:color w:val="A6A6A6" w:themeColor="background1" w:themeShade="A6"/>
              </w:rPr>
              <w:t>AF</w:t>
            </w:r>
            <w:r w:rsidR="00F328E2">
              <w:rPr>
                <w:rFonts w:ascii="Marianne" w:hAnsi="Marianne" w:cs="Arial"/>
                <w:b/>
                <w:bCs/>
                <w:color w:val="A6A6A6" w:themeColor="background1" w:themeShade="A6"/>
              </w:rPr>
              <w:t xml:space="preserve"> </w:t>
            </w:r>
            <w:r w:rsidR="00F328E2" w:rsidRPr="00F328E2">
              <w:rPr>
                <w:rFonts w:ascii="Marianne" w:hAnsi="Marianne" w:cs="Arial"/>
                <w:b/>
                <w:bCs/>
              </w:rPr>
              <w:t>*</w:t>
            </w:r>
          </w:p>
        </w:tc>
        <w:tc>
          <w:tcPr>
            <w:tcW w:w="2917" w:type="dxa"/>
            <w:vAlign w:val="center"/>
          </w:tcPr>
          <w:p w14:paraId="65304EB5" w14:textId="617851F4" w:rsidR="00E91455" w:rsidRPr="00F328E2" w:rsidRDefault="00E91455" w:rsidP="00E91455">
            <w:pPr>
              <w:spacing w:line="360" w:lineRule="auto"/>
              <w:jc w:val="center"/>
              <w:rPr>
                <w:rFonts w:ascii="Marianne" w:hAnsi="Marianne" w:cs="Arial"/>
                <w:b/>
                <w:bCs/>
                <w:color w:val="A6A6A6" w:themeColor="background1" w:themeShade="A6"/>
              </w:rPr>
            </w:pPr>
            <w:r w:rsidRPr="00F328E2">
              <w:rPr>
                <w:rFonts w:ascii="Marianne" w:hAnsi="Marianne" w:cs="Arial"/>
                <w:b/>
                <w:bCs/>
                <w:color w:val="A6A6A6" w:themeColor="background1" w:themeShade="A6"/>
              </w:rPr>
              <w:t>X</w:t>
            </w:r>
            <w:r w:rsidR="00F328E2">
              <w:rPr>
                <w:rFonts w:ascii="Marianne" w:hAnsi="Marianne" w:cs="Arial"/>
                <w:b/>
                <w:bCs/>
                <w:color w:val="A6A6A6" w:themeColor="background1" w:themeShade="A6"/>
              </w:rPr>
              <w:t xml:space="preserve"> </w:t>
            </w:r>
            <w:r w:rsidR="00F328E2" w:rsidRPr="00F328E2">
              <w:rPr>
                <w:rFonts w:ascii="Marianne" w:hAnsi="Marianne" w:cs="Arial"/>
                <w:b/>
                <w:bCs/>
              </w:rPr>
              <w:t>*</w:t>
            </w:r>
          </w:p>
        </w:tc>
        <w:tc>
          <w:tcPr>
            <w:tcW w:w="2917" w:type="dxa"/>
            <w:vAlign w:val="center"/>
          </w:tcPr>
          <w:p w14:paraId="09485AC3" w14:textId="770F9FAD" w:rsidR="00E91455" w:rsidRPr="00F328E2" w:rsidRDefault="00E91455" w:rsidP="00E91455">
            <w:pPr>
              <w:spacing w:line="360" w:lineRule="auto"/>
              <w:jc w:val="center"/>
              <w:rPr>
                <w:rFonts w:ascii="Marianne" w:hAnsi="Marianne" w:cs="Arial"/>
                <w:b/>
                <w:bCs/>
                <w:color w:val="A6A6A6" w:themeColor="background1" w:themeShade="A6"/>
              </w:rPr>
            </w:pPr>
            <w:r w:rsidRPr="00F328E2">
              <w:rPr>
                <w:rFonts w:ascii="Marianne" w:hAnsi="Marianne" w:cs="Arial"/>
                <w:b/>
                <w:bCs/>
                <w:color w:val="A6A6A6" w:themeColor="background1" w:themeShade="A6"/>
              </w:rPr>
              <w:t>X</w:t>
            </w:r>
            <w:r w:rsidR="00F328E2">
              <w:rPr>
                <w:rFonts w:ascii="Marianne" w:hAnsi="Marianne" w:cs="Arial"/>
                <w:b/>
                <w:bCs/>
                <w:color w:val="A6A6A6" w:themeColor="background1" w:themeShade="A6"/>
              </w:rPr>
              <w:t xml:space="preserve"> </w:t>
            </w:r>
            <w:r w:rsidR="00F328E2" w:rsidRPr="00F328E2">
              <w:rPr>
                <w:rFonts w:ascii="Marianne" w:hAnsi="Marianne" w:cs="Arial"/>
                <w:b/>
                <w:bCs/>
              </w:rPr>
              <w:t>*</w:t>
            </w:r>
          </w:p>
        </w:tc>
        <w:tc>
          <w:tcPr>
            <w:tcW w:w="2918" w:type="dxa"/>
            <w:vAlign w:val="center"/>
          </w:tcPr>
          <w:p w14:paraId="37CE989F" w14:textId="100359BB" w:rsidR="00E91455" w:rsidRPr="00F328E2" w:rsidRDefault="00E91455" w:rsidP="00E91455">
            <w:pPr>
              <w:spacing w:line="360" w:lineRule="auto"/>
              <w:jc w:val="center"/>
              <w:rPr>
                <w:rFonts w:ascii="Marianne" w:hAnsi="Marianne" w:cs="Arial"/>
                <w:b/>
                <w:bCs/>
                <w:color w:val="A6A6A6" w:themeColor="background1" w:themeShade="A6"/>
              </w:rPr>
            </w:pPr>
            <w:r w:rsidRPr="00F328E2">
              <w:rPr>
                <w:rFonts w:ascii="Marianne" w:hAnsi="Marianne" w:cs="Arial"/>
                <w:b/>
                <w:bCs/>
                <w:color w:val="A6A6A6" w:themeColor="background1" w:themeShade="A6"/>
              </w:rPr>
              <w:t>AF</w:t>
            </w:r>
            <w:r w:rsidR="00F328E2">
              <w:rPr>
                <w:rFonts w:ascii="Marianne" w:hAnsi="Marianne" w:cs="Arial"/>
                <w:b/>
                <w:bCs/>
                <w:color w:val="A6A6A6" w:themeColor="background1" w:themeShade="A6"/>
              </w:rPr>
              <w:t xml:space="preserve"> </w:t>
            </w:r>
            <w:r w:rsidR="00F328E2" w:rsidRPr="00F328E2">
              <w:rPr>
                <w:rFonts w:ascii="Marianne" w:hAnsi="Marianne" w:cs="Arial"/>
                <w:b/>
                <w:bCs/>
              </w:rPr>
              <w:t>*</w:t>
            </w:r>
          </w:p>
        </w:tc>
      </w:tr>
      <w:tr w:rsidR="00E91455" w14:paraId="4655A812" w14:textId="77777777" w:rsidTr="00861546">
        <w:trPr>
          <w:trHeight w:val="567"/>
        </w:trPr>
        <w:tc>
          <w:tcPr>
            <w:tcW w:w="2917" w:type="dxa"/>
            <w:vAlign w:val="center"/>
          </w:tcPr>
          <w:p w14:paraId="4B613B42" w14:textId="502D061E" w:rsidR="00E91455" w:rsidRPr="00F328E2" w:rsidRDefault="00E91455" w:rsidP="00E91455">
            <w:pPr>
              <w:spacing w:line="360" w:lineRule="auto"/>
              <w:rPr>
                <w:rFonts w:ascii="Marianne" w:hAnsi="Marianne" w:cs="Arial"/>
                <w:b/>
                <w:bCs/>
                <w:color w:val="A6A6A6" w:themeColor="background1" w:themeShade="A6"/>
              </w:rPr>
            </w:pPr>
            <w:r w:rsidRPr="00F328E2">
              <w:rPr>
                <w:rFonts w:ascii="Marianne" w:hAnsi="Marianne" w:cs="Arial"/>
                <w:b/>
                <w:bCs/>
                <w:color w:val="A6A6A6" w:themeColor="background1" w:themeShade="A6"/>
              </w:rPr>
              <w:t>Expert 3 (co-traitant)</w:t>
            </w:r>
            <w:r w:rsidR="00F328E2" w:rsidRPr="00F328E2">
              <w:rPr>
                <w:rFonts w:ascii="Marianne" w:hAnsi="Marianne" w:cs="Arial"/>
                <w:b/>
                <w:bCs/>
              </w:rPr>
              <w:t xml:space="preserve"> *</w:t>
            </w:r>
          </w:p>
        </w:tc>
        <w:tc>
          <w:tcPr>
            <w:tcW w:w="2917" w:type="dxa"/>
            <w:vAlign w:val="center"/>
          </w:tcPr>
          <w:p w14:paraId="6C2B416B" w14:textId="6BBC972C" w:rsidR="00E91455" w:rsidRPr="00F328E2" w:rsidRDefault="00E91455" w:rsidP="00E91455">
            <w:pPr>
              <w:spacing w:line="360" w:lineRule="auto"/>
              <w:jc w:val="center"/>
              <w:rPr>
                <w:rFonts w:ascii="Marianne" w:hAnsi="Marianne" w:cs="Arial"/>
                <w:b/>
                <w:bCs/>
                <w:color w:val="A6A6A6" w:themeColor="background1" w:themeShade="A6"/>
              </w:rPr>
            </w:pPr>
            <w:r w:rsidRPr="00F328E2">
              <w:rPr>
                <w:rFonts w:ascii="Marianne" w:hAnsi="Marianne" w:cs="Arial"/>
                <w:b/>
                <w:bCs/>
                <w:color w:val="A6A6A6" w:themeColor="background1" w:themeShade="A6"/>
              </w:rPr>
              <w:t>AF</w:t>
            </w:r>
            <w:r w:rsidR="00F328E2">
              <w:rPr>
                <w:rFonts w:ascii="Marianne" w:hAnsi="Marianne" w:cs="Arial"/>
                <w:b/>
                <w:bCs/>
                <w:color w:val="A6A6A6" w:themeColor="background1" w:themeShade="A6"/>
              </w:rPr>
              <w:t xml:space="preserve"> </w:t>
            </w:r>
            <w:r w:rsidR="00F328E2" w:rsidRPr="00F328E2">
              <w:rPr>
                <w:rFonts w:ascii="Marianne" w:hAnsi="Marianne" w:cs="Arial"/>
                <w:b/>
                <w:bCs/>
              </w:rPr>
              <w:t>*</w:t>
            </w:r>
          </w:p>
        </w:tc>
        <w:tc>
          <w:tcPr>
            <w:tcW w:w="2917" w:type="dxa"/>
            <w:vAlign w:val="center"/>
          </w:tcPr>
          <w:p w14:paraId="52799C08" w14:textId="7C8DB5E3" w:rsidR="00E91455" w:rsidRPr="00F328E2" w:rsidRDefault="00E91455" w:rsidP="00E91455">
            <w:pPr>
              <w:spacing w:line="360" w:lineRule="auto"/>
              <w:jc w:val="center"/>
              <w:rPr>
                <w:rFonts w:ascii="Marianne" w:hAnsi="Marianne" w:cs="Arial"/>
                <w:b/>
                <w:bCs/>
                <w:color w:val="A6A6A6" w:themeColor="background1" w:themeShade="A6"/>
              </w:rPr>
            </w:pPr>
            <w:r w:rsidRPr="00F328E2">
              <w:rPr>
                <w:rFonts w:ascii="Marianne" w:hAnsi="Marianne" w:cs="Arial"/>
                <w:b/>
                <w:bCs/>
                <w:color w:val="A6A6A6" w:themeColor="background1" w:themeShade="A6"/>
              </w:rPr>
              <w:t>X</w:t>
            </w:r>
            <w:r w:rsidR="00F328E2">
              <w:rPr>
                <w:rFonts w:ascii="Marianne" w:hAnsi="Marianne" w:cs="Arial"/>
                <w:b/>
                <w:bCs/>
                <w:color w:val="A6A6A6" w:themeColor="background1" w:themeShade="A6"/>
              </w:rPr>
              <w:t xml:space="preserve"> </w:t>
            </w:r>
            <w:r w:rsidR="00F328E2" w:rsidRPr="00F328E2">
              <w:rPr>
                <w:rFonts w:ascii="Marianne" w:hAnsi="Marianne" w:cs="Arial"/>
                <w:b/>
                <w:bCs/>
              </w:rPr>
              <w:t>*</w:t>
            </w:r>
          </w:p>
        </w:tc>
        <w:tc>
          <w:tcPr>
            <w:tcW w:w="2917" w:type="dxa"/>
            <w:vAlign w:val="center"/>
          </w:tcPr>
          <w:p w14:paraId="1E63C9FB" w14:textId="6F1220A3" w:rsidR="00E91455" w:rsidRPr="00F328E2" w:rsidRDefault="00E91455" w:rsidP="00E91455">
            <w:pPr>
              <w:spacing w:line="360" w:lineRule="auto"/>
              <w:jc w:val="center"/>
              <w:rPr>
                <w:rFonts w:ascii="Marianne" w:hAnsi="Marianne" w:cs="Arial"/>
                <w:b/>
                <w:bCs/>
                <w:color w:val="A6A6A6" w:themeColor="background1" w:themeShade="A6"/>
              </w:rPr>
            </w:pPr>
            <w:r w:rsidRPr="00F328E2">
              <w:rPr>
                <w:rFonts w:ascii="Marianne" w:hAnsi="Marianne" w:cs="Arial"/>
                <w:b/>
                <w:bCs/>
                <w:color w:val="A6A6A6" w:themeColor="background1" w:themeShade="A6"/>
              </w:rPr>
              <w:t>AF</w:t>
            </w:r>
            <w:r w:rsidR="00F328E2">
              <w:rPr>
                <w:rFonts w:ascii="Marianne" w:hAnsi="Marianne" w:cs="Arial"/>
                <w:b/>
                <w:bCs/>
                <w:color w:val="A6A6A6" w:themeColor="background1" w:themeShade="A6"/>
              </w:rPr>
              <w:t xml:space="preserve"> </w:t>
            </w:r>
            <w:r w:rsidR="00F328E2" w:rsidRPr="00F328E2">
              <w:rPr>
                <w:rFonts w:ascii="Marianne" w:hAnsi="Marianne" w:cs="Arial"/>
                <w:b/>
                <w:bCs/>
              </w:rPr>
              <w:t>*</w:t>
            </w:r>
          </w:p>
        </w:tc>
        <w:tc>
          <w:tcPr>
            <w:tcW w:w="2917" w:type="dxa"/>
            <w:vAlign w:val="center"/>
          </w:tcPr>
          <w:p w14:paraId="75486B50" w14:textId="77777777" w:rsidR="00E91455" w:rsidRPr="00F328E2" w:rsidRDefault="00E91455" w:rsidP="00E91455">
            <w:pPr>
              <w:spacing w:line="360" w:lineRule="auto"/>
              <w:jc w:val="center"/>
              <w:rPr>
                <w:rFonts w:ascii="Marianne" w:hAnsi="Marianne" w:cs="Arial"/>
                <w:b/>
                <w:bCs/>
                <w:color w:val="A6A6A6" w:themeColor="background1" w:themeShade="A6"/>
              </w:rPr>
            </w:pPr>
          </w:p>
        </w:tc>
        <w:tc>
          <w:tcPr>
            <w:tcW w:w="2917" w:type="dxa"/>
            <w:vAlign w:val="center"/>
          </w:tcPr>
          <w:p w14:paraId="7649C0B0" w14:textId="6F91E782" w:rsidR="00E91455" w:rsidRPr="00F328E2" w:rsidRDefault="00E91455" w:rsidP="00E91455">
            <w:pPr>
              <w:spacing w:line="360" w:lineRule="auto"/>
              <w:jc w:val="center"/>
              <w:rPr>
                <w:rFonts w:ascii="Marianne" w:hAnsi="Marianne" w:cs="Arial"/>
                <w:b/>
                <w:bCs/>
                <w:color w:val="A6A6A6" w:themeColor="background1" w:themeShade="A6"/>
              </w:rPr>
            </w:pPr>
            <w:r w:rsidRPr="00F328E2">
              <w:rPr>
                <w:rFonts w:ascii="Marianne" w:hAnsi="Marianne" w:cs="Arial"/>
                <w:b/>
                <w:bCs/>
                <w:color w:val="A6A6A6" w:themeColor="background1" w:themeShade="A6"/>
              </w:rPr>
              <w:t>AF</w:t>
            </w:r>
            <w:r w:rsidR="00F328E2">
              <w:rPr>
                <w:rFonts w:ascii="Marianne" w:hAnsi="Marianne" w:cs="Arial"/>
                <w:b/>
                <w:bCs/>
                <w:color w:val="A6A6A6" w:themeColor="background1" w:themeShade="A6"/>
              </w:rPr>
              <w:t xml:space="preserve"> </w:t>
            </w:r>
            <w:r w:rsidR="00F328E2" w:rsidRPr="00F328E2">
              <w:rPr>
                <w:rFonts w:ascii="Marianne" w:hAnsi="Marianne" w:cs="Arial"/>
                <w:b/>
                <w:bCs/>
              </w:rPr>
              <w:t>*</w:t>
            </w:r>
          </w:p>
        </w:tc>
        <w:tc>
          <w:tcPr>
            <w:tcW w:w="2917" w:type="dxa"/>
            <w:vAlign w:val="center"/>
          </w:tcPr>
          <w:p w14:paraId="06721E0C" w14:textId="01ABA037" w:rsidR="00E91455" w:rsidRPr="00F328E2" w:rsidRDefault="00E91455" w:rsidP="00E91455">
            <w:pPr>
              <w:spacing w:line="360" w:lineRule="auto"/>
              <w:jc w:val="center"/>
              <w:rPr>
                <w:rFonts w:ascii="Marianne" w:hAnsi="Marianne" w:cs="Arial"/>
                <w:b/>
                <w:bCs/>
                <w:color w:val="A6A6A6" w:themeColor="background1" w:themeShade="A6"/>
              </w:rPr>
            </w:pPr>
            <w:r w:rsidRPr="00F328E2">
              <w:rPr>
                <w:rFonts w:ascii="Marianne" w:hAnsi="Marianne" w:cs="Arial"/>
                <w:b/>
                <w:bCs/>
                <w:color w:val="A6A6A6" w:themeColor="background1" w:themeShade="A6"/>
              </w:rPr>
              <w:t>AF</w:t>
            </w:r>
            <w:r w:rsidR="00F328E2">
              <w:rPr>
                <w:rFonts w:ascii="Marianne" w:hAnsi="Marianne" w:cs="Arial"/>
                <w:b/>
                <w:bCs/>
                <w:color w:val="A6A6A6" w:themeColor="background1" w:themeShade="A6"/>
              </w:rPr>
              <w:t xml:space="preserve"> </w:t>
            </w:r>
            <w:r w:rsidR="00F328E2" w:rsidRPr="00F328E2">
              <w:rPr>
                <w:rFonts w:ascii="Marianne" w:hAnsi="Marianne" w:cs="Arial"/>
                <w:b/>
                <w:bCs/>
              </w:rPr>
              <w:t>*</w:t>
            </w:r>
          </w:p>
        </w:tc>
        <w:tc>
          <w:tcPr>
            <w:tcW w:w="2918" w:type="dxa"/>
            <w:vAlign w:val="center"/>
          </w:tcPr>
          <w:p w14:paraId="62F75A72" w14:textId="77777777" w:rsidR="00E91455" w:rsidRPr="00F328E2" w:rsidRDefault="00E91455" w:rsidP="00E91455">
            <w:pPr>
              <w:spacing w:line="360" w:lineRule="auto"/>
              <w:jc w:val="center"/>
              <w:rPr>
                <w:rFonts w:ascii="Marianne" w:hAnsi="Marianne" w:cs="Arial"/>
                <w:b/>
                <w:bCs/>
                <w:color w:val="A6A6A6" w:themeColor="background1" w:themeShade="A6"/>
              </w:rPr>
            </w:pPr>
          </w:p>
        </w:tc>
      </w:tr>
      <w:tr w:rsidR="00E91455" w14:paraId="745C388B" w14:textId="77777777" w:rsidTr="00861546">
        <w:trPr>
          <w:trHeight w:val="567"/>
        </w:trPr>
        <w:tc>
          <w:tcPr>
            <w:tcW w:w="2917" w:type="dxa"/>
            <w:vAlign w:val="center"/>
          </w:tcPr>
          <w:p w14:paraId="5F1DA084" w14:textId="77777777" w:rsidR="00E91455" w:rsidRPr="00861546" w:rsidRDefault="00E91455" w:rsidP="00E91455">
            <w:pPr>
              <w:spacing w:line="360" w:lineRule="auto"/>
              <w:rPr>
                <w:rFonts w:ascii="Marianne" w:hAnsi="Marianne" w:cs="Arial"/>
                <w:b/>
                <w:bCs/>
              </w:rPr>
            </w:pPr>
          </w:p>
        </w:tc>
        <w:tc>
          <w:tcPr>
            <w:tcW w:w="2917" w:type="dxa"/>
            <w:vAlign w:val="center"/>
          </w:tcPr>
          <w:p w14:paraId="0EA3C9F6" w14:textId="77777777" w:rsidR="00E91455" w:rsidRPr="00861546" w:rsidRDefault="00E91455" w:rsidP="00E91455">
            <w:pPr>
              <w:spacing w:line="360" w:lineRule="auto"/>
              <w:jc w:val="center"/>
              <w:rPr>
                <w:rFonts w:ascii="Marianne" w:hAnsi="Marianne" w:cs="Arial"/>
                <w:b/>
                <w:bCs/>
              </w:rPr>
            </w:pPr>
          </w:p>
        </w:tc>
        <w:tc>
          <w:tcPr>
            <w:tcW w:w="2917" w:type="dxa"/>
            <w:vAlign w:val="center"/>
          </w:tcPr>
          <w:p w14:paraId="3C87AC52" w14:textId="77777777" w:rsidR="00E91455" w:rsidRPr="00861546" w:rsidRDefault="00E91455" w:rsidP="00E91455">
            <w:pPr>
              <w:spacing w:line="360" w:lineRule="auto"/>
              <w:jc w:val="center"/>
              <w:rPr>
                <w:rFonts w:ascii="Marianne" w:hAnsi="Marianne" w:cs="Arial"/>
                <w:b/>
                <w:bCs/>
              </w:rPr>
            </w:pPr>
          </w:p>
        </w:tc>
        <w:tc>
          <w:tcPr>
            <w:tcW w:w="2917" w:type="dxa"/>
            <w:vAlign w:val="center"/>
          </w:tcPr>
          <w:p w14:paraId="3BEAAA58" w14:textId="77777777" w:rsidR="00E91455" w:rsidRPr="00861546" w:rsidRDefault="00E91455" w:rsidP="00E91455">
            <w:pPr>
              <w:spacing w:line="360" w:lineRule="auto"/>
              <w:jc w:val="center"/>
              <w:rPr>
                <w:rFonts w:ascii="Marianne" w:hAnsi="Marianne" w:cs="Arial"/>
                <w:b/>
                <w:bCs/>
              </w:rPr>
            </w:pPr>
          </w:p>
        </w:tc>
        <w:tc>
          <w:tcPr>
            <w:tcW w:w="2917" w:type="dxa"/>
            <w:vAlign w:val="center"/>
          </w:tcPr>
          <w:p w14:paraId="3495C2AB" w14:textId="77777777" w:rsidR="00E91455" w:rsidRPr="00861546" w:rsidRDefault="00E91455" w:rsidP="00E91455">
            <w:pPr>
              <w:spacing w:line="360" w:lineRule="auto"/>
              <w:jc w:val="center"/>
              <w:rPr>
                <w:rFonts w:ascii="Marianne" w:hAnsi="Marianne" w:cs="Arial"/>
                <w:b/>
                <w:bCs/>
              </w:rPr>
            </w:pPr>
          </w:p>
        </w:tc>
        <w:tc>
          <w:tcPr>
            <w:tcW w:w="2917" w:type="dxa"/>
            <w:vAlign w:val="center"/>
          </w:tcPr>
          <w:p w14:paraId="7059E5A5" w14:textId="77777777" w:rsidR="00E91455" w:rsidRPr="00861546" w:rsidRDefault="00E91455" w:rsidP="00E91455">
            <w:pPr>
              <w:spacing w:line="360" w:lineRule="auto"/>
              <w:jc w:val="center"/>
              <w:rPr>
                <w:rFonts w:ascii="Marianne" w:hAnsi="Marianne" w:cs="Arial"/>
                <w:b/>
                <w:bCs/>
              </w:rPr>
            </w:pPr>
          </w:p>
        </w:tc>
        <w:tc>
          <w:tcPr>
            <w:tcW w:w="2917" w:type="dxa"/>
            <w:vAlign w:val="center"/>
          </w:tcPr>
          <w:p w14:paraId="43CBEEBE" w14:textId="77777777" w:rsidR="00E91455" w:rsidRPr="00861546" w:rsidRDefault="00E91455" w:rsidP="00E91455">
            <w:pPr>
              <w:spacing w:line="360" w:lineRule="auto"/>
              <w:jc w:val="center"/>
              <w:rPr>
                <w:rFonts w:ascii="Marianne" w:hAnsi="Marianne" w:cs="Arial"/>
                <w:b/>
                <w:bCs/>
              </w:rPr>
            </w:pPr>
          </w:p>
        </w:tc>
        <w:tc>
          <w:tcPr>
            <w:tcW w:w="2918" w:type="dxa"/>
            <w:vAlign w:val="center"/>
          </w:tcPr>
          <w:p w14:paraId="0192B5FC" w14:textId="77777777" w:rsidR="00E91455" w:rsidRPr="00861546" w:rsidRDefault="00E91455" w:rsidP="00E91455">
            <w:pPr>
              <w:spacing w:line="360" w:lineRule="auto"/>
              <w:jc w:val="center"/>
              <w:rPr>
                <w:rFonts w:ascii="Marianne" w:hAnsi="Marianne" w:cs="Arial"/>
                <w:b/>
                <w:bCs/>
              </w:rPr>
            </w:pPr>
          </w:p>
        </w:tc>
      </w:tr>
      <w:tr w:rsidR="00E91455" w14:paraId="70AB8A03" w14:textId="77777777" w:rsidTr="00861546">
        <w:trPr>
          <w:trHeight w:val="567"/>
        </w:trPr>
        <w:tc>
          <w:tcPr>
            <w:tcW w:w="2917" w:type="dxa"/>
            <w:vAlign w:val="center"/>
          </w:tcPr>
          <w:p w14:paraId="10F22EF3" w14:textId="77777777" w:rsidR="00E91455" w:rsidRPr="00861546" w:rsidRDefault="00E91455" w:rsidP="00E91455">
            <w:pPr>
              <w:spacing w:line="360" w:lineRule="auto"/>
              <w:rPr>
                <w:rFonts w:ascii="Marianne" w:hAnsi="Marianne" w:cs="Arial"/>
                <w:b/>
                <w:bCs/>
              </w:rPr>
            </w:pPr>
          </w:p>
        </w:tc>
        <w:tc>
          <w:tcPr>
            <w:tcW w:w="2917" w:type="dxa"/>
            <w:vAlign w:val="center"/>
          </w:tcPr>
          <w:p w14:paraId="35FFE86F" w14:textId="77777777" w:rsidR="00E91455" w:rsidRPr="00861546" w:rsidRDefault="00E91455" w:rsidP="00E91455">
            <w:pPr>
              <w:spacing w:line="360" w:lineRule="auto"/>
              <w:jc w:val="center"/>
              <w:rPr>
                <w:rFonts w:ascii="Marianne" w:hAnsi="Marianne" w:cs="Arial"/>
                <w:b/>
                <w:bCs/>
              </w:rPr>
            </w:pPr>
          </w:p>
        </w:tc>
        <w:tc>
          <w:tcPr>
            <w:tcW w:w="2917" w:type="dxa"/>
            <w:vAlign w:val="center"/>
          </w:tcPr>
          <w:p w14:paraId="3584C118" w14:textId="77777777" w:rsidR="00E91455" w:rsidRPr="00861546" w:rsidRDefault="00E91455" w:rsidP="00E91455">
            <w:pPr>
              <w:spacing w:line="360" w:lineRule="auto"/>
              <w:jc w:val="center"/>
              <w:rPr>
                <w:rFonts w:ascii="Marianne" w:hAnsi="Marianne" w:cs="Arial"/>
                <w:b/>
                <w:bCs/>
              </w:rPr>
            </w:pPr>
          </w:p>
        </w:tc>
        <w:tc>
          <w:tcPr>
            <w:tcW w:w="2917" w:type="dxa"/>
            <w:vAlign w:val="center"/>
          </w:tcPr>
          <w:p w14:paraId="40F0763B" w14:textId="77777777" w:rsidR="00E91455" w:rsidRPr="00861546" w:rsidRDefault="00E91455" w:rsidP="00E91455">
            <w:pPr>
              <w:spacing w:line="360" w:lineRule="auto"/>
              <w:jc w:val="center"/>
              <w:rPr>
                <w:rFonts w:ascii="Marianne" w:hAnsi="Marianne" w:cs="Arial"/>
                <w:b/>
                <w:bCs/>
              </w:rPr>
            </w:pPr>
          </w:p>
        </w:tc>
        <w:tc>
          <w:tcPr>
            <w:tcW w:w="2917" w:type="dxa"/>
            <w:vAlign w:val="center"/>
          </w:tcPr>
          <w:p w14:paraId="63F49E55" w14:textId="77777777" w:rsidR="00E91455" w:rsidRPr="00861546" w:rsidRDefault="00E91455" w:rsidP="00E91455">
            <w:pPr>
              <w:spacing w:line="360" w:lineRule="auto"/>
              <w:jc w:val="center"/>
              <w:rPr>
                <w:rFonts w:ascii="Marianne" w:hAnsi="Marianne" w:cs="Arial"/>
                <w:b/>
                <w:bCs/>
              </w:rPr>
            </w:pPr>
          </w:p>
        </w:tc>
        <w:tc>
          <w:tcPr>
            <w:tcW w:w="2917" w:type="dxa"/>
            <w:vAlign w:val="center"/>
          </w:tcPr>
          <w:p w14:paraId="3A6B081C" w14:textId="77777777" w:rsidR="00E91455" w:rsidRPr="00861546" w:rsidRDefault="00E91455" w:rsidP="00E91455">
            <w:pPr>
              <w:spacing w:line="360" w:lineRule="auto"/>
              <w:jc w:val="center"/>
              <w:rPr>
                <w:rFonts w:ascii="Marianne" w:hAnsi="Marianne" w:cs="Arial"/>
                <w:b/>
                <w:bCs/>
              </w:rPr>
            </w:pPr>
          </w:p>
        </w:tc>
        <w:tc>
          <w:tcPr>
            <w:tcW w:w="2917" w:type="dxa"/>
            <w:vAlign w:val="center"/>
          </w:tcPr>
          <w:p w14:paraId="3722DCDC" w14:textId="77777777" w:rsidR="00E91455" w:rsidRPr="00861546" w:rsidRDefault="00E91455" w:rsidP="00E91455">
            <w:pPr>
              <w:spacing w:line="360" w:lineRule="auto"/>
              <w:jc w:val="center"/>
              <w:rPr>
                <w:rFonts w:ascii="Marianne" w:hAnsi="Marianne" w:cs="Arial"/>
                <w:b/>
                <w:bCs/>
              </w:rPr>
            </w:pPr>
          </w:p>
        </w:tc>
        <w:tc>
          <w:tcPr>
            <w:tcW w:w="2918" w:type="dxa"/>
            <w:vAlign w:val="center"/>
          </w:tcPr>
          <w:p w14:paraId="4F7FB0B9" w14:textId="77777777" w:rsidR="00E91455" w:rsidRPr="00861546" w:rsidRDefault="00E91455" w:rsidP="00E91455">
            <w:pPr>
              <w:spacing w:line="360" w:lineRule="auto"/>
              <w:jc w:val="center"/>
              <w:rPr>
                <w:rFonts w:ascii="Marianne" w:hAnsi="Marianne" w:cs="Arial"/>
                <w:b/>
                <w:bCs/>
              </w:rPr>
            </w:pPr>
          </w:p>
        </w:tc>
      </w:tr>
      <w:tr w:rsidR="00E91455" w14:paraId="28737408" w14:textId="77777777" w:rsidTr="00861546">
        <w:trPr>
          <w:trHeight w:val="567"/>
        </w:trPr>
        <w:tc>
          <w:tcPr>
            <w:tcW w:w="2917" w:type="dxa"/>
            <w:vAlign w:val="center"/>
          </w:tcPr>
          <w:p w14:paraId="7FDA8900" w14:textId="77777777" w:rsidR="00E91455" w:rsidRPr="00861546" w:rsidRDefault="00E91455" w:rsidP="00E91455">
            <w:pPr>
              <w:spacing w:line="360" w:lineRule="auto"/>
              <w:rPr>
                <w:rFonts w:ascii="Marianne" w:hAnsi="Marianne" w:cs="Arial"/>
                <w:b/>
                <w:bCs/>
              </w:rPr>
            </w:pPr>
          </w:p>
        </w:tc>
        <w:tc>
          <w:tcPr>
            <w:tcW w:w="2917" w:type="dxa"/>
            <w:vAlign w:val="center"/>
          </w:tcPr>
          <w:p w14:paraId="7DC6C533" w14:textId="77777777" w:rsidR="00E91455" w:rsidRPr="00861546" w:rsidRDefault="00E91455" w:rsidP="00E91455">
            <w:pPr>
              <w:spacing w:line="360" w:lineRule="auto"/>
              <w:jc w:val="center"/>
              <w:rPr>
                <w:rFonts w:ascii="Marianne" w:hAnsi="Marianne" w:cs="Arial"/>
                <w:b/>
                <w:bCs/>
              </w:rPr>
            </w:pPr>
          </w:p>
        </w:tc>
        <w:tc>
          <w:tcPr>
            <w:tcW w:w="2917" w:type="dxa"/>
            <w:vAlign w:val="center"/>
          </w:tcPr>
          <w:p w14:paraId="4D882DA3" w14:textId="77777777" w:rsidR="00E91455" w:rsidRPr="00861546" w:rsidRDefault="00E91455" w:rsidP="00E91455">
            <w:pPr>
              <w:spacing w:line="360" w:lineRule="auto"/>
              <w:jc w:val="center"/>
              <w:rPr>
                <w:rFonts w:ascii="Marianne" w:hAnsi="Marianne" w:cs="Arial"/>
                <w:b/>
                <w:bCs/>
              </w:rPr>
            </w:pPr>
          </w:p>
        </w:tc>
        <w:tc>
          <w:tcPr>
            <w:tcW w:w="2917" w:type="dxa"/>
            <w:vAlign w:val="center"/>
          </w:tcPr>
          <w:p w14:paraId="7C4BA6A5" w14:textId="77777777" w:rsidR="00E91455" w:rsidRPr="00861546" w:rsidRDefault="00E91455" w:rsidP="00E91455">
            <w:pPr>
              <w:spacing w:line="360" w:lineRule="auto"/>
              <w:jc w:val="center"/>
              <w:rPr>
                <w:rFonts w:ascii="Marianne" w:hAnsi="Marianne" w:cs="Arial"/>
                <w:b/>
                <w:bCs/>
              </w:rPr>
            </w:pPr>
          </w:p>
        </w:tc>
        <w:tc>
          <w:tcPr>
            <w:tcW w:w="2917" w:type="dxa"/>
            <w:vAlign w:val="center"/>
          </w:tcPr>
          <w:p w14:paraId="7D44FF60" w14:textId="77777777" w:rsidR="00E91455" w:rsidRPr="00861546" w:rsidRDefault="00E91455" w:rsidP="00E91455">
            <w:pPr>
              <w:spacing w:line="360" w:lineRule="auto"/>
              <w:jc w:val="center"/>
              <w:rPr>
                <w:rFonts w:ascii="Marianne" w:hAnsi="Marianne" w:cs="Arial"/>
                <w:b/>
                <w:bCs/>
              </w:rPr>
            </w:pPr>
          </w:p>
        </w:tc>
        <w:tc>
          <w:tcPr>
            <w:tcW w:w="2917" w:type="dxa"/>
            <w:vAlign w:val="center"/>
          </w:tcPr>
          <w:p w14:paraId="5B05F465" w14:textId="77777777" w:rsidR="00E91455" w:rsidRPr="00861546" w:rsidRDefault="00E91455" w:rsidP="00E91455">
            <w:pPr>
              <w:spacing w:line="360" w:lineRule="auto"/>
              <w:jc w:val="center"/>
              <w:rPr>
                <w:rFonts w:ascii="Marianne" w:hAnsi="Marianne" w:cs="Arial"/>
                <w:b/>
                <w:bCs/>
              </w:rPr>
            </w:pPr>
          </w:p>
        </w:tc>
        <w:tc>
          <w:tcPr>
            <w:tcW w:w="2917" w:type="dxa"/>
            <w:vAlign w:val="center"/>
          </w:tcPr>
          <w:p w14:paraId="0E7D9D89" w14:textId="77777777" w:rsidR="00E91455" w:rsidRPr="00861546" w:rsidRDefault="00E91455" w:rsidP="00E91455">
            <w:pPr>
              <w:spacing w:line="360" w:lineRule="auto"/>
              <w:jc w:val="center"/>
              <w:rPr>
                <w:rFonts w:ascii="Marianne" w:hAnsi="Marianne" w:cs="Arial"/>
                <w:b/>
                <w:bCs/>
              </w:rPr>
            </w:pPr>
          </w:p>
        </w:tc>
        <w:tc>
          <w:tcPr>
            <w:tcW w:w="2918" w:type="dxa"/>
            <w:vAlign w:val="center"/>
          </w:tcPr>
          <w:p w14:paraId="04115841" w14:textId="77777777" w:rsidR="00E91455" w:rsidRPr="00861546" w:rsidRDefault="00E91455" w:rsidP="00E91455">
            <w:pPr>
              <w:spacing w:line="360" w:lineRule="auto"/>
              <w:jc w:val="center"/>
              <w:rPr>
                <w:rFonts w:ascii="Marianne" w:hAnsi="Marianne" w:cs="Arial"/>
                <w:b/>
                <w:bCs/>
              </w:rPr>
            </w:pPr>
          </w:p>
        </w:tc>
      </w:tr>
    </w:tbl>
    <w:p w14:paraId="0DEB15C0" w14:textId="2B57C1C7" w:rsidR="003820FC" w:rsidRPr="00F328E2" w:rsidRDefault="003820FC" w:rsidP="00F44DAB">
      <w:pPr>
        <w:spacing w:line="360" w:lineRule="auto"/>
        <w:rPr>
          <w:rFonts w:ascii="Arial" w:hAnsi="Arial" w:cs="Arial"/>
        </w:rPr>
      </w:pPr>
    </w:p>
    <w:p w14:paraId="60B1AC95" w14:textId="3D0062EE" w:rsidR="003820FC" w:rsidRPr="003820FC" w:rsidRDefault="003820FC" w:rsidP="00F44DAB">
      <w:pPr>
        <w:spacing w:line="360" w:lineRule="auto"/>
        <w:rPr>
          <w:rFonts w:ascii="Arial" w:hAnsi="Arial" w:cs="Arial"/>
          <w:b/>
          <w:bCs/>
          <w:color w:val="808080" w:themeColor="background1" w:themeShade="80"/>
        </w:rPr>
      </w:pPr>
      <w:r w:rsidRPr="00F328E2">
        <w:rPr>
          <w:rFonts w:ascii="Arial" w:hAnsi="Arial" w:cs="Arial"/>
          <w:b/>
          <w:bCs/>
          <w:sz w:val="24"/>
          <w:szCs w:val="24"/>
        </w:rPr>
        <w:t>*</w:t>
      </w:r>
      <w:r w:rsidR="00F328E2">
        <w:rPr>
          <w:rFonts w:ascii="Arial" w:hAnsi="Arial" w:cs="Arial"/>
          <w:b/>
          <w:bCs/>
          <w:sz w:val="24"/>
          <w:szCs w:val="24"/>
        </w:rPr>
        <w:t xml:space="preserve"> </w:t>
      </w:r>
      <w:r w:rsidRPr="00F328E2">
        <w:rPr>
          <w:rFonts w:ascii="Arial" w:hAnsi="Arial" w:cs="Arial"/>
          <w:b/>
          <w:bCs/>
          <w:sz w:val="24"/>
          <w:szCs w:val="24"/>
        </w:rPr>
        <w:t>Exemple de renseignement du tableau</w:t>
      </w:r>
    </w:p>
    <w:sectPr w:rsidR="003820FC" w:rsidRPr="003820FC">
      <w:headerReference w:type="default" r:id="rId7"/>
      <w:footerReference w:type="default" r:id="rId8"/>
      <w:pgSz w:w="23811" w:h="16838" w:orient="landscape"/>
      <w:pgMar w:top="1432" w:right="232" w:bottom="960" w:left="232" w:header="232" w:footer="240" w:gutter="0"/>
      <w:cols w:space="720"/>
      <w:formProt w:val="0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E1C9EF" w14:textId="77777777" w:rsidR="003C4454" w:rsidRDefault="003C4454">
      <w:r>
        <w:separator/>
      </w:r>
    </w:p>
  </w:endnote>
  <w:endnote w:type="continuationSeparator" w:id="0">
    <w:p w14:paraId="3F6EC474" w14:textId="77777777" w:rsidR="003C4454" w:rsidRDefault="003C44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Frutiger LT 57 Cn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Gill Sans">
    <w:charset w:val="00"/>
    <w:family w:val="swiss"/>
    <w:pitch w:val="variable"/>
  </w:font>
  <w:font w:name="Andale Sans UI">
    <w:altName w:val="Cambria"/>
    <w:panose1 w:val="00000000000000000000"/>
    <w:charset w:val="00"/>
    <w:family w:val="roman"/>
    <w:notTrueType/>
    <w:pitch w:val="default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90CD98" w14:textId="5B26A144" w:rsidR="004C6C92" w:rsidRDefault="00CA4213">
    <w:pPr>
      <w:pStyle w:val="Pieddepage"/>
      <w:tabs>
        <w:tab w:val="clear" w:pos="4536"/>
        <w:tab w:val="clear" w:pos="9072"/>
        <w:tab w:val="right" w:pos="21600"/>
      </w:tabs>
    </w:pP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  <w:t xml:space="preserve">Page </w:t>
    </w:r>
    <w:r>
      <w:rPr>
        <w:rFonts w:cs="Arial"/>
        <w:sz w:val="16"/>
        <w:szCs w:val="16"/>
      </w:rPr>
      <w:fldChar w:fldCharType="begin"/>
    </w:r>
    <w:r>
      <w:rPr>
        <w:rFonts w:cs="Arial"/>
        <w:sz w:val="16"/>
        <w:szCs w:val="16"/>
      </w:rPr>
      <w:instrText>PAGE</w:instrText>
    </w:r>
    <w:r>
      <w:rPr>
        <w:rFonts w:cs="Arial"/>
        <w:sz w:val="16"/>
        <w:szCs w:val="16"/>
      </w:rPr>
      <w:fldChar w:fldCharType="separate"/>
    </w:r>
    <w:r w:rsidR="00410031">
      <w:rPr>
        <w:rFonts w:cs="Arial"/>
        <w:noProof/>
        <w:sz w:val="16"/>
        <w:szCs w:val="16"/>
      </w:rPr>
      <w:t>3</w:t>
    </w:r>
    <w:r>
      <w:rPr>
        <w:rFonts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0F5DB4" w14:textId="77777777" w:rsidR="003C4454" w:rsidRDefault="003C4454">
      <w:r>
        <w:separator/>
      </w:r>
    </w:p>
  </w:footnote>
  <w:footnote w:type="continuationSeparator" w:id="0">
    <w:p w14:paraId="2003E0E5" w14:textId="77777777" w:rsidR="003C4454" w:rsidRDefault="003C44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194180" w14:textId="77777777" w:rsidR="004C6C92" w:rsidRDefault="004C6C92">
    <w:pPr>
      <w:pStyle w:val="En-tte"/>
      <w:ind w:right="15"/>
      <w:jc w:val="center"/>
      <w:rPr>
        <w:bCs/>
        <w:sz w:val="18"/>
        <w:szCs w:val="18"/>
      </w:rPr>
    </w:pPr>
  </w:p>
  <w:p w14:paraId="2FF2A245" w14:textId="0EDCF72A" w:rsidR="004C6C92" w:rsidRDefault="004C6C92">
    <w:pPr>
      <w:pStyle w:val="Reponse"/>
      <w:ind w:left="0" w:right="15"/>
      <w:jc w:val="center"/>
      <w:rPr>
        <w:bCs/>
        <w:sz w:val="18"/>
        <w:szCs w:val="18"/>
      </w:rPr>
    </w:pPr>
  </w:p>
  <w:p w14:paraId="0A47F195" w14:textId="77777777" w:rsidR="004C6C92" w:rsidRDefault="00CA4213">
    <w:pPr>
      <w:pStyle w:val="Reponse"/>
      <w:ind w:left="0" w:right="15"/>
      <w:jc w:val="center"/>
      <w:rPr>
        <w:rFonts w:ascii="Arial" w:hAnsi="Arial" w:cs="Arial"/>
        <w:b/>
        <w:bCs/>
        <w:i/>
        <w:smallCaps/>
        <w:color w:val="000000"/>
        <w:spacing w:val="40"/>
        <w:szCs w:val="16"/>
        <w:u w:val="single"/>
      </w:rPr>
    </w:pPr>
    <w:r>
      <w:rPr>
        <w:rFonts w:ascii="Arial" w:hAnsi="Arial" w:cs="Arial"/>
        <w:b/>
        <w:bCs/>
        <w:i/>
        <w:smallCaps/>
        <w:color w:val="000000"/>
        <w:spacing w:val="40"/>
        <w:szCs w:val="16"/>
        <w:u w:val="single"/>
      </w:rPr>
      <w:t xml:space="preserve">ANNEXE 1 au règlement de la consultation </w:t>
    </w:r>
  </w:p>
  <w:p w14:paraId="4224C724" w14:textId="02D3ECB4" w:rsidR="00243A32" w:rsidRDefault="00CA4213" w:rsidP="00D9215B">
    <w:pPr>
      <w:pStyle w:val="Reponse"/>
      <w:ind w:left="0" w:right="15"/>
      <w:jc w:val="center"/>
      <w:rPr>
        <w:rFonts w:ascii="Arial" w:hAnsi="Arial" w:cs="Arial"/>
        <w:b/>
        <w:bCs/>
        <w:i/>
        <w:smallCaps/>
        <w:color w:val="000000"/>
        <w:spacing w:val="40"/>
        <w:szCs w:val="16"/>
        <w:u w:val="single"/>
      </w:rPr>
    </w:pPr>
    <w:r>
      <w:rPr>
        <w:rFonts w:ascii="Arial" w:hAnsi="Arial" w:cs="Arial"/>
        <w:b/>
        <w:bCs/>
        <w:i/>
        <w:smallCaps/>
        <w:color w:val="000000"/>
        <w:spacing w:val="40"/>
        <w:szCs w:val="16"/>
        <w:u w:val="single"/>
      </w:rPr>
      <w:t>DGITM-DMR-</w:t>
    </w:r>
    <w:r w:rsidRPr="00646F50">
      <w:rPr>
        <w:rFonts w:ascii="Arial" w:hAnsi="Arial" w:cs="Arial"/>
        <w:b/>
        <w:bCs/>
        <w:i/>
        <w:smallCaps/>
        <w:color w:val="000000"/>
        <w:spacing w:val="40"/>
        <w:szCs w:val="16"/>
        <w:u w:val="single"/>
      </w:rPr>
      <w:t>FCA-</w:t>
    </w:r>
    <w:r w:rsidR="00646F50">
      <w:rPr>
        <w:rFonts w:ascii="Arial" w:hAnsi="Arial" w:cs="Arial"/>
        <w:b/>
        <w:bCs/>
        <w:i/>
        <w:smallCaps/>
        <w:color w:val="000000"/>
        <w:spacing w:val="40"/>
        <w:szCs w:val="16"/>
        <w:u w:val="single"/>
      </w:rPr>
      <w:t>19</w:t>
    </w:r>
    <w:r w:rsidRPr="00646F50">
      <w:rPr>
        <w:rFonts w:ascii="Arial" w:hAnsi="Arial" w:cs="Arial"/>
        <w:b/>
        <w:bCs/>
        <w:i/>
        <w:smallCaps/>
        <w:color w:val="000000"/>
        <w:spacing w:val="40"/>
        <w:szCs w:val="16"/>
        <w:u w:val="single"/>
      </w:rPr>
      <w:t>-202</w:t>
    </w:r>
    <w:r w:rsidR="00B86152" w:rsidRPr="00646F50">
      <w:rPr>
        <w:rFonts w:ascii="Arial" w:hAnsi="Arial" w:cs="Arial"/>
        <w:b/>
        <w:bCs/>
        <w:i/>
        <w:smallCaps/>
        <w:color w:val="000000"/>
        <w:spacing w:val="40"/>
        <w:szCs w:val="16"/>
        <w:u w:val="single"/>
      </w:rPr>
      <w:t>6</w:t>
    </w:r>
    <w:r w:rsidRPr="00646F50">
      <w:rPr>
        <w:rFonts w:ascii="Arial" w:hAnsi="Arial" w:cs="Arial"/>
        <w:b/>
        <w:bCs/>
        <w:i/>
        <w:smallCaps/>
        <w:color w:val="000000"/>
        <w:spacing w:val="40"/>
        <w:szCs w:val="16"/>
        <w:u w:val="single"/>
      </w:rPr>
      <w:t xml:space="preserve"> - Mission</w:t>
    </w:r>
    <w:r>
      <w:rPr>
        <w:rFonts w:ascii="Arial" w:hAnsi="Arial" w:cs="Arial"/>
        <w:b/>
        <w:bCs/>
        <w:i/>
        <w:smallCaps/>
        <w:color w:val="000000"/>
        <w:spacing w:val="40"/>
        <w:szCs w:val="16"/>
        <w:u w:val="single"/>
      </w:rPr>
      <w:t xml:space="preserve"> d’assistance technique relative aux ouvrages d’art et aux structures de génie civil en vue de la fin de plusieurs concessions d’autoroutes</w:t>
    </w:r>
  </w:p>
  <w:p w14:paraId="35540818" w14:textId="77777777" w:rsidR="00243A32" w:rsidRDefault="00243A32">
    <w:pPr>
      <w:pStyle w:val="Reponse"/>
      <w:ind w:left="0" w:right="15"/>
      <w:jc w:val="center"/>
      <w:rPr>
        <w:rFonts w:ascii="Arial" w:hAnsi="Arial" w:cs="Arial"/>
        <w:b/>
        <w:bCs/>
        <w:i/>
        <w:smallCaps/>
        <w:color w:val="000000"/>
        <w:spacing w:val="40"/>
        <w:szCs w:val="16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2776A2"/>
    <w:multiLevelType w:val="multilevel"/>
    <w:tmpl w:val="EFCE35BA"/>
    <w:lvl w:ilvl="0">
      <w:start w:val="1"/>
      <w:numFmt w:val="decimal"/>
      <w:pStyle w:val="Titre1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itre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Titre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99F4B4A"/>
    <w:multiLevelType w:val="multilevel"/>
    <w:tmpl w:val="3FD071FC"/>
    <w:lvl w:ilvl="0">
      <w:start w:val="1"/>
      <w:numFmt w:val="decimal"/>
      <w:pStyle w:val="souschapitre3"/>
      <w:lvlText w:val="%1"/>
      <w:lvlJc w:val="left"/>
      <w:pPr>
        <w:tabs>
          <w:tab w:val="num" w:pos="0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2" w15:restartNumberingAfterBreak="0">
    <w:nsid w:val="4BB64C22"/>
    <w:multiLevelType w:val="multilevel"/>
    <w:tmpl w:val="EA660456"/>
    <w:lvl w:ilvl="0">
      <w:start w:val="1"/>
      <w:numFmt w:val="decimal"/>
      <w:pStyle w:val="TITREPRINCIC2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24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6C92"/>
    <w:rsid w:val="000D6582"/>
    <w:rsid w:val="00137B31"/>
    <w:rsid w:val="001A0C45"/>
    <w:rsid w:val="00200848"/>
    <w:rsid w:val="002143B6"/>
    <w:rsid w:val="0021444C"/>
    <w:rsid w:val="00221005"/>
    <w:rsid w:val="00243A32"/>
    <w:rsid w:val="00260086"/>
    <w:rsid w:val="0028068E"/>
    <w:rsid w:val="00300F0C"/>
    <w:rsid w:val="003820FC"/>
    <w:rsid w:val="00383A18"/>
    <w:rsid w:val="003B20F0"/>
    <w:rsid w:val="003C4454"/>
    <w:rsid w:val="00410031"/>
    <w:rsid w:val="004C6C92"/>
    <w:rsid w:val="0055023D"/>
    <w:rsid w:val="00646F50"/>
    <w:rsid w:val="00677837"/>
    <w:rsid w:val="006A07DA"/>
    <w:rsid w:val="006B3B9B"/>
    <w:rsid w:val="006D1394"/>
    <w:rsid w:val="006F39D5"/>
    <w:rsid w:val="00802901"/>
    <w:rsid w:val="00861546"/>
    <w:rsid w:val="008D57D2"/>
    <w:rsid w:val="00975A22"/>
    <w:rsid w:val="00A113A9"/>
    <w:rsid w:val="00A95C0E"/>
    <w:rsid w:val="00B52B72"/>
    <w:rsid w:val="00B86152"/>
    <w:rsid w:val="00C479B6"/>
    <w:rsid w:val="00CA4213"/>
    <w:rsid w:val="00D27D69"/>
    <w:rsid w:val="00D9215B"/>
    <w:rsid w:val="00DE2328"/>
    <w:rsid w:val="00E42581"/>
    <w:rsid w:val="00E90135"/>
    <w:rsid w:val="00E91455"/>
    <w:rsid w:val="00F328E2"/>
    <w:rsid w:val="00F36579"/>
    <w:rsid w:val="00F44DAB"/>
    <w:rsid w:val="00F54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845A6D"/>
  <w15:docId w15:val="{ADC0E92B-D3E5-4BAD-BE88-5AEB9CF61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SimSun" w:hAnsi="Liberation Serif" w:cs="Mangal"/>
        <w:kern w:val="2"/>
        <w:sz w:val="24"/>
        <w:szCs w:val="24"/>
        <w:lang w:val="fr-FR" w:eastAsia="zh-CN" w:bidi="hi-IN"/>
      </w:rPr>
    </w:rPrDefault>
    <w:pPrDefault>
      <w:pPr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ascii="Frutiger LT 57 Cn" w:eastAsia="Times New Roman" w:hAnsi="Frutiger LT 57 Cn" w:cs="Times New Roman"/>
      <w:sz w:val="20"/>
      <w:szCs w:val="20"/>
      <w:lang w:bidi="ar-SA"/>
    </w:rPr>
  </w:style>
  <w:style w:type="paragraph" w:styleId="Titre1">
    <w:name w:val="heading 1"/>
    <w:basedOn w:val="Normal"/>
    <w:next w:val="Normal"/>
    <w:uiPriority w:val="9"/>
    <w:qFormat/>
    <w:pPr>
      <w:keepNext/>
      <w:numPr>
        <w:numId w:val="1"/>
      </w:numPr>
      <w:overflowPunct w:val="0"/>
      <w:autoSpaceDE w:val="0"/>
      <w:spacing w:before="100" w:line="240" w:lineRule="exact"/>
      <w:ind w:left="0" w:right="170" w:firstLine="0"/>
      <w:outlineLvl w:val="0"/>
    </w:pPr>
    <w:rPr>
      <w:rFonts w:ascii="Arial" w:eastAsia="Arial" w:hAnsi="Arial" w:cs="Arial"/>
      <w:b/>
      <w:bCs/>
      <w:caps/>
      <w:vanish/>
      <w:sz w:val="28"/>
      <w:szCs w:val="28"/>
      <w:u w:val="single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numPr>
        <w:ilvl w:val="1"/>
        <w:numId w:val="1"/>
      </w:numPr>
      <w:outlineLvl w:val="1"/>
    </w:pPr>
    <w:rPr>
      <w:rFonts w:ascii="Times New Roman" w:hAnsi="Times New Roman"/>
      <w:b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numPr>
        <w:ilvl w:val="5"/>
        <w:numId w:val="1"/>
      </w:numPr>
      <w:tabs>
        <w:tab w:val="left" w:pos="3402"/>
      </w:tabs>
      <w:spacing w:before="240" w:after="60" w:line="260" w:lineRule="atLeast"/>
      <w:outlineLvl w:val="5"/>
    </w:pPr>
    <w:rPr>
      <w:rFonts w:ascii="Times New Roman" w:hAnsi="Times New Roman"/>
      <w:b/>
      <w:bCs/>
      <w:sz w:val="22"/>
      <w:szCs w:val="22"/>
    </w:rPr>
  </w:style>
  <w:style w:type="paragraph" w:styleId="Titre9">
    <w:name w:val="heading 9"/>
    <w:basedOn w:val="Normal"/>
    <w:next w:val="Normal"/>
    <w:qFormat/>
    <w:pPr>
      <w:numPr>
        <w:ilvl w:val="8"/>
        <w:numId w:val="1"/>
      </w:numPr>
      <w:tabs>
        <w:tab w:val="left" w:pos="3402"/>
      </w:tabs>
      <w:spacing w:before="240" w:after="60" w:line="260" w:lineRule="atLeast"/>
      <w:outlineLvl w:val="8"/>
    </w:pPr>
    <w:rPr>
      <w:rFonts w:ascii="Arial" w:eastAsia="Arial" w:hAnsi="Arial" w:cs="Arial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3z0">
    <w:name w:val="WW8Num3z0"/>
    <w:qFormat/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6z1">
    <w:name w:val="WW8Num6z1"/>
    <w:qFormat/>
    <w:rPr>
      <w:rFonts w:ascii="Times New Roman" w:eastAsia="Times New Roman" w:hAnsi="Times New Roman" w:cs="Times New Roman"/>
    </w:rPr>
  </w:style>
  <w:style w:type="character" w:customStyle="1" w:styleId="WW8Num6z2">
    <w:name w:val="WW8Num6z2"/>
    <w:qFormat/>
    <w:rPr>
      <w:rFonts w:ascii="Symbol" w:eastAsia="Times New Roman" w:hAnsi="Symbol" w:cs="Times New Roman"/>
    </w:rPr>
  </w:style>
  <w:style w:type="character" w:customStyle="1" w:styleId="WW8Num7z0">
    <w:name w:val="WW8Num7z0"/>
    <w:qFormat/>
    <w:rPr>
      <w:rFonts w:ascii="Arial" w:eastAsia="Times New Roman" w:hAnsi="Arial" w:cs="Arial"/>
    </w:rPr>
  </w:style>
  <w:style w:type="character" w:customStyle="1" w:styleId="WW8Num7z1">
    <w:name w:val="WW8Num7z1"/>
    <w:qFormat/>
    <w:rPr>
      <w:rFonts w:ascii="Courier New" w:eastAsia="Courier New" w:hAnsi="Courier New" w:cs="Courier New"/>
    </w:rPr>
  </w:style>
  <w:style w:type="character" w:customStyle="1" w:styleId="WW8Num7z2">
    <w:name w:val="WW8Num7z2"/>
    <w:qFormat/>
    <w:rPr>
      <w:rFonts w:ascii="Wingdings" w:eastAsia="Wingdings" w:hAnsi="Wingdings" w:cs="Wingdings"/>
    </w:rPr>
  </w:style>
  <w:style w:type="character" w:customStyle="1" w:styleId="WW8Num7z3">
    <w:name w:val="WW8Num7z3"/>
    <w:qFormat/>
    <w:rPr>
      <w:rFonts w:ascii="Symbol" w:eastAsia="Symbol" w:hAnsi="Symbol" w:cs="Symbol"/>
    </w:rPr>
  </w:style>
  <w:style w:type="character" w:customStyle="1" w:styleId="WW8Num9z0">
    <w:name w:val="WW8Num9z0"/>
    <w:qFormat/>
    <w:rPr>
      <w:rFonts w:ascii="Symbol" w:eastAsia="Symbol" w:hAnsi="Symbol" w:cs="Symbol"/>
    </w:rPr>
  </w:style>
  <w:style w:type="character" w:customStyle="1" w:styleId="WW8Num13z0">
    <w:name w:val="WW8Num13z0"/>
    <w:qFormat/>
    <w:rPr>
      <w:rFonts w:ascii="Symbol" w:eastAsia="Times New Roman" w:hAnsi="Symbol" w:cs="Times New Roman"/>
    </w:rPr>
  </w:style>
  <w:style w:type="character" w:customStyle="1" w:styleId="WW8Num13z1">
    <w:name w:val="WW8Num13z1"/>
    <w:qFormat/>
    <w:rPr>
      <w:rFonts w:ascii="Courier New" w:eastAsia="Courier New" w:hAnsi="Courier New" w:cs="Courier New"/>
    </w:rPr>
  </w:style>
  <w:style w:type="character" w:customStyle="1" w:styleId="WW8Num13z2">
    <w:name w:val="WW8Num13z2"/>
    <w:qFormat/>
    <w:rPr>
      <w:rFonts w:ascii="Wingdings" w:eastAsia="Wingdings" w:hAnsi="Wingdings" w:cs="Wingdings"/>
    </w:rPr>
  </w:style>
  <w:style w:type="character" w:customStyle="1" w:styleId="WW8Num13z3">
    <w:name w:val="WW8Num13z3"/>
    <w:qFormat/>
    <w:rPr>
      <w:rFonts w:ascii="Symbol" w:eastAsia="Symbol" w:hAnsi="Symbol" w:cs="Symbol"/>
    </w:rPr>
  </w:style>
  <w:style w:type="character" w:customStyle="1" w:styleId="LienInternet">
    <w:name w:val="Lien Internet"/>
    <w:rPr>
      <w:color w:val="0000FF"/>
      <w:u w:val="single"/>
    </w:rPr>
  </w:style>
  <w:style w:type="character" w:styleId="Numrodepage">
    <w:name w:val="page number"/>
    <w:basedOn w:val="Policepardfaut"/>
  </w:style>
  <w:style w:type="character" w:customStyle="1" w:styleId="Numrotationdelignes">
    <w:name w:val="Numérotation de lignes"/>
  </w:style>
  <w:style w:type="paragraph" w:styleId="Titre">
    <w:name w:val="Title"/>
    <w:basedOn w:val="Normal"/>
    <w:next w:val="Corpsdetexte"/>
    <w:uiPriority w:val="10"/>
    <w:qFormat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Corpsdetexte">
    <w:name w:val="Body Text"/>
    <w:basedOn w:val="Normal"/>
    <w:pPr>
      <w:spacing w:after="120"/>
    </w:pPr>
  </w:style>
  <w:style w:type="paragraph" w:customStyle="1" w:styleId="LO-Normal">
    <w:name w:val="LO-Normal"/>
    <w:qFormat/>
    <w:pPr>
      <w:widowControl w:val="0"/>
      <w:suppressAutoHyphens/>
    </w:pPr>
  </w:style>
  <w:style w:type="paragraph" w:styleId="Liste">
    <w:name w:val="List"/>
    <w:basedOn w:val="Corpsdetexte"/>
    <w:rPr>
      <w:rFonts w:cs="Tahoma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ascii="Liberation Sans" w:eastAsia="Liberation Sans" w:hAnsi="Liberation Sans" w:cs="Mangal"/>
    </w:rPr>
  </w:style>
  <w:style w:type="paragraph" w:customStyle="1" w:styleId="Rpertoire">
    <w:name w:val="Répertoire"/>
    <w:basedOn w:val="Normal"/>
    <w:qFormat/>
    <w:pPr>
      <w:suppressLineNumbers/>
    </w:pPr>
    <w:rPr>
      <w:rFonts w:cs="Tahoma"/>
    </w:rPr>
  </w:style>
  <w:style w:type="paragraph" w:customStyle="1" w:styleId="Style2">
    <w:name w:val="Style2"/>
    <w:basedOn w:val="Normal"/>
    <w:qFormat/>
    <w:rPr>
      <w:rFonts w:ascii="Arial" w:eastAsia="Arial" w:hAnsi="Arial" w:cs="Arial"/>
      <w:szCs w:val="22"/>
    </w:rPr>
  </w:style>
  <w:style w:type="paragraph" w:customStyle="1" w:styleId="TITREA">
    <w:name w:val="TITREA"/>
    <w:basedOn w:val="Titre1"/>
    <w:qFormat/>
    <w:pPr>
      <w:numPr>
        <w:numId w:val="0"/>
      </w:numPr>
      <w:spacing w:before="0"/>
    </w:pPr>
    <w:rPr>
      <w:caps w:val="0"/>
      <w:vanish w:val="0"/>
    </w:rPr>
  </w:style>
  <w:style w:type="paragraph" w:customStyle="1" w:styleId="TITREPRINCIPAL">
    <w:name w:val="TITRE PRINCIPAL"/>
    <w:basedOn w:val="Normal"/>
    <w:qFormat/>
    <w:rPr>
      <w:rFonts w:ascii="Arial" w:eastAsia="Arial" w:hAnsi="Arial" w:cs="Arial"/>
      <w:b/>
      <w:bCs/>
      <w:caps/>
    </w:rPr>
  </w:style>
  <w:style w:type="paragraph" w:styleId="TM1">
    <w:name w:val="toc 1"/>
    <w:basedOn w:val="Normal"/>
    <w:next w:val="Normal"/>
    <w:rPr>
      <w:rFonts w:ascii="Gill Sans" w:eastAsia="Gill Sans" w:hAnsi="Gill Sans" w:cs="Gill Sans"/>
      <w:b/>
      <w:sz w:val="24"/>
    </w:rPr>
  </w:style>
  <w:style w:type="paragraph" w:customStyle="1" w:styleId="TITREPRINCIC2">
    <w:name w:val="TITRE PRINCIC 2"/>
    <w:basedOn w:val="Titre5"/>
    <w:qFormat/>
    <w:pPr>
      <w:keepNext/>
      <w:numPr>
        <w:ilvl w:val="0"/>
        <w:numId w:val="2"/>
      </w:numPr>
      <w:pBdr>
        <w:bottom w:val="single" w:sz="4" w:space="1" w:color="000000"/>
      </w:pBdr>
      <w:spacing w:before="0" w:after="0"/>
      <w:jc w:val="right"/>
    </w:pPr>
    <w:rPr>
      <w:rFonts w:ascii="Arial" w:eastAsia="Arial" w:hAnsi="Arial" w:cs="Arial"/>
      <w:bCs w:val="0"/>
      <w:i w:val="0"/>
      <w:iCs w:val="0"/>
      <w:sz w:val="24"/>
      <w:szCs w:val="24"/>
    </w:rPr>
  </w:style>
  <w:style w:type="paragraph" w:styleId="TM2">
    <w:name w:val="toc 2"/>
    <w:basedOn w:val="Normal"/>
    <w:next w:val="Normal"/>
    <w:pPr>
      <w:ind w:left="240"/>
    </w:pPr>
    <w:rPr>
      <w:rFonts w:ascii="Gill Sans" w:eastAsia="Gill Sans" w:hAnsi="Gill Sans" w:cs="Gill Sans"/>
      <w:b/>
      <w:sz w:val="24"/>
    </w:rPr>
  </w:style>
  <w:style w:type="paragraph" w:styleId="TM3">
    <w:name w:val="toc 3"/>
    <w:basedOn w:val="Normal"/>
    <w:next w:val="Normal"/>
    <w:pPr>
      <w:ind w:left="400"/>
    </w:pPr>
    <w:rPr>
      <w:rFonts w:ascii="Arial" w:eastAsia="Arial" w:hAnsi="Arial" w:cs="Arial"/>
      <w:sz w:val="22"/>
    </w:rPr>
  </w:style>
  <w:style w:type="paragraph" w:styleId="Corpsdetexte3">
    <w:name w:val="Body Text 3"/>
    <w:basedOn w:val="Normal"/>
    <w:qFormat/>
    <w:pPr>
      <w:spacing w:after="120"/>
    </w:pPr>
    <w:rPr>
      <w:sz w:val="16"/>
      <w:szCs w:val="16"/>
    </w:rPr>
  </w:style>
  <w:style w:type="paragraph" w:customStyle="1" w:styleId="titrechapitre">
    <w:name w:val="titre chapitre"/>
    <w:basedOn w:val="Corpsdetexte3"/>
    <w:qFormat/>
    <w:pPr>
      <w:tabs>
        <w:tab w:val="left" w:pos="2880"/>
      </w:tabs>
      <w:spacing w:after="0"/>
      <w:ind w:left="1440" w:right="-648" w:firstLine="180"/>
      <w:jc w:val="right"/>
    </w:pPr>
    <w:rPr>
      <w:rFonts w:ascii="Arial" w:eastAsia="Arial" w:hAnsi="Arial" w:cs="Arial"/>
      <w:b/>
      <w:i/>
      <w:caps/>
      <w:sz w:val="24"/>
      <w:szCs w:val="24"/>
    </w:rPr>
  </w:style>
  <w:style w:type="paragraph" w:customStyle="1" w:styleId="chapitre">
    <w:name w:val="chapitre"/>
    <w:basedOn w:val="Corpsdetexte3"/>
    <w:qFormat/>
    <w:pPr>
      <w:tabs>
        <w:tab w:val="left" w:pos="2880"/>
      </w:tabs>
      <w:spacing w:after="0"/>
      <w:ind w:left="1440" w:right="-648" w:firstLine="180"/>
      <w:jc w:val="right"/>
    </w:pPr>
    <w:rPr>
      <w:rFonts w:ascii="Arial" w:eastAsia="Arial" w:hAnsi="Arial" w:cs="Arial"/>
      <w:b/>
      <w:i/>
      <w:caps/>
      <w:sz w:val="24"/>
      <w:szCs w:val="24"/>
    </w:rPr>
  </w:style>
  <w:style w:type="paragraph" w:customStyle="1" w:styleId="souschapitre1">
    <w:name w:val="sous chapitre 1"/>
    <w:basedOn w:val="Corpsdetexte3"/>
    <w:qFormat/>
    <w:pPr>
      <w:tabs>
        <w:tab w:val="left" w:pos="2880"/>
      </w:tabs>
      <w:spacing w:after="0"/>
      <w:ind w:left="1440" w:right="-108" w:firstLine="180"/>
    </w:pPr>
    <w:rPr>
      <w:rFonts w:ascii="Arial" w:eastAsia="Arial" w:hAnsi="Arial" w:cs="Arial"/>
      <w:b/>
      <w:sz w:val="22"/>
      <w:szCs w:val="22"/>
    </w:rPr>
  </w:style>
  <w:style w:type="paragraph" w:customStyle="1" w:styleId="sschapitre2">
    <w:name w:val="ss chapitre 2"/>
    <w:basedOn w:val="Corpsdetexte3"/>
    <w:qFormat/>
    <w:pPr>
      <w:tabs>
        <w:tab w:val="left" w:pos="2880"/>
      </w:tabs>
      <w:spacing w:after="0"/>
      <w:ind w:left="1440" w:right="-108" w:firstLine="180"/>
      <w:jc w:val="both"/>
    </w:pPr>
    <w:rPr>
      <w:rFonts w:ascii="Arial" w:eastAsia="Arial" w:hAnsi="Arial" w:cs="Arial"/>
      <w:caps/>
      <w:sz w:val="22"/>
      <w:szCs w:val="22"/>
    </w:rPr>
  </w:style>
  <w:style w:type="paragraph" w:customStyle="1" w:styleId="souschapitre3">
    <w:name w:val="sous chapitre 3"/>
    <w:basedOn w:val="Corpsdetexte3"/>
    <w:qFormat/>
    <w:pPr>
      <w:numPr>
        <w:numId w:val="3"/>
      </w:numPr>
      <w:spacing w:after="0"/>
      <w:ind w:left="0" w:right="-108" w:firstLine="0"/>
      <w:jc w:val="both"/>
    </w:pPr>
    <w:rPr>
      <w:rFonts w:ascii="Arial" w:eastAsia="Arial" w:hAnsi="Arial" w:cs="Arial"/>
      <w:b/>
      <w:sz w:val="22"/>
      <w:szCs w:val="20"/>
    </w:rPr>
  </w:style>
  <w:style w:type="paragraph" w:customStyle="1" w:styleId="En-tteetpieddepage">
    <w:name w:val="En-tête et pied de page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Reponse">
    <w:name w:val="Reponse"/>
    <w:basedOn w:val="Normal"/>
    <w:qFormat/>
    <w:pPr>
      <w:overflowPunct w:val="0"/>
      <w:autoSpaceDE w:val="0"/>
      <w:ind w:left="567" w:right="567"/>
      <w:jc w:val="both"/>
    </w:pPr>
    <w:rPr>
      <w:rFonts w:ascii="Times New Roman" w:hAnsi="Times New Roman"/>
      <w:color w:val="FF0000"/>
      <w:sz w:val="24"/>
    </w:rPr>
  </w:style>
  <w:style w:type="paragraph" w:styleId="Normalcentr">
    <w:name w:val="Block Text"/>
    <w:basedOn w:val="Normal"/>
    <w:qFormat/>
    <w:pPr>
      <w:tabs>
        <w:tab w:val="right" w:leader="underscore" w:pos="9497"/>
      </w:tabs>
      <w:spacing w:before="120" w:after="120"/>
      <w:ind w:left="425" w:right="-567"/>
    </w:pPr>
    <w:rPr>
      <w:rFonts w:ascii="Times New Roman" w:hAnsi="Times New Roman"/>
    </w:rPr>
  </w:style>
  <w:style w:type="paragraph" w:customStyle="1" w:styleId="Contenudetableau">
    <w:name w:val="Contenu de tableau"/>
    <w:basedOn w:val="Normal"/>
    <w:qFormat/>
    <w:pPr>
      <w:suppressLineNumbers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paragraph" w:customStyle="1" w:styleId="TableauNormal1">
    <w:name w:val="Tableau Normal1"/>
    <w:qFormat/>
    <w:pPr>
      <w:widowControl w:val="0"/>
      <w:suppressAutoHyphens/>
    </w:pPr>
    <w:rPr>
      <w:rFonts w:ascii="Times New Roman" w:eastAsia="Andale Sans UI" w:hAnsi="Times New Roman" w:cs="Tahoma"/>
      <w:lang w:eastAsia="ja-JP" w:bidi="fa-IR"/>
    </w:rPr>
  </w:style>
  <w:style w:type="numbering" w:customStyle="1" w:styleId="WWOutlineListStyle">
    <w:name w:val="WW_OutlineListStyle"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paragraph" w:styleId="Rvision">
    <w:name w:val="Revision"/>
    <w:hidden/>
    <w:uiPriority w:val="99"/>
    <w:semiHidden/>
    <w:rsid w:val="00975A22"/>
    <w:pPr>
      <w:textAlignment w:val="auto"/>
    </w:pPr>
    <w:rPr>
      <w:rFonts w:ascii="Frutiger LT 57 Cn" w:eastAsia="Times New Roman" w:hAnsi="Frutiger LT 57 Cn" w:cs="Times New Roman"/>
      <w:sz w:val="20"/>
      <w:szCs w:val="20"/>
      <w:lang w:bidi="ar-SA"/>
    </w:rPr>
  </w:style>
  <w:style w:type="character" w:styleId="Lienhypertexte">
    <w:name w:val="Hyperlink"/>
    <w:basedOn w:val="Policepardfaut"/>
    <w:uiPriority w:val="99"/>
    <w:unhideWhenUsed/>
    <w:rsid w:val="00E42581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E42581"/>
    <w:rPr>
      <w:color w:val="605E5C"/>
      <w:shd w:val="clear" w:color="auto" w:fill="E1DFDD"/>
    </w:rPr>
  </w:style>
  <w:style w:type="table" w:styleId="Grilledutableau">
    <w:name w:val="Table Grid"/>
    <w:basedOn w:val="TableauNormal"/>
    <w:uiPriority w:val="39"/>
    <w:rsid w:val="00F44D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F328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265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TABLEAUX DE REFERENCES de moins de 3 ans</vt:lpstr>
    </vt:vector>
  </TitlesOfParts>
  <Company>MTES\MCTRCT - AC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TABLEAUX DE REFERENCES de moins de 3 ans</dc:title>
  <dc:subject/>
  <dc:creator>GERMAIN Didier</dc:creator>
  <dc:description/>
  <cp:lastModifiedBy>MASCARAS Anouk</cp:lastModifiedBy>
  <cp:revision>2</cp:revision>
  <dcterms:created xsi:type="dcterms:W3CDTF">2026-08-14T07:23:00Z</dcterms:created>
  <dcterms:modified xsi:type="dcterms:W3CDTF">2026-08-14T07:23:00Z</dcterms:modified>
  <dc:language>fr-FR</dc:language>
</cp:coreProperties>
</file>