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A2C02" w14:textId="77777777" w:rsidR="00B63DA4" w:rsidRPr="00242154" w:rsidRDefault="0066011C" w:rsidP="00B63DA4">
      <w:pPr>
        <w:rPr>
          <w:rFonts w:ascii="Verdana Pro Cond" w:hAnsi="Verdana Pro Cond" w:cstheme="majorHAnsi"/>
          <w:sz w:val="22"/>
          <w:szCs w:val="22"/>
        </w:rPr>
      </w:pPr>
      <w:r>
        <w:rPr>
          <w:rFonts w:ascii="Verdana Pro Cond" w:hAnsi="Verdana Pro Cond" w:cstheme="majorHAnsi"/>
          <w:noProof/>
          <w:sz w:val="22"/>
          <w:szCs w:val="22"/>
        </w:rPr>
        <w:drawing>
          <wp:anchor distT="0" distB="0" distL="114300" distR="114300" simplePos="0" relativeHeight="251658240" behindDoc="1" locked="0" layoutInCell="1" allowOverlap="1" wp14:anchorId="57520764" wp14:editId="4CDF4415">
            <wp:simplePos x="0" y="0"/>
            <wp:positionH relativeFrom="column">
              <wp:posOffset>-300990</wp:posOffset>
            </wp:positionH>
            <wp:positionV relativeFrom="paragraph">
              <wp:posOffset>635</wp:posOffset>
            </wp:positionV>
            <wp:extent cx="3416300" cy="952500"/>
            <wp:effectExtent l="0" t="0" r="0" b="0"/>
            <wp:wrapTight wrapText="bothSides">
              <wp:wrapPolygon edited="0">
                <wp:start x="2650" y="3888"/>
                <wp:lineTo x="1445" y="6912"/>
                <wp:lineTo x="1325" y="10800"/>
                <wp:lineTo x="1807" y="11664"/>
                <wp:lineTo x="1686" y="14688"/>
                <wp:lineTo x="3252" y="16848"/>
                <wp:lineTo x="5420" y="17712"/>
                <wp:lineTo x="11201" y="17712"/>
                <wp:lineTo x="13490" y="16848"/>
                <wp:lineTo x="17103" y="13824"/>
                <wp:lineTo x="17224" y="8640"/>
                <wp:lineTo x="13972" y="6912"/>
                <wp:lineTo x="3493" y="3888"/>
                <wp:lineTo x="2650" y="3888"/>
              </wp:wrapPolygon>
            </wp:wrapTight>
            <wp:docPr id="1" name="Image 1" descr="Logo_bleu_AM Meuse_nov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bleu_AM Meuse_nov 20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63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7" w:rightFromText="187" w:vertAnchor="page" w:horzAnchor="margin" w:tblpY="6886"/>
        <w:tblW w:w="4999" w:type="pct"/>
        <w:tblBorders>
          <w:insideH w:val="dotted" w:sz="6" w:space="0" w:color="6C8CC0"/>
          <w:insideV w:val="dotted" w:sz="6" w:space="0" w:color="6C8CC0"/>
        </w:tblBorders>
        <w:tblCellMar>
          <w:top w:w="216" w:type="dxa"/>
          <w:left w:w="216" w:type="dxa"/>
          <w:bottom w:w="216" w:type="dxa"/>
          <w:right w:w="216" w:type="dxa"/>
        </w:tblCellMar>
        <w:tblLook w:val="04A0" w:firstRow="1" w:lastRow="0" w:firstColumn="1" w:lastColumn="0" w:noHBand="0" w:noVBand="1"/>
      </w:tblPr>
      <w:tblGrid>
        <w:gridCol w:w="3544"/>
        <w:gridCol w:w="1557"/>
        <w:gridCol w:w="4485"/>
        <w:gridCol w:w="50"/>
      </w:tblGrid>
      <w:tr w:rsidR="00B63DA4" w:rsidRPr="00242154" w14:paraId="372D0861" w14:textId="77777777" w:rsidTr="009C5A30">
        <w:trPr>
          <w:gridAfter w:val="1"/>
          <w:wAfter w:w="25" w:type="pct"/>
        </w:trPr>
        <w:tc>
          <w:tcPr>
            <w:tcW w:w="1839" w:type="pct"/>
            <w:vAlign w:val="center"/>
          </w:tcPr>
          <w:p w14:paraId="27872677" w14:textId="77777777" w:rsidR="00B63DA4" w:rsidRPr="00242154" w:rsidRDefault="00CE1905" w:rsidP="007B5517">
            <w:pPr>
              <w:pStyle w:val="Sansinterligne"/>
              <w:rPr>
                <w:rFonts w:ascii="Verdana Pro Cond" w:hAnsi="Verdana Pro Cond" w:cstheme="majorHAnsi"/>
                <w:color w:val="2F5496"/>
                <w:sz w:val="144"/>
                <w:szCs w:val="144"/>
                <w:lang w:val="fr-FR"/>
              </w:rPr>
            </w:pPr>
            <w:r w:rsidRPr="00242154">
              <w:rPr>
                <w:rFonts w:ascii="Verdana Pro Cond" w:hAnsi="Verdana Pro Cond" w:cstheme="majorHAnsi"/>
                <w:color w:val="2F5496"/>
                <w:sz w:val="144"/>
                <w:szCs w:val="144"/>
                <w:lang w:val="fr-FR"/>
              </w:rPr>
              <w:t>RC</w:t>
            </w:r>
          </w:p>
          <w:p w14:paraId="06DB5FA0" w14:textId="77777777" w:rsidR="00B63DA4" w:rsidRPr="00242154" w:rsidRDefault="00D55F42" w:rsidP="007B5517">
            <w:pPr>
              <w:pStyle w:val="Sansinterligne"/>
              <w:rPr>
                <w:rFonts w:ascii="Verdana Pro Cond" w:hAnsi="Verdana Pro Cond" w:cstheme="majorHAnsi"/>
                <w:b/>
                <w:bCs/>
                <w:color w:val="2F5496"/>
                <w:sz w:val="24"/>
                <w:szCs w:val="24"/>
                <w:lang w:val="fr-FR"/>
              </w:rPr>
            </w:pPr>
            <w:r w:rsidRPr="00242154">
              <w:rPr>
                <w:rFonts w:ascii="Verdana Pro Cond" w:hAnsi="Verdana Pro Cond" w:cstheme="majorHAnsi"/>
                <w:b/>
                <w:bCs/>
                <w:color w:val="2F5496"/>
                <w:sz w:val="24"/>
                <w:szCs w:val="24"/>
                <w:lang w:val="fr-FR"/>
              </w:rPr>
              <w:t>Règlement de consultation</w:t>
            </w:r>
          </w:p>
        </w:tc>
        <w:tc>
          <w:tcPr>
            <w:tcW w:w="3135" w:type="pct"/>
            <w:gridSpan w:val="2"/>
            <w:vAlign w:val="center"/>
          </w:tcPr>
          <w:p w14:paraId="28F0400A" w14:textId="6E4AD8CA" w:rsidR="004C72DA" w:rsidRPr="00242154" w:rsidRDefault="004C72DA" w:rsidP="004C72DA">
            <w:pPr>
              <w:pStyle w:val="Sansinterligne"/>
              <w:jc w:val="both"/>
              <w:rPr>
                <w:rFonts w:ascii="Verdana Pro Cond" w:hAnsi="Verdana Pro Cond" w:cstheme="minorHAnsi"/>
                <w:b/>
                <w:color w:val="2F5496"/>
                <w:sz w:val="32"/>
                <w:szCs w:val="32"/>
                <w:lang w:val="fr-FR"/>
              </w:rPr>
            </w:pPr>
            <w:r w:rsidRPr="00242154">
              <w:rPr>
                <w:rFonts w:ascii="Verdana Pro Cond" w:hAnsi="Verdana Pro Cond" w:cstheme="minorHAnsi"/>
                <w:b/>
                <w:color w:val="2F5496"/>
                <w:sz w:val="32"/>
                <w:szCs w:val="32"/>
                <w:lang w:val="fr-FR"/>
              </w:rPr>
              <w:t xml:space="preserve">Procédure adaptée n° </w:t>
            </w:r>
            <w:r w:rsidR="00552FD6">
              <w:rPr>
                <w:rFonts w:ascii="Verdana Pro Cond" w:hAnsi="Verdana Pro Cond" w:cstheme="minorHAnsi"/>
                <w:b/>
                <w:color w:val="2F5496"/>
                <w:sz w:val="32"/>
                <w:szCs w:val="32"/>
                <w:lang w:val="fr-FR"/>
              </w:rPr>
              <w:t>202</w:t>
            </w:r>
            <w:r w:rsidR="00447186">
              <w:rPr>
                <w:rFonts w:ascii="Verdana Pro Cond" w:hAnsi="Verdana Pro Cond" w:cstheme="minorHAnsi"/>
                <w:b/>
                <w:color w:val="2F5496"/>
                <w:sz w:val="32"/>
                <w:szCs w:val="32"/>
                <w:lang w:val="fr-FR"/>
              </w:rPr>
              <w:t>6</w:t>
            </w:r>
            <w:r w:rsidR="00552FD6">
              <w:rPr>
                <w:rFonts w:ascii="Verdana Pro Cond" w:hAnsi="Verdana Pro Cond" w:cstheme="minorHAnsi"/>
                <w:b/>
                <w:color w:val="2F5496"/>
                <w:sz w:val="32"/>
                <w:szCs w:val="32"/>
                <w:lang w:val="fr-FR"/>
              </w:rPr>
              <w:t>/</w:t>
            </w:r>
            <w:r w:rsidR="00447186">
              <w:rPr>
                <w:rFonts w:ascii="Verdana Pro Cond" w:hAnsi="Verdana Pro Cond" w:cstheme="minorHAnsi"/>
                <w:b/>
                <w:color w:val="2F5496"/>
                <w:sz w:val="32"/>
                <w:szCs w:val="32"/>
                <w:lang w:val="fr-FR"/>
              </w:rPr>
              <w:t>219-126</w:t>
            </w:r>
          </w:p>
          <w:p w14:paraId="23D57AFA" w14:textId="77777777" w:rsidR="004C72DA" w:rsidRPr="00242154" w:rsidRDefault="004C72DA" w:rsidP="004C72DA">
            <w:pPr>
              <w:pStyle w:val="Sansinterligne"/>
              <w:jc w:val="both"/>
              <w:rPr>
                <w:rFonts w:ascii="Verdana Pro Cond" w:hAnsi="Verdana Pro Cond" w:cstheme="minorHAnsi"/>
                <w:b/>
                <w:color w:val="2F5496"/>
                <w:sz w:val="32"/>
                <w:szCs w:val="32"/>
                <w:lang w:val="fr-FR"/>
              </w:rPr>
            </w:pPr>
          </w:p>
          <w:p w14:paraId="4FDB9D44" w14:textId="025D3F84" w:rsidR="00B63DA4" w:rsidRPr="00242154" w:rsidRDefault="0066011C" w:rsidP="00994DD2">
            <w:pPr>
              <w:pStyle w:val="Sansinterligne"/>
              <w:jc w:val="both"/>
              <w:rPr>
                <w:rFonts w:ascii="Verdana Pro Cond" w:hAnsi="Verdana Pro Cond" w:cstheme="majorHAnsi"/>
                <w:color w:val="002395"/>
                <w:sz w:val="30"/>
                <w:szCs w:val="30"/>
              </w:rPr>
            </w:pPr>
            <w:r>
              <w:rPr>
                <w:rFonts w:ascii="Verdana Pro Cond" w:hAnsi="Verdana Pro Cond" w:cstheme="minorHAnsi"/>
                <w:b/>
                <w:color w:val="2F5496"/>
                <w:sz w:val="32"/>
                <w:szCs w:val="32"/>
                <w:lang w:val="fr-FR"/>
              </w:rPr>
              <w:t xml:space="preserve">Marché </w:t>
            </w:r>
            <w:r w:rsidR="005C5419">
              <w:rPr>
                <w:rFonts w:ascii="Verdana Pro Cond" w:hAnsi="Verdana Pro Cond" w:cstheme="minorHAnsi"/>
                <w:b/>
                <w:color w:val="2F5496"/>
                <w:sz w:val="32"/>
                <w:szCs w:val="32"/>
                <w:lang w:val="fr-FR"/>
              </w:rPr>
              <w:t>de</w:t>
            </w:r>
            <w:r w:rsidR="00151AA9">
              <w:rPr>
                <w:rFonts w:ascii="Verdana Pro Cond" w:hAnsi="Verdana Pro Cond" w:cstheme="minorHAnsi"/>
                <w:b/>
                <w:color w:val="2F5496"/>
                <w:sz w:val="32"/>
                <w:szCs w:val="32"/>
                <w:lang w:val="fr-FR"/>
              </w:rPr>
              <w:t xml:space="preserve"> </w:t>
            </w:r>
            <w:r w:rsidR="00AA631C">
              <w:rPr>
                <w:rFonts w:ascii="Verdana Pro Cond" w:hAnsi="Verdana Pro Cond" w:cstheme="minorHAnsi"/>
                <w:b/>
                <w:color w:val="2F5496"/>
                <w:sz w:val="32"/>
                <w:szCs w:val="32"/>
                <w:lang w:val="fr-FR"/>
              </w:rPr>
              <w:t>maîtrise d’</w:t>
            </w:r>
            <w:r w:rsidR="000A4E15">
              <w:rPr>
                <w:rFonts w:ascii="Verdana Pro Cond" w:hAnsi="Verdana Pro Cond" w:cstheme="minorHAnsi"/>
                <w:b/>
                <w:color w:val="2F5496"/>
                <w:sz w:val="32"/>
                <w:szCs w:val="32"/>
                <w:lang w:val="fr-FR"/>
              </w:rPr>
              <w:t>œuvre</w:t>
            </w:r>
            <w:r w:rsidR="00151AA9">
              <w:rPr>
                <w:rFonts w:ascii="Verdana Pro Cond" w:hAnsi="Verdana Pro Cond" w:cstheme="minorHAnsi"/>
                <w:b/>
                <w:color w:val="2F5496"/>
                <w:sz w:val="32"/>
                <w:szCs w:val="32"/>
                <w:lang w:val="fr-FR"/>
              </w:rPr>
              <w:t xml:space="preserve"> </w:t>
            </w:r>
            <w:r w:rsidR="007B6310">
              <w:rPr>
                <w:rFonts w:ascii="Verdana Pro Cond" w:hAnsi="Verdana Pro Cond" w:cstheme="minorHAnsi"/>
                <w:b/>
                <w:color w:val="2F5496"/>
                <w:sz w:val="32"/>
                <w:szCs w:val="32"/>
                <w:lang w:val="fr-FR"/>
              </w:rPr>
              <w:t>travaux d</w:t>
            </w:r>
            <w:r w:rsidR="00323EFC">
              <w:rPr>
                <w:rFonts w:ascii="Verdana Pro Cond" w:hAnsi="Verdana Pro Cond" w:cstheme="minorHAnsi"/>
                <w:b/>
                <w:color w:val="2F5496"/>
                <w:sz w:val="32"/>
                <w:szCs w:val="32"/>
                <w:lang w:val="fr-FR"/>
              </w:rPr>
              <w:t xml:space="preserve">e rénovation énergétique </w:t>
            </w:r>
            <w:r w:rsidR="00447186">
              <w:rPr>
                <w:rFonts w:ascii="Verdana Pro Cond" w:hAnsi="Verdana Pro Cond" w:cstheme="minorHAnsi"/>
                <w:b/>
                <w:color w:val="2F5496"/>
                <w:sz w:val="32"/>
                <w:szCs w:val="32"/>
                <w:lang w:val="fr-FR"/>
              </w:rPr>
              <w:t>à</w:t>
            </w:r>
            <w:r w:rsidR="00151AA9">
              <w:rPr>
                <w:rFonts w:ascii="Verdana Pro Cond" w:hAnsi="Verdana Pro Cond" w:cstheme="minorHAnsi"/>
                <w:b/>
                <w:color w:val="2F5496"/>
                <w:sz w:val="32"/>
                <w:szCs w:val="32"/>
                <w:lang w:val="fr-FR"/>
              </w:rPr>
              <w:t xml:space="preserve"> </w:t>
            </w:r>
            <w:r w:rsidR="00D0589F">
              <w:rPr>
                <w:rFonts w:ascii="Verdana Pro Cond" w:hAnsi="Verdana Pro Cond" w:cstheme="minorHAnsi"/>
                <w:b/>
                <w:color w:val="2F5496"/>
                <w:sz w:val="32"/>
                <w:szCs w:val="32"/>
                <w:lang w:val="fr-FR"/>
              </w:rPr>
              <w:t>la CPAM Meuse</w:t>
            </w:r>
          </w:p>
        </w:tc>
      </w:tr>
      <w:tr w:rsidR="00B63DA4" w:rsidRPr="00242154" w14:paraId="5579871A" w14:textId="77777777" w:rsidTr="009C5A30">
        <w:tc>
          <w:tcPr>
            <w:tcW w:w="2647" w:type="pct"/>
            <w:gridSpan w:val="2"/>
            <w:vAlign w:val="center"/>
          </w:tcPr>
          <w:p w14:paraId="55A74070" w14:textId="77777777" w:rsidR="00B63DA4" w:rsidRPr="00242154" w:rsidRDefault="00B63DA4" w:rsidP="007B5517">
            <w:pPr>
              <w:pStyle w:val="Sansinterligne"/>
              <w:tabs>
                <w:tab w:val="left" w:pos="5103"/>
              </w:tabs>
              <w:ind w:right="252"/>
              <w:jc w:val="right"/>
              <w:rPr>
                <w:rFonts w:ascii="Verdana Pro Cond" w:hAnsi="Verdana Pro Cond" w:cstheme="majorHAnsi"/>
                <w:b/>
                <w:color w:val="2F5496"/>
                <w:sz w:val="28"/>
                <w:szCs w:val="28"/>
              </w:rPr>
            </w:pPr>
            <w:r w:rsidRPr="00242154">
              <w:rPr>
                <w:rFonts w:ascii="Verdana Pro Cond" w:hAnsi="Verdana Pro Cond" w:cstheme="majorHAnsi"/>
                <w:b/>
                <w:color w:val="2F5496"/>
                <w:sz w:val="28"/>
                <w:szCs w:val="28"/>
              </w:rPr>
              <w:t xml:space="preserve">Date limite de remise des offres : </w:t>
            </w:r>
          </w:p>
        </w:tc>
        <w:tc>
          <w:tcPr>
            <w:tcW w:w="2353" w:type="pct"/>
            <w:gridSpan w:val="2"/>
            <w:vAlign w:val="center"/>
          </w:tcPr>
          <w:p w14:paraId="0C5FE24E" w14:textId="28296BDB" w:rsidR="00B63DA4" w:rsidRPr="000A4E4F" w:rsidRDefault="00D0589F" w:rsidP="005C5419">
            <w:pPr>
              <w:pStyle w:val="Sansinterligne"/>
              <w:jc w:val="both"/>
              <w:rPr>
                <w:rFonts w:ascii="Verdana Pro Cond" w:hAnsi="Verdana Pro Cond" w:cstheme="majorHAnsi"/>
                <w:b/>
                <w:color w:val="2F5496"/>
                <w:sz w:val="28"/>
                <w:szCs w:val="28"/>
              </w:rPr>
            </w:pPr>
            <w:r>
              <w:rPr>
                <w:rFonts w:ascii="Verdana Pro Cond" w:hAnsi="Verdana Pro Cond" w:cstheme="majorHAnsi"/>
                <w:b/>
                <w:color w:val="ED7D31" w:themeColor="accent2"/>
                <w:sz w:val="28"/>
                <w:szCs w:val="28"/>
                <w:lang w:val="fr-FR"/>
              </w:rPr>
              <w:t>Le</w:t>
            </w:r>
            <w:r w:rsidR="009C5A30">
              <w:rPr>
                <w:rFonts w:ascii="Verdana Pro Cond" w:hAnsi="Verdana Pro Cond" w:cstheme="majorHAnsi"/>
                <w:b/>
                <w:color w:val="ED7D31" w:themeColor="accent2"/>
                <w:sz w:val="28"/>
                <w:szCs w:val="28"/>
                <w:lang w:val="fr-FR"/>
              </w:rPr>
              <w:t xml:space="preserve"> </w:t>
            </w:r>
            <w:r w:rsidR="00447186">
              <w:rPr>
                <w:rFonts w:ascii="Verdana Pro Cond" w:hAnsi="Verdana Pro Cond" w:cstheme="majorHAnsi"/>
                <w:b/>
                <w:color w:val="ED7D31" w:themeColor="accent2"/>
                <w:sz w:val="28"/>
                <w:szCs w:val="28"/>
                <w:lang w:val="fr-FR"/>
              </w:rPr>
              <w:t>28 septembre 2026 à 12h00</w:t>
            </w:r>
          </w:p>
        </w:tc>
      </w:tr>
    </w:tbl>
    <w:p w14:paraId="3240D633" w14:textId="77777777" w:rsidR="00B63DA4" w:rsidRPr="00242154" w:rsidRDefault="00B63DA4" w:rsidP="00B63DA4">
      <w:pPr>
        <w:shd w:val="clear" w:color="auto" w:fill="FFFFFF"/>
        <w:tabs>
          <w:tab w:val="clear" w:pos="1134"/>
        </w:tabs>
        <w:jc w:val="center"/>
        <w:rPr>
          <w:rFonts w:ascii="Verdana Pro Cond" w:hAnsi="Verdana Pro Cond" w:cstheme="majorHAnsi"/>
          <w:color w:val="002395"/>
          <w:sz w:val="22"/>
          <w:szCs w:val="22"/>
        </w:rPr>
      </w:pPr>
    </w:p>
    <w:p w14:paraId="7C662FA0" w14:textId="77777777" w:rsidR="00B63DA4" w:rsidRPr="00242154" w:rsidRDefault="00B63DA4" w:rsidP="00B63DA4">
      <w:pPr>
        <w:shd w:val="clear" w:color="auto" w:fill="FFFFFF"/>
        <w:jc w:val="center"/>
        <w:rPr>
          <w:rFonts w:ascii="Verdana Pro Cond" w:hAnsi="Verdana Pro Cond" w:cstheme="majorHAnsi"/>
          <w:color w:val="002395"/>
          <w:sz w:val="22"/>
          <w:szCs w:val="22"/>
        </w:rPr>
      </w:pPr>
    </w:p>
    <w:p w14:paraId="773E09CD" w14:textId="77777777" w:rsidR="00B63DA4" w:rsidRPr="00242154" w:rsidRDefault="00B63DA4" w:rsidP="00B63DA4">
      <w:pPr>
        <w:shd w:val="clear" w:color="auto" w:fill="FFFFFF"/>
        <w:jc w:val="center"/>
        <w:rPr>
          <w:rFonts w:ascii="Verdana Pro Cond" w:hAnsi="Verdana Pro Cond" w:cstheme="majorHAnsi"/>
          <w:color w:val="002395"/>
          <w:sz w:val="22"/>
          <w:szCs w:val="22"/>
        </w:rPr>
      </w:pPr>
    </w:p>
    <w:p w14:paraId="220B0745" w14:textId="77777777" w:rsidR="00B63DA4" w:rsidRPr="00242154" w:rsidRDefault="00B63DA4" w:rsidP="00B63DA4">
      <w:pPr>
        <w:shd w:val="clear" w:color="auto" w:fill="FFFFFF"/>
        <w:jc w:val="center"/>
        <w:rPr>
          <w:rFonts w:ascii="Verdana Pro Cond" w:hAnsi="Verdana Pro Cond" w:cstheme="majorHAnsi"/>
          <w:color w:val="002395"/>
          <w:sz w:val="22"/>
          <w:szCs w:val="22"/>
        </w:rPr>
      </w:pPr>
    </w:p>
    <w:p w14:paraId="1C22970B" w14:textId="77777777" w:rsidR="00B63DA4" w:rsidRPr="00242154" w:rsidRDefault="00B63DA4" w:rsidP="00B63DA4">
      <w:pPr>
        <w:shd w:val="clear" w:color="auto" w:fill="FFFFFF"/>
        <w:jc w:val="center"/>
        <w:rPr>
          <w:rFonts w:ascii="Verdana Pro Cond" w:hAnsi="Verdana Pro Cond" w:cstheme="majorHAnsi"/>
          <w:color w:val="002395"/>
          <w:sz w:val="22"/>
          <w:szCs w:val="22"/>
        </w:rPr>
      </w:pPr>
    </w:p>
    <w:p w14:paraId="76094494" w14:textId="77777777" w:rsidR="00B63DA4" w:rsidRPr="00242154" w:rsidRDefault="00B63DA4" w:rsidP="00B63DA4">
      <w:pPr>
        <w:shd w:val="clear" w:color="auto" w:fill="FFFFFF"/>
        <w:jc w:val="center"/>
        <w:rPr>
          <w:rFonts w:ascii="Verdana Pro Cond" w:hAnsi="Verdana Pro Cond" w:cstheme="majorHAnsi"/>
          <w:color w:val="002395"/>
          <w:sz w:val="22"/>
          <w:szCs w:val="22"/>
        </w:rPr>
      </w:pPr>
    </w:p>
    <w:p w14:paraId="5C98DBD3" w14:textId="77777777" w:rsidR="00B63DA4" w:rsidRPr="00242154" w:rsidRDefault="00B63DA4" w:rsidP="00B63DA4">
      <w:pPr>
        <w:rPr>
          <w:rFonts w:ascii="Verdana Pro Cond" w:hAnsi="Verdana Pro Cond" w:cstheme="majorHAnsi"/>
          <w:color w:val="2F5496"/>
          <w:sz w:val="22"/>
          <w:szCs w:val="22"/>
          <w:u w:val="single"/>
        </w:rPr>
      </w:pPr>
    </w:p>
    <w:p w14:paraId="6F360371" w14:textId="77777777" w:rsidR="00B63DA4" w:rsidRPr="00242154" w:rsidRDefault="00B63DA4" w:rsidP="00B63DA4">
      <w:pPr>
        <w:rPr>
          <w:rFonts w:ascii="Verdana Pro Cond" w:hAnsi="Verdana Pro Cond" w:cstheme="majorHAnsi"/>
          <w:color w:val="2F5496"/>
          <w:sz w:val="22"/>
          <w:szCs w:val="22"/>
          <w:u w:val="single"/>
        </w:rPr>
      </w:pPr>
    </w:p>
    <w:p w14:paraId="062F056F" w14:textId="77777777" w:rsidR="00B63DA4" w:rsidRPr="00242154" w:rsidRDefault="00B63DA4" w:rsidP="00B63DA4">
      <w:pPr>
        <w:rPr>
          <w:rFonts w:ascii="Verdana Pro Cond" w:hAnsi="Verdana Pro Cond" w:cstheme="majorHAnsi"/>
          <w:color w:val="2F5496"/>
          <w:sz w:val="22"/>
          <w:szCs w:val="22"/>
          <w:u w:val="single"/>
        </w:rPr>
      </w:pPr>
    </w:p>
    <w:p w14:paraId="54F01EB5" w14:textId="77777777" w:rsidR="00B63DA4" w:rsidRPr="00242154" w:rsidRDefault="00B63DA4" w:rsidP="00B63DA4">
      <w:pPr>
        <w:rPr>
          <w:rFonts w:ascii="Verdana Pro Cond" w:hAnsi="Verdana Pro Cond" w:cstheme="majorHAnsi"/>
          <w:color w:val="2F5496"/>
          <w:sz w:val="22"/>
          <w:szCs w:val="22"/>
          <w:u w:val="single"/>
        </w:rPr>
      </w:pPr>
    </w:p>
    <w:p w14:paraId="1AD6E61D" w14:textId="77777777" w:rsidR="00B63DA4" w:rsidRPr="00242154" w:rsidRDefault="00B63DA4" w:rsidP="00B63DA4">
      <w:pPr>
        <w:rPr>
          <w:rFonts w:ascii="Verdana Pro Cond" w:hAnsi="Verdana Pro Cond" w:cstheme="majorHAnsi"/>
          <w:color w:val="2F5496"/>
          <w:sz w:val="22"/>
          <w:szCs w:val="22"/>
          <w:u w:val="single"/>
        </w:rPr>
      </w:pPr>
    </w:p>
    <w:p w14:paraId="4146B0A4" w14:textId="77777777" w:rsidR="00B63DA4" w:rsidRPr="00242154" w:rsidRDefault="00B63DA4" w:rsidP="00B63DA4">
      <w:pPr>
        <w:rPr>
          <w:rFonts w:ascii="Verdana Pro Cond" w:hAnsi="Verdana Pro Cond" w:cstheme="majorHAnsi"/>
          <w:color w:val="2F5496"/>
          <w:sz w:val="22"/>
          <w:szCs w:val="22"/>
          <w:u w:val="single"/>
        </w:rPr>
      </w:pPr>
    </w:p>
    <w:p w14:paraId="4FF34FB4" w14:textId="77777777" w:rsidR="00B63DA4" w:rsidRPr="00242154" w:rsidRDefault="00B63DA4" w:rsidP="00B63DA4">
      <w:pPr>
        <w:rPr>
          <w:rFonts w:ascii="Verdana Pro Cond" w:hAnsi="Verdana Pro Cond" w:cstheme="majorHAnsi"/>
          <w:color w:val="2F5496"/>
          <w:sz w:val="22"/>
          <w:szCs w:val="22"/>
          <w:u w:val="single"/>
        </w:rPr>
      </w:pPr>
    </w:p>
    <w:p w14:paraId="44459B36" w14:textId="77777777" w:rsidR="00B63DA4" w:rsidRPr="00242154" w:rsidRDefault="00B63DA4" w:rsidP="00B63DA4">
      <w:pPr>
        <w:rPr>
          <w:rFonts w:ascii="Verdana Pro Cond" w:hAnsi="Verdana Pro Cond" w:cstheme="majorHAnsi"/>
          <w:color w:val="2F5496"/>
          <w:sz w:val="22"/>
          <w:szCs w:val="22"/>
          <w:u w:val="single"/>
        </w:rPr>
      </w:pPr>
    </w:p>
    <w:p w14:paraId="3D6032E5" w14:textId="77777777" w:rsidR="00C12D37" w:rsidRPr="00242154" w:rsidRDefault="00C12D37" w:rsidP="00C12D37">
      <w:pPr>
        <w:rPr>
          <w:rFonts w:ascii="Verdana Pro Cond" w:hAnsi="Verdana Pro Cond" w:cstheme="majorHAnsi"/>
          <w:color w:val="2F5496"/>
          <w:sz w:val="22"/>
          <w:szCs w:val="22"/>
          <w:u w:val="single"/>
        </w:rPr>
      </w:pPr>
    </w:p>
    <w:p w14:paraId="2E8D5196" w14:textId="77777777" w:rsidR="00C12D37" w:rsidRPr="00242154" w:rsidRDefault="00C12D37" w:rsidP="00C12D37">
      <w:pPr>
        <w:rPr>
          <w:rFonts w:ascii="Verdana Pro Cond" w:hAnsi="Verdana Pro Cond" w:cstheme="majorHAnsi"/>
          <w:color w:val="2F5496"/>
          <w:sz w:val="22"/>
          <w:szCs w:val="22"/>
          <w:u w:val="single"/>
        </w:rPr>
      </w:pPr>
    </w:p>
    <w:p w14:paraId="7E7FAB86" w14:textId="77777777" w:rsidR="00B63DA4" w:rsidRPr="00242154" w:rsidRDefault="00B63DA4" w:rsidP="00B63DA4">
      <w:pPr>
        <w:overflowPunct/>
        <w:autoSpaceDE/>
        <w:autoSpaceDN/>
        <w:adjustRightInd/>
        <w:textAlignment w:val="auto"/>
        <w:rPr>
          <w:rFonts w:ascii="Verdana Pro Cond" w:hAnsi="Verdana Pro Cond" w:cstheme="majorHAnsi"/>
          <w:b/>
          <w:bCs/>
          <w:sz w:val="22"/>
          <w:szCs w:val="22"/>
        </w:rPr>
      </w:pPr>
    </w:p>
    <w:p w14:paraId="02E43130" w14:textId="77777777" w:rsidR="00C12D37" w:rsidRPr="00242154" w:rsidRDefault="00C12D37" w:rsidP="00B63DA4">
      <w:pPr>
        <w:overflowPunct/>
        <w:autoSpaceDE/>
        <w:autoSpaceDN/>
        <w:adjustRightInd/>
        <w:textAlignment w:val="auto"/>
        <w:rPr>
          <w:rFonts w:ascii="Verdana Pro Cond" w:hAnsi="Verdana Pro Cond" w:cstheme="majorHAnsi"/>
          <w:b/>
          <w:bCs/>
          <w:sz w:val="22"/>
          <w:szCs w:val="22"/>
        </w:rPr>
      </w:pPr>
    </w:p>
    <w:p w14:paraId="073FBB82" w14:textId="77777777" w:rsidR="00B63DA4" w:rsidRDefault="00B63DA4" w:rsidP="00B63DA4">
      <w:pPr>
        <w:overflowPunct/>
        <w:autoSpaceDE/>
        <w:autoSpaceDN/>
        <w:adjustRightInd/>
        <w:textAlignment w:val="auto"/>
        <w:rPr>
          <w:rFonts w:ascii="Verdana Pro Cond" w:hAnsi="Verdana Pro Cond" w:cstheme="majorHAnsi"/>
          <w:b/>
          <w:bCs/>
          <w:sz w:val="22"/>
          <w:szCs w:val="22"/>
        </w:rPr>
      </w:pPr>
    </w:p>
    <w:p w14:paraId="33091F21" w14:textId="77777777" w:rsidR="009546F1" w:rsidRDefault="009546F1" w:rsidP="00B63DA4">
      <w:pPr>
        <w:overflowPunct/>
        <w:autoSpaceDE/>
        <w:autoSpaceDN/>
        <w:adjustRightInd/>
        <w:textAlignment w:val="auto"/>
        <w:rPr>
          <w:rFonts w:ascii="Verdana Pro Cond" w:hAnsi="Verdana Pro Cond" w:cstheme="majorHAnsi"/>
          <w:b/>
          <w:bCs/>
          <w:sz w:val="22"/>
          <w:szCs w:val="22"/>
        </w:rPr>
      </w:pPr>
    </w:p>
    <w:p w14:paraId="7FFC0898" w14:textId="77777777" w:rsidR="009546F1" w:rsidRPr="00242154" w:rsidRDefault="009546F1" w:rsidP="00B63DA4">
      <w:pPr>
        <w:overflowPunct/>
        <w:autoSpaceDE/>
        <w:autoSpaceDN/>
        <w:adjustRightInd/>
        <w:textAlignment w:val="auto"/>
        <w:rPr>
          <w:rFonts w:ascii="Verdana Pro Cond" w:hAnsi="Verdana Pro Cond" w:cstheme="majorHAnsi"/>
          <w:b/>
          <w:bCs/>
          <w:sz w:val="22"/>
          <w:szCs w:val="22"/>
        </w:rPr>
      </w:pPr>
    </w:p>
    <w:p w14:paraId="02E2BB73" w14:textId="77777777" w:rsidR="00B63DA4" w:rsidRPr="00242154" w:rsidRDefault="00B63DA4" w:rsidP="00B63DA4">
      <w:pPr>
        <w:overflowPunct/>
        <w:autoSpaceDE/>
        <w:autoSpaceDN/>
        <w:adjustRightInd/>
        <w:textAlignment w:val="auto"/>
        <w:rPr>
          <w:rFonts w:ascii="Verdana Pro Cond" w:hAnsi="Verdana Pro Cond" w:cstheme="majorHAnsi"/>
          <w:b/>
          <w:bCs/>
          <w:sz w:val="22"/>
          <w:szCs w:val="22"/>
        </w:rPr>
      </w:pPr>
    </w:p>
    <w:p w14:paraId="4F3DEF30" w14:textId="77777777" w:rsidR="00B63DA4" w:rsidRPr="00242154" w:rsidRDefault="00B63DA4" w:rsidP="00B63DA4">
      <w:pPr>
        <w:overflowPunct/>
        <w:autoSpaceDE/>
        <w:autoSpaceDN/>
        <w:adjustRightInd/>
        <w:textAlignment w:val="auto"/>
        <w:rPr>
          <w:rFonts w:ascii="Verdana Pro Cond" w:hAnsi="Verdana Pro Cond" w:cstheme="majorHAnsi"/>
          <w:b/>
          <w:bCs/>
          <w:sz w:val="22"/>
          <w:szCs w:val="22"/>
        </w:rPr>
      </w:pPr>
    </w:p>
    <w:p w14:paraId="160DD810" w14:textId="77777777" w:rsidR="00B63DA4" w:rsidRPr="00242154" w:rsidRDefault="00B63DA4" w:rsidP="00B63DA4">
      <w:pPr>
        <w:overflowPunct/>
        <w:autoSpaceDE/>
        <w:autoSpaceDN/>
        <w:adjustRightInd/>
        <w:textAlignment w:val="auto"/>
        <w:rPr>
          <w:rFonts w:ascii="Verdana Pro Cond" w:hAnsi="Verdana Pro Cond" w:cstheme="majorHAnsi"/>
          <w:b/>
          <w:bCs/>
          <w:sz w:val="22"/>
          <w:szCs w:val="22"/>
        </w:rPr>
      </w:pPr>
    </w:p>
    <w:p w14:paraId="2C269D34" w14:textId="77777777" w:rsidR="00B63DA4" w:rsidRPr="00242154" w:rsidRDefault="00B63DA4" w:rsidP="00B63DA4">
      <w:pPr>
        <w:overflowPunct/>
        <w:autoSpaceDE/>
        <w:autoSpaceDN/>
        <w:adjustRightInd/>
        <w:textAlignment w:val="auto"/>
        <w:rPr>
          <w:rFonts w:ascii="Verdana Pro Cond" w:hAnsi="Verdana Pro Cond" w:cstheme="majorHAnsi"/>
          <w:b/>
          <w:bCs/>
          <w:sz w:val="22"/>
          <w:szCs w:val="22"/>
        </w:rPr>
      </w:pPr>
    </w:p>
    <w:p w14:paraId="6069A0FD" w14:textId="77777777" w:rsidR="00B63DA4" w:rsidRPr="00242154" w:rsidRDefault="00B63DA4" w:rsidP="00B63DA4">
      <w:pPr>
        <w:tabs>
          <w:tab w:val="left" w:pos="6705"/>
        </w:tabs>
        <w:overflowPunct/>
        <w:autoSpaceDE/>
        <w:autoSpaceDN/>
        <w:adjustRightInd/>
        <w:textAlignment w:val="auto"/>
        <w:rPr>
          <w:rFonts w:ascii="Verdana Pro Cond" w:hAnsi="Verdana Pro Cond" w:cstheme="majorHAnsi"/>
          <w:b/>
          <w:bCs/>
          <w:sz w:val="22"/>
          <w:szCs w:val="22"/>
        </w:rPr>
      </w:pPr>
    </w:p>
    <w:p w14:paraId="4F520697" w14:textId="77777777" w:rsidR="00B63DA4" w:rsidRPr="00242154" w:rsidRDefault="00B63DA4" w:rsidP="00B63DA4">
      <w:pPr>
        <w:overflowPunct/>
        <w:autoSpaceDE/>
        <w:autoSpaceDN/>
        <w:adjustRightInd/>
        <w:textAlignment w:val="auto"/>
        <w:rPr>
          <w:rFonts w:ascii="Verdana Pro Cond" w:hAnsi="Verdana Pro Cond" w:cstheme="majorHAnsi"/>
          <w:b/>
          <w:bCs/>
          <w:sz w:val="22"/>
          <w:szCs w:val="22"/>
        </w:rPr>
      </w:pPr>
    </w:p>
    <w:p w14:paraId="18D3B24A" w14:textId="77777777" w:rsidR="00B63DA4" w:rsidRPr="00242154" w:rsidRDefault="00B63DA4" w:rsidP="00B63DA4">
      <w:pPr>
        <w:overflowPunct/>
        <w:autoSpaceDE/>
        <w:autoSpaceDN/>
        <w:adjustRightInd/>
        <w:textAlignment w:val="auto"/>
        <w:rPr>
          <w:rFonts w:ascii="Verdana Pro Cond" w:hAnsi="Verdana Pro Cond" w:cstheme="majorHAnsi"/>
          <w:b/>
          <w:bCs/>
          <w:sz w:val="22"/>
          <w:szCs w:val="22"/>
        </w:rPr>
      </w:pPr>
    </w:p>
    <w:p w14:paraId="0C6B75C9" w14:textId="77777777" w:rsidR="00B63DA4" w:rsidRPr="00242154" w:rsidRDefault="00B63DA4" w:rsidP="00B63DA4">
      <w:pPr>
        <w:overflowPunct/>
        <w:autoSpaceDE/>
        <w:autoSpaceDN/>
        <w:adjustRightInd/>
        <w:textAlignment w:val="auto"/>
        <w:rPr>
          <w:rFonts w:ascii="Verdana Pro Cond" w:hAnsi="Verdana Pro Cond" w:cstheme="majorHAnsi"/>
          <w:b/>
          <w:bCs/>
          <w:sz w:val="22"/>
          <w:szCs w:val="22"/>
        </w:rPr>
      </w:pPr>
    </w:p>
    <w:p w14:paraId="7DAC553F" w14:textId="77777777" w:rsidR="00F22705" w:rsidRDefault="00F22705" w:rsidP="00B63DA4">
      <w:pPr>
        <w:overflowPunct/>
        <w:autoSpaceDE/>
        <w:autoSpaceDN/>
        <w:adjustRightInd/>
        <w:textAlignment w:val="auto"/>
        <w:rPr>
          <w:rFonts w:ascii="Verdana Pro Cond" w:hAnsi="Verdana Pro Cond" w:cstheme="majorHAnsi"/>
          <w:b/>
          <w:bCs/>
          <w:sz w:val="22"/>
          <w:szCs w:val="22"/>
        </w:rPr>
      </w:pPr>
    </w:p>
    <w:p w14:paraId="574F4DD1" w14:textId="77777777" w:rsidR="00552FD6" w:rsidRDefault="00552FD6" w:rsidP="00B63DA4">
      <w:pPr>
        <w:overflowPunct/>
        <w:autoSpaceDE/>
        <w:autoSpaceDN/>
        <w:adjustRightInd/>
        <w:textAlignment w:val="auto"/>
        <w:rPr>
          <w:rFonts w:ascii="Verdana Pro Cond" w:hAnsi="Verdana Pro Cond" w:cstheme="majorHAnsi"/>
          <w:b/>
          <w:bCs/>
          <w:sz w:val="22"/>
          <w:szCs w:val="22"/>
        </w:rPr>
      </w:pPr>
    </w:p>
    <w:p w14:paraId="1869358D" w14:textId="77777777" w:rsidR="00552FD6" w:rsidRDefault="00552FD6" w:rsidP="00B63DA4">
      <w:pPr>
        <w:overflowPunct/>
        <w:autoSpaceDE/>
        <w:autoSpaceDN/>
        <w:adjustRightInd/>
        <w:textAlignment w:val="auto"/>
        <w:rPr>
          <w:rFonts w:ascii="Verdana Pro Cond" w:hAnsi="Verdana Pro Cond" w:cstheme="majorHAnsi"/>
          <w:b/>
          <w:bCs/>
          <w:sz w:val="22"/>
          <w:szCs w:val="22"/>
        </w:rPr>
      </w:pPr>
    </w:p>
    <w:p w14:paraId="173827E9" w14:textId="77777777" w:rsidR="00552FD6" w:rsidRDefault="00552FD6" w:rsidP="00B63DA4">
      <w:pPr>
        <w:overflowPunct/>
        <w:autoSpaceDE/>
        <w:autoSpaceDN/>
        <w:adjustRightInd/>
        <w:textAlignment w:val="auto"/>
        <w:rPr>
          <w:rFonts w:ascii="Verdana Pro Cond" w:hAnsi="Verdana Pro Cond" w:cstheme="majorHAnsi"/>
          <w:b/>
          <w:bCs/>
          <w:sz w:val="22"/>
          <w:szCs w:val="22"/>
        </w:rPr>
      </w:pPr>
    </w:p>
    <w:p w14:paraId="605FC645" w14:textId="77777777" w:rsidR="00552FD6" w:rsidRDefault="00552FD6" w:rsidP="00B63DA4">
      <w:pPr>
        <w:overflowPunct/>
        <w:autoSpaceDE/>
        <w:autoSpaceDN/>
        <w:adjustRightInd/>
        <w:textAlignment w:val="auto"/>
        <w:rPr>
          <w:rFonts w:ascii="Verdana Pro Cond" w:hAnsi="Verdana Pro Cond" w:cstheme="majorHAnsi"/>
          <w:b/>
          <w:bCs/>
          <w:sz w:val="22"/>
          <w:szCs w:val="22"/>
        </w:rPr>
      </w:pPr>
    </w:p>
    <w:p w14:paraId="554640D9" w14:textId="77777777" w:rsidR="00552FD6" w:rsidRDefault="00552FD6" w:rsidP="00B63DA4">
      <w:pPr>
        <w:overflowPunct/>
        <w:autoSpaceDE/>
        <w:autoSpaceDN/>
        <w:adjustRightInd/>
        <w:textAlignment w:val="auto"/>
        <w:rPr>
          <w:rFonts w:ascii="Verdana Pro Cond" w:hAnsi="Verdana Pro Cond" w:cstheme="majorHAnsi"/>
          <w:b/>
          <w:bCs/>
          <w:sz w:val="22"/>
          <w:szCs w:val="22"/>
        </w:rPr>
      </w:pPr>
    </w:p>
    <w:p w14:paraId="0332A15F" w14:textId="77777777" w:rsidR="00552FD6" w:rsidRPr="00242154" w:rsidRDefault="00552FD6" w:rsidP="00B63DA4">
      <w:pPr>
        <w:overflowPunct/>
        <w:autoSpaceDE/>
        <w:autoSpaceDN/>
        <w:adjustRightInd/>
        <w:textAlignment w:val="auto"/>
        <w:rPr>
          <w:rFonts w:ascii="Verdana Pro Cond" w:hAnsi="Verdana Pro Cond" w:cstheme="majorHAnsi"/>
          <w:b/>
          <w:bCs/>
          <w:sz w:val="22"/>
          <w:szCs w:val="22"/>
        </w:rPr>
      </w:pPr>
    </w:p>
    <w:p w14:paraId="48657980" w14:textId="77777777" w:rsidR="00D86D6E" w:rsidRPr="00242154" w:rsidRDefault="00D86D6E" w:rsidP="00B63DA4">
      <w:pPr>
        <w:overflowPunct/>
        <w:autoSpaceDE/>
        <w:autoSpaceDN/>
        <w:adjustRightInd/>
        <w:textAlignment w:val="auto"/>
        <w:rPr>
          <w:rFonts w:ascii="Verdana Pro Cond" w:hAnsi="Verdana Pro Cond" w:cstheme="majorHAnsi"/>
          <w:b/>
          <w:bCs/>
          <w:sz w:val="22"/>
          <w:szCs w:val="22"/>
        </w:rPr>
      </w:pPr>
    </w:p>
    <w:p w14:paraId="77F301FC" w14:textId="77777777" w:rsidR="000A4E15" w:rsidRDefault="00B63DA4" w:rsidP="00B63DA4">
      <w:pPr>
        <w:shd w:val="clear" w:color="auto" w:fill="2F5496"/>
        <w:tabs>
          <w:tab w:val="left" w:pos="2268"/>
        </w:tabs>
        <w:ind w:left="2268" w:hanging="2268"/>
        <w:rPr>
          <w:rFonts w:ascii="Verdana Pro Cond" w:hAnsi="Verdana Pro Cond" w:cstheme="majorHAnsi"/>
          <w:color w:val="FFFFFF"/>
          <w:sz w:val="20"/>
        </w:rPr>
      </w:pPr>
      <w:r w:rsidRPr="00D86D6E">
        <w:rPr>
          <w:rFonts w:ascii="Verdana Pro Cond" w:hAnsi="Verdana Pro Cond" w:cstheme="majorHAnsi"/>
          <w:b/>
          <w:bCs/>
          <w:color w:val="FFFFFF"/>
          <w:sz w:val="20"/>
        </w:rPr>
        <w:t>Cadre contractuel :</w:t>
      </w:r>
      <w:r w:rsidRPr="00D86D6E">
        <w:rPr>
          <w:rFonts w:ascii="Verdana Pro Cond" w:hAnsi="Verdana Pro Cond" w:cstheme="majorHAnsi"/>
          <w:color w:val="FFFFFF"/>
          <w:sz w:val="20"/>
        </w:rPr>
        <w:tab/>
        <w:t>Arrêté du 19 juillet 2018 portant règlementation des marchés des organismes de Sécurité sociale</w:t>
      </w:r>
    </w:p>
    <w:p w14:paraId="717C6F2C" w14:textId="561F6914" w:rsidR="00B63DA4" w:rsidRPr="000A4E15" w:rsidRDefault="00B63DA4" w:rsidP="000A4E15">
      <w:pPr>
        <w:rPr>
          <w:rFonts w:ascii="Verdana Pro Cond" w:hAnsi="Verdana Pro Cond" w:cstheme="majorHAnsi"/>
          <w:sz w:val="20"/>
        </w:rPr>
        <w:sectPr w:rsidR="00B63DA4" w:rsidRPr="000A4E15" w:rsidSect="007B5517">
          <w:headerReference w:type="even" r:id="rId9"/>
          <w:headerReference w:type="default" r:id="rId10"/>
          <w:footerReference w:type="even" r:id="rId11"/>
          <w:headerReference w:type="first" r:id="rId12"/>
          <w:footerReference w:type="first" r:id="rId13"/>
          <w:footnotePr>
            <w:numStart w:val="4"/>
          </w:footnotePr>
          <w:pgSz w:w="11906" w:h="16838"/>
          <w:pgMar w:top="1134" w:right="1134" w:bottom="1134" w:left="1134" w:header="709" w:footer="221" w:gutter="0"/>
          <w:pgNumType w:start="0"/>
          <w:cols w:space="708"/>
          <w:titlePg/>
          <w:docGrid w:linePitch="360"/>
        </w:sectPr>
      </w:pPr>
    </w:p>
    <w:sdt>
      <w:sdtPr>
        <w:rPr>
          <w:rFonts w:ascii="Verdana Pro Cond" w:eastAsia="Times New Roman" w:hAnsi="Verdana Pro Cond" w:cstheme="majorHAnsi"/>
          <w:b/>
          <w:bCs/>
          <w:caps/>
          <w:noProof/>
          <w:color w:val="auto"/>
          <w:sz w:val="18"/>
          <w:szCs w:val="18"/>
        </w:rPr>
        <w:id w:val="1112944067"/>
        <w:docPartObj>
          <w:docPartGallery w:val="Table of Contents"/>
          <w:docPartUnique/>
        </w:docPartObj>
      </w:sdtPr>
      <w:sdtEndPr>
        <w:rPr>
          <w:rFonts w:eastAsiaTheme="majorEastAsia"/>
          <w:sz w:val="22"/>
          <w:szCs w:val="22"/>
        </w:rPr>
      </w:sdtEndPr>
      <w:sdtContent>
        <w:p w14:paraId="4DC1E4BE" w14:textId="2D91E5E1" w:rsidR="003803F2" w:rsidRDefault="00051CE0" w:rsidP="0051080B">
          <w:pPr>
            <w:pStyle w:val="En-ttedetabledesmatires"/>
            <w:tabs>
              <w:tab w:val="center" w:pos="4819"/>
            </w:tabs>
            <w:spacing w:before="0"/>
            <w:rPr>
              <w:rFonts w:ascii="Verdana Pro Cond" w:hAnsi="Verdana Pro Cond" w:cstheme="majorHAnsi"/>
              <w:b/>
              <w:bCs/>
              <w:color w:val="ED7D31" w:themeColor="accent2"/>
            </w:rPr>
          </w:pPr>
          <w:r w:rsidRPr="00CE03E2">
            <w:rPr>
              <w:rFonts w:ascii="Verdana Pro Cond" w:hAnsi="Verdana Pro Cond" w:cstheme="majorHAnsi"/>
              <w:b/>
              <w:bCs/>
              <w:color w:val="ED7D31" w:themeColor="accent2"/>
            </w:rPr>
            <w:t>Sommaire</w:t>
          </w:r>
          <w:r w:rsidR="0051080B">
            <w:rPr>
              <w:rFonts w:ascii="Verdana Pro Cond" w:hAnsi="Verdana Pro Cond" w:cstheme="majorHAnsi"/>
              <w:b/>
              <w:bCs/>
              <w:color w:val="ED7D31" w:themeColor="accent2"/>
            </w:rPr>
            <w:tab/>
          </w:r>
        </w:p>
        <w:p w14:paraId="22712D4F" w14:textId="77777777" w:rsidR="00CE03E2" w:rsidRPr="00CE03E2" w:rsidRDefault="00CE03E2" w:rsidP="00CE03E2"/>
        <w:p w14:paraId="6131F3BD" w14:textId="4D52139B" w:rsidR="00D65291" w:rsidRDefault="00051CE0">
          <w:pPr>
            <w:pStyle w:val="TM1"/>
            <w:rPr>
              <w:rFonts w:asciiTheme="minorHAnsi" w:eastAsiaTheme="minorEastAsia" w:hAnsiTheme="minorHAnsi" w:cstheme="minorBidi"/>
              <w:b w:val="0"/>
              <w:bCs w:val="0"/>
              <w:caps w:val="0"/>
              <w:kern w:val="2"/>
              <w:sz w:val="24"/>
              <w:szCs w:val="24"/>
              <w14:ligatures w14:val="standardContextual"/>
            </w:rPr>
          </w:pPr>
          <w:r w:rsidRPr="001531DC">
            <w:fldChar w:fldCharType="begin"/>
          </w:r>
          <w:r w:rsidRPr="001531DC">
            <w:instrText xml:space="preserve"> TOC \o "1-3" \h \z \u </w:instrText>
          </w:r>
          <w:r w:rsidRPr="001531DC">
            <w:fldChar w:fldCharType="separate"/>
          </w:r>
          <w:hyperlink w:anchor="_Toc238220128" w:history="1">
            <w:r w:rsidR="00D65291" w:rsidRPr="001750E7">
              <w:rPr>
                <w:rStyle w:val="Lienhypertexte"/>
              </w:rPr>
              <w:t>1.</w:t>
            </w:r>
            <w:r w:rsidR="00D65291">
              <w:rPr>
                <w:rFonts w:asciiTheme="minorHAnsi" w:eastAsiaTheme="minorEastAsia" w:hAnsiTheme="minorHAnsi" w:cstheme="minorBidi"/>
                <w:b w:val="0"/>
                <w:bCs w:val="0"/>
                <w:caps w:val="0"/>
                <w:kern w:val="2"/>
                <w:sz w:val="24"/>
                <w:szCs w:val="24"/>
                <w14:ligatures w14:val="standardContextual"/>
              </w:rPr>
              <w:tab/>
            </w:r>
            <w:r w:rsidR="00D65291" w:rsidRPr="001750E7">
              <w:rPr>
                <w:rStyle w:val="Lienhypertexte"/>
              </w:rPr>
              <w:t>Identification du pouvoir adjudicateur</w:t>
            </w:r>
            <w:r w:rsidR="00D65291">
              <w:rPr>
                <w:webHidden/>
              </w:rPr>
              <w:tab/>
            </w:r>
            <w:r w:rsidR="00D65291">
              <w:rPr>
                <w:webHidden/>
              </w:rPr>
              <w:fldChar w:fldCharType="begin"/>
            </w:r>
            <w:r w:rsidR="00D65291">
              <w:rPr>
                <w:webHidden/>
              </w:rPr>
              <w:instrText xml:space="preserve"> PAGEREF _Toc238220128 \h </w:instrText>
            </w:r>
            <w:r w:rsidR="00D65291">
              <w:rPr>
                <w:webHidden/>
              </w:rPr>
            </w:r>
            <w:r w:rsidR="00D65291">
              <w:rPr>
                <w:webHidden/>
              </w:rPr>
              <w:fldChar w:fldCharType="separate"/>
            </w:r>
            <w:r w:rsidR="00D65291">
              <w:rPr>
                <w:webHidden/>
              </w:rPr>
              <w:t>3</w:t>
            </w:r>
            <w:r w:rsidR="00D65291">
              <w:rPr>
                <w:webHidden/>
              </w:rPr>
              <w:fldChar w:fldCharType="end"/>
            </w:r>
          </w:hyperlink>
        </w:p>
        <w:p w14:paraId="546094D7" w14:textId="2D2A7DB4" w:rsidR="00D65291" w:rsidRDefault="00D65291">
          <w:pPr>
            <w:pStyle w:val="TM2"/>
            <w:rPr>
              <w:rFonts w:asciiTheme="minorHAnsi" w:eastAsiaTheme="minorEastAsia" w:hAnsiTheme="minorHAnsi" w:cstheme="minorBidi"/>
              <w:noProof/>
              <w:kern w:val="2"/>
              <w:szCs w:val="24"/>
              <w14:ligatures w14:val="standardContextual"/>
            </w:rPr>
          </w:pPr>
          <w:hyperlink w:anchor="_Toc238220129" w:history="1">
            <w:r w:rsidRPr="001750E7">
              <w:rPr>
                <w:rStyle w:val="Lienhypertexte"/>
                <w:rFonts w:eastAsiaTheme="majorEastAsia"/>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Nom et adresse du pouvoir adjudicateur</w:t>
            </w:r>
            <w:r>
              <w:rPr>
                <w:noProof/>
                <w:webHidden/>
              </w:rPr>
              <w:tab/>
            </w:r>
            <w:r>
              <w:rPr>
                <w:noProof/>
                <w:webHidden/>
              </w:rPr>
              <w:fldChar w:fldCharType="begin"/>
            </w:r>
            <w:r>
              <w:rPr>
                <w:noProof/>
                <w:webHidden/>
              </w:rPr>
              <w:instrText xml:space="preserve"> PAGEREF _Toc238220129 \h </w:instrText>
            </w:r>
            <w:r>
              <w:rPr>
                <w:noProof/>
                <w:webHidden/>
              </w:rPr>
            </w:r>
            <w:r>
              <w:rPr>
                <w:noProof/>
                <w:webHidden/>
              </w:rPr>
              <w:fldChar w:fldCharType="separate"/>
            </w:r>
            <w:r>
              <w:rPr>
                <w:noProof/>
                <w:webHidden/>
              </w:rPr>
              <w:t>3</w:t>
            </w:r>
            <w:r>
              <w:rPr>
                <w:noProof/>
                <w:webHidden/>
              </w:rPr>
              <w:fldChar w:fldCharType="end"/>
            </w:r>
          </w:hyperlink>
        </w:p>
        <w:p w14:paraId="183AEDA0" w14:textId="30F03310" w:rsidR="00D65291" w:rsidRDefault="00D65291">
          <w:pPr>
            <w:pStyle w:val="TM2"/>
            <w:rPr>
              <w:rFonts w:asciiTheme="minorHAnsi" w:eastAsiaTheme="minorEastAsia" w:hAnsiTheme="minorHAnsi" w:cstheme="minorBidi"/>
              <w:noProof/>
              <w:kern w:val="2"/>
              <w:szCs w:val="24"/>
              <w14:ligatures w14:val="standardContextual"/>
            </w:rPr>
          </w:pPr>
          <w:hyperlink w:anchor="_Toc238220130" w:history="1">
            <w:r w:rsidRPr="001750E7">
              <w:rPr>
                <w:rStyle w:val="Lienhypertexte"/>
                <w:rFonts w:eastAsiaTheme="majorEastAsia"/>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Type d’acheteur</w:t>
            </w:r>
            <w:r>
              <w:rPr>
                <w:noProof/>
                <w:webHidden/>
              </w:rPr>
              <w:tab/>
            </w:r>
            <w:r>
              <w:rPr>
                <w:noProof/>
                <w:webHidden/>
              </w:rPr>
              <w:fldChar w:fldCharType="begin"/>
            </w:r>
            <w:r>
              <w:rPr>
                <w:noProof/>
                <w:webHidden/>
              </w:rPr>
              <w:instrText xml:space="preserve"> PAGEREF _Toc238220130 \h </w:instrText>
            </w:r>
            <w:r>
              <w:rPr>
                <w:noProof/>
                <w:webHidden/>
              </w:rPr>
            </w:r>
            <w:r>
              <w:rPr>
                <w:noProof/>
                <w:webHidden/>
              </w:rPr>
              <w:fldChar w:fldCharType="separate"/>
            </w:r>
            <w:r>
              <w:rPr>
                <w:noProof/>
                <w:webHidden/>
              </w:rPr>
              <w:t>3</w:t>
            </w:r>
            <w:r>
              <w:rPr>
                <w:noProof/>
                <w:webHidden/>
              </w:rPr>
              <w:fldChar w:fldCharType="end"/>
            </w:r>
          </w:hyperlink>
        </w:p>
        <w:p w14:paraId="27BACDB9" w14:textId="71FB7637"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31" w:history="1">
            <w:r w:rsidRPr="001750E7">
              <w:rPr>
                <w:rStyle w:val="Lienhypertexte"/>
              </w:rPr>
              <w:t>2.</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Objet du marche</w:t>
            </w:r>
            <w:r>
              <w:rPr>
                <w:webHidden/>
              </w:rPr>
              <w:tab/>
            </w:r>
            <w:r>
              <w:rPr>
                <w:webHidden/>
              </w:rPr>
              <w:fldChar w:fldCharType="begin"/>
            </w:r>
            <w:r>
              <w:rPr>
                <w:webHidden/>
              </w:rPr>
              <w:instrText xml:space="preserve"> PAGEREF _Toc238220131 \h </w:instrText>
            </w:r>
            <w:r>
              <w:rPr>
                <w:webHidden/>
              </w:rPr>
            </w:r>
            <w:r>
              <w:rPr>
                <w:webHidden/>
              </w:rPr>
              <w:fldChar w:fldCharType="separate"/>
            </w:r>
            <w:r>
              <w:rPr>
                <w:webHidden/>
              </w:rPr>
              <w:t>3</w:t>
            </w:r>
            <w:r>
              <w:rPr>
                <w:webHidden/>
              </w:rPr>
              <w:fldChar w:fldCharType="end"/>
            </w:r>
          </w:hyperlink>
        </w:p>
        <w:p w14:paraId="4472E755" w14:textId="43D90DFA"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32" w:history="1">
            <w:r w:rsidRPr="001750E7">
              <w:rPr>
                <w:rStyle w:val="Lienhypertexte"/>
              </w:rPr>
              <w:t>3.</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Nature du marche</w:t>
            </w:r>
            <w:r>
              <w:rPr>
                <w:webHidden/>
              </w:rPr>
              <w:tab/>
            </w:r>
            <w:r>
              <w:rPr>
                <w:webHidden/>
              </w:rPr>
              <w:fldChar w:fldCharType="begin"/>
            </w:r>
            <w:r>
              <w:rPr>
                <w:webHidden/>
              </w:rPr>
              <w:instrText xml:space="preserve"> PAGEREF _Toc238220132 \h </w:instrText>
            </w:r>
            <w:r>
              <w:rPr>
                <w:webHidden/>
              </w:rPr>
            </w:r>
            <w:r>
              <w:rPr>
                <w:webHidden/>
              </w:rPr>
              <w:fldChar w:fldCharType="separate"/>
            </w:r>
            <w:r>
              <w:rPr>
                <w:webHidden/>
              </w:rPr>
              <w:t>3</w:t>
            </w:r>
            <w:r>
              <w:rPr>
                <w:webHidden/>
              </w:rPr>
              <w:fldChar w:fldCharType="end"/>
            </w:r>
          </w:hyperlink>
        </w:p>
        <w:p w14:paraId="07217968" w14:textId="7EF960B7"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33" w:history="1">
            <w:r w:rsidRPr="001750E7">
              <w:rPr>
                <w:rStyle w:val="Lienhypertexte"/>
              </w:rPr>
              <w:t>4.</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Allotissement</w:t>
            </w:r>
            <w:r>
              <w:rPr>
                <w:webHidden/>
              </w:rPr>
              <w:tab/>
            </w:r>
            <w:r>
              <w:rPr>
                <w:webHidden/>
              </w:rPr>
              <w:fldChar w:fldCharType="begin"/>
            </w:r>
            <w:r>
              <w:rPr>
                <w:webHidden/>
              </w:rPr>
              <w:instrText xml:space="preserve"> PAGEREF _Toc238220133 \h </w:instrText>
            </w:r>
            <w:r>
              <w:rPr>
                <w:webHidden/>
              </w:rPr>
            </w:r>
            <w:r>
              <w:rPr>
                <w:webHidden/>
              </w:rPr>
              <w:fldChar w:fldCharType="separate"/>
            </w:r>
            <w:r>
              <w:rPr>
                <w:webHidden/>
              </w:rPr>
              <w:t>3</w:t>
            </w:r>
            <w:r>
              <w:rPr>
                <w:webHidden/>
              </w:rPr>
              <w:fldChar w:fldCharType="end"/>
            </w:r>
          </w:hyperlink>
        </w:p>
        <w:p w14:paraId="2A3B2FDF" w14:textId="15FC1CA0"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34" w:history="1">
            <w:r w:rsidRPr="001750E7">
              <w:rPr>
                <w:rStyle w:val="Lienhypertexte"/>
              </w:rPr>
              <w:t>5.</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Durée du marché – Délai d’exécution</w:t>
            </w:r>
            <w:r>
              <w:rPr>
                <w:webHidden/>
              </w:rPr>
              <w:tab/>
            </w:r>
            <w:r>
              <w:rPr>
                <w:webHidden/>
              </w:rPr>
              <w:fldChar w:fldCharType="begin"/>
            </w:r>
            <w:r>
              <w:rPr>
                <w:webHidden/>
              </w:rPr>
              <w:instrText xml:space="preserve"> PAGEREF _Toc238220134 \h </w:instrText>
            </w:r>
            <w:r>
              <w:rPr>
                <w:webHidden/>
              </w:rPr>
            </w:r>
            <w:r>
              <w:rPr>
                <w:webHidden/>
              </w:rPr>
              <w:fldChar w:fldCharType="separate"/>
            </w:r>
            <w:r>
              <w:rPr>
                <w:webHidden/>
              </w:rPr>
              <w:t>3</w:t>
            </w:r>
            <w:r>
              <w:rPr>
                <w:webHidden/>
              </w:rPr>
              <w:fldChar w:fldCharType="end"/>
            </w:r>
          </w:hyperlink>
        </w:p>
        <w:p w14:paraId="3BA8547B" w14:textId="68D711D1"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35" w:history="1">
            <w:r w:rsidRPr="001750E7">
              <w:rPr>
                <w:rStyle w:val="Lienhypertexte"/>
              </w:rPr>
              <w:t>6.</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CONTENU DU DOSSIER DE CONSULTATION</w:t>
            </w:r>
            <w:r>
              <w:rPr>
                <w:webHidden/>
              </w:rPr>
              <w:tab/>
            </w:r>
            <w:r>
              <w:rPr>
                <w:webHidden/>
              </w:rPr>
              <w:fldChar w:fldCharType="begin"/>
            </w:r>
            <w:r>
              <w:rPr>
                <w:webHidden/>
              </w:rPr>
              <w:instrText xml:space="preserve"> PAGEREF _Toc238220135 \h </w:instrText>
            </w:r>
            <w:r>
              <w:rPr>
                <w:webHidden/>
              </w:rPr>
            </w:r>
            <w:r>
              <w:rPr>
                <w:webHidden/>
              </w:rPr>
              <w:fldChar w:fldCharType="separate"/>
            </w:r>
            <w:r>
              <w:rPr>
                <w:webHidden/>
              </w:rPr>
              <w:t>4</w:t>
            </w:r>
            <w:r>
              <w:rPr>
                <w:webHidden/>
              </w:rPr>
              <w:fldChar w:fldCharType="end"/>
            </w:r>
          </w:hyperlink>
        </w:p>
        <w:p w14:paraId="43BDBDB0" w14:textId="0C787AE2" w:rsidR="00D65291" w:rsidRDefault="00D65291">
          <w:pPr>
            <w:pStyle w:val="TM2"/>
            <w:rPr>
              <w:rFonts w:asciiTheme="minorHAnsi" w:eastAsiaTheme="minorEastAsia" w:hAnsiTheme="minorHAnsi" w:cstheme="minorBidi"/>
              <w:noProof/>
              <w:kern w:val="2"/>
              <w:szCs w:val="24"/>
              <w14:ligatures w14:val="standardContextual"/>
            </w:rPr>
          </w:pPr>
          <w:hyperlink w:anchor="_Toc238220136" w:history="1">
            <w:r w:rsidRPr="001750E7">
              <w:rPr>
                <w:rStyle w:val="Lienhypertexte"/>
                <w:rFonts w:eastAsiaTheme="majorEastAsia"/>
                <w:noProof/>
              </w:rPr>
              <w:t>6.1</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Pièces constitutives du dossier de consultation</w:t>
            </w:r>
            <w:r>
              <w:rPr>
                <w:noProof/>
                <w:webHidden/>
              </w:rPr>
              <w:tab/>
            </w:r>
            <w:r>
              <w:rPr>
                <w:noProof/>
                <w:webHidden/>
              </w:rPr>
              <w:fldChar w:fldCharType="begin"/>
            </w:r>
            <w:r>
              <w:rPr>
                <w:noProof/>
                <w:webHidden/>
              </w:rPr>
              <w:instrText xml:space="preserve"> PAGEREF _Toc238220136 \h </w:instrText>
            </w:r>
            <w:r>
              <w:rPr>
                <w:noProof/>
                <w:webHidden/>
              </w:rPr>
            </w:r>
            <w:r>
              <w:rPr>
                <w:noProof/>
                <w:webHidden/>
              </w:rPr>
              <w:fldChar w:fldCharType="separate"/>
            </w:r>
            <w:r>
              <w:rPr>
                <w:noProof/>
                <w:webHidden/>
              </w:rPr>
              <w:t>4</w:t>
            </w:r>
            <w:r>
              <w:rPr>
                <w:noProof/>
                <w:webHidden/>
              </w:rPr>
              <w:fldChar w:fldCharType="end"/>
            </w:r>
          </w:hyperlink>
        </w:p>
        <w:p w14:paraId="6122DBF5" w14:textId="33284394" w:rsidR="00D65291" w:rsidRDefault="00D65291">
          <w:pPr>
            <w:pStyle w:val="TM2"/>
            <w:rPr>
              <w:rFonts w:asciiTheme="minorHAnsi" w:eastAsiaTheme="minorEastAsia" w:hAnsiTheme="minorHAnsi" w:cstheme="minorBidi"/>
              <w:noProof/>
              <w:kern w:val="2"/>
              <w:szCs w:val="24"/>
              <w14:ligatures w14:val="standardContextual"/>
            </w:rPr>
          </w:pPr>
          <w:hyperlink w:anchor="_Toc238220137" w:history="1">
            <w:r w:rsidRPr="001750E7">
              <w:rPr>
                <w:rStyle w:val="Lienhypertexte"/>
                <w:rFonts w:eastAsiaTheme="majorEastAsia"/>
                <w:noProof/>
              </w:rPr>
              <w:t>6.2</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Modification du détail du dossier de consultation par le pouvoir adjudicateur</w:t>
            </w:r>
            <w:r>
              <w:rPr>
                <w:noProof/>
                <w:webHidden/>
              </w:rPr>
              <w:tab/>
            </w:r>
            <w:r>
              <w:rPr>
                <w:noProof/>
                <w:webHidden/>
              </w:rPr>
              <w:fldChar w:fldCharType="begin"/>
            </w:r>
            <w:r>
              <w:rPr>
                <w:noProof/>
                <w:webHidden/>
              </w:rPr>
              <w:instrText xml:space="preserve"> PAGEREF _Toc238220137 \h </w:instrText>
            </w:r>
            <w:r>
              <w:rPr>
                <w:noProof/>
                <w:webHidden/>
              </w:rPr>
            </w:r>
            <w:r>
              <w:rPr>
                <w:noProof/>
                <w:webHidden/>
              </w:rPr>
              <w:fldChar w:fldCharType="separate"/>
            </w:r>
            <w:r>
              <w:rPr>
                <w:noProof/>
                <w:webHidden/>
              </w:rPr>
              <w:t>4</w:t>
            </w:r>
            <w:r>
              <w:rPr>
                <w:noProof/>
                <w:webHidden/>
              </w:rPr>
              <w:fldChar w:fldCharType="end"/>
            </w:r>
          </w:hyperlink>
        </w:p>
        <w:p w14:paraId="115D29BD" w14:textId="3114F804"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38" w:history="1">
            <w:r w:rsidRPr="001750E7">
              <w:rPr>
                <w:rStyle w:val="Lienhypertexte"/>
              </w:rPr>
              <w:t>7.</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Nomenclature CPV</w:t>
            </w:r>
            <w:r>
              <w:rPr>
                <w:webHidden/>
              </w:rPr>
              <w:tab/>
            </w:r>
            <w:r>
              <w:rPr>
                <w:webHidden/>
              </w:rPr>
              <w:fldChar w:fldCharType="begin"/>
            </w:r>
            <w:r>
              <w:rPr>
                <w:webHidden/>
              </w:rPr>
              <w:instrText xml:space="preserve"> PAGEREF _Toc238220138 \h </w:instrText>
            </w:r>
            <w:r>
              <w:rPr>
                <w:webHidden/>
              </w:rPr>
            </w:r>
            <w:r>
              <w:rPr>
                <w:webHidden/>
              </w:rPr>
              <w:fldChar w:fldCharType="separate"/>
            </w:r>
            <w:r>
              <w:rPr>
                <w:webHidden/>
              </w:rPr>
              <w:t>5</w:t>
            </w:r>
            <w:r>
              <w:rPr>
                <w:webHidden/>
              </w:rPr>
              <w:fldChar w:fldCharType="end"/>
            </w:r>
          </w:hyperlink>
        </w:p>
        <w:p w14:paraId="3E16E212" w14:textId="2B440AF9"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39" w:history="1">
            <w:r w:rsidRPr="001750E7">
              <w:rPr>
                <w:rStyle w:val="Lienhypertexte"/>
              </w:rPr>
              <w:t>8.</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Variantes et prestations supplémentaires eventuelles</w:t>
            </w:r>
            <w:r>
              <w:rPr>
                <w:webHidden/>
              </w:rPr>
              <w:tab/>
            </w:r>
            <w:r>
              <w:rPr>
                <w:webHidden/>
              </w:rPr>
              <w:fldChar w:fldCharType="begin"/>
            </w:r>
            <w:r>
              <w:rPr>
                <w:webHidden/>
              </w:rPr>
              <w:instrText xml:space="preserve"> PAGEREF _Toc238220139 \h </w:instrText>
            </w:r>
            <w:r>
              <w:rPr>
                <w:webHidden/>
              </w:rPr>
            </w:r>
            <w:r>
              <w:rPr>
                <w:webHidden/>
              </w:rPr>
              <w:fldChar w:fldCharType="separate"/>
            </w:r>
            <w:r>
              <w:rPr>
                <w:webHidden/>
              </w:rPr>
              <w:t>5</w:t>
            </w:r>
            <w:r>
              <w:rPr>
                <w:webHidden/>
              </w:rPr>
              <w:fldChar w:fldCharType="end"/>
            </w:r>
          </w:hyperlink>
        </w:p>
        <w:p w14:paraId="0EEB9F0A" w14:textId="6EC8B3A0"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40" w:history="1">
            <w:r w:rsidRPr="001750E7">
              <w:rPr>
                <w:rStyle w:val="Lienhypertexte"/>
              </w:rPr>
              <w:t>9.</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CONDITIONS de la consultation</w:t>
            </w:r>
            <w:r>
              <w:rPr>
                <w:webHidden/>
              </w:rPr>
              <w:tab/>
            </w:r>
            <w:r>
              <w:rPr>
                <w:webHidden/>
              </w:rPr>
              <w:fldChar w:fldCharType="begin"/>
            </w:r>
            <w:r>
              <w:rPr>
                <w:webHidden/>
              </w:rPr>
              <w:instrText xml:space="preserve"> PAGEREF _Toc238220140 \h </w:instrText>
            </w:r>
            <w:r>
              <w:rPr>
                <w:webHidden/>
              </w:rPr>
            </w:r>
            <w:r>
              <w:rPr>
                <w:webHidden/>
              </w:rPr>
              <w:fldChar w:fldCharType="separate"/>
            </w:r>
            <w:r>
              <w:rPr>
                <w:webHidden/>
              </w:rPr>
              <w:t>5</w:t>
            </w:r>
            <w:r>
              <w:rPr>
                <w:webHidden/>
              </w:rPr>
              <w:fldChar w:fldCharType="end"/>
            </w:r>
          </w:hyperlink>
        </w:p>
        <w:p w14:paraId="0040F597" w14:textId="5FF624DD" w:rsidR="00D65291" w:rsidRDefault="00D65291">
          <w:pPr>
            <w:pStyle w:val="TM2"/>
            <w:rPr>
              <w:rFonts w:asciiTheme="minorHAnsi" w:eastAsiaTheme="minorEastAsia" w:hAnsiTheme="minorHAnsi" w:cstheme="minorBidi"/>
              <w:noProof/>
              <w:kern w:val="2"/>
              <w:szCs w:val="24"/>
              <w14:ligatures w14:val="standardContextual"/>
            </w:rPr>
          </w:pPr>
          <w:hyperlink w:anchor="_Toc238220141" w:history="1">
            <w:r w:rsidRPr="001750E7">
              <w:rPr>
                <w:rStyle w:val="Lienhypertexte"/>
                <w:rFonts w:eastAsiaTheme="majorEastAsia"/>
                <w:noProof/>
              </w:rPr>
              <w:t>9.1</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Présentation des candidatures et des offres</w:t>
            </w:r>
            <w:r>
              <w:rPr>
                <w:noProof/>
                <w:webHidden/>
              </w:rPr>
              <w:tab/>
            </w:r>
            <w:r>
              <w:rPr>
                <w:noProof/>
                <w:webHidden/>
              </w:rPr>
              <w:fldChar w:fldCharType="begin"/>
            </w:r>
            <w:r>
              <w:rPr>
                <w:noProof/>
                <w:webHidden/>
              </w:rPr>
              <w:instrText xml:space="preserve"> PAGEREF _Toc238220141 \h </w:instrText>
            </w:r>
            <w:r>
              <w:rPr>
                <w:noProof/>
                <w:webHidden/>
              </w:rPr>
            </w:r>
            <w:r>
              <w:rPr>
                <w:noProof/>
                <w:webHidden/>
              </w:rPr>
              <w:fldChar w:fldCharType="separate"/>
            </w:r>
            <w:r>
              <w:rPr>
                <w:noProof/>
                <w:webHidden/>
              </w:rPr>
              <w:t>5</w:t>
            </w:r>
            <w:r>
              <w:rPr>
                <w:noProof/>
                <w:webHidden/>
              </w:rPr>
              <w:fldChar w:fldCharType="end"/>
            </w:r>
          </w:hyperlink>
        </w:p>
        <w:p w14:paraId="571A42BF" w14:textId="37FDCB7D" w:rsidR="00D65291" w:rsidRDefault="00D65291">
          <w:pPr>
            <w:pStyle w:val="TM2"/>
            <w:rPr>
              <w:rFonts w:asciiTheme="minorHAnsi" w:eastAsiaTheme="minorEastAsia" w:hAnsiTheme="minorHAnsi" w:cstheme="minorBidi"/>
              <w:noProof/>
              <w:kern w:val="2"/>
              <w:szCs w:val="24"/>
              <w14:ligatures w14:val="standardContextual"/>
            </w:rPr>
          </w:pPr>
          <w:hyperlink w:anchor="_Toc238220142" w:history="1">
            <w:r w:rsidRPr="001750E7">
              <w:rPr>
                <w:rStyle w:val="Lienhypertexte"/>
                <w:rFonts w:eastAsiaTheme="majorEastAsia"/>
                <w:noProof/>
              </w:rPr>
              <w:t>9.2</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Conditions de participation des candidats</w:t>
            </w:r>
            <w:r>
              <w:rPr>
                <w:noProof/>
                <w:webHidden/>
              </w:rPr>
              <w:tab/>
            </w:r>
            <w:r>
              <w:rPr>
                <w:noProof/>
                <w:webHidden/>
              </w:rPr>
              <w:fldChar w:fldCharType="begin"/>
            </w:r>
            <w:r>
              <w:rPr>
                <w:noProof/>
                <w:webHidden/>
              </w:rPr>
              <w:instrText xml:space="preserve"> PAGEREF _Toc238220142 \h </w:instrText>
            </w:r>
            <w:r>
              <w:rPr>
                <w:noProof/>
                <w:webHidden/>
              </w:rPr>
            </w:r>
            <w:r>
              <w:rPr>
                <w:noProof/>
                <w:webHidden/>
              </w:rPr>
              <w:fldChar w:fldCharType="separate"/>
            </w:r>
            <w:r>
              <w:rPr>
                <w:noProof/>
                <w:webHidden/>
              </w:rPr>
              <w:t>5</w:t>
            </w:r>
            <w:r>
              <w:rPr>
                <w:noProof/>
                <w:webHidden/>
              </w:rPr>
              <w:fldChar w:fldCharType="end"/>
            </w:r>
          </w:hyperlink>
        </w:p>
        <w:p w14:paraId="257F8FA1" w14:textId="2FCDB6AE" w:rsidR="00D65291" w:rsidRDefault="00D65291">
          <w:pPr>
            <w:pStyle w:val="TM2"/>
            <w:rPr>
              <w:rFonts w:asciiTheme="minorHAnsi" w:eastAsiaTheme="minorEastAsia" w:hAnsiTheme="minorHAnsi" w:cstheme="minorBidi"/>
              <w:noProof/>
              <w:kern w:val="2"/>
              <w:szCs w:val="24"/>
              <w14:ligatures w14:val="standardContextual"/>
            </w:rPr>
          </w:pPr>
          <w:hyperlink w:anchor="_Toc238220143" w:history="1">
            <w:r w:rsidRPr="001750E7">
              <w:rPr>
                <w:rStyle w:val="Lienhypertexte"/>
                <w:rFonts w:eastAsiaTheme="majorEastAsia"/>
                <w:noProof/>
              </w:rPr>
              <w:t>9.3</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Prestations similaires</w:t>
            </w:r>
            <w:r>
              <w:rPr>
                <w:noProof/>
                <w:webHidden/>
              </w:rPr>
              <w:tab/>
            </w:r>
            <w:r>
              <w:rPr>
                <w:noProof/>
                <w:webHidden/>
              </w:rPr>
              <w:fldChar w:fldCharType="begin"/>
            </w:r>
            <w:r>
              <w:rPr>
                <w:noProof/>
                <w:webHidden/>
              </w:rPr>
              <w:instrText xml:space="preserve"> PAGEREF _Toc238220143 \h </w:instrText>
            </w:r>
            <w:r>
              <w:rPr>
                <w:noProof/>
                <w:webHidden/>
              </w:rPr>
            </w:r>
            <w:r>
              <w:rPr>
                <w:noProof/>
                <w:webHidden/>
              </w:rPr>
              <w:fldChar w:fldCharType="separate"/>
            </w:r>
            <w:r>
              <w:rPr>
                <w:noProof/>
                <w:webHidden/>
              </w:rPr>
              <w:t>5</w:t>
            </w:r>
            <w:r>
              <w:rPr>
                <w:noProof/>
                <w:webHidden/>
              </w:rPr>
              <w:fldChar w:fldCharType="end"/>
            </w:r>
          </w:hyperlink>
        </w:p>
        <w:p w14:paraId="29B5C71E" w14:textId="2A0981BA" w:rsidR="00D65291" w:rsidRDefault="00D65291">
          <w:pPr>
            <w:pStyle w:val="TM2"/>
            <w:rPr>
              <w:rFonts w:asciiTheme="minorHAnsi" w:eastAsiaTheme="minorEastAsia" w:hAnsiTheme="minorHAnsi" w:cstheme="minorBidi"/>
              <w:noProof/>
              <w:kern w:val="2"/>
              <w:szCs w:val="24"/>
              <w14:ligatures w14:val="standardContextual"/>
            </w:rPr>
          </w:pPr>
          <w:hyperlink w:anchor="_Toc238220144" w:history="1">
            <w:r w:rsidRPr="001750E7">
              <w:rPr>
                <w:rStyle w:val="Lienhypertexte"/>
                <w:rFonts w:eastAsiaTheme="majorEastAsia"/>
                <w:noProof/>
              </w:rPr>
              <w:t>9.4</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Visites obligatoires</w:t>
            </w:r>
            <w:r>
              <w:rPr>
                <w:noProof/>
                <w:webHidden/>
              </w:rPr>
              <w:tab/>
            </w:r>
            <w:r>
              <w:rPr>
                <w:noProof/>
                <w:webHidden/>
              </w:rPr>
              <w:fldChar w:fldCharType="begin"/>
            </w:r>
            <w:r>
              <w:rPr>
                <w:noProof/>
                <w:webHidden/>
              </w:rPr>
              <w:instrText xml:space="preserve"> PAGEREF _Toc238220144 \h </w:instrText>
            </w:r>
            <w:r>
              <w:rPr>
                <w:noProof/>
                <w:webHidden/>
              </w:rPr>
            </w:r>
            <w:r>
              <w:rPr>
                <w:noProof/>
                <w:webHidden/>
              </w:rPr>
              <w:fldChar w:fldCharType="separate"/>
            </w:r>
            <w:r>
              <w:rPr>
                <w:noProof/>
                <w:webHidden/>
              </w:rPr>
              <w:t>5</w:t>
            </w:r>
            <w:r>
              <w:rPr>
                <w:noProof/>
                <w:webHidden/>
              </w:rPr>
              <w:fldChar w:fldCharType="end"/>
            </w:r>
          </w:hyperlink>
        </w:p>
        <w:p w14:paraId="3DA48325" w14:textId="51EECAF6"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45" w:history="1">
            <w:r w:rsidRPr="001750E7">
              <w:rPr>
                <w:rStyle w:val="Lienhypertexte"/>
              </w:rPr>
              <w:t>10.</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Forme des candidatures</w:t>
            </w:r>
            <w:r>
              <w:rPr>
                <w:webHidden/>
              </w:rPr>
              <w:tab/>
            </w:r>
            <w:r>
              <w:rPr>
                <w:webHidden/>
              </w:rPr>
              <w:fldChar w:fldCharType="begin"/>
            </w:r>
            <w:r>
              <w:rPr>
                <w:webHidden/>
              </w:rPr>
              <w:instrText xml:space="preserve"> PAGEREF _Toc238220145 \h </w:instrText>
            </w:r>
            <w:r>
              <w:rPr>
                <w:webHidden/>
              </w:rPr>
            </w:r>
            <w:r>
              <w:rPr>
                <w:webHidden/>
              </w:rPr>
              <w:fldChar w:fldCharType="separate"/>
            </w:r>
            <w:r>
              <w:rPr>
                <w:webHidden/>
              </w:rPr>
              <w:t>6</w:t>
            </w:r>
            <w:r>
              <w:rPr>
                <w:webHidden/>
              </w:rPr>
              <w:fldChar w:fldCharType="end"/>
            </w:r>
          </w:hyperlink>
        </w:p>
        <w:p w14:paraId="6B47F396" w14:textId="58ABD6B9" w:rsidR="00D65291" w:rsidRDefault="00D65291">
          <w:pPr>
            <w:pStyle w:val="TM2"/>
            <w:rPr>
              <w:rFonts w:asciiTheme="minorHAnsi" w:eastAsiaTheme="minorEastAsia" w:hAnsiTheme="minorHAnsi" w:cstheme="minorBidi"/>
              <w:noProof/>
              <w:kern w:val="2"/>
              <w:szCs w:val="24"/>
              <w14:ligatures w14:val="standardContextual"/>
            </w:rPr>
          </w:pPr>
          <w:hyperlink w:anchor="_Toc238220146" w:history="1">
            <w:r w:rsidRPr="001750E7">
              <w:rPr>
                <w:rStyle w:val="Lienhypertexte"/>
                <w:rFonts w:eastAsiaTheme="majorEastAsia"/>
                <w:noProof/>
              </w:rPr>
              <w:t>10.1</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Liberté de la forme des candidatures</w:t>
            </w:r>
            <w:r>
              <w:rPr>
                <w:noProof/>
                <w:webHidden/>
              </w:rPr>
              <w:tab/>
            </w:r>
            <w:r>
              <w:rPr>
                <w:noProof/>
                <w:webHidden/>
              </w:rPr>
              <w:fldChar w:fldCharType="begin"/>
            </w:r>
            <w:r>
              <w:rPr>
                <w:noProof/>
                <w:webHidden/>
              </w:rPr>
              <w:instrText xml:space="preserve"> PAGEREF _Toc238220146 \h </w:instrText>
            </w:r>
            <w:r>
              <w:rPr>
                <w:noProof/>
                <w:webHidden/>
              </w:rPr>
            </w:r>
            <w:r>
              <w:rPr>
                <w:noProof/>
                <w:webHidden/>
              </w:rPr>
              <w:fldChar w:fldCharType="separate"/>
            </w:r>
            <w:r>
              <w:rPr>
                <w:noProof/>
                <w:webHidden/>
              </w:rPr>
              <w:t>6</w:t>
            </w:r>
            <w:r>
              <w:rPr>
                <w:noProof/>
                <w:webHidden/>
              </w:rPr>
              <w:fldChar w:fldCharType="end"/>
            </w:r>
          </w:hyperlink>
        </w:p>
        <w:p w14:paraId="4258B6D5" w14:textId="12C1C56E" w:rsidR="00D65291" w:rsidRDefault="00D65291">
          <w:pPr>
            <w:pStyle w:val="TM2"/>
            <w:rPr>
              <w:rFonts w:asciiTheme="minorHAnsi" w:eastAsiaTheme="minorEastAsia" w:hAnsiTheme="minorHAnsi" w:cstheme="minorBidi"/>
              <w:noProof/>
              <w:kern w:val="2"/>
              <w:szCs w:val="24"/>
              <w14:ligatures w14:val="standardContextual"/>
            </w:rPr>
          </w:pPr>
          <w:hyperlink w:anchor="_Toc238220147" w:history="1">
            <w:r w:rsidRPr="001750E7">
              <w:rPr>
                <w:rStyle w:val="Lienhypertexte"/>
                <w:rFonts w:eastAsiaTheme="majorEastAsia"/>
                <w:noProof/>
              </w:rPr>
              <w:t>10.2</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Liberté de la forme juridique du groupement</w:t>
            </w:r>
            <w:r>
              <w:rPr>
                <w:noProof/>
                <w:webHidden/>
              </w:rPr>
              <w:tab/>
            </w:r>
            <w:r>
              <w:rPr>
                <w:noProof/>
                <w:webHidden/>
              </w:rPr>
              <w:fldChar w:fldCharType="begin"/>
            </w:r>
            <w:r>
              <w:rPr>
                <w:noProof/>
                <w:webHidden/>
              </w:rPr>
              <w:instrText xml:space="preserve"> PAGEREF _Toc238220147 \h </w:instrText>
            </w:r>
            <w:r>
              <w:rPr>
                <w:noProof/>
                <w:webHidden/>
              </w:rPr>
            </w:r>
            <w:r>
              <w:rPr>
                <w:noProof/>
                <w:webHidden/>
              </w:rPr>
              <w:fldChar w:fldCharType="separate"/>
            </w:r>
            <w:r>
              <w:rPr>
                <w:noProof/>
                <w:webHidden/>
              </w:rPr>
              <w:t>6</w:t>
            </w:r>
            <w:r>
              <w:rPr>
                <w:noProof/>
                <w:webHidden/>
              </w:rPr>
              <w:fldChar w:fldCharType="end"/>
            </w:r>
          </w:hyperlink>
        </w:p>
        <w:p w14:paraId="606ACE3D" w14:textId="509D1267" w:rsidR="00D65291" w:rsidRDefault="00D65291">
          <w:pPr>
            <w:pStyle w:val="TM2"/>
            <w:rPr>
              <w:rFonts w:asciiTheme="minorHAnsi" w:eastAsiaTheme="minorEastAsia" w:hAnsiTheme="minorHAnsi" w:cstheme="minorBidi"/>
              <w:noProof/>
              <w:kern w:val="2"/>
              <w:szCs w:val="24"/>
              <w14:ligatures w14:val="standardContextual"/>
            </w:rPr>
          </w:pPr>
          <w:hyperlink w:anchor="_Toc238220148" w:history="1">
            <w:r w:rsidRPr="001750E7">
              <w:rPr>
                <w:rStyle w:val="Lienhypertexte"/>
                <w:rFonts w:eastAsiaTheme="majorEastAsia"/>
                <w:noProof/>
              </w:rPr>
              <w:t>10.3</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Modification dans la composition du groupement en phase de passation</w:t>
            </w:r>
            <w:r>
              <w:rPr>
                <w:noProof/>
                <w:webHidden/>
              </w:rPr>
              <w:tab/>
            </w:r>
            <w:r>
              <w:rPr>
                <w:noProof/>
                <w:webHidden/>
              </w:rPr>
              <w:fldChar w:fldCharType="begin"/>
            </w:r>
            <w:r>
              <w:rPr>
                <w:noProof/>
                <w:webHidden/>
              </w:rPr>
              <w:instrText xml:space="preserve"> PAGEREF _Toc238220148 \h </w:instrText>
            </w:r>
            <w:r>
              <w:rPr>
                <w:noProof/>
                <w:webHidden/>
              </w:rPr>
            </w:r>
            <w:r>
              <w:rPr>
                <w:noProof/>
                <w:webHidden/>
              </w:rPr>
              <w:fldChar w:fldCharType="separate"/>
            </w:r>
            <w:r>
              <w:rPr>
                <w:noProof/>
                <w:webHidden/>
              </w:rPr>
              <w:t>6</w:t>
            </w:r>
            <w:r>
              <w:rPr>
                <w:noProof/>
                <w:webHidden/>
              </w:rPr>
              <w:fldChar w:fldCharType="end"/>
            </w:r>
          </w:hyperlink>
        </w:p>
        <w:p w14:paraId="7C76D139" w14:textId="5F586489" w:rsidR="00D65291" w:rsidRDefault="00D65291">
          <w:pPr>
            <w:pStyle w:val="TM2"/>
            <w:rPr>
              <w:rFonts w:asciiTheme="minorHAnsi" w:eastAsiaTheme="minorEastAsia" w:hAnsiTheme="minorHAnsi" w:cstheme="minorBidi"/>
              <w:noProof/>
              <w:kern w:val="2"/>
              <w:szCs w:val="24"/>
              <w14:ligatures w14:val="standardContextual"/>
            </w:rPr>
          </w:pPr>
          <w:hyperlink w:anchor="_Toc238220149" w:history="1">
            <w:r w:rsidRPr="001750E7">
              <w:rPr>
                <w:rStyle w:val="Lienhypertexte"/>
                <w:rFonts w:eastAsiaTheme="majorEastAsia"/>
                <w:noProof/>
              </w:rPr>
              <w:t>10.4</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Autre</w:t>
            </w:r>
            <w:r>
              <w:rPr>
                <w:noProof/>
                <w:webHidden/>
              </w:rPr>
              <w:tab/>
            </w:r>
            <w:r>
              <w:rPr>
                <w:noProof/>
                <w:webHidden/>
              </w:rPr>
              <w:fldChar w:fldCharType="begin"/>
            </w:r>
            <w:r>
              <w:rPr>
                <w:noProof/>
                <w:webHidden/>
              </w:rPr>
              <w:instrText xml:space="preserve"> PAGEREF _Toc238220149 \h </w:instrText>
            </w:r>
            <w:r>
              <w:rPr>
                <w:noProof/>
                <w:webHidden/>
              </w:rPr>
            </w:r>
            <w:r>
              <w:rPr>
                <w:noProof/>
                <w:webHidden/>
              </w:rPr>
              <w:fldChar w:fldCharType="separate"/>
            </w:r>
            <w:r>
              <w:rPr>
                <w:noProof/>
                <w:webHidden/>
              </w:rPr>
              <w:t>7</w:t>
            </w:r>
            <w:r>
              <w:rPr>
                <w:noProof/>
                <w:webHidden/>
              </w:rPr>
              <w:fldChar w:fldCharType="end"/>
            </w:r>
          </w:hyperlink>
        </w:p>
        <w:p w14:paraId="75457A74" w14:textId="46C8358A"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50" w:history="1">
            <w:r w:rsidRPr="001750E7">
              <w:rPr>
                <w:rStyle w:val="Lienhypertexte"/>
              </w:rPr>
              <w:t>11.</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Présentation des candidatures – Pièces obligatoires au titre de la candidature</w:t>
            </w:r>
            <w:r>
              <w:rPr>
                <w:webHidden/>
              </w:rPr>
              <w:tab/>
            </w:r>
            <w:r>
              <w:rPr>
                <w:webHidden/>
              </w:rPr>
              <w:fldChar w:fldCharType="begin"/>
            </w:r>
            <w:r>
              <w:rPr>
                <w:webHidden/>
              </w:rPr>
              <w:instrText xml:space="preserve"> PAGEREF _Toc238220150 \h </w:instrText>
            </w:r>
            <w:r>
              <w:rPr>
                <w:webHidden/>
              </w:rPr>
            </w:r>
            <w:r>
              <w:rPr>
                <w:webHidden/>
              </w:rPr>
              <w:fldChar w:fldCharType="separate"/>
            </w:r>
            <w:r>
              <w:rPr>
                <w:webHidden/>
              </w:rPr>
              <w:t>7</w:t>
            </w:r>
            <w:r>
              <w:rPr>
                <w:webHidden/>
              </w:rPr>
              <w:fldChar w:fldCharType="end"/>
            </w:r>
          </w:hyperlink>
        </w:p>
        <w:p w14:paraId="0577B300" w14:textId="3A88FA30" w:rsidR="00D65291" w:rsidRDefault="00D65291">
          <w:pPr>
            <w:pStyle w:val="TM2"/>
            <w:rPr>
              <w:rFonts w:asciiTheme="minorHAnsi" w:eastAsiaTheme="minorEastAsia" w:hAnsiTheme="minorHAnsi" w:cstheme="minorBidi"/>
              <w:noProof/>
              <w:kern w:val="2"/>
              <w:szCs w:val="24"/>
              <w14:ligatures w14:val="standardContextual"/>
            </w:rPr>
          </w:pPr>
          <w:hyperlink w:anchor="_Toc238220151" w:history="1">
            <w:r w:rsidRPr="001750E7">
              <w:rPr>
                <w:rStyle w:val="Lienhypertexte"/>
                <w:rFonts w:eastAsiaTheme="majorEastAsia"/>
                <w:noProof/>
              </w:rPr>
              <w:t>11.1</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Interdiction de soumissionner</w:t>
            </w:r>
            <w:r>
              <w:rPr>
                <w:noProof/>
                <w:webHidden/>
              </w:rPr>
              <w:tab/>
            </w:r>
            <w:r>
              <w:rPr>
                <w:noProof/>
                <w:webHidden/>
              </w:rPr>
              <w:fldChar w:fldCharType="begin"/>
            </w:r>
            <w:r>
              <w:rPr>
                <w:noProof/>
                <w:webHidden/>
              </w:rPr>
              <w:instrText xml:space="preserve"> PAGEREF _Toc238220151 \h </w:instrText>
            </w:r>
            <w:r>
              <w:rPr>
                <w:noProof/>
                <w:webHidden/>
              </w:rPr>
            </w:r>
            <w:r>
              <w:rPr>
                <w:noProof/>
                <w:webHidden/>
              </w:rPr>
              <w:fldChar w:fldCharType="separate"/>
            </w:r>
            <w:r>
              <w:rPr>
                <w:noProof/>
                <w:webHidden/>
              </w:rPr>
              <w:t>7</w:t>
            </w:r>
            <w:r>
              <w:rPr>
                <w:noProof/>
                <w:webHidden/>
              </w:rPr>
              <w:fldChar w:fldCharType="end"/>
            </w:r>
          </w:hyperlink>
        </w:p>
        <w:p w14:paraId="5C1AA80B" w14:textId="6B895FA3" w:rsidR="00D65291" w:rsidRDefault="00D65291">
          <w:pPr>
            <w:pStyle w:val="TM2"/>
            <w:rPr>
              <w:rFonts w:asciiTheme="minorHAnsi" w:eastAsiaTheme="minorEastAsia" w:hAnsiTheme="minorHAnsi" w:cstheme="minorBidi"/>
              <w:noProof/>
              <w:kern w:val="2"/>
              <w:szCs w:val="24"/>
              <w14:ligatures w14:val="standardContextual"/>
            </w:rPr>
          </w:pPr>
          <w:hyperlink w:anchor="_Toc238220152" w:history="1">
            <w:r w:rsidRPr="001750E7">
              <w:rPr>
                <w:rStyle w:val="Lienhypertexte"/>
                <w:rFonts w:eastAsiaTheme="majorEastAsia"/>
                <w:noProof/>
              </w:rPr>
              <w:t>11.2</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Interdiction de soumissionner en cas de groupement d’opérateurs économiques et de sous-traitance</w:t>
            </w:r>
            <w:r>
              <w:rPr>
                <w:noProof/>
                <w:webHidden/>
              </w:rPr>
              <w:tab/>
            </w:r>
            <w:r>
              <w:rPr>
                <w:noProof/>
                <w:webHidden/>
              </w:rPr>
              <w:fldChar w:fldCharType="begin"/>
            </w:r>
            <w:r>
              <w:rPr>
                <w:noProof/>
                <w:webHidden/>
              </w:rPr>
              <w:instrText xml:space="preserve"> PAGEREF _Toc238220152 \h </w:instrText>
            </w:r>
            <w:r>
              <w:rPr>
                <w:noProof/>
                <w:webHidden/>
              </w:rPr>
            </w:r>
            <w:r>
              <w:rPr>
                <w:noProof/>
                <w:webHidden/>
              </w:rPr>
              <w:fldChar w:fldCharType="separate"/>
            </w:r>
            <w:r>
              <w:rPr>
                <w:noProof/>
                <w:webHidden/>
              </w:rPr>
              <w:t>7</w:t>
            </w:r>
            <w:r>
              <w:rPr>
                <w:noProof/>
                <w:webHidden/>
              </w:rPr>
              <w:fldChar w:fldCharType="end"/>
            </w:r>
          </w:hyperlink>
        </w:p>
        <w:p w14:paraId="05AD8BCF" w14:textId="7BB1A1C9" w:rsidR="00D65291" w:rsidRDefault="00D65291">
          <w:pPr>
            <w:pStyle w:val="TM2"/>
            <w:rPr>
              <w:rFonts w:asciiTheme="minorHAnsi" w:eastAsiaTheme="minorEastAsia" w:hAnsiTheme="minorHAnsi" w:cstheme="minorBidi"/>
              <w:noProof/>
              <w:kern w:val="2"/>
              <w:szCs w:val="24"/>
              <w14:ligatures w14:val="standardContextual"/>
            </w:rPr>
          </w:pPr>
          <w:hyperlink w:anchor="_Toc238220153" w:history="1">
            <w:r w:rsidRPr="001750E7">
              <w:rPr>
                <w:rStyle w:val="Lienhypertexte"/>
                <w:rFonts w:eastAsiaTheme="majorEastAsia"/>
                <w:noProof/>
              </w:rPr>
              <w:t>11.3</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Renseignements ou documents à fournir au titre de la candidature</w:t>
            </w:r>
            <w:r>
              <w:rPr>
                <w:noProof/>
                <w:webHidden/>
              </w:rPr>
              <w:tab/>
            </w:r>
            <w:r>
              <w:rPr>
                <w:noProof/>
                <w:webHidden/>
              </w:rPr>
              <w:fldChar w:fldCharType="begin"/>
            </w:r>
            <w:r>
              <w:rPr>
                <w:noProof/>
                <w:webHidden/>
              </w:rPr>
              <w:instrText xml:space="preserve"> PAGEREF _Toc238220153 \h </w:instrText>
            </w:r>
            <w:r>
              <w:rPr>
                <w:noProof/>
                <w:webHidden/>
              </w:rPr>
            </w:r>
            <w:r>
              <w:rPr>
                <w:noProof/>
                <w:webHidden/>
              </w:rPr>
              <w:fldChar w:fldCharType="separate"/>
            </w:r>
            <w:r>
              <w:rPr>
                <w:noProof/>
                <w:webHidden/>
              </w:rPr>
              <w:t>8</w:t>
            </w:r>
            <w:r>
              <w:rPr>
                <w:noProof/>
                <w:webHidden/>
              </w:rPr>
              <w:fldChar w:fldCharType="end"/>
            </w:r>
          </w:hyperlink>
        </w:p>
        <w:p w14:paraId="6DD9478F" w14:textId="1B85879F"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54" w:history="1">
            <w:r w:rsidRPr="001750E7">
              <w:rPr>
                <w:rStyle w:val="Lienhypertexte"/>
              </w:rPr>
              <w:t>12.</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Présentation des offres – Pièces obligatoires au titre de l’offre</w:t>
            </w:r>
            <w:r>
              <w:rPr>
                <w:webHidden/>
              </w:rPr>
              <w:tab/>
            </w:r>
            <w:r>
              <w:rPr>
                <w:webHidden/>
              </w:rPr>
              <w:fldChar w:fldCharType="begin"/>
            </w:r>
            <w:r>
              <w:rPr>
                <w:webHidden/>
              </w:rPr>
              <w:instrText xml:space="preserve"> PAGEREF _Toc238220154 \h </w:instrText>
            </w:r>
            <w:r>
              <w:rPr>
                <w:webHidden/>
              </w:rPr>
            </w:r>
            <w:r>
              <w:rPr>
                <w:webHidden/>
              </w:rPr>
              <w:fldChar w:fldCharType="separate"/>
            </w:r>
            <w:r>
              <w:rPr>
                <w:webHidden/>
              </w:rPr>
              <w:t>11</w:t>
            </w:r>
            <w:r>
              <w:rPr>
                <w:webHidden/>
              </w:rPr>
              <w:fldChar w:fldCharType="end"/>
            </w:r>
          </w:hyperlink>
        </w:p>
        <w:p w14:paraId="439B1E1A" w14:textId="03CDEC60"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55" w:history="1">
            <w:r w:rsidRPr="001750E7">
              <w:rPr>
                <w:rStyle w:val="Lienhypertexte"/>
              </w:rPr>
              <w:t>13.</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Modalites de transmission des plis</w:t>
            </w:r>
            <w:r>
              <w:rPr>
                <w:webHidden/>
              </w:rPr>
              <w:tab/>
            </w:r>
            <w:r>
              <w:rPr>
                <w:webHidden/>
              </w:rPr>
              <w:fldChar w:fldCharType="begin"/>
            </w:r>
            <w:r>
              <w:rPr>
                <w:webHidden/>
              </w:rPr>
              <w:instrText xml:space="preserve"> PAGEREF _Toc238220155 \h </w:instrText>
            </w:r>
            <w:r>
              <w:rPr>
                <w:webHidden/>
              </w:rPr>
            </w:r>
            <w:r>
              <w:rPr>
                <w:webHidden/>
              </w:rPr>
              <w:fldChar w:fldCharType="separate"/>
            </w:r>
            <w:r>
              <w:rPr>
                <w:webHidden/>
              </w:rPr>
              <w:t>12</w:t>
            </w:r>
            <w:r>
              <w:rPr>
                <w:webHidden/>
              </w:rPr>
              <w:fldChar w:fldCharType="end"/>
            </w:r>
          </w:hyperlink>
        </w:p>
        <w:p w14:paraId="30DEADAD" w14:textId="102A1175" w:rsidR="00D65291" w:rsidRDefault="00D65291">
          <w:pPr>
            <w:pStyle w:val="TM2"/>
            <w:rPr>
              <w:rFonts w:asciiTheme="minorHAnsi" w:eastAsiaTheme="minorEastAsia" w:hAnsiTheme="minorHAnsi" w:cstheme="minorBidi"/>
              <w:noProof/>
              <w:kern w:val="2"/>
              <w:szCs w:val="24"/>
              <w14:ligatures w14:val="standardContextual"/>
            </w:rPr>
          </w:pPr>
          <w:hyperlink w:anchor="_Toc238220156" w:history="1">
            <w:r w:rsidRPr="001750E7">
              <w:rPr>
                <w:rStyle w:val="Lienhypertexte"/>
                <w:rFonts w:eastAsiaTheme="majorEastAsia"/>
                <w:noProof/>
              </w:rPr>
              <w:t>13.1</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Date et heure limite de réception des plis</w:t>
            </w:r>
            <w:r>
              <w:rPr>
                <w:noProof/>
                <w:webHidden/>
              </w:rPr>
              <w:tab/>
            </w:r>
            <w:r>
              <w:rPr>
                <w:noProof/>
                <w:webHidden/>
              </w:rPr>
              <w:fldChar w:fldCharType="begin"/>
            </w:r>
            <w:r>
              <w:rPr>
                <w:noProof/>
                <w:webHidden/>
              </w:rPr>
              <w:instrText xml:space="preserve"> PAGEREF _Toc238220156 \h </w:instrText>
            </w:r>
            <w:r>
              <w:rPr>
                <w:noProof/>
                <w:webHidden/>
              </w:rPr>
            </w:r>
            <w:r>
              <w:rPr>
                <w:noProof/>
                <w:webHidden/>
              </w:rPr>
              <w:fldChar w:fldCharType="separate"/>
            </w:r>
            <w:r>
              <w:rPr>
                <w:noProof/>
                <w:webHidden/>
              </w:rPr>
              <w:t>12</w:t>
            </w:r>
            <w:r>
              <w:rPr>
                <w:noProof/>
                <w:webHidden/>
              </w:rPr>
              <w:fldChar w:fldCharType="end"/>
            </w:r>
          </w:hyperlink>
        </w:p>
        <w:p w14:paraId="69B9A4B4" w14:textId="5C574D86" w:rsidR="00D65291" w:rsidRDefault="00D65291">
          <w:pPr>
            <w:pStyle w:val="TM2"/>
            <w:rPr>
              <w:rFonts w:asciiTheme="minorHAnsi" w:eastAsiaTheme="minorEastAsia" w:hAnsiTheme="minorHAnsi" w:cstheme="minorBidi"/>
              <w:noProof/>
              <w:kern w:val="2"/>
              <w:szCs w:val="24"/>
              <w14:ligatures w14:val="standardContextual"/>
            </w:rPr>
          </w:pPr>
          <w:hyperlink w:anchor="_Toc238220157" w:history="1">
            <w:r w:rsidRPr="001750E7">
              <w:rPr>
                <w:rStyle w:val="Lienhypertexte"/>
                <w:rFonts w:eastAsiaTheme="majorEastAsia"/>
                <w:noProof/>
              </w:rPr>
              <w:t>13.2</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Conditions de transmission des plis</w:t>
            </w:r>
            <w:r>
              <w:rPr>
                <w:noProof/>
                <w:webHidden/>
              </w:rPr>
              <w:tab/>
            </w:r>
            <w:r>
              <w:rPr>
                <w:noProof/>
                <w:webHidden/>
              </w:rPr>
              <w:fldChar w:fldCharType="begin"/>
            </w:r>
            <w:r>
              <w:rPr>
                <w:noProof/>
                <w:webHidden/>
              </w:rPr>
              <w:instrText xml:space="preserve"> PAGEREF _Toc238220157 \h </w:instrText>
            </w:r>
            <w:r>
              <w:rPr>
                <w:noProof/>
                <w:webHidden/>
              </w:rPr>
            </w:r>
            <w:r>
              <w:rPr>
                <w:noProof/>
                <w:webHidden/>
              </w:rPr>
              <w:fldChar w:fldCharType="separate"/>
            </w:r>
            <w:r>
              <w:rPr>
                <w:noProof/>
                <w:webHidden/>
              </w:rPr>
              <w:t>12</w:t>
            </w:r>
            <w:r>
              <w:rPr>
                <w:noProof/>
                <w:webHidden/>
              </w:rPr>
              <w:fldChar w:fldCharType="end"/>
            </w:r>
          </w:hyperlink>
        </w:p>
        <w:p w14:paraId="11F08BF3" w14:textId="64582710" w:rsidR="00D65291" w:rsidRDefault="00D65291">
          <w:pPr>
            <w:pStyle w:val="TM2"/>
            <w:rPr>
              <w:rFonts w:asciiTheme="minorHAnsi" w:eastAsiaTheme="minorEastAsia" w:hAnsiTheme="minorHAnsi" w:cstheme="minorBidi"/>
              <w:noProof/>
              <w:kern w:val="2"/>
              <w:szCs w:val="24"/>
              <w14:ligatures w14:val="standardContextual"/>
            </w:rPr>
          </w:pPr>
          <w:hyperlink w:anchor="_Toc238220158" w:history="1">
            <w:r w:rsidRPr="001750E7">
              <w:rPr>
                <w:rStyle w:val="Lienhypertexte"/>
                <w:rFonts w:eastAsiaTheme="majorEastAsia"/>
                <w:noProof/>
              </w:rPr>
              <w:t>13.3</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Copie de sauvegarde non obligatoire</w:t>
            </w:r>
            <w:r>
              <w:rPr>
                <w:noProof/>
                <w:webHidden/>
              </w:rPr>
              <w:tab/>
            </w:r>
            <w:r>
              <w:rPr>
                <w:noProof/>
                <w:webHidden/>
              </w:rPr>
              <w:fldChar w:fldCharType="begin"/>
            </w:r>
            <w:r>
              <w:rPr>
                <w:noProof/>
                <w:webHidden/>
              </w:rPr>
              <w:instrText xml:space="preserve"> PAGEREF _Toc238220158 \h </w:instrText>
            </w:r>
            <w:r>
              <w:rPr>
                <w:noProof/>
                <w:webHidden/>
              </w:rPr>
            </w:r>
            <w:r>
              <w:rPr>
                <w:noProof/>
                <w:webHidden/>
              </w:rPr>
              <w:fldChar w:fldCharType="separate"/>
            </w:r>
            <w:r>
              <w:rPr>
                <w:noProof/>
                <w:webHidden/>
              </w:rPr>
              <w:t>12</w:t>
            </w:r>
            <w:r>
              <w:rPr>
                <w:noProof/>
                <w:webHidden/>
              </w:rPr>
              <w:fldChar w:fldCharType="end"/>
            </w:r>
          </w:hyperlink>
        </w:p>
        <w:p w14:paraId="543594BC" w14:textId="6D2268C6"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59" w:history="1">
            <w:r w:rsidRPr="001750E7">
              <w:rPr>
                <w:rStyle w:val="Lienhypertexte"/>
              </w:rPr>
              <w:t>14.</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Modalités d’appreciation des candidatures</w:t>
            </w:r>
            <w:r>
              <w:rPr>
                <w:webHidden/>
              </w:rPr>
              <w:tab/>
            </w:r>
            <w:r>
              <w:rPr>
                <w:webHidden/>
              </w:rPr>
              <w:fldChar w:fldCharType="begin"/>
            </w:r>
            <w:r>
              <w:rPr>
                <w:webHidden/>
              </w:rPr>
              <w:instrText xml:space="preserve"> PAGEREF _Toc238220159 \h </w:instrText>
            </w:r>
            <w:r>
              <w:rPr>
                <w:webHidden/>
              </w:rPr>
            </w:r>
            <w:r>
              <w:rPr>
                <w:webHidden/>
              </w:rPr>
              <w:fldChar w:fldCharType="separate"/>
            </w:r>
            <w:r>
              <w:rPr>
                <w:webHidden/>
              </w:rPr>
              <w:t>13</w:t>
            </w:r>
            <w:r>
              <w:rPr>
                <w:webHidden/>
              </w:rPr>
              <w:fldChar w:fldCharType="end"/>
            </w:r>
          </w:hyperlink>
        </w:p>
        <w:p w14:paraId="2697D7A0" w14:textId="07D89B2B"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60" w:history="1">
            <w:r w:rsidRPr="001750E7">
              <w:rPr>
                <w:rStyle w:val="Lienhypertexte"/>
              </w:rPr>
              <w:t>15.</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Modalités d’appreciation des offres</w:t>
            </w:r>
            <w:r>
              <w:rPr>
                <w:webHidden/>
              </w:rPr>
              <w:tab/>
            </w:r>
            <w:r>
              <w:rPr>
                <w:webHidden/>
              </w:rPr>
              <w:fldChar w:fldCharType="begin"/>
            </w:r>
            <w:r>
              <w:rPr>
                <w:webHidden/>
              </w:rPr>
              <w:instrText xml:space="preserve"> PAGEREF _Toc238220160 \h </w:instrText>
            </w:r>
            <w:r>
              <w:rPr>
                <w:webHidden/>
              </w:rPr>
            </w:r>
            <w:r>
              <w:rPr>
                <w:webHidden/>
              </w:rPr>
              <w:fldChar w:fldCharType="separate"/>
            </w:r>
            <w:r>
              <w:rPr>
                <w:webHidden/>
              </w:rPr>
              <w:t>13</w:t>
            </w:r>
            <w:r>
              <w:rPr>
                <w:webHidden/>
              </w:rPr>
              <w:fldChar w:fldCharType="end"/>
            </w:r>
          </w:hyperlink>
        </w:p>
        <w:p w14:paraId="2A37DB1C" w14:textId="08210D92" w:rsidR="00D65291" w:rsidRDefault="00D65291">
          <w:pPr>
            <w:pStyle w:val="TM2"/>
            <w:rPr>
              <w:rFonts w:asciiTheme="minorHAnsi" w:eastAsiaTheme="minorEastAsia" w:hAnsiTheme="minorHAnsi" w:cstheme="minorBidi"/>
              <w:noProof/>
              <w:kern w:val="2"/>
              <w:szCs w:val="24"/>
              <w14:ligatures w14:val="standardContextual"/>
            </w:rPr>
          </w:pPr>
          <w:hyperlink w:anchor="_Toc238220161" w:history="1">
            <w:r w:rsidRPr="001750E7">
              <w:rPr>
                <w:rStyle w:val="Lienhypertexte"/>
                <w:rFonts w:eastAsiaTheme="majorEastAsia"/>
                <w:noProof/>
              </w:rPr>
              <w:t>15.1</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Critères d’attribution</w:t>
            </w:r>
            <w:r>
              <w:rPr>
                <w:noProof/>
                <w:webHidden/>
              </w:rPr>
              <w:tab/>
            </w:r>
            <w:r>
              <w:rPr>
                <w:noProof/>
                <w:webHidden/>
              </w:rPr>
              <w:fldChar w:fldCharType="begin"/>
            </w:r>
            <w:r>
              <w:rPr>
                <w:noProof/>
                <w:webHidden/>
              </w:rPr>
              <w:instrText xml:space="preserve"> PAGEREF _Toc238220161 \h </w:instrText>
            </w:r>
            <w:r>
              <w:rPr>
                <w:noProof/>
                <w:webHidden/>
              </w:rPr>
            </w:r>
            <w:r>
              <w:rPr>
                <w:noProof/>
                <w:webHidden/>
              </w:rPr>
              <w:fldChar w:fldCharType="separate"/>
            </w:r>
            <w:r>
              <w:rPr>
                <w:noProof/>
                <w:webHidden/>
              </w:rPr>
              <w:t>13</w:t>
            </w:r>
            <w:r>
              <w:rPr>
                <w:noProof/>
                <w:webHidden/>
              </w:rPr>
              <w:fldChar w:fldCharType="end"/>
            </w:r>
          </w:hyperlink>
        </w:p>
        <w:p w14:paraId="3BDD8DAD" w14:textId="0683710C" w:rsidR="00D65291" w:rsidRDefault="00D65291">
          <w:pPr>
            <w:pStyle w:val="TM2"/>
            <w:rPr>
              <w:rFonts w:asciiTheme="minorHAnsi" w:eastAsiaTheme="minorEastAsia" w:hAnsiTheme="minorHAnsi" w:cstheme="minorBidi"/>
              <w:noProof/>
              <w:kern w:val="2"/>
              <w:szCs w:val="24"/>
              <w14:ligatures w14:val="standardContextual"/>
            </w:rPr>
          </w:pPr>
          <w:hyperlink w:anchor="_Toc238220162" w:history="1">
            <w:r w:rsidRPr="001750E7">
              <w:rPr>
                <w:rStyle w:val="Lienhypertexte"/>
                <w:rFonts w:eastAsiaTheme="majorEastAsia"/>
                <w:noProof/>
              </w:rPr>
              <w:t>15.2</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Examen des offres</w:t>
            </w:r>
            <w:r>
              <w:rPr>
                <w:noProof/>
                <w:webHidden/>
              </w:rPr>
              <w:tab/>
            </w:r>
            <w:r>
              <w:rPr>
                <w:noProof/>
                <w:webHidden/>
              </w:rPr>
              <w:fldChar w:fldCharType="begin"/>
            </w:r>
            <w:r>
              <w:rPr>
                <w:noProof/>
                <w:webHidden/>
              </w:rPr>
              <w:instrText xml:space="preserve"> PAGEREF _Toc238220162 \h </w:instrText>
            </w:r>
            <w:r>
              <w:rPr>
                <w:noProof/>
                <w:webHidden/>
              </w:rPr>
            </w:r>
            <w:r>
              <w:rPr>
                <w:noProof/>
                <w:webHidden/>
              </w:rPr>
              <w:fldChar w:fldCharType="separate"/>
            </w:r>
            <w:r>
              <w:rPr>
                <w:noProof/>
                <w:webHidden/>
              </w:rPr>
              <w:t>14</w:t>
            </w:r>
            <w:r>
              <w:rPr>
                <w:noProof/>
                <w:webHidden/>
              </w:rPr>
              <w:fldChar w:fldCharType="end"/>
            </w:r>
          </w:hyperlink>
        </w:p>
        <w:p w14:paraId="3D90EAC8" w14:textId="0E52CC64" w:rsidR="00D65291" w:rsidRDefault="00D65291">
          <w:pPr>
            <w:pStyle w:val="TM2"/>
            <w:rPr>
              <w:rFonts w:asciiTheme="minorHAnsi" w:eastAsiaTheme="minorEastAsia" w:hAnsiTheme="minorHAnsi" w:cstheme="minorBidi"/>
              <w:noProof/>
              <w:kern w:val="2"/>
              <w:szCs w:val="24"/>
              <w14:ligatures w14:val="standardContextual"/>
            </w:rPr>
          </w:pPr>
          <w:hyperlink w:anchor="_Toc238220163" w:history="1">
            <w:r w:rsidRPr="001750E7">
              <w:rPr>
                <w:rStyle w:val="Lienhypertexte"/>
                <w:rFonts w:eastAsiaTheme="majorEastAsia"/>
                <w:noProof/>
              </w:rPr>
              <w:t>15.3</w:t>
            </w:r>
            <w:r>
              <w:rPr>
                <w:rFonts w:asciiTheme="minorHAnsi" w:eastAsiaTheme="minorEastAsia" w:hAnsiTheme="minorHAnsi" w:cstheme="minorBidi"/>
                <w:noProof/>
                <w:kern w:val="2"/>
                <w:szCs w:val="24"/>
                <w14:ligatures w14:val="standardContextual"/>
              </w:rPr>
              <w:tab/>
            </w:r>
            <w:r w:rsidRPr="001750E7">
              <w:rPr>
                <w:rStyle w:val="Lienhypertexte"/>
                <w:rFonts w:eastAsiaTheme="majorEastAsia"/>
                <w:noProof/>
              </w:rPr>
              <w:t>Modalités conditionnant l’attribution définitive du marché – Documents justificatifs et autres moyens de preuve de l’absence de motifs d’exclusion</w:t>
            </w:r>
            <w:r>
              <w:rPr>
                <w:noProof/>
                <w:webHidden/>
              </w:rPr>
              <w:tab/>
            </w:r>
            <w:r>
              <w:rPr>
                <w:noProof/>
                <w:webHidden/>
              </w:rPr>
              <w:fldChar w:fldCharType="begin"/>
            </w:r>
            <w:r>
              <w:rPr>
                <w:noProof/>
                <w:webHidden/>
              </w:rPr>
              <w:instrText xml:space="preserve"> PAGEREF _Toc238220163 \h </w:instrText>
            </w:r>
            <w:r>
              <w:rPr>
                <w:noProof/>
                <w:webHidden/>
              </w:rPr>
            </w:r>
            <w:r>
              <w:rPr>
                <w:noProof/>
                <w:webHidden/>
              </w:rPr>
              <w:fldChar w:fldCharType="separate"/>
            </w:r>
            <w:r>
              <w:rPr>
                <w:noProof/>
                <w:webHidden/>
              </w:rPr>
              <w:t>14</w:t>
            </w:r>
            <w:r>
              <w:rPr>
                <w:noProof/>
                <w:webHidden/>
              </w:rPr>
              <w:fldChar w:fldCharType="end"/>
            </w:r>
          </w:hyperlink>
        </w:p>
        <w:p w14:paraId="7B8BD8B0" w14:textId="0FBCF585"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64" w:history="1">
            <w:r w:rsidRPr="001750E7">
              <w:rPr>
                <w:rStyle w:val="Lienhypertexte"/>
              </w:rPr>
              <w:t>16.</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Négociation</w:t>
            </w:r>
            <w:r>
              <w:rPr>
                <w:webHidden/>
              </w:rPr>
              <w:tab/>
            </w:r>
            <w:r>
              <w:rPr>
                <w:webHidden/>
              </w:rPr>
              <w:fldChar w:fldCharType="begin"/>
            </w:r>
            <w:r>
              <w:rPr>
                <w:webHidden/>
              </w:rPr>
              <w:instrText xml:space="preserve"> PAGEREF _Toc238220164 \h </w:instrText>
            </w:r>
            <w:r>
              <w:rPr>
                <w:webHidden/>
              </w:rPr>
            </w:r>
            <w:r>
              <w:rPr>
                <w:webHidden/>
              </w:rPr>
              <w:fldChar w:fldCharType="separate"/>
            </w:r>
            <w:r>
              <w:rPr>
                <w:webHidden/>
              </w:rPr>
              <w:t>15</w:t>
            </w:r>
            <w:r>
              <w:rPr>
                <w:webHidden/>
              </w:rPr>
              <w:fldChar w:fldCharType="end"/>
            </w:r>
          </w:hyperlink>
        </w:p>
        <w:p w14:paraId="3F04D691" w14:textId="6D9C15AB"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65" w:history="1">
            <w:r w:rsidRPr="001750E7">
              <w:rPr>
                <w:rStyle w:val="Lienhypertexte"/>
              </w:rPr>
              <w:t>17.</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Mise au point</w:t>
            </w:r>
            <w:r>
              <w:rPr>
                <w:webHidden/>
              </w:rPr>
              <w:tab/>
            </w:r>
            <w:r>
              <w:rPr>
                <w:webHidden/>
              </w:rPr>
              <w:fldChar w:fldCharType="begin"/>
            </w:r>
            <w:r>
              <w:rPr>
                <w:webHidden/>
              </w:rPr>
              <w:instrText xml:space="preserve"> PAGEREF _Toc238220165 \h </w:instrText>
            </w:r>
            <w:r>
              <w:rPr>
                <w:webHidden/>
              </w:rPr>
            </w:r>
            <w:r>
              <w:rPr>
                <w:webHidden/>
              </w:rPr>
              <w:fldChar w:fldCharType="separate"/>
            </w:r>
            <w:r>
              <w:rPr>
                <w:webHidden/>
              </w:rPr>
              <w:t>15</w:t>
            </w:r>
            <w:r>
              <w:rPr>
                <w:webHidden/>
              </w:rPr>
              <w:fldChar w:fldCharType="end"/>
            </w:r>
          </w:hyperlink>
        </w:p>
        <w:p w14:paraId="37A8519E" w14:textId="3681BCC8"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66" w:history="1">
            <w:r w:rsidRPr="001750E7">
              <w:rPr>
                <w:rStyle w:val="Lienhypertexte"/>
              </w:rPr>
              <w:t>18.</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RENSEIGNEMENTS COMPLEMENTAIRES</w:t>
            </w:r>
            <w:r>
              <w:rPr>
                <w:webHidden/>
              </w:rPr>
              <w:tab/>
            </w:r>
            <w:r>
              <w:rPr>
                <w:webHidden/>
              </w:rPr>
              <w:fldChar w:fldCharType="begin"/>
            </w:r>
            <w:r>
              <w:rPr>
                <w:webHidden/>
              </w:rPr>
              <w:instrText xml:space="preserve"> PAGEREF _Toc238220166 \h </w:instrText>
            </w:r>
            <w:r>
              <w:rPr>
                <w:webHidden/>
              </w:rPr>
            </w:r>
            <w:r>
              <w:rPr>
                <w:webHidden/>
              </w:rPr>
              <w:fldChar w:fldCharType="separate"/>
            </w:r>
            <w:r>
              <w:rPr>
                <w:webHidden/>
              </w:rPr>
              <w:t>16</w:t>
            </w:r>
            <w:r>
              <w:rPr>
                <w:webHidden/>
              </w:rPr>
              <w:fldChar w:fldCharType="end"/>
            </w:r>
          </w:hyperlink>
        </w:p>
        <w:p w14:paraId="4F4FE52D" w14:textId="67E0AEEF"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67" w:history="1">
            <w:r w:rsidRPr="001750E7">
              <w:rPr>
                <w:rStyle w:val="Lienhypertexte"/>
              </w:rPr>
              <w:t>19.</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Délai de validité des offres</w:t>
            </w:r>
            <w:r>
              <w:rPr>
                <w:webHidden/>
              </w:rPr>
              <w:tab/>
            </w:r>
            <w:r>
              <w:rPr>
                <w:webHidden/>
              </w:rPr>
              <w:fldChar w:fldCharType="begin"/>
            </w:r>
            <w:r>
              <w:rPr>
                <w:webHidden/>
              </w:rPr>
              <w:instrText xml:space="preserve"> PAGEREF _Toc238220167 \h </w:instrText>
            </w:r>
            <w:r>
              <w:rPr>
                <w:webHidden/>
              </w:rPr>
            </w:r>
            <w:r>
              <w:rPr>
                <w:webHidden/>
              </w:rPr>
              <w:fldChar w:fldCharType="separate"/>
            </w:r>
            <w:r>
              <w:rPr>
                <w:webHidden/>
              </w:rPr>
              <w:t>16</w:t>
            </w:r>
            <w:r>
              <w:rPr>
                <w:webHidden/>
              </w:rPr>
              <w:fldChar w:fldCharType="end"/>
            </w:r>
          </w:hyperlink>
        </w:p>
        <w:p w14:paraId="4717D3D4" w14:textId="14DA7A0B" w:rsidR="00D65291" w:rsidRDefault="00D65291">
          <w:pPr>
            <w:pStyle w:val="TM1"/>
            <w:rPr>
              <w:rFonts w:asciiTheme="minorHAnsi" w:eastAsiaTheme="minorEastAsia" w:hAnsiTheme="minorHAnsi" w:cstheme="minorBidi"/>
              <w:b w:val="0"/>
              <w:bCs w:val="0"/>
              <w:caps w:val="0"/>
              <w:kern w:val="2"/>
              <w:sz w:val="24"/>
              <w:szCs w:val="24"/>
              <w14:ligatures w14:val="standardContextual"/>
            </w:rPr>
          </w:pPr>
          <w:hyperlink w:anchor="_Toc238220168" w:history="1">
            <w:r w:rsidRPr="001750E7">
              <w:rPr>
                <w:rStyle w:val="Lienhypertexte"/>
              </w:rPr>
              <w:t>20.</w:t>
            </w:r>
            <w:r>
              <w:rPr>
                <w:rFonts w:asciiTheme="minorHAnsi" w:eastAsiaTheme="minorEastAsia" w:hAnsiTheme="minorHAnsi" w:cstheme="minorBidi"/>
                <w:b w:val="0"/>
                <w:bCs w:val="0"/>
                <w:caps w:val="0"/>
                <w:kern w:val="2"/>
                <w:sz w:val="24"/>
                <w:szCs w:val="24"/>
                <w14:ligatures w14:val="standardContextual"/>
              </w:rPr>
              <w:tab/>
            </w:r>
            <w:r w:rsidRPr="001750E7">
              <w:rPr>
                <w:rStyle w:val="Lienhypertexte"/>
              </w:rPr>
              <w:t>VOIES DE RECOURS</w:t>
            </w:r>
            <w:r>
              <w:rPr>
                <w:webHidden/>
              </w:rPr>
              <w:tab/>
            </w:r>
            <w:r>
              <w:rPr>
                <w:webHidden/>
              </w:rPr>
              <w:fldChar w:fldCharType="begin"/>
            </w:r>
            <w:r>
              <w:rPr>
                <w:webHidden/>
              </w:rPr>
              <w:instrText xml:space="preserve"> PAGEREF _Toc238220168 \h </w:instrText>
            </w:r>
            <w:r>
              <w:rPr>
                <w:webHidden/>
              </w:rPr>
            </w:r>
            <w:r>
              <w:rPr>
                <w:webHidden/>
              </w:rPr>
              <w:fldChar w:fldCharType="separate"/>
            </w:r>
            <w:r>
              <w:rPr>
                <w:webHidden/>
              </w:rPr>
              <w:t>16</w:t>
            </w:r>
            <w:r>
              <w:rPr>
                <w:webHidden/>
              </w:rPr>
              <w:fldChar w:fldCharType="end"/>
            </w:r>
          </w:hyperlink>
        </w:p>
        <w:p w14:paraId="5A58B3F0" w14:textId="782635BE" w:rsidR="007B5517" w:rsidRPr="00CE03E2" w:rsidRDefault="00051CE0" w:rsidP="008F24D3">
          <w:pPr>
            <w:pStyle w:val="TM1"/>
            <w:ind w:left="0" w:firstLine="0"/>
          </w:pPr>
          <w:r w:rsidRPr="001531DC">
            <w:rPr>
              <w:u w:val="single"/>
            </w:rPr>
            <w:fldChar w:fldCharType="end"/>
          </w:r>
        </w:p>
      </w:sdtContent>
    </w:sdt>
    <w:p w14:paraId="17FBE943" w14:textId="77777777" w:rsidR="00242154" w:rsidRDefault="00242154">
      <w:pPr>
        <w:tabs>
          <w:tab w:val="clear" w:pos="1134"/>
        </w:tabs>
        <w:overflowPunct/>
        <w:autoSpaceDE/>
        <w:autoSpaceDN/>
        <w:adjustRightInd/>
        <w:spacing w:after="160" w:line="259" w:lineRule="auto"/>
        <w:jc w:val="left"/>
        <w:textAlignment w:val="auto"/>
        <w:rPr>
          <w:rFonts w:ascii="Verdana Pro Cond" w:eastAsiaTheme="majorEastAsia" w:hAnsi="Verdana Pro Cond" w:cstheme="majorHAnsi"/>
          <w:b/>
          <w:bCs/>
          <w:caps/>
          <w:color w:val="FFFFFF" w:themeColor="background1"/>
          <w:sz w:val="28"/>
          <w:szCs w:val="28"/>
        </w:rPr>
      </w:pPr>
      <w:r>
        <w:rPr>
          <w:rFonts w:ascii="Verdana Pro Cond" w:hAnsi="Verdana Pro Cond" w:cstheme="majorHAnsi"/>
        </w:rPr>
        <w:br w:type="page"/>
      </w:r>
    </w:p>
    <w:p w14:paraId="36307879" w14:textId="77777777" w:rsidR="00E94BD9" w:rsidRPr="003A57A4" w:rsidRDefault="00242154" w:rsidP="007B631E">
      <w:pPr>
        <w:pStyle w:val="SPTitre1"/>
      </w:pPr>
      <w:bookmarkStart w:id="0" w:name="_Toc238220128"/>
      <w:r w:rsidRPr="003A57A4">
        <w:lastRenderedPageBreak/>
        <w:t>Identification du pouvoir adjudicateur</w:t>
      </w:r>
      <w:bookmarkEnd w:id="0"/>
    </w:p>
    <w:p w14:paraId="7C8A7838" w14:textId="77777777" w:rsidR="00D55F42" w:rsidRDefault="00D55F42" w:rsidP="00D55F42">
      <w:pPr>
        <w:rPr>
          <w:rFonts w:ascii="Verdana Pro Cond" w:hAnsi="Verdana Pro Cond"/>
          <w:sz w:val="20"/>
        </w:rPr>
      </w:pPr>
    </w:p>
    <w:p w14:paraId="6732FA5F" w14:textId="77777777" w:rsidR="00242154" w:rsidRPr="007B631E" w:rsidRDefault="00242154" w:rsidP="00242154">
      <w:pPr>
        <w:pStyle w:val="SPTitre2"/>
        <w:rPr>
          <w:rFonts w:cs="Arial"/>
          <w:color w:val="2F5496"/>
        </w:rPr>
      </w:pPr>
      <w:bookmarkStart w:id="1" w:name="_Toc238220129"/>
      <w:r w:rsidRPr="007B631E">
        <w:rPr>
          <w:color w:val="2F5496"/>
        </w:rPr>
        <w:t>Nom et adresse du pouvoir adjudicateur</w:t>
      </w:r>
      <w:bookmarkEnd w:id="1"/>
    </w:p>
    <w:p w14:paraId="29BBFC6F" w14:textId="77777777" w:rsidR="00242154" w:rsidRDefault="00242154" w:rsidP="00D55F42">
      <w:pPr>
        <w:rPr>
          <w:rFonts w:ascii="Verdana Pro Cond" w:hAnsi="Verdana Pro Cond"/>
          <w:sz w:val="20"/>
        </w:rPr>
      </w:pPr>
    </w:p>
    <w:tbl>
      <w:tblPr>
        <w:tblStyle w:val="Grilledutableau"/>
        <w:tblW w:w="0" w:type="auto"/>
        <w:tblInd w:w="-5" w:type="dxa"/>
        <w:tblLook w:val="04A0" w:firstRow="1" w:lastRow="0" w:firstColumn="1" w:lastColumn="0" w:noHBand="0" w:noVBand="1"/>
      </w:tblPr>
      <w:tblGrid>
        <w:gridCol w:w="2977"/>
        <w:gridCol w:w="6656"/>
      </w:tblGrid>
      <w:tr w:rsidR="00242154" w:rsidRPr="007B603A" w14:paraId="22710BB4" w14:textId="77777777" w:rsidTr="00242154">
        <w:trPr>
          <w:trHeight w:val="397"/>
        </w:trPr>
        <w:tc>
          <w:tcPr>
            <w:tcW w:w="2977" w:type="dxa"/>
            <w:vAlign w:val="center"/>
          </w:tcPr>
          <w:p w14:paraId="2BCFF3B6" w14:textId="77777777" w:rsidR="00242154" w:rsidRPr="007B603A" w:rsidRDefault="00242154" w:rsidP="0066011C">
            <w:pPr>
              <w:pStyle w:val="Paragraphedeliste"/>
              <w:tabs>
                <w:tab w:val="clear" w:pos="1134"/>
              </w:tabs>
              <w:ind w:left="0"/>
              <w:jc w:val="left"/>
              <w:rPr>
                <w:rFonts w:ascii="Verdana Pro Cond" w:hAnsi="Verdana Pro Cond" w:cstheme="minorHAnsi"/>
                <w:sz w:val="20"/>
              </w:rPr>
            </w:pPr>
            <w:bookmarkStart w:id="2" w:name="_Hlk100130432"/>
            <w:r w:rsidRPr="007B603A">
              <w:rPr>
                <w:rFonts w:ascii="Verdana Pro Cond" w:hAnsi="Verdana Pro Cond" w:cstheme="minorHAnsi"/>
                <w:sz w:val="20"/>
              </w:rPr>
              <w:t>Organisme</w:t>
            </w:r>
          </w:p>
        </w:tc>
        <w:tc>
          <w:tcPr>
            <w:tcW w:w="6656" w:type="dxa"/>
            <w:vAlign w:val="center"/>
          </w:tcPr>
          <w:p w14:paraId="63C5483C" w14:textId="77777777" w:rsidR="00242154" w:rsidRPr="007B603A" w:rsidRDefault="00D0589F" w:rsidP="00242154">
            <w:pPr>
              <w:pStyle w:val="Paragraphedeliste"/>
              <w:tabs>
                <w:tab w:val="clear" w:pos="1134"/>
              </w:tabs>
              <w:ind w:left="172"/>
              <w:jc w:val="left"/>
              <w:rPr>
                <w:rFonts w:ascii="Verdana Pro Cond" w:hAnsi="Verdana Pro Cond" w:cstheme="minorHAnsi"/>
                <w:sz w:val="20"/>
              </w:rPr>
            </w:pPr>
            <w:r>
              <w:rPr>
                <w:rFonts w:ascii="Verdana Pro Cond" w:hAnsi="Verdana Pro Cond" w:cstheme="minorHAnsi"/>
                <w:sz w:val="20"/>
              </w:rPr>
              <w:t>CPAM DE LA MEUSE</w:t>
            </w:r>
          </w:p>
        </w:tc>
      </w:tr>
      <w:tr w:rsidR="00242154" w:rsidRPr="007B603A" w14:paraId="3471026E" w14:textId="77777777" w:rsidTr="00242154">
        <w:trPr>
          <w:trHeight w:val="397"/>
        </w:trPr>
        <w:tc>
          <w:tcPr>
            <w:tcW w:w="2977" w:type="dxa"/>
            <w:vAlign w:val="center"/>
          </w:tcPr>
          <w:p w14:paraId="65DAAD10" w14:textId="77777777" w:rsidR="00242154" w:rsidRPr="007B603A" w:rsidRDefault="00242154" w:rsidP="0066011C">
            <w:pPr>
              <w:pStyle w:val="Paragraphedeliste"/>
              <w:tabs>
                <w:tab w:val="clear" w:pos="1134"/>
              </w:tabs>
              <w:ind w:left="0"/>
              <w:jc w:val="left"/>
              <w:rPr>
                <w:rFonts w:ascii="Verdana Pro Cond" w:hAnsi="Verdana Pro Cond" w:cstheme="minorHAnsi"/>
                <w:sz w:val="20"/>
              </w:rPr>
            </w:pPr>
            <w:r w:rsidRPr="007B603A">
              <w:rPr>
                <w:rFonts w:ascii="Verdana Pro Cond" w:hAnsi="Verdana Pro Cond" w:cstheme="minorHAnsi"/>
                <w:sz w:val="20"/>
              </w:rPr>
              <w:t>Pouvoir adjudicateur</w:t>
            </w:r>
          </w:p>
        </w:tc>
        <w:tc>
          <w:tcPr>
            <w:tcW w:w="6656" w:type="dxa"/>
            <w:vAlign w:val="center"/>
          </w:tcPr>
          <w:p w14:paraId="112E3341" w14:textId="77777777" w:rsidR="00242154" w:rsidRPr="007B603A" w:rsidRDefault="00D0589F" w:rsidP="00D0589F">
            <w:pPr>
              <w:pStyle w:val="Paragraphedeliste"/>
              <w:tabs>
                <w:tab w:val="clear" w:pos="1134"/>
              </w:tabs>
              <w:ind w:left="172"/>
              <w:jc w:val="left"/>
              <w:rPr>
                <w:rFonts w:ascii="Verdana Pro Cond" w:hAnsi="Verdana Pro Cond" w:cstheme="minorHAnsi"/>
                <w:sz w:val="20"/>
              </w:rPr>
            </w:pPr>
            <w:r>
              <w:rPr>
                <w:rFonts w:ascii="Verdana Pro Cond" w:hAnsi="Verdana Pro Cond" w:cstheme="minorHAnsi"/>
                <w:sz w:val="20"/>
              </w:rPr>
              <w:t>Monsieur Damien AUBERT</w:t>
            </w:r>
            <w:r w:rsidR="00242154">
              <w:rPr>
                <w:rFonts w:ascii="Verdana Pro Cond" w:hAnsi="Verdana Pro Cond" w:cstheme="minorHAnsi"/>
                <w:sz w:val="20"/>
              </w:rPr>
              <w:t xml:space="preserve"> - </w:t>
            </w:r>
            <w:r>
              <w:rPr>
                <w:rFonts w:ascii="Verdana Pro Cond" w:hAnsi="Verdana Pro Cond" w:cstheme="minorHAnsi"/>
                <w:sz w:val="20"/>
              </w:rPr>
              <w:t>Directeur</w:t>
            </w:r>
          </w:p>
        </w:tc>
      </w:tr>
      <w:tr w:rsidR="00242154" w:rsidRPr="007B603A" w14:paraId="744C481A" w14:textId="77777777" w:rsidTr="00242154">
        <w:trPr>
          <w:trHeight w:val="397"/>
        </w:trPr>
        <w:tc>
          <w:tcPr>
            <w:tcW w:w="2977" w:type="dxa"/>
            <w:vAlign w:val="center"/>
          </w:tcPr>
          <w:p w14:paraId="6E770A2E" w14:textId="77777777" w:rsidR="00242154" w:rsidRPr="007B603A" w:rsidRDefault="00242154" w:rsidP="0066011C">
            <w:pPr>
              <w:pStyle w:val="Paragraphedeliste"/>
              <w:tabs>
                <w:tab w:val="clear" w:pos="1134"/>
              </w:tabs>
              <w:ind w:left="0"/>
              <w:jc w:val="left"/>
              <w:rPr>
                <w:rFonts w:ascii="Verdana Pro Cond" w:hAnsi="Verdana Pro Cond" w:cstheme="minorHAnsi"/>
                <w:sz w:val="20"/>
              </w:rPr>
            </w:pPr>
            <w:r w:rsidRPr="007B603A">
              <w:rPr>
                <w:rFonts w:ascii="Verdana Pro Cond" w:hAnsi="Verdana Pro Cond" w:cstheme="minorHAnsi"/>
                <w:sz w:val="20"/>
              </w:rPr>
              <w:t>Adresse</w:t>
            </w:r>
          </w:p>
        </w:tc>
        <w:tc>
          <w:tcPr>
            <w:tcW w:w="6656" w:type="dxa"/>
            <w:vAlign w:val="center"/>
          </w:tcPr>
          <w:p w14:paraId="67CE66D8" w14:textId="0E0EFA49" w:rsidR="00242154" w:rsidRPr="007B603A" w:rsidRDefault="00D0589F" w:rsidP="0092144D">
            <w:pPr>
              <w:pStyle w:val="Paragraphedeliste"/>
              <w:tabs>
                <w:tab w:val="clear" w:pos="1134"/>
              </w:tabs>
              <w:ind w:left="172"/>
              <w:jc w:val="left"/>
              <w:rPr>
                <w:rFonts w:ascii="Verdana Pro Cond" w:hAnsi="Verdana Pro Cond" w:cstheme="minorHAnsi"/>
                <w:sz w:val="20"/>
              </w:rPr>
            </w:pPr>
            <w:r>
              <w:rPr>
                <w:rFonts w:ascii="Verdana Pro Cond" w:hAnsi="Verdana Pro Cond" w:cstheme="minorHAnsi"/>
                <w:sz w:val="20"/>
              </w:rPr>
              <w:t>1 rue de Polval 550</w:t>
            </w:r>
            <w:r w:rsidR="0092144D">
              <w:rPr>
                <w:rFonts w:ascii="Verdana Pro Cond" w:hAnsi="Verdana Pro Cond" w:cstheme="minorHAnsi"/>
                <w:sz w:val="20"/>
              </w:rPr>
              <w:t>00</w:t>
            </w:r>
            <w:r w:rsidR="000A4E15">
              <w:rPr>
                <w:rFonts w:ascii="Verdana Pro Cond" w:hAnsi="Verdana Pro Cond" w:cstheme="minorHAnsi"/>
                <w:sz w:val="20"/>
              </w:rPr>
              <w:t xml:space="preserve"> BAR LE DUC </w:t>
            </w:r>
          </w:p>
        </w:tc>
      </w:tr>
      <w:tr w:rsidR="00242154" w:rsidRPr="007B603A" w14:paraId="28E297C1" w14:textId="77777777" w:rsidTr="00242154">
        <w:trPr>
          <w:trHeight w:val="397"/>
        </w:trPr>
        <w:tc>
          <w:tcPr>
            <w:tcW w:w="2977" w:type="dxa"/>
            <w:vAlign w:val="center"/>
          </w:tcPr>
          <w:p w14:paraId="2D771345" w14:textId="77777777" w:rsidR="00242154" w:rsidRPr="007B603A" w:rsidRDefault="00242154" w:rsidP="0066011C">
            <w:pPr>
              <w:pStyle w:val="Paragraphedeliste"/>
              <w:tabs>
                <w:tab w:val="clear" w:pos="1134"/>
              </w:tabs>
              <w:ind w:left="0"/>
              <w:jc w:val="left"/>
              <w:rPr>
                <w:rFonts w:ascii="Verdana Pro Cond" w:hAnsi="Verdana Pro Cond" w:cstheme="minorHAnsi"/>
                <w:sz w:val="20"/>
              </w:rPr>
            </w:pPr>
            <w:r w:rsidRPr="007B603A">
              <w:rPr>
                <w:rFonts w:ascii="Verdana Pro Cond" w:hAnsi="Verdana Pro Cond" w:cstheme="minorHAnsi"/>
                <w:sz w:val="20"/>
              </w:rPr>
              <w:t>Courriel</w:t>
            </w:r>
          </w:p>
        </w:tc>
        <w:tc>
          <w:tcPr>
            <w:tcW w:w="6656" w:type="dxa"/>
            <w:vAlign w:val="center"/>
          </w:tcPr>
          <w:p w14:paraId="4C2B016D" w14:textId="77777777" w:rsidR="00242154" w:rsidRPr="007B603A" w:rsidRDefault="00D0589F" w:rsidP="00D0589F">
            <w:pPr>
              <w:pStyle w:val="Paragraphedeliste"/>
              <w:tabs>
                <w:tab w:val="clear" w:pos="1134"/>
              </w:tabs>
              <w:ind w:left="172"/>
              <w:jc w:val="left"/>
              <w:rPr>
                <w:rFonts w:ascii="Verdana Pro Cond" w:hAnsi="Verdana Pro Cond" w:cstheme="minorHAnsi"/>
                <w:sz w:val="20"/>
              </w:rPr>
            </w:pPr>
            <w:r>
              <w:rPr>
                <w:rFonts w:ascii="Verdana Pro Cond" w:hAnsi="Verdana Pro Cond" w:cstheme="minorHAnsi"/>
                <w:sz w:val="20"/>
              </w:rPr>
              <w:t>Virginie.daniel@assurance-maladie.fr</w:t>
            </w:r>
            <w:r w:rsidR="00963425">
              <w:rPr>
                <w:rFonts w:ascii="Verdana Pro Cond" w:hAnsi="Verdana Pro Cond" w:cstheme="minorHAnsi"/>
                <w:sz w:val="20"/>
              </w:rPr>
              <w:t xml:space="preserve"> </w:t>
            </w:r>
          </w:p>
        </w:tc>
      </w:tr>
      <w:tr w:rsidR="00242154" w:rsidRPr="007B603A" w14:paraId="12A4C869" w14:textId="77777777" w:rsidTr="00242154">
        <w:trPr>
          <w:trHeight w:val="397"/>
        </w:trPr>
        <w:tc>
          <w:tcPr>
            <w:tcW w:w="2977" w:type="dxa"/>
            <w:vAlign w:val="center"/>
          </w:tcPr>
          <w:p w14:paraId="17E482D5" w14:textId="77777777" w:rsidR="00242154" w:rsidRPr="007B603A" w:rsidRDefault="00242154" w:rsidP="0066011C">
            <w:pPr>
              <w:pStyle w:val="Paragraphedeliste"/>
              <w:tabs>
                <w:tab w:val="clear" w:pos="1134"/>
              </w:tabs>
              <w:ind w:left="0"/>
              <w:jc w:val="left"/>
              <w:rPr>
                <w:rFonts w:ascii="Verdana Pro Cond" w:hAnsi="Verdana Pro Cond" w:cstheme="minorHAnsi"/>
                <w:sz w:val="20"/>
              </w:rPr>
            </w:pPr>
            <w:r w:rsidRPr="007B603A">
              <w:rPr>
                <w:rFonts w:ascii="Verdana Pro Cond" w:hAnsi="Verdana Pro Cond" w:cstheme="minorHAnsi"/>
                <w:sz w:val="20"/>
              </w:rPr>
              <w:t>Adresse profil acheteur</w:t>
            </w:r>
          </w:p>
        </w:tc>
        <w:tc>
          <w:tcPr>
            <w:tcW w:w="6656" w:type="dxa"/>
            <w:vAlign w:val="center"/>
          </w:tcPr>
          <w:p w14:paraId="347BF64D" w14:textId="77777777" w:rsidR="00242154" w:rsidRPr="007B603A" w:rsidRDefault="00EF65AD" w:rsidP="00242154">
            <w:pPr>
              <w:pStyle w:val="Paragraphedeliste"/>
              <w:tabs>
                <w:tab w:val="clear" w:pos="1134"/>
              </w:tabs>
              <w:ind w:left="172"/>
              <w:jc w:val="left"/>
              <w:rPr>
                <w:rFonts w:ascii="Verdana Pro Cond" w:hAnsi="Verdana Pro Cond" w:cstheme="minorHAnsi"/>
                <w:sz w:val="20"/>
              </w:rPr>
            </w:pPr>
            <w:r w:rsidRPr="00EF65AD">
              <w:rPr>
                <w:rFonts w:ascii="Verdana Pro Cond" w:hAnsi="Verdana Pro Cond" w:cstheme="minorHAnsi"/>
                <w:sz w:val="20"/>
              </w:rPr>
              <w:t>OSS – Organismes de sécurité Sociale</w:t>
            </w:r>
          </w:p>
        </w:tc>
      </w:tr>
      <w:bookmarkEnd w:id="2"/>
    </w:tbl>
    <w:p w14:paraId="56A90EDA" w14:textId="77777777" w:rsidR="00242154" w:rsidRDefault="00242154" w:rsidP="00D55F42">
      <w:pPr>
        <w:rPr>
          <w:rFonts w:ascii="Verdana Pro Cond" w:hAnsi="Verdana Pro Cond"/>
          <w:sz w:val="20"/>
        </w:rPr>
      </w:pPr>
    </w:p>
    <w:p w14:paraId="2EABAF91" w14:textId="77777777" w:rsidR="00242154" w:rsidRPr="007B631E" w:rsidRDefault="00242154" w:rsidP="00242154">
      <w:pPr>
        <w:pStyle w:val="SPTitre2"/>
        <w:rPr>
          <w:color w:val="2F5496"/>
        </w:rPr>
      </w:pPr>
      <w:bookmarkStart w:id="3" w:name="_Toc238220130"/>
      <w:r w:rsidRPr="007B631E">
        <w:rPr>
          <w:color w:val="2F5496"/>
        </w:rPr>
        <w:t>Type d’acheteur</w:t>
      </w:r>
      <w:bookmarkEnd w:id="3"/>
    </w:p>
    <w:p w14:paraId="0B7B1682" w14:textId="77777777" w:rsidR="00242154" w:rsidRPr="00242154" w:rsidRDefault="00242154" w:rsidP="00242154">
      <w:pPr>
        <w:rPr>
          <w:rFonts w:ascii="Verdana Pro Cond" w:hAnsi="Verdana Pro Cond"/>
          <w:sz w:val="20"/>
        </w:rPr>
      </w:pPr>
      <w:bookmarkStart w:id="4" w:name="_Toc492452366"/>
    </w:p>
    <w:p w14:paraId="0C1B41FC" w14:textId="77777777" w:rsidR="00242154" w:rsidRDefault="00242154" w:rsidP="00242154">
      <w:pPr>
        <w:pStyle w:val="Paragraphedeliste"/>
        <w:tabs>
          <w:tab w:val="clear" w:pos="1134"/>
        </w:tabs>
        <w:ind w:left="0"/>
        <w:rPr>
          <w:rFonts w:ascii="Verdana Pro Cond" w:hAnsi="Verdana Pro Cond"/>
          <w:sz w:val="20"/>
        </w:rPr>
      </w:pPr>
      <w:r w:rsidRPr="007B603A">
        <w:rPr>
          <w:rFonts w:ascii="Verdana Pro Cond" w:hAnsi="Verdana Pro Cond"/>
          <w:sz w:val="20"/>
        </w:rPr>
        <w:t xml:space="preserve">La </w:t>
      </w:r>
      <w:r w:rsidR="00532B56">
        <w:rPr>
          <w:rFonts w:ascii="Verdana Pro Cond" w:hAnsi="Verdana Pro Cond"/>
          <w:sz w:val="20"/>
        </w:rPr>
        <w:t xml:space="preserve">CPAM de la Meuse </w:t>
      </w:r>
      <w:r w:rsidRPr="007B603A">
        <w:rPr>
          <w:rFonts w:ascii="Verdana Pro Cond" w:hAnsi="Verdana Pro Cond"/>
          <w:sz w:val="20"/>
        </w:rPr>
        <w:t xml:space="preserve">(Caisse </w:t>
      </w:r>
      <w:r w:rsidR="00532B56">
        <w:rPr>
          <w:rFonts w:ascii="Verdana Pro Cond" w:hAnsi="Verdana Pro Cond"/>
          <w:sz w:val="20"/>
        </w:rPr>
        <w:t>Primaire d’Assurance Maladie</w:t>
      </w:r>
      <w:r w:rsidRPr="007B603A">
        <w:rPr>
          <w:rFonts w:ascii="Verdana Pro Cond" w:hAnsi="Verdana Pro Cond"/>
          <w:sz w:val="20"/>
        </w:rPr>
        <w:t>) est un organisme privé gérant un service public. Il s’agit d’un organisme de Sécurité sociale soumis à l’arrêté du 19 juillet 2018 portant réglementation des marchés des organismes de Sécurité sociale ainsi qu’au Code de la commande publique.</w:t>
      </w:r>
    </w:p>
    <w:p w14:paraId="0CBF2256" w14:textId="77777777" w:rsidR="00242154" w:rsidRDefault="00242154" w:rsidP="00242154">
      <w:pPr>
        <w:pStyle w:val="Paragraphedeliste"/>
        <w:tabs>
          <w:tab w:val="clear" w:pos="1134"/>
        </w:tabs>
        <w:ind w:left="0"/>
        <w:rPr>
          <w:rFonts w:ascii="Verdana Pro Cond" w:hAnsi="Verdana Pro Cond"/>
          <w:sz w:val="20"/>
        </w:rPr>
      </w:pPr>
    </w:p>
    <w:p w14:paraId="1B950327" w14:textId="77777777" w:rsidR="003A57A4" w:rsidRDefault="003A57A4" w:rsidP="00242154">
      <w:pPr>
        <w:pStyle w:val="Paragraphedeliste"/>
        <w:tabs>
          <w:tab w:val="clear" w:pos="1134"/>
        </w:tabs>
        <w:ind w:left="0"/>
        <w:rPr>
          <w:rFonts w:ascii="Verdana Pro Cond" w:hAnsi="Verdana Pro Cond"/>
          <w:sz w:val="20"/>
        </w:rPr>
      </w:pPr>
    </w:p>
    <w:p w14:paraId="3EA6B4B4" w14:textId="77777777" w:rsidR="003A57A4" w:rsidRPr="003A57A4" w:rsidRDefault="003A57A4" w:rsidP="007B631E">
      <w:pPr>
        <w:pStyle w:val="SPTitre1"/>
      </w:pPr>
      <w:bookmarkStart w:id="5" w:name="_Toc238220131"/>
      <w:r>
        <w:t>Objet du marche</w:t>
      </w:r>
      <w:bookmarkEnd w:id="5"/>
    </w:p>
    <w:p w14:paraId="1C6F2673" w14:textId="77777777" w:rsidR="003A57A4" w:rsidRPr="003A57A4" w:rsidRDefault="003A57A4" w:rsidP="003A57A4">
      <w:pPr>
        <w:pStyle w:val="Paragraphedeliste"/>
        <w:tabs>
          <w:tab w:val="clear" w:pos="1134"/>
        </w:tabs>
        <w:ind w:left="0"/>
        <w:jc w:val="left"/>
        <w:rPr>
          <w:rFonts w:ascii="Verdana Pro Cond" w:hAnsi="Verdana Pro Cond"/>
          <w:sz w:val="20"/>
        </w:rPr>
      </w:pPr>
    </w:p>
    <w:p w14:paraId="6F22C112" w14:textId="71571122" w:rsidR="000F6E8D" w:rsidRDefault="0037320C" w:rsidP="000231CF">
      <w:pPr>
        <w:pStyle w:val="SPNormal"/>
        <w:jc w:val="both"/>
      </w:pPr>
      <w:bookmarkStart w:id="6" w:name="_Hlk103864352"/>
      <w:r>
        <w:t>L</w:t>
      </w:r>
      <w:r w:rsidR="00532B56">
        <w:t xml:space="preserve">e présent marché a pour objet </w:t>
      </w:r>
      <w:r w:rsidR="005C5419">
        <w:t>la</w:t>
      </w:r>
      <w:r w:rsidR="000A4E15">
        <w:t xml:space="preserve"> </w:t>
      </w:r>
      <w:r w:rsidR="005C5419">
        <w:t>maîtrise d’</w:t>
      </w:r>
      <w:r w:rsidR="000A4E15">
        <w:t>œuvre</w:t>
      </w:r>
      <w:r>
        <w:t xml:space="preserve"> relative à la réalisation de travaux d</w:t>
      </w:r>
      <w:r w:rsidR="00323EFC">
        <w:t>e rénovation énergétique, notamment, l</w:t>
      </w:r>
      <w:r w:rsidR="00447186">
        <w:t>’étanchéité et isolation de la toiture terrasse</w:t>
      </w:r>
      <w:r w:rsidR="00323EFC">
        <w:t>,</w:t>
      </w:r>
      <w:r w:rsidR="00447186">
        <w:t xml:space="preserve"> la plâtrerie isolation intérieur</w:t>
      </w:r>
      <w:r>
        <w:t xml:space="preserve">e </w:t>
      </w:r>
      <w:r w:rsidR="00447186">
        <w:t>du bâtiment</w:t>
      </w:r>
      <w:r w:rsidR="00323EFC">
        <w:t>, le remplacement des menuiseries extérieures</w:t>
      </w:r>
      <w:r w:rsidR="000F6E8D">
        <w:t xml:space="preserve"> de la </w:t>
      </w:r>
      <w:r w:rsidR="00532B56">
        <w:t>CPAM</w:t>
      </w:r>
      <w:r w:rsidR="00447186">
        <w:t xml:space="preserve"> Meuse</w:t>
      </w:r>
      <w:r w:rsidR="000F6E8D">
        <w:t>.</w:t>
      </w:r>
      <w:r w:rsidR="00196EF3">
        <w:t xml:space="preserve"> </w:t>
      </w:r>
      <w:r w:rsidR="00593733">
        <w:t xml:space="preserve">Ces travaux devront tenir compte de l’occupation du site. </w:t>
      </w:r>
      <w:r w:rsidR="00323EFC">
        <w:t xml:space="preserve">Ces travaux devront tenir compte de l’occupation du site. </w:t>
      </w:r>
      <w:r w:rsidR="00196EF3">
        <w:t xml:space="preserve">Ces travaux devront être réalisés </w:t>
      </w:r>
      <w:r w:rsidR="008D656F">
        <w:t>en prenant en compte le décret 2023-1208 du 18/12/2023 pour lequel l’organisme est assujetti.</w:t>
      </w:r>
    </w:p>
    <w:p w14:paraId="2355D1B1" w14:textId="77777777" w:rsidR="000F6E8D" w:rsidRDefault="000F6E8D" w:rsidP="000231CF">
      <w:pPr>
        <w:pStyle w:val="SPNormal"/>
        <w:jc w:val="both"/>
      </w:pPr>
    </w:p>
    <w:p w14:paraId="2E5A3A69" w14:textId="77777777" w:rsidR="00703A1A" w:rsidRDefault="00703A1A" w:rsidP="00EF0341">
      <w:pPr>
        <w:pStyle w:val="SPNormal"/>
        <w:jc w:val="both"/>
      </w:pPr>
      <w:r>
        <w:t>Lieu d’exécution de la prestation :</w:t>
      </w:r>
    </w:p>
    <w:p w14:paraId="567F9015" w14:textId="77777777" w:rsidR="004445AF" w:rsidRDefault="004445AF" w:rsidP="00EF0341">
      <w:pPr>
        <w:pStyle w:val="SPNormal"/>
        <w:jc w:val="both"/>
      </w:pPr>
    </w:p>
    <w:p w14:paraId="76C74978" w14:textId="76D72C87" w:rsidR="00703A1A" w:rsidRPr="007521DD" w:rsidRDefault="008D656F" w:rsidP="00EF0341">
      <w:pPr>
        <w:pStyle w:val="SPNormal"/>
        <w:jc w:val="both"/>
        <w:rPr>
          <w:b/>
          <w:bCs/>
        </w:rPr>
      </w:pPr>
      <w:r>
        <w:rPr>
          <w:b/>
          <w:bCs/>
        </w:rPr>
        <w:t xml:space="preserve">CPAM </w:t>
      </w:r>
      <w:r w:rsidR="004445AF">
        <w:rPr>
          <w:b/>
          <w:bCs/>
        </w:rPr>
        <w:t>Meuse</w:t>
      </w:r>
      <w:r w:rsidR="00703A1A" w:rsidRPr="007521DD">
        <w:rPr>
          <w:b/>
          <w:bCs/>
        </w:rPr>
        <w:t xml:space="preserve"> – </w:t>
      </w:r>
      <w:r w:rsidR="00447186">
        <w:rPr>
          <w:b/>
          <w:bCs/>
        </w:rPr>
        <w:t>24 rue d’</w:t>
      </w:r>
      <w:proofErr w:type="spellStart"/>
      <w:r w:rsidR="00447186">
        <w:rPr>
          <w:b/>
          <w:bCs/>
        </w:rPr>
        <w:t>Anthouard</w:t>
      </w:r>
      <w:proofErr w:type="spellEnd"/>
      <w:r w:rsidR="00703A1A" w:rsidRPr="007521DD">
        <w:rPr>
          <w:b/>
          <w:bCs/>
        </w:rPr>
        <w:t xml:space="preserve"> – </w:t>
      </w:r>
      <w:r>
        <w:rPr>
          <w:b/>
          <w:bCs/>
        </w:rPr>
        <w:t>55</w:t>
      </w:r>
      <w:r w:rsidR="00447186">
        <w:rPr>
          <w:b/>
          <w:bCs/>
        </w:rPr>
        <w:t>100 VERDUN</w:t>
      </w:r>
      <w:r>
        <w:rPr>
          <w:b/>
          <w:bCs/>
        </w:rPr>
        <w:t xml:space="preserve"> </w:t>
      </w:r>
    </w:p>
    <w:p w14:paraId="565A8A9C" w14:textId="77777777" w:rsidR="00703A1A" w:rsidRDefault="00703A1A" w:rsidP="00EF0341">
      <w:pPr>
        <w:pStyle w:val="SPNormal"/>
        <w:jc w:val="both"/>
      </w:pPr>
    </w:p>
    <w:p w14:paraId="6A8472FD" w14:textId="1116A195" w:rsidR="00703A1A" w:rsidRPr="00C84AC2" w:rsidRDefault="00703A1A" w:rsidP="00EF0341">
      <w:pPr>
        <w:pStyle w:val="SPNormal"/>
        <w:jc w:val="both"/>
      </w:pPr>
      <w:r>
        <w:t xml:space="preserve">Le montant de l’enveloppe prévisionnelle affectée aux travaux s’élève à </w:t>
      </w:r>
      <w:r w:rsidR="00447186">
        <w:rPr>
          <w:b/>
          <w:bCs/>
        </w:rPr>
        <w:t>375 000</w:t>
      </w:r>
      <w:r w:rsidRPr="008D656F">
        <w:rPr>
          <w:b/>
          <w:bCs/>
        </w:rPr>
        <w:t xml:space="preserve"> € </w:t>
      </w:r>
      <w:r w:rsidR="008E21DE" w:rsidRPr="008D656F">
        <w:rPr>
          <w:b/>
          <w:bCs/>
        </w:rPr>
        <w:t>TTC</w:t>
      </w:r>
      <w:r w:rsidRPr="008D656F">
        <w:t>.</w:t>
      </w:r>
    </w:p>
    <w:bookmarkEnd w:id="6"/>
    <w:p w14:paraId="763C3876" w14:textId="77777777" w:rsidR="003A57A4" w:rsidRDefault="003A57A4" w:rsidP="00C84AC2">
      <w:pPr>
        <w:pStyle w:val="SPNormal"/>
      </w:pPr>
    </w:p>
    <w:p w14:paraId="7F4EFDED" w14:textId="77777777" w:rsidR="002138D1" w:rsidRPr="00C84AC2" w:rsidRDefault="002138D1" w:rsidP="00C84AC2">
      <w:pPr>
        <w:pStyle w:val="SPNormal"/>
      </w:pPr>
    </w:p>
    <w:p w14:paraId="14705F11" w14:textId="77777777" w:rsidR="003A57A4" w:rsidRPr="003A57A4" w:rsidRDefault="002138D1"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7" w:name="_Toc238220132"/>
      <w:r>
        <w:rPr>
          <w:rFonts w:ascii="Verdana Pro Cond" w:hAnsi="Verdana Pro Cond"/>
          <w:sz w:val="26"/>
          <w:szCs w:val="26"/>
        </w:rPr>
        <w:t>Nature du marche</w:t>
      </w:r>
      <w:bookmarkEnd w:id="7"/>
    </w:p>
    <w:p w14:paraId="35FBCD4B" w14:textId="77777777" w:rsidR="003A57A4" w:rsidRPr="003A57A4" w:rsidRDefault="003A57A4" w:rsidP="00C84AC2">
      <w:pPr>
        <w:pStyle w:val="SPNormal"/>
      </w:pPr>
    </w:p>
    <w:p w14:paraId="17FF7FFA" w14:textId="77777777" w:rsidR="002138D1" w:rsidRPr="002138D1" w:rsidRDefault="002138D1" w:rsidP="00766EB6">
      <w:pPr>
        <w:pStyle w:val="Retraitcorpsdetexte"/>
        <w:spacing w:after="0"/>
        <w:ind w:left="0"/>
        <w:rPr>
          <w:rFonts w:ascii="Verdana Pro Cond" w:hAnsi="Verdana Pro Cond" w:cs="Arial"/>
          <w:sz w:val="20"/>
        </w:rPr>
      </w:pPr>
      <w:r w:rsidRPr="002138D1">
        <w:rPr>
          <w:rFonts w:ascii="Verdana Pro Cond" w:hAnsi="Verdana Pro Cond" w:cs="Arial"/>
          <w:sz w:val="20"/>
        </w:rPr>
        <w:t>Le présent marché est un marché de service, conformément à l’article L</w:t>
      </w:r>
      <w:r>
        <w:rPr>
          <w:rFonts w:ascii="Verdana Pro Cond" w:hAnsi="Verdana Pro Cond" w:cs="Arial"/>
          <w:sz w:val="20"/>
        </w:rPr>
        <w:t>.</w:t>
      </w:r>
      <w:r w:rsidRPr="002138D1">
        <w:rPr>
          <w:rFonts w:ascii="Verdana Pro Cond" w:hAnsi="Verdana Pro Cond" w:cs="Arial"/>
          <w:sz w:val="20"/>
        </w:rPr>
        <w:t xml:space="preserve">1111-4 du </w:t>
      </w:r>
      <w:r>
        <w:rPr>
          <w:rFonts w:ascii="Verdana Pro Cond" w:hAnsi="Verdana Pro Cond" w:cs="Arial"/>
          <w:sz w:val="20"/>
        </w:rPr>
        <w:t>C</w:t>
      </w:r>
      <w:r w:rsidRPr="002138D1">
        <w:rPr>
          <w:rFonts w:ascii="Verdana Pro Cond" w:hAnsi="Verdana Pro Cond" w:cs="Arial"/>
          <w:sz w:val="20"/>
        </w:rPr>
        <w:t>ode de la commande publique, soumis aux dispositions des articles L</w:t>
      </w:r>
      <w:r>
        <w:rPr>
          <w:rFonts w:ascii="Verdana Pro Cond" w:hAnsi="Verdana Pro Cond" w:cs="Arial"/>
          <w:sz w:val="20"/>
        </w:rPr>
        <w:t>.</w:t>
      </w:r>
      <w:r w:rsidRPr="002138D1">
        <w:rPr>
          <w:rFonts w:ascii="Verdana Pro Cond" w:hAnsi="Verdana Pro Cond" w:cs="Arial"/>
          <w:sz w:val="20"/>
        </w:rPr>
        <w:t>2410-1 à L</w:t>
      </w:r>
      <w:r>
        <w:rPr>
          <w:rFonts w:ascii="Verdana Pro Cond" w:hAnsi="Verdana Pro Cond" w:cs="Arial"/>
          <w:sz w:val="20"/>
        </w:rPr>
        <w:t>.</w:t>
      </w:r>
      <w:r w:rsidRPr="002138D1">
        <w:rPr>
          <w:rFonts w:ascii="Verdana Pro Cond" w:hAnsi="Verdana Pro Cond" w:cs="Arial"/>
          <w:sz w:val="20"/>
        </w:rPr>
        <w:t xml:space="preserve">2432-2 du </w:t>
      </w:r>
      <w:r>
        <w:rPr>
          <w:rFonts w:ascii="Verdana Pro Cond" w:hAnsi="Verdana Pro Cond" w:cs="Arial"/>
          <w:sz w:val="20"/>
        </w:rPr>
        <w:t>C</w:t>
      </w:r>
      <w:r w:rsidRPr="002138D1">
        <w:rPr>
          <w:rFonts w:ascii="Verdana Pro Cond" w:hAnsi="Verdana Pro Cond" w:cs="Arial"/>
          <w:sz w:val="20"/>
        </w:rPr>
        <w:t xml:space="preserve">ode de la commande publique relatifs à </w:t>
      </w:r>
      <w:r w:rsidR="004445AF">
        <w:rPr>
          <w:rFonts w:ascii="Verdana Pro Cond" w:hAnsi="Verdana Pro Cond" w:cs="Arial"/>
          <w:sz w:val="20"/>
        </w:rPr>
        <w:t xml:space="preserve">l’assistance de </w:t>
      </w:r>
      <w:r w:rsidRPr="002138D1">
        <w:rPr>
          <w:rFonts w:ascii="Verdana Pro Cond" w:hAnsi="Verdana Pro Cond" w:cs="Arial"/>
          <w:sz w:val="20"/>
        </w:rPr>
        <w:t>la maîtrise d’ouvrage publique, ainsi que des articles R</w:t>
      </w:r>
      <w:r>
        <w:rPr>
          <w:rFonts w:ascii="Verdana Pro Cond" w:hAnsi="Verdana Pro Cond" w:cs="Arial"/>
          <w:sz w:val="20"/>
        </w:rPr>
        <w:t>.</w:t>
      </w:r>
      <w:r w:rsidRPr="002138D1">
        <w:rPr>
          <w:rFonts w:ascii="Verdana Pro Cond" w:hAnsi="Verdana Pro Cond" w:cs="Arial"/>
          <w:sz w:val="20"/>
        </w:rPr>
        <w:t>2431-4 à R</w:t>
      </w:r>
      <w:r>
        <w:rPr>
          <w:rFonts w:ascii="Verdana Pro Cond" w:hAnsi="Verdana Pro Cond" w:cs="Arial"/>
          <w:sz w:val="20"/>
        </w:rPr>
        <w:t>.</w:t>
      </w:r>
      <w:r w:rsidRPr="002138D1">
        <w:rPr>
          <w:rFonts w:ascii="Verdana Pro Cond" w:hAnsi="Verdana Pro Cond" w:cs="Arial"/>
          <w:sz w:val="20"/>
        </w:rPr>
        <w:t xml:space="preserve">2431-18 du </w:t>
      </w:r>
      <w:r>
        <w:rPr>
          <w:rFonts w:ascii="Verdana Pro Cond" w:hAnsi="Verdana Pro Cond" w:cs="Arial"/>
          <w:sz w:val="20"/>
        </w:rPr>
        <w:t>C</w:t>
      </w:r>
      <w:r w:rsidRPr="002138D1">
        <w:rPr>
          <w:rFonts w:ascii="Verdana Pro Cond" w:hAnsi="Verdana Pro Cond" w:cs="Arial"/>
          <w:sz w:val="20"/>
        </w:rPr>
        <w:t xml:space="preserve">ode de la commande publique relatifs aux missions </w:t>
      </w:r>
      <w:r w:rsidR="005C5419">
        <w:rPr>
          <w:rFonts w:ascii="Verdana Pro Cond" w:hAnsi="Verdana Pro Cond" w:cs="Arial"/>
          <w:sz w:val="20"/>
        </w:rPr>
        <w:t>de</w:t>
      </w:r>
      <w:r w:rsidRPr="002138D1">
        <w:rPr>
          <w:rFonts w:ascii="Verdana Pro Cond" w:hAnsi="Verdana Pro Cond" w:cs="Arial"/>
          <w:sz w:val="20"/>
        </w:rPr>
        <w:t xml:space="preserve"> maîtrise d’œuvre confiées par les maîtres d’ouvrage public à des prestataires de droit privé.</w:t>
      </w:r>
    </w:p>
    <w:p w14:paraId="3FDD6978" w14:textId="77777777" w:rsidR="002138D1" w:rsidRDefault="002138D1" w:rsidP="00766EB6">
      <w:pPr>
        <w:pStyle w:val="Retraitcorpsdetexte"/>
        <w:spacing w:after="0"/>
        <w:ind w:left="0"/>
        <w:rPr>
          <w:rFonts w:ascii="Verdana Pro Cond" w:hAnsi="Verdana Pro Cond" w:cs="Arial"/>
          <w:sz w:val="20"/>
        </w:rPr>
      </w:pPr>
    </w:p>
    <w:p w14:paraId="2C23FDA8" w14:textId="77777777" w:rsidR="00362BEA" w:rsidRDefault="00362BEA" w:rsidP="002D6B1A">
      <w:pPr>
        <w:rPr>
          <w:rFonts w:ascii="Verdana Pro Cond" w:hAnsi="Verdana Pro Cond" w:cs="Arial"/>
          <w:sz w:val="20"/>
        </w:rPr>
      </w:pPr>
    </w:p>
    <w:p w14:paraId="7BC6E06F" w14:textId="77777777" w:rsidR="00362BEA" w:rsidRPr="003A57A4" w:rsidRDefault="00362BEA"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8" w:name="_Toc238220133"/>
      <w:r>
        <w:rPr>
          <w:rFonts w:ascii="Verdana Pro Cond" w:hAnsi="Verdana Pro Cond"/>
          <w:sz w:val="26"/>
          <w:szCs w:val="26"/>
        </w:rPr>
        <w:t>Allotissement</w:t>
      </w:r>
      <w:bookmarkEnd w:id="8"/>
    </w:p>
    <w:p w14:paraId="179CEA54" w14:textId="77777777" w:rsidR="00D55F42" w:rsidRPr="00313CC5" w:rsidRDefault="00D55F42" w:rsidP="00D55F42">
      <w:pPr>
        <w:tabs>
          <w:tab w:val="clear" w:pos="1134"/>
        </w:tabs>
        <w:rPr>
          <w:rFonts w:ascii="Verdana Pro Cond" w:hAnsi="Verdana Pro Cond" w:cstheme="majorHAnsi"/>
          <w:color w:val="000000"/>
          <w:sz w:val="20"/>
        </w:rPr>
      </w:pPr>
    </w:p>
    <w:p w14:paraId="79D6507C" w14:textId="77777777" w:rsidR="00362BEA" w:rsidRDefault="002138D1" w:rsidP="002138D1">
      <w:pPr>
        <w:pStyle w:val="Retraitcorpsdetexte"/>
        <w:spacing w:after="0"/>
        <w:ind w:left="0"/>
        <w:rPr>
          <w:rFonts w:ascii="Verdana Pro Cond" w:hAnsi="Verdana Pro Cond" w:cs="Arial"/>
          <w:sz w:val="20"/>
        </w:rPr>
      </w:pPr>
      <w:r w:rsidRPr="002138D1">
        <w:rPr>
          <w:rFonts w:ascii="Verdana Pro Cond" w:hAnsi="Verdana Pro Cond" w:cs="Arial"/>
          <w:sz w:val="20"/>
        </w:rPr>
        <w:t xml:space="preserve">Le présent marché ne fait pas l’objet d’un allotissement, au sens des articles L.2113-11 et R.2113-2 du </w:t>
      </w:r>
      <w:r>
        <w:rPr>
          <w:rFonts w:ascii="Verdana Pro Cond" w:hAnsi="Verdana Pro Cond" w:cs="Arial"/>
          <w:sz w:val="20"/>
        </w:rPr>
        <w:t>C</w:t>
      </w:r>
      <w:r w:rsidRPr="002138D1">
        <w:rPr>
          <w:rFonts w:ascii="Verdana Pro Cond" w:hAnsi="Verdana Pro Cond" w:cs="Arial"/>
          <w:sz w:val="20"/>
        </w:rPr>
        <w:t xml:space="preserve">ode de la commande publique, en ce que « </w:t>
      </w:r>
      <w:r w:rsidRPr="002138D1">
        <w:rPr>
          <w:rFonts w:ascii="Verdana Pro Cond" w:hAnsi="Verdana Pro Cond" w:cs="Arial"/>
          <w:i/>
          <w:iCs/>
          <w:sz w:val="20"/>
        </w:rPr>
        <w:t>la dévolution en lots séparés risque de rendre techniquement difficile ou financièrement plus coûteuse l’exécution des prestations</w:t>
      </w:r>
      <w:r w:rsidRPr="002138D1">
        <w:rPr>
          <w:rFonts w:ascii="Verdana Pro Cond" w:hAnsi="Verdana Pro Cond" w:cs="Arial"/>
          <w:sz w:val="20"/>
        </w:rPr>
        <w:t xml:space="preserve"> ».</w:t>
      </w:r>
    </w:p>
    <w:p w14:paraId="2DDA9930" w14:textId="77777777" w:rsidR="002138D1" w:rsidRPr="002138D1" w:rsidRDefault="002138D1" w:rsidP="002138D1">
      <w:pPr>
        <w:pStyle w:val="Retraitcorpsdetexte"/>
        <w:spacing w:after="0"/>
        <w:ind w:left="0"/>
        <w:rPr>
          <w:rFonts w:ascii="Verdana Pro Cond" w:hAnsi="Verdana Pro Cond" w:cs="Arial"/>
          <w:sz w:val="20"/>
        </w:rPr>
      </w:pPr>
    </w:p>
    <w:p w14:paraId="36338EE5" w14:textId="77777777" w:rsidR="00911066" w:rsidRPr="00911066" w:rsidRDefault="00911066" w:rsidP="00D55F42">
      <w:pPr>
        <w:tabs>
          <w:tab w:val="clear" w:pos="1134"/>
        </w:tabs>
        <w:rPr>
          <w:rFonts w:ascii="Verdana Pro Cond" w:hAnsi="Verdana Pro Cond"/>
          <w:sz w:val="20"/>
        </w:rPr>
      </w:pPr>
    </w:p>
    <w:p w14:paraId="72FDB377" w14:textId="77777777" w:rsidR="00362BEA" w:rsidRPr="003A57A4" w:rsidRDefault="00362BEA"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9" w:name="_Toc238220134"/>
      <w:r>
        <w:rPr>
          <w:rFonts w:ascii="Verdana Pro Cond" w:hAnsi="Verdana Pro Cond"/>
          <w:sz w:val="26"/>
          <w:szCs w:val="26"/>
        </w:rPr>
        <w:t>Durée du marché – Délai d’exécution</w:t>
      </w:r>
      <w:bookmarkEnd w:id="9"/>
    </w:p>
    <w:p w14:paraId="09DAD8FD" w14:textId="77777777" w:rsidR="00362BEA" w:rsidRPr="00362BEA" w:rsidRDefault="00362BEA" w:rsidP="002D6B1A">
      <w:pPr>
        <w:rPr>
          <w:rFonts w:ascii="Verdana Pro Cond" w:hAnsi="Verdana Pro Cond"/>
          <w:sz w:val="20"/>
        </w:rPr>
      </w:pPr>
    </w:p>
    <w:p w14:paraId="2BC32606" w14:textId="77777777" w:rsidR="002138D1" w:rsidRPr="002138D1" w:rsidRDefault="002138D1" w:rsidP="002138D1">
      <w:pPr>
        <w:pStyle w:val="Retraitcorpsdetexte"/>
        <w:spacing w:after="0"/>
        <w:ind w:left="0"/>
        <w:rPr>
          <w:rFonts w:ascii="Verdana Pro Cond" w:hAnsi="Verdana Pro Cond" w:cs="Arial"/>
          <w:sz w:val="20"/>
        </w:rPr>
      </w:pPr>
      <w:r w:rsidRPr="002138D1">
        <w:rPr>
          <w:rFonts w:ascii="Verdana Pro Cond" w:hAnsi="Verdana Pro Cond" w:cs="Arial"/>
          <w:sz w:val="20"/>
        </w:rPr>
        <w:lastRenderedPageBreak/>
        <w:t>Le marché est passé pour une durée conditionnée à la fin de l’exécution du marché de travaux lié à ce présent marché de maîtrise d’</w:t>
      </w:r>
      <w:r w:rsidR="00EA6768" w:rsidRPr="002138D1">
        <w:rPr>
          <w:rFonts w:ascii="Verdana Pro Cond" w:hAnsi="Verdana Pro Cond" w:cs="Arial"/>
          <w:sz w:val="20"/>
        </w:rPr>
        <w:t>œuvre</w:t>
      </w:r>
      <w:r w:rsidRPr="002138D1">
        <w:rPr>
          <w:rFonts w:ascii="Verdana Pro Cond" w:hAnsi="Verdana Pro Cond" w:cs="Arial"/>
          <w:sz w:val="20"/>
        </w:rPr>
        <w:t xml:space="preserve">. </w:t>
      </w:r>
    </w:p>
    <w:p w14:paraId="78966BEC" w14:textId="77777777" w:rsidR="002138D1" w:rsidRDefault="002138D1" w:rsidP="002138D1">
      <w:pPr>
        <w:pStyle w:val="Retraitcorpsdetexte"/>
        <w:spacing w:after="0"/>
        <w:ind w:left="0"/>
        <w:rPr>
          <w:rFonts w:ascii="Verdana Pro Cond" w:hAnsi="Verdana Pro Cond" w:cs="Arial"/>
          <w:sz w:val="20"/>
        </w:rPr>
      </w:pPr>
      <w:r w:rsidRPr="002138D1">
        <w:rPr>
          <w:rFonts w:ascii="Verdana Pro Cond" w:hAnsi="Verdana Pro Cond" w:cs="Arial"/>
          <w:sz w:val="20"/>
        </w:rPr>
        <w:t>Cela signifie alors, que le présent marché de maîtrise d’</w:t>
      </w:r>
      <w:r w:rsidR="00EA6768" w:rsidRPr="002138D1">
        <w:rPr>
          <w:rFonts w:ascii="Verdana Pro Cond" w:hAnsi="Verdana Pro Cond" w:cs="Arial"/>
          <w:sz w:val="20"/>
        </w:rPr>
        <w:t>œuvre</w:t>
      </w:r>
      <w:r w:rsidRPr="002138D1">
        <w:rPr>
          <w:rFonts w:ascii="Verdana Pro Cond" w:hAnsi="Verdana Pro Cond" w:cs="Arial"/>
          <w:sz w:val="20"/>
        </w:rPr>
        <w:t xml:space="preserve"> aura pour réelle durée d’exécution, de la période de notification du présent marché à la fin des travaux et aux diverses levées des réserves éventuelles liées au marché de travaux associé. </w:t>
      </w:r>
    </w:p>
    <w:p w14:paraId="3DB74255" w14:textId="77777777" w:rsidR="00EA6768" w:rsidRPr="002138D1" w:rsidRDefault="00EA6768" w:rsidP="002138D1">
      <w:pPr>
        <w:pStyle w:val="Retraitcorpsdetexte"/>
        <w:spacing w:after="0"/>
        <w:ind w:left="0"/>
        <w:rPr>
          <w:rFonts w:ascii="Verdana Pro Cond" w:hAnsi="Verdana Pro Cond" w:cs="Arial"/>
          <w:sz w:val="20"/>
        </w:rPr>
      </w:pPr>
    </w:p>
    <w:p w14:paraId="3A788BA0" w14:textId="7A3AA8E3" w:rsidR="00891C8E" w:rsidRPr="008E21DE" w:rsidRDefault="002138D1" w:rsidP="002138D1">
      <w:pPr>
        <w:pStyle w:val="Retraitcorpsdetexte"/>
        <w:spacing w:after="0"/>
        <w:ind w:left="0"/>
        <w:rPr>
          <w:rFonts w:ascii="Verdana Pro Cond" w:hAnsi="Verdana Pro Cond" w:cs="Arial"/>
          <w:b/>
          <w:sz w:val="20"/>
        </w:rPr>
      </w:pPr>
      <w:r w:rsidRPr="002138D1">
        <w:rPr>
          <w:rFonts w:ascii="Verdana Pro Cond" w:hAnsi="Verdana Pro Cond" w:cs="Arial"/>
          <w:sz w:val="20"/>
        </w:rPr>
        <w:t xml:space="preserve">L’objectif est un achèvement des travaux </w:t>
      </w:r>
      <w:r w:rsidR="00EA6768">
        <w:rPr>
          <w:rFonts w:ascii="Verdana Pro Cond" w:hAnsi="Verdana Pro Cond" w:cs="Arial"/>
          <w:sz w:val="20"/>
        </w:rPr>
        <w:t xml:space="preserve">au plus tard le </w:t>
      </w:r>
      <w:r w:rsidR="00961401">
        <w:rPr>
          <w:rFonts w:ascii="Verdana Pro Cond" w:hAnsi="Verdana Pro Cond" w:cs="Arial"/>
          <w:b/>
          <w:sz w:val="20"/>
        </w:rPr>
        <w:t xml:space="preserve">30 </w:t>
      </w:r>
      <w:r w:rsidR="00323EFC">
        <w:rPr>
          <w:rFonts w:ascii="Verdana Pro Cond" w:hAnsi="Verdana Pro Cond" w:cs="Arial"/>
          <w:b/>
          <w:sz w:val="20"/>
        </w:rPr>
        <w:t>juin</w:t>
      </w:r>
      <w:r w:rsidR="00961401">
        <w:rPr>
          <w:rFonts w:ascii="Verdana Pro Cond" w:hAnsi="Verdana Pro Cond" w:cs="Arial"/>
          <w:b/>
          <w:sz w:val="20"/>
        </w:rPr>
        <w:t xml:space="preserve"> 2027</w:t>
      </w:r>
      <w:r w:rsidRPr="002138D1">
        <w:rPr>
          <w:rFonts w:ascii="Verdana Pro Cond" w:hAnsi="Verdana Pro Cond" w:cs="Arial"/>
          <w:sz w:val="20"/>
        </w:rPr>
        <w:t>, soit une exécution estimée du marché de maîtrise d’</w:t>
      </w:r>
      <w:r w:rsidR="00EA6768" w:rsidRPr="002138D1">
        <w:rPr>
          <w:rFonts w:ascii="Verdana Pro Cond" w:hAnsi="Verdana Pro Cond" w:cs="Arial"/>
          <w:sz w:val="20"/>
        </w:rPr>
        <w:t>œuvre</w:t>
      </w:r>
      <w:r w:rsidRPr="002138D1">
        <w:rPr>
          <w:rFonts w:ascii="Verdana Pro Cond" w:hAnsi="Verdana Pro Cond" w:cs="Arial"/>
          <w:sz w:val="20"/>
        </w:rPr>
        <w:t xml:space="preserve"> d’une durée de </w:t>
      </w:r>
      <w:r w:rsidR="00EF65AD">
        <w:rPr>
          <w:rFonts w:ascii="Verdana Pro Cond" w:hAnsi="Verdana Pro Cond" w:cs="Arial"/>
          <w:b/>
          <w:sz w:val="20"/>
        </w:rPr>
        <w:t>sept</w:t>
      </w:r>
      <w:r w:rsidRPr="008E21DE">
        <w:rPr>
          <w:rFonts w:ascii="Verdana Pro Cond" w:hAnsi="Verdana Pro Cond" w:cs="Arial"/>
          <w:b/>
          <w:sz w:val="20"/>
        </w:rPr>
        <w:t xml:space="preserve"> </w:t>
      </w:r>
      <w:r w:rsidR="00EF65AD">
        <w:rPr>
          <w:rFonts w:ascii="Verdana Pro Cond" w:hAnsi="Verdana Pro Cond" w:cs="Arial"/>
          <w:b/>
          <w:sz w:val="20"/>
        </w:rPr>
        <w:t>(</w:t>
      </w:r>
      <w:r w:rsidR="00323EFC">
        <w:rPr>
          <w:rFonts w:ascii="Verdana Pro Cond" w:hAnsi="Verdana Pro Cond" w:cs="Arial"/>
          <w:b/>
          <w:sz w:val="20"/>
        </w:rPr>
        <w:t>9</w:t>
      </w:r>
      <w:r w:rsidRPr="008E21DE">
        <w:rPr>
          <w:rFonts w:ascii="Verdana Pro Cond" w:hAnsi="Verdana Pro Cond" w:cs="Arial"/>
          <w:b/>
          <w:sz w:val="20"/>
        </w:rPr>
        <w:t>) mois.</w:t>
      </w:r>
    </w:p>
    <w:p w14:paraId="3D913D4F" w14:textId="77777777" w:rsidR="002138D1" w:rsidRDefault="002138D1" w:rsidP="002138D1">
      <w:pPr>
        <w:pStyle w:val="Retraitcorpsdetexte"/>
        <w:spacing w:after="0"/>
        <w:ind w:left="0"/>
        <w:rPr>
          <w:rFonts w:ascii="Verdana Pro Cond" w:hAnsi="Verdana Pro Cond" w:cs="Arial"/>
          <w:sz w:val="20"/>
        </w:rPr>
      </w:pPr>
    </w:p>
    <w:p w14:paraId="07E9E4C8" w14:textId="77777777" w:rsidR="001B3717" w:rsidRPr="001B3717" w:rsidRDefault="001B3717" w:rsidP="001B3717">
      <w:pPr>
        <w:tabs>
          <w:tab w:val="right" w:leader="dot" w:pos="9071"/>
        </w:tabs>
        <w:rPr>
          <w:rFonts w:ascii="Verdana Pro Cond" w:hAnsi="Verdana Pro Cond" w:cs="Arial"/>
          <w:sz w:val="20"/>
        </w:rPr>
      </w:pPr>
    </w:p>
    <w:p w14:paraId="32FA8168" w14:textId="77777777" w:rsidR="002D6B1A" w:rsidRPr="001B3717" w:rsidRDefault="002D6B1A"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10" w:name="_Toc238220135"/>
      <w:r w:rsidRPr="001B3717">
        <w:rPr>
          <w:rFonts w:ascii="Verdana Pro Cond" w:hAnsi="Verdana Pro Cond"/>
          <w:sz w:val="26"/>
          <w:szCs w:val="26"/>
        </w:rPr>
        <w:t>CONTENU DU DOSSIER DE CONSULTATION</w:t>
      </w:r>
      <w:bookmarkEnd w:id="10"/>
    </w:p>
    <w:p w14:paraId="4F4347D3" w14:textId="77777777" w:rsidR="002D6B1A" w:rsidRPr="001B3717" w:rsidRDefault="002D6B1A" w:rsidP="002D6B1A">
      <w:pPr>
        <w:rPr>
          <w:rFonts w:ascii="Verdana Pro Cond" w:hAnsi="Verdana Pro Cond" w:cs="Arial"/>
          <w:sz w:val="20"/>
        </w:rPr>
      </w:pPr>
    </w:p>
    <w:p w14:paraId="632749B5" w14:textId="77777777" w:rsidR="004B523C" w:rsidRPr="000B2F5F" w:rsidRDefault="004B523C" w:rsidP="00581C3B">
      <w:pPr>
        <w:pStyle w:val="SPTitre2"/>
        <w:numPr>
          <w:ilvl w:val="1"/>
          <w:numId w:val="5"/>
        </w:numPr>
        <w:tabs>
          <w:tab w:val="left" w:pos="567"/>
        </w:tabs>
        <w:ind w:left="567" w:hanging="567"/>
      </w:pPr>
      <w:bookmarkStart w:id="11" w:name="_Toc238220136"/>
      <w:r>
        <w:t>Pièces constitutives du dossier de consultation</w:t>
      </w:r>
      <w:bookmarkEnd w:id="11"/>
    </w:p>
    <w:p w14:paraId="75439FB5" w14:textId="77777777" w:rsidR="004B523C" w:rsidRPr="000B2F5F" w:rsidRDefault="004B523C" w:rsidP="004B523C">
      <w:pPr>
        <w:rPr>
          <w:rFonts w:ascii="Verdana Pro Cond" w:hAnsi="Verdana Pro Cond" w:cs="Arial"/>
          <w:sz w:val="20"/>
        </w:rPr>
      </w:pPr>
    </w:p>
    <w:p w14:paraId="3E52E5BB" w14:textId="77777777" w:rsidR="004B523C" w:rsidRPr="00E2444F" w:rsidRDefault="004B523C" w:rsidP="004B523C">
      <w:pPr>
        <w:pStyle w:val="Corpsdetexte210"/>
        <w:ind w:left="0"/>
        <w:rPr>
          <w:rFonts w:ascii="Verdana Pro Cond" w:hAnsi="Verdana Pro Cond" w:cs="Arial"/>
          <w:sz w:val="20"/>
        </w:rPr>
      </w:pPr>
      <w:r w:rsidRPr="00E2444F">
        <w:rPr>
          <w:rFonts w:ascii="Verdana Pro Cond" w:hAnsi="Verdana Pro Cond" w:cs="Arial"/>
          <w:sz w:val="20"/>
        </w:rPr>
        <w:t xml:space="preserve">Les documents de la consultation sont constitués de l’ensemble des documents et informations préparées par le pouvoir adjudicateur pour définir l’objet, les caractéristiques et les conditions d’exécution du marché. Le présent dossier de consultation est composé des pièces suivantes : </w:t>
      </w:r>
    </w:p>
    <w:p w14:paraId="0D43FDE5" w14:textId="657FD503" w:rsidR="00C033DD" w:rsidRPr="00992E95" w:rsidRDefault="00C033DD" w:rsidP="00581C3B">
      <w:pPr>
        <w:pStyle w:val="Paragraphedeliste"/>
        <w:numPr>
          <w:ilvl w:val="0"/>
          <w:numId w:val="6"/>
        </w:numPr>
        <w:tabs>
          <w:tab w:val="clear" w:pos="1134"/>
          <w:tab w:val="left" w:pos="284"/>
          <w:tab w:val="right" w:leader="dot" w:pos="9071"/>
        </w:tabs>
        <w:spacing w:before="120"/>
        <w:ind w:left="284" w:hanging="284"/>
        <w:contextualSpacing w:val="0"/>
        <w:rPr>
          <w:rFonts w:ascii="Verdana Pro Cond" w:hAnsi="Verdana Pro Cond" w:cs="Arial"/>
          <w:sz w:val="20"/>
        </w:rPr>
      </w:pPr>
      <w:r w:rsidRPr="00992E95">
        <w:rPr>
          <w:rFonts w:ascii="Verdana Pro Cond" w:hAnsi="Verdana Pro Cond" w:cs="Arial"/>
          <w:sz w:val="20"/>
        </w:rPr>
        <w:t xml:space="preserve">Le présent Règlement de la </w:t>
      </w:r>
      <w:r w:rsidR="00992E95" w:rsidRPr="00992E95">
        <w:rPr>
          <w:rFonts w:ascii="Verdana Pro Cond" w:hAnsi="Verdana Pro Cond" w:cs="Arial"/>
          <w:sz w:val="20"/>
        </w:rPr>
        <w:t>consultation (RC)</w:t>
      </w:r>
      <w:r w:rsidRPr="00992E95">
        <w:rPr>
          <w:rFonts w:ascii="Verdana Pro Cond" w:hAnsi="Verdana Pro Cond" w:cs="Arial"/>
          <w:sz w:val="20"/>
        </w:rPr>
        <w:t> :</w:t>
      </w:r>
    </w:p>
    <w:p w14:paraId="21AF4C5F" w14:textId="7528BE2D" w:rsidR="004B523C" w:rsidRDefault="004B523C" w:rsidP="00581C3B">
      <w:pPr>
        <w:pStyle w:val="Paragraphedeliste"/>
        <w:numPr>
          <w:ilvl w:val="0"/>
          <w:numId w:val="6"/>
        </w:numPr>
        <w:tabs>
          <w:tab w:val="clear" w:pos="1134"/>
          <w:tab w:val="left" w:pos="284"/>
          <w:tab w:val="right" w:leader="dot" w:pos="9071"/>
        </w:tabs>
        <w:spacing w:before="60"/>
        <w:ind w:left="284" w:hanging="284"/>
        <w:contextualSpacing w:val="0"/>
        <w:rPr>
          <w:rFonts w:ascii="Verdana Pro Cond" w:hAnsi="Verdana Pro Cond" w:cs="Arial"/>
          <w:sz w:val="20"/>
        </w:rPr>
      </w:pPr>
      <w:r w:rsidRPr="003B062C">
        <w:rPr>
          <w:rFonts w:ascii="Verdana Pro Cond" w:hAnsi="Verdana Pro Cond" w:cs="Arial"/>
          <w:sz w:val="20"/>
        </w:rPr>
        <w:t>L’</w:t>
      </w:r>
      <w:r w:rsidR="00961401">
        <w:rPr>
          <w:rFonts w:ascii="Verdana Pro Cond" w:hAnsi="Verdana Pro Cond" w:cs="Arial"/>
          <w:sz w:val="20"/>
        </w:rPr>
        <w:t>a</w:t>
      </w:r>
      <w:r w:rsidRPr="003B062C">
        <w:rPr>
          <w:rFonts w:ascii="Verdana Pro Cond" w:hAnsi="Verdana Pro Cond" w:cs="Arial"/>
          <w:sz w:val="20"/>
        </w:rPr>
        <w:t>cte d’engagement (AE)</w:t>
      </w:r>
      <w:r w:rsidR="00961401">
        <w:rPr>
          <w:rFonts w:ascii="Verdana Pro Cond" w:hAnsi="Verdana Pro Cond" w:cs="Arial"/>
          <w:sz w:val="20"/>
        </w:rPr>
        <w:t xml:space="preserve"> </w:t>
      </w:r>
      <w:r w:rsidR="00453965">
        <w:rPr>
          <w:rFonts w:ascii="Verdana Pro Cond" w:hAnsi="Verdana Pro Cond" w:cs="Arial"/>
          <w:sz w:val="20"/>
        </w:rPr>
        <w:t>et son annexe : plan de la zone de rénovation</w:t>
      </w:r>
    </w:p>
    <w:p w14:paraId="5D11A95C" w14:textId="7B87041A" w:rsidR="004B523C" w:rsidRPr="00961401" w:rsidRDefault="00961401" w:rsidP="00961401">
      <w:pPr>
        <w:pStyle w:val="Paragraphedeliste"/>
        <w:numPr>
          <w:ilvl w:val="0"/>
          <w:numId w:val="6"/>
        </w:numPr>
        <w:tabs>
          <w:tab w:val="clear" w:pos="1134"/>
          <w:tab w:val="left" w:pos="284"/>
          <w:tab w:val="right" w:leader="dot" w:pos="9071"/>
        </w:tabs>
        <w:spacing w:before="60"/>
        <w:ind w:left="284" w:hanging="284"/>
        <w:contextualSpacing w:val="0"/>
        <w:rPr>
          <w:rFonts w:ascii="Verdana Pro Cond" w:hAnsi="Verdana Pro Cond" w:cs="Arial"/>
          <w:sz w:val="20"/>
        </w:rPr>
      </w:pPr>
      <w:r>
        <w:rPr>
          <w:rFonts w:ascii="Verdana Pro Cond" w:hAnsi="Verdana Pro Cond" w:cs="Arial"/>
          <w:sz w:val="20"/>
        </w:rPr>
        <w:t>L’attestation de visite</w:t>
      </w:r>
    </w:p>
    <w:p w14:paraId="099B07E4" w14:textId="71A0519F" w:rsidR="00C033DD" w:rsidRPr="00425B52" w:rsidRDefault="00C033DD" w:rsidP="00581C3B">
      <w:pPr>
        <w:pStyle w:val="Paragraphedeliste"/>
        <w:numPr>
          <w:ilvl w:val="0"/>
          <w:numId w:val="6"/>
        </w:numPr>
        <w:tabs>
          <w:tab w:val="clear" w:pos="1134"/>
          <w:tab w:val="left" w:pos="284"/>
          <w:tab w:val="right" w:leader="dot" w:pos="9071"/>
        </w:tabs>
        <w:spacing w:before="120"/>
        <w:ind w:left="284" w:hanging="284"/>
        <w:contextualSpacing w:val="0"/>
        <w:rPr>
          <w:rFonts w:ascii="Verdana Pro Cond" w:hAnsi="Verdana Pro Cond" w:cs="Arial"/>
          <w:sz w:val="20"/>
        </w:rPr>
      </w:pPr>
      <w:r w:rsidRPr="00425B52">
        <w:rPr>
          <w:rFonts w:ascii="Verdana Pro Cond" w:hAnsi="Verdana Pro Cond" w:cs="Arial"/>
          <w:sz w:val="20"/>
        </w:rPr>
        <w:t>Le Cahier des clauses administratives particulières (CCAP)</w:t>
      </w:r>
    </w:p>
    <w:p w14:paraId="5A148604" w14:textId="7CB02383" w:rsidR="00C033DD" w:rsidRPr="00992E95" w:rsidRDefault="004B523C" w:rsidP="00581C3B">
      <w:pPr>
        <w:pStyle w:val="Paragraphedeliste"/>
        <w:numPr>
          <w:ilvl w:val="0"/>
          <w:numId w:val="6"/>
        </w:numPr>
        <w:tabs>
          <w:tab w:val="clear" w:pos="1134"/>
          <w:tab w:val="left" w:pos="284"/>
          <w:tab w:val="right" w:leader="dot" w:pos="9071"/>
        </w:tabs>
        <w:spacing w:before="120"/>
        <w:ind w:left="284" w:hanging="284"/>
        <w:contextualSpacing w:val="0"/>
        <w:rPr>
          <w:rFonts w:ascii="Verdana Pro Cond" w:hAnsi="Verdana Pro Cond" w:cs="Arial"/>
          <w:sz w:val="20"/>
        </w:rPr>
      </w:pPr>
      <w:bookmarkStart w:id="12" w:name="_Hlk103783749"/>
      <w:r w:rsidRPr="00992E95">
        <w:rPr>
          <w:rFonts w:ascii="Verdana Pro Cond" w:hAnsi="Verdana Pro Cond" w:cs="Arial"/>
          <w:sz w:val="20"/>
        </w:rPr>
        <w:t>L</w:t>
      </w:r>
      <w:r w:rsidR="00425B52">
        <w:rPr>
          <w:rFonts w:ascii="Verdana Pro Cond" w:hAnsi="Verdana Pro Cond" w:cs="Arial"/>
          <w:sz w:val="20"/>
        </w:rPr>
        <w:t>a note d’opportunité</w:t>
      </w:r>
    </w:p>
    <w:bookmarkEnd w:id="12"/>
    <w:p w14:paraId="60662749" w14:textId="77777777" w:rsidR="002D6B1A" w:rsidRPr="001B3717" w:rsidRDefault="002D6B1A" w:rsidP="00C033DD">
      <w:pPr>
        <w:tabs>
          <w:tab w:val="clear" w:pos="1134"/>
        </w:tabs>
        <w:rPr>
          <w:rFonts w:ascii="Verdana Pro Cond" w:hAnsi="Verdana Pro Cond" w:cs="Arial"/>
          <w:sz w:val="20"/>
        </w:rPr>
      </w:pPr>
    </w:p>
    <w:p w14:paraId="49FE0192" w14:textId="77777777" w:rsidR="004B523C" w:rsidRDefault="004B523C" w:rsidP="002D6B1A">
      <w:pPr>
        <w:shd w:val="clear" w:color="auto" w:fill="FFFFFF"/>
        <w:rPr>
          <w:rFonts w:ascii="Verdana Pro Cond" w:hAnsi="Verdana Pro Cond" w:cs="Arial"/>
          <w:sz w:val="20"/>
        </w:rPr>
      </w:pPr>
      <w:r>
        <w:rPr>
          <w:rFonts w:ascii="Verdana Pro Cond" w:hAnsi="Verdana Pro Cond" w:cs="Arial"/>
          <w:sz w:val="20"/>
        </w:rPr>
        <w:t xml:space="preserve">Les documents de la consultation sont </w:t>
      </w:r>
      <w:r w:rsidR="00D159F4">
        <w:rPr>
          <w:rFonts w:ascii="Verdana Pro Cond" w:hAnsi="Verdana Pro Cond" w:cs="Arial"/>
          <w:sz w:val="20"/>
        </w:rPr>
        <w:t>e</w:t>
      </w:r>
      <w:r>
        <w:rPr>
          <w:rFonts w:ascii="Verdana Pro Cond" w:hAnsi="Verdana Pro Cond" w:cs="Arial"/>
          <w:sz w:val="20"/>
        </w:rPr>
        <w:t>n accès libre, gratuit, direct et complet.</w:t>
      </w:r>
    </w:p>
    <w:p w14:paraId="308F2704" w14:textId="77777777" w:rsidR="004B523C" w:rsidRDefault="004B523C" w:rsidP="002D6B1A">
      <w:pPr>
        <w:shd w:val="clear" w:color="auto" w:fill="FFFFFF"/>
        <w:rPr>
          <w:rFonts w:ascii="Verdana Pro Cond" w:hAnsi="Verdana Pro Cond" w:cs="Arial"/>
          <w:sz w:val="20"/>
        </w:rPr>
      </w:pPr>
    </w:p>
    <w:p w14:paraId="7ED88A48" w14:textId="77777777" w:rsidR="002D6B1A" w:rsidRPr="0017451F" w:rsidRDefault="002D6B1A" w:rsidP="002D6B1A">
      <w:pPr>
        <w:shd w:val="clear" w:color="auto" w:fill="FFFFFF"/>
        <w:rPr>
          <w:rFonts w:ascii="Verdana Pro Cond" w:hAnsi="Verdana Pro Cond" w:cs="Arial"/>
          <w:b/>
          <w:i/>
          <w:sz w:val="20"/>
        </w:rPr>
      </w:pPr>
      <w:r w:rsidRPr="001B3717">
        <w:rPr>
          <w:rFonts w:ascii="Verdana Pro Cond" w:hAnsi="Verdana Pro Cond" w:cs="Arial"/>
          <w:sz w:val="20"/>
        </w:rPr>
        <w:t>En application de l’article R</w:t>
      </w:r>
      <w:r w:rsidR="00C033DD">
        <w:rPr>
          <w:rFonts w:ascii="Verdana Pro Cond" w:hAnsi="Verdana Pro Cond" w:cs="Arial"/>
          <w:sz w:val="20"/>
        </w:rPr>
        <w:t>.</w:t>
      </w:r>
      <w:r w:rsidRPr="001B3717">
        <w:rPr>
          <w:rFonts w:ascii="Verdana Pro Cond" w:hAnsi="Verdana Pro Cond" w:cs="Arial"/>
          <w:sz w:val="20"/>
        </w:rPr>
        <w:t xml:space="preserve">2132-7 du </w:t>
      </w:r>
      <w:r w:rsidR="00C033DD">
        <w:rPr>
          <w:rFonts w:ascii="Verdana Pro Cond" w:hAnsi="Verdana Pro Cond" w:cs="Arial"/>
          <w:sz w:val="20"/>
        </w:rPr>
        <w:t>C</w:t>
      </w:r>
      <w:r w:rsidRPr="001B3717">
        <w:rPr>
          <w:rFonts w:ascii="Verdana Pro Cond" w:hAnsi="Verdana Pro Cond" w:cs="Arial"/>
          <w:sz w:val="20"/>
        </w:rPr>
        <w:t xml:space="preserve">ode de la commande publique, les candidats ont la possibilité de télécharger le Dossier de </w:t>
      </w:r>
      <w:r w:rsidR="00C033DD">
        <w:rPr>
          <w:rFonts w:ascii="Verdana Pro Cond" w:hAnsi="Verdana Pro Cond" w:cs="Arial"/>
          <w:sz w:val="20"/>
        </w:rPr>
        <w:t>c</w:t>
      </w:r>
      <w:r w:rsidRPr="001B3717">
        <w:rPr>
          <w:rFonts w:ascii="Verdana Pro Cond" w:hAnsi="Verdana Pro Cond" w:cs="Arial"/>
          <w:sz w:val="20"/>
        </w:rPr>
        <w:t xml:space="preserve">onsultation des </w:t>
      </w:r>
      <w:r w:rsidR="00C033DD">
        <w:rPr>
          <w:rFonts w:ascii="Verdana Pro Cond" w:hAnsi="Verdana Pro Cond" w:cs="Arial"/>
          <w:sz w:val="20"/>
        </w:rPr>
        <w:t>e</w:t>
      </w:r>
      <w:r w:rsidRPr="001B3717">
        <w:rPr>
          <w:rFonts w:ascii="Verdana Pro Cond" w:hAnsi="Verdana Pro Cond" w:cs="Arial"/>
          <w:sz w:val="20"/>
        </w:rPr>
        <w:t xml:space="preserve">ntreprises (DCE) dans son intégralité et de répondre via le site dont l’adresse internet est </w:t>
      </w:r>
      <w:hyperlink r:id="rId14" w:history="1">
        <w:r w:rsidR="0017451F" w:rsidRPr="00402EFB">
          <w:rPr>
            <w:rStyle w:val="Lienhypertexte"/>
            <w:rFonts w:ascii="Verdana Pro Cond" w:hAnsi="Verdana Pro Cond" w:cs="Arial"/>
            <w:sz w:val="20"/>
          </w:rPr>
          <w:t>https://www.marches-publics.gouv.fr</w:t>
        </w:r>
      </w:hyperlink>
      <w:r w:rsidRPr="0017451F">
        <w:rPr>
          <w:rFonts w:ascii="Verdana Pro Cond" w:hAnsi="Verdana Pro Cond" w:cs="Arial"/>
          <w:sz w:val="20"/>
          <w:u w:val="single"/>
        </w:rPr>
        <w:t xml:space="preserve"> </w:t>
      </w:r>
    </w:p>
    <w:p w14:paraId="543DF772" w14:textId="77777777" w:rsidR="002D6B1A" w:rsidRPr="0017451F" w:rsidRDefault="002D6B1A" w:rsidP="002D6B1A">
      <w:pPr>
        <w:rPr>
          <w:rFonts w:ascii="Verdana Pro Cond" w:hAnsi="Verdana Pro Cond" w:cs="Arial"/>
          <w:sz w:val="20"/>
        </w:rPr>
      </w:pPr>
    </w:p>
    <w:p w14:paraId="684AC407" w14:textId="77777777" w:rsidR="002D6B1A" w:rsidRDefault="002D6B1A" w:rsidP="002D6B1A">
      <w:pPr>
        <w:rPr>
          <w:rFonts w:ascii="Verdana Pro Cond" w:hAnsi="Verdana Pro Cond" w:cs="Arial"/>
          <w:sz w:val="20"/>
        </w:rPr>
      </w:pPr>
      <w:r w:rsidRPr="001B3717">
        <w:rPr>
          <w:rFonts w:ascii="Verdana Pro Cond" w:hAnsi="Verdana Pro Cond" w:cs="Arial"/>
          <w:sz w:val="20"/>
        </w:rPr>
        <w:t xml:space="preserve">Afin de pouvoir bénéficier de toutes les informations complémentaires diffusées lors du déroulement de la procédure, en particulier les éventuelles précisions ou modifications apportées au Dossier de Consultation des Entreprises, les candidats devront s’inscrire sur la plateforme. Pour cela, ils doivent renseigner leur nom (raison sociale…), une adresse électronique valide ainsi que le nom d’un correspondant. </w:t>
      </w:r>
    </w:p>
    <w:p w14:paraId="174F24CD" w14:textId="77777777" w:rsidR="004B523C" w:rsidRPr="001B3717" w:rsidRDefault="004B523C" w:rsidP="002D6B1A">
      <w:pPr>
        <w:rPr>
          <w:rFonts w:ascii="Verdana Pro Cond" w:hAnsi="Verdana Pro Cond" w:cs="Arial"/>
          <w:sz w:val="20"/>
        </w:rPr>
      </w:pPr>
    </w:p>
    <w:p w14:paraId="5243814C" w14:textId="77777777" w:rsidR="002D6B1A" w:rsidRPr="001B3717" w:rsidRDefault="002D6B1A" w:rsidP="002D6B1A">
      <w:pPr>
        <w:rPr>
          <w:rFonts w:ascii="Verdana Pro Cond" w:hAnsi="Verdana Pro Cond" w:cs="Arial"/>
          <w:sz w:val="20"/>
        </w:rPr>
      </w:pPr>
      <w:r w:rsidRPr="001B3717">
        <w:rPr>
          <w:rFonts w:ascii="Verdana Pro Cond" w:hAnsi="Verdana Pro Cond" w:cs="Arial"/>
          <w:sz w:val="20"/>
        </w:rPr>
        <w:t xml:space="preserve">Afin de pouvoir lire les documents mis à disposition par </w:t>
      </w:r>
      <w:r w:rsidR="0017451F">
        <w:rPr>
          <w:rFonts w:ascii="Verdana Pro Cond" w:hAnsi="Verdana Pro Cond" w:cs="Arial"/>
          <w:sz w:val="20"/>
        </w:rPr>
        <w:t xml:space="preserve">la CPAM </w:t>
      </w:r>
      <w:r w:rsidR="004445AF">
        <w:rPr>
          <w:rFonts w:ascii="Verdana Pro Cond" w:hAnsi="Verdana Pro Cond" w:cs="Arial"/>
          <w:sz w:val="20"/>
        </w:rPr>
        <w:t>Meuse</w:t>
      </w:r>
      <w:r w:rsidRPr="001B3717">
        <w:rPr>
          <w:rFonts w:ascii="Verdana Pro Cond" w:hAnsi="Verdana Pro Cond" w:cs="Arial"/>
          <w:sz w:val="20"/>
        </w:rPr>
        <w:t>, les soumissionnaires devront disposer des logiciels permettant de lire les formats suivants :</w:t>
      </w:r>
    </w:p>
    <w:p w14:paraId="02C41CA0" w14:textId="77777777" w:rsidR="002D6B1A" w:rsidRPr="001B3717" w:rsidRDefault="002D6B1A" w:rsidP="00581C3B">
      <w:pPr>
        <w:numPr>
          <w:ilvl w:val="0"/>
          <w:numId w:val="3"/>
        </w:numPr>
        <w:tabs>
          <w:tab w:val="clear" w:pos="1134"/>
        </w:tabs>
        <w:rPr>
          <w:rFonts w:ascii="Verdana Pro Cond" w:hAnsi="Verdana Pro Cond" w:cs="Arial"/>
          <w:sz w:val="20"/>
          <w:lang w:val="en-GB"/>
        </w:rPr>
      </w:pPr>
      <w:r w:rsidRPr="001B3717">
        <w:rPr>
          <w:rFonts w:ascii="Verdana Pro Cond" w:hAnsi="Verdana Pro Cond" w:cs="Arial"/>
          <w:sz w:val="20"/>
          <w:lang w:val="en-GB"/>
        </w:rPr>
        <w:t xml:space="preserve">Adobe </w:t>
      </w:r>
      <w:r w:rsidRPr="001B3717">
        <w:rPr>
          <w:rFonts w:ascii="Verdana Pro Cond" w:hAnsi="Verdana Pro Cond" w:cs="Arial"/>
          <w:sz w:val="20"/>
          <w:vertAlign w:val="superscript"/>
          <w:lang w:val="en-GB"/>
        </w:rPr>
        <w:t>R</w:t>
      </w:r>
      <w:r w:rsidRPr="001B3717">
        <w:rPr>
          <w:rFonts w:ascii="Verdana Pro Cond" w:hAnsi="Verdana Pro Cond" w:cs="Arial"/>
          <w:sz w:val="20"/>
          <w:lang w:val="en-GB"/>
        </w:rPr>
        <w:t xml:space="preserve"> Acrobat </w:t>
      </w:r>
      <w:r w:rsidRPr="001B3717">
        <w:rPr>
          <w:rFonts w:ascii="Verdana Pro Cond" w:hAnsi="Verdana Pro Cond" w:cs="Arial"/>
          <w:sz w:val="20"/>
          <w:vertAlign w:val="superscript"/>
          <w:lang w:val="en-GB"/>
        </w:rPr>
        <w:t>R</w:t>
      </w:r>
      <w:r w:rsidRPr="001B3717">
        <w:rPr>
          <w:rFonts w:ascii="Verdana Pro Cond" w:hAnsi="Verdana Pro Cond" w:cs="Arial"/>
          <w:sz w:val="20"/>
          <w:lang w:val="en-GB"/>
        </w:rPr>
        <w:t xml:space="preserve"> (.pdf)</w:t>
      </w:r>
    </w:p>
    <w:p w14:paraId="388ADBB3" w14:textId="77777777" w:rsidR="002D6B1A" w:rsidRPr="001B3717" w:rsidRDefault="002D6B1A" w:rsidP="00581C3B">
      <w:pPr>
        <w:numPr>
          <w:ilvl w:val="0"/>
          <w:numId w:val="3"/>
        </w:numPr>
        <w:tabs>
          <w:tab w:val="clear" w:pos="1134"/>
        </w:tabs>
        <w:rPr>
          <w:rFonts w:ascii="Verdana Pro Cond" w:hAnsi="Verdana Pro Cond" w:cs="Arial"/>
          <w:sz w:val="20"/>
          <w:lang w:val="en-GB"/>
        </w:rPr>
      </w:pPr>
      <w:r w:rsidRPr="001B3717">
        <w:rPr>
          <w:rFonts w:ascii="Verdana Pro Cond" w:hAnsi="Verdana Pro Cond" w:cs="Arial"/>
          <w:sz w:val="20"/>
          <w:lang w:val="en-GB"/>
        </w:rPr>
        <w:t>Word (.doc); Excel (.</w:t>
      </w:r>
      <w:proofErr w:type="spellStart"/>
      <w:r w:rsidRPr="001B3717">
        <w:rPr>
          <w:rFonts w:ascii="Verdana Pro Cond" w:hAnsi="Verdana Pro Cond" w:cs="Arial"/>
          <w:sz w:val="20"/>
          <w:lang w:val="en-GB"/>
        </w:rPr>
        <w:t>xls</w:t>
      </w:r>
      <w:proofErr w:type="spellEnd"/>
      <w:r w:rsidRPr="001B3717">
        <w:rPr>
          <w:rFonts w:ascii="Verdana Pro Cond" w:hAnsi="Verdana Pro Cond" w:cs="Arial"/>
          <w:sz w:val="20"/>
          <w:lang w:val="en-GB"/>
        </w:rPr>
        <w:t>)</w:t>
      </w:r>
    </w:p>
    <w:p w14:paraId="421B3700" w14:textId="77777777" w:rsidR="002D6B1A" w:rsidRPr="001B3717" w:rsidRDefault="002D6B1A" w:rsidP="00581C3B">
      <w:pPr>
        <w:numPr>
          <w:ilvl w:val="0"/>
          <w:numId w:val="3"/>
        </w:numPr>
        <w:shd w:val="clear" w:color="auto" w:fill="FFFFFF"/>
        <w:tabs>
          <w:tab w:val="clear" w:pos="1134"/>
        </w:tabs>
        <w:rPr>
          <w:rFonts w:ascii="Verdana Pro Cond" w:hAnsi="Verdana Pro Cond" w:cs="Arial"/>
          <w:b/>
          <w:i/>
          <w:sz w:val="20"/>
        </w:rPr>
      </w:pPr>
      <w:r w:rsidRPr="001B3717">
        <w:rPr>
          <w:rFonts w:ascii="Verdana Pro Cond" w:hAnsi="Verdana Pro Cond" w:cs="Arial"/>
          <w:sz w:val="20"/>
        </w:rPr>
        <w:t xml:space="preserve">Fichiers compressés au format Zip (.zip) </w:t>
      </w:r>
    </w:p>
    <w:p w14:paraId="2919C4BB" w14:textId="77777777" w:rsidR="002D6B1A" w:rsidRPr="00C033DD" w:rsidRDefault="002D6B1A" w:rsidP="002D6B1A">
      <w:pPr>
        <w:ind w:left="720"/>
        <w:rPr>
          <w:rFonts w:ascii="Verdana Pro Cond" w:hAnsi="Verdana Pro Cond" w:cs="Arial"/>
          <w:sz w:val="20"/>
        </w:rPr>
      </w:pPr>
    </w:p>
    <w:p w14:paraId="5C9D0995" w14:textId="77777777" w:rsidR="002D6B1A" w:rsidRPr="00C033DD" w:rsidRDefault="002D6B1A" w:rsidP="002D6B1A">
      <w:pPr>
        <w:rPr>
          <w:rFonts w:ascii="Verdana Pro Cond" w:hAnsi="Verdana Pro Cond" w:cs="Arial"/>
          <w:sz w:val="20"/>
        </w:rPr>
      </w:pPr>
      <w:r w:rsidRPr="00C033DD">
        <w:rPr>
          <w:rFonts w:ascii="Verdana Pro Cond" w:hAnsi="Verdana Pro Cond" w:cs="Arial"/>
          <w:sz w:val="20"/>
        </w:rPr>
        <w:t xml:space="preserve">Il est précisé que les données nominatives collectées par les différents formulaires sont destinées à la </w:t>
      </w:r>
      <w:r w:rsidR="0017451F">
        <w:rPr>
          <w:rFonts w:ascii="Verdana Pro Cond" w:hAnsi="Verdana Pro Cond" w:cs="Arial"/>
          <w:sz w:val="20"/>
        </w:rPr>
        <w:t xml:space="preserve">CPAM </w:t>
      </w:r>
      <w:r w:rsidR="004445AF">
        <w:rPr>
          <w:rFonts w:ascii="Verdana Pro Cond" w:hAnsi="Verdana Pro Cond" w:cs="Arial"/>
          <w:sz w:val="20"/>
        </w:rPr>
        <w:t>Meuse</w:t>
      </w:r>
      <w:r w:rsidRPr="00C033DD">
        <w:rPr>
          <w:rFonts w:ascii="Verdana Pro Cond" w:hAnsi="Verdana Pro Cond" w:cs="Arial"/>
          <w:sz w:val="20"/>
        </w:rPr>
        <w:t xml:space="preserve">. Le candidat est donc réputé avoir été informé que </w:t>
      </w:r>
      <w:r w:rsidR="00C033DD">
        <w:rPr>
          <w:rFonts w:ascii="Verdana Pro Cond" w:hAnsi="Verdana Pro Cond" w:cs="Arial"/>
          <w:sz w:val="20"/>
        </w:rPr>
        <w:t>l</w:t>
      </w:r>
      <w:r w:rsidRPr="00C033DD">
        <w:rPr>
          <w:rFonts w:ascii="Verdana Pro Cond" w:hAnsi="Verdana Pro Cond" w:cs="Arial"/>
          <w:sz w:val="20"/>
        </w:rPr>
        <w:t xml:space="preserve">a </w:t>
      </w:r>
      <w:r w:rsidR="0017451F">
        <w:rPr>
          <w:rFonts w:ascii="Verdana Pro Cond" w:hAnsi="Verdana Pro Cond" w:cs="Arial"/>
          <w:sz w:val="20"/>
        </w:rPr>
        <w:t xml:space="preserve">CPAM </w:t>
      </w:r>
      <w:r w:rsidR="004445AF">
        <w:rPr>
          <w:rFonts w:ascii="Verdana Pro Cond" w:hAnsi="Verdana Pro Cond" w:cs="Arial"/>
          <w:sz w:val="20"/>
        </w:rPr>
        <w:t>Meuse</w:t>
      </w:r>
      <w:r w:rsidRPr="00C033DD">
        <w:rPr>
          <w:rFonts w:ascii="Verdana Pro Cond" w:hAnsi="Verdana Pro Cond" w:cs="Arial"/>
          <w:sz w:val="20"/>
        </w:rPr>
        <w:t xml:space="preserve"> est responsable du traitement des données ainsi collectées. Il doit donc exercer son droit d’accès, de modification et de suppression directement auprès des services compétents de la </w:t>
      </w:r>
      <w:r w:rsidR="0017451F">
        <w:rPr>
          <w:rFonts w:ascii="Verdana Pro Cond" w:hAnsi="Verdana Pro Cond" w:cs="Arial"/>
          <w:sz w:val="20"/>
        </w:rPr>
        <w:t>CPAM</w:t>
      </w:r>
      <w:r w:rsidR="004445AF">
        <w:rPr>
          <w:rFonts w:ascii="Verdana Pro Cond" w:hAnsi="Verdana Pro Cond" w:cs="Arial"/>
          <w:sz w:val="20"/>
        </w:rPr>
        <w:t xml:space="preserve"> Meuse</w:t>
      </w:r>
      <w:r w:rsidRPr="00C033DD">
        <w:rPr>
          <w:rFonts w:ascii="Verdana Pro Cond" w:hAnsi="Verdana Pro Cond" w:cs="Arial"/>
          <w:sz w:val="20"/>
        </w:rPr>
        <w:t>.</w:t>
      </w:r>
    </w:p>
    <w:p w14:paraId="0F857631" w14:textId="77777777" w:rsidR="004B523C" w:rsidRDefault="004B523C" w:rsidP="002D6B1A">
      <w:pPr>
        <w:rPr>
          <w:rFonts w:ascii="Verdana Pro Cond" w:hAnsi="Verdana Pro Cond" w:cs="Arial"/>
          <w:sz w:val="20"/>
        </w:rPr>
      </w:pPr>
    </w:p>
    <w:p w14:paraId="0E140035" w14:textId="77777777" w:rsidR="004B523C" w:rsidRPr="000B2F5F" w:rsidRDefault="004B523C" w:rsidP="00581C3B">
      <w:pPr>
        <w:pStyle w:val="SPTitre2"/>
        <w:numPr>
          <w:ilvl w:val="1"/>
          <w:numId w:val="5"/>
        </w:numPr>
        <w:tabs>
          <w:tab w:val="left" w:pos="567"/>
        </w:tabs>
        <w:ind w:left="567" w:hanging="567"/>
      </w:pPr>
      <w:bookmarkStart w:id="13" w:name="_Toc238220137"/>
      <w:r>
        <w:t>Modification du détail du dossier de consultation par le pouvoir adjudicateur</w:t>
      </w:r>
      <w:bookmarkEnd w:id="13"/>
    </w:p>
    <w:p w14:paraId="3058B2E4" w14:textId="77777777" w:rsidR="004B523C" w:rsidRDefault="004B523C" w:rsidP="002D6B1A">
      <w:pPr>
        <w:rPr>
          <w:rFonts w:ascii="Verdana Pro Cond" w:hAnsi="Verdana Pro Cond" w:cs="Arial"/>
          <w:sz w:val="20"/>
        </w:rPr>
      </w:pPr>
    </w:p>
    <w:p w14:paraId="55D3B329" w14:textId="557BFB99" w:rsidR="004B523C" w:rsidRDefault="004B523C" w:rsidP="004B523C">
      <w:pPr>
        <w:rPr>
          <w:rFonts w:ascii="Verdana Pro Cond" w:hAnsi="Verdana Pro Cond" w:cs="Arial"/>
          <w:sz w:val="20"/>
        </w:rPr>
      </w:pPr>
      <w:r w:rsidRPr="004B523C">
        <w:rPr>
          <w:rFonts w:ascii="Verdana Pro Cond" w:hAnsi="Verdana Pro Cond" w:cs="Arial"/>
          <w:sz w:val="20"/>
        </w:rPr>
        <w:t>L</w:t>
      </w:r>
      <w:r>
        <w:rPr>
          <w:rFonts w:ascii="Verdana Pro Cond" w:hAnsi="Verdana Pro Cond" w:cs="Arial"/>
          <w:sz w:val="20"/>
        </w:rPr>
        <w:t>’organisme</w:t>
      </w:r>
      <w:r w:rsidRPr="004B523C">
        <w:rPr>
          <w:rFonts w:ascii="Verdana Pro Cond" w:hAnsi="Verdana Pro Cond" w:cs="Arial"/>
          <w:sz w:val="20"/>
        </w:rPr>
        <w:t xml:space="preserve"> se réserve le droit </w:t>
      </w:r>
      <w:r w:rsidR="0017451F">
        <w:rPr>
          <w:rFonts w:ascii="Verdana Pro Cond" w:hAnsi="Verdana Pro Cond" w:cs="Arial"/>
          <w:sz w:val="20"/>
        </w:rPr>
        <w:t>d'apporter, au plus tard (5</w:t>
      </w:r>
      <w:r w:rsidRPr="004B523C">
        <w:rPr>
          <w:rFonts w:ascii="Verdana Pro Cond" w:hAnsi="Verdana Pro Cond" w:cs="Arial"/>
          <w:sz w:val="20"/>
        </w:rPr>
        <w:t>) jours avant la date limite fixée pour la réception des offres, des modifications de détail au dossier de consultation. Les concurrents devront alors répondre sur la base du dossier modifié sans pouvoir n’élever aucune réclamation à ce sujet.</w:t>
      </w:r>
    </w:p>
    <w:p w14:paraId="358D2009" w14:textId="77777777" w:rsidR="00071185" w:rsidRPr="004B523C" w:rsidRDefault="00071185" w:rsidP="004B523C">
      <w:pPr>
        <w:rPr>
          <w:rFonts w:ascii="Verdana Pro Cond" w:hAnsi="Verdana Pro Cond" w:cs="Arial"/>
          <w:sz w:val="20"/>
        </w:rPr>
      </w:pPr>
    </w:p>
    <w:p w14:paraId="0212C194" w14:textId="77777777" w:rsidR="004B523C" w:rsidRDefault="004B523C" w:rsidP="004B523C">
      <w:pPr>
        <w:rPr>
          <w:rFonts w:ascii="Verdana Pro Cond" w:hAnsi="Verdana Pro Cond" w:cs="Arial"/>
          <w:sz w:val="20"/>
        </w:rPr>
      </w:pPr>
      <w:r w:rsidRPr="004B523C">
        <w:rPr>
          <w:rFonts w:ascii="Verdana Pro Cond" w:hAnsi="Verdana Pro Cond" w:cs="Arial"/>
          <w:sz w:val="20"/>
        </w:rPr>
        <w:t>Si, pendant l'étude du dossier par les concurrents, la date limite de remise des offres est reportée, la disposition précédente est applicable en fonction de cette nouvelle date.</w:t>
      </w:r>
    </w:p>
    <w:p w14:paraId="2499091C" w14:textId="77777777" w:rsidR="00071185" w:rsidRDefault="00071185" w:rsidP="004B523C">
      <w:pPr>
        <w:rPr>
          <w:rFonts w:ascii="Verdana Pro Cond" w:hAnsi="Verdana Pro Cond" w:cs="Arial"/>
          <w:sz w:val="20"/>
        </w:rPr>
      </w:pPr>
    </w:p>
    <w:p w14:paraId="33DA0D0F" w14:textId="77777777" w:rsidR="00F05B78" w:rsidRDefault="00F05B78" w:rsidP="004B523C">
      <w:pPr>
        <w:rPr>
          <w:rFonts w:ascii="Verdana Pro Cond" w:hAnsi="Verdana Pro Cond" w:cs="Arial"/>
          <w:sz w:val="20"/>
        </w:rPr>
      </w:pPr>
    </w:p>
    <w:p w14:paraId="1DFF2F73" w14:textId="77777777" w:rsidR="008D4CCE" w:rsidRDefault="008D4CCE" w:rsidP="004B523C">
      <w:pPr>
        <w:rPr>
          <w:rFonts w:ascii="Verdana Pro Cond" w:hAnsi="Verdana Pro Cond" w:cs="Arial"/>
          <w:sz w:val="20"/>
        </w:rPr>
      </w:pPr>
    </w:p>
    <w:p w14:paraId="61CC02B3" w14:textId="77777777" w:rsidR="008D4CCE" w:rsidRPr="00C033DD" w:rsidRDefault="008D4CCE"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14" w:name="_Toc238220138"/>
      <w:r>
        <w:rPr>
          <w:rFonts w:ascii="Verdana Pro Cond" w:hAnsi="Verdana Pro Cond"/>
          <w:sz w:val="26"/>
          <w:szCs w:val="26"/>
        </w:rPr>
        <w:lastRenderedPageBreak/>
        <w:t>Nomenclature CPV</w:t>
      </w:r>
      <w:bookmarkEnd w:id="14"/>
    </w:p>
    <w:p w14:paraId="6A908882" w14:textId="77777777" w:rsidR="008D4CCE" w:rsidRDefault="008D4CCE" w:rsidP="004B523C">
      <w:pPr>
        <w:rPr>
          <w:rFonts w:ascii="Verdana Pro Cond" w:hAnsi="Verdana Pro Cond" w:cs="Arial"/>
          <w:sz w:val="20"/>
        </w:rPr>
      </w:pPr>
    </w:p>
    <w:p w14:paraId="45D1CA41" w14:textId="77777777" w:rsidR="008D4CCE" w:rsidRDefault="008D4CCE" w:rsidP="004B523C">
      <w:pPr>
        <w:rPr>
          <w:rFonts w:ascii="Verdana Pro Cond" w:hAnsi="Verdana Pro Cond" w:cs="Arial"/>
          <w:sz w:val="20"/>
        </w:rPr>
      </w:pPr>
      <w:r w:rsidRPr="008D4CCE">
        <w:rPr>
          <w:rFonts w:ascii="Verdana Pro Cond" w:hAnsi="Verdana Pro Cond" w:cs="Arial"/>
          <w:sz w:val="20"/>
        </w:rPr>
        <w:t>Les classifications principales et complémentaires conformes au vocabulaire commun des marchés européens (CPV) sont :</w:t>
      </w:r>
    </w:p>
    <w:p w14:paraId="1C48F017" w14:textId="77777777" w:rsidR="008D4CCE" w:rsidRDefault="008D4CCE" w:rsidP="004B523C">
      <w:pPr>
        <w:rPr>
          <w:rFonts w:ascii="Verdana Pro Cond" w:hAnsi="Verdana Pro Cond" w:cs="Arial"/>
          <w:sz w:val="20"/>
        </w:rPr>
      </w:pPr>
    </w:p>
    <w:tbl>
      <w:tblPr>
        <w:tblStyle w:val="Grilledutableau"/>
        <w:tblW w:w="0" w:type="auto"/>
        <w:tblInd w:w="-5" w:type="dxa"/>
        <w:tblLook w:val="04A0" w:firstRow="1" w:lastRow="0" w:firstColumn="1" w:lastColumn="0" w:noHBand="0" w:noVBand="1"/>
      </w:tblPr>
      <w:tblGrid>
        <w:gridCol w:w="1848"/>
        <w:gridCol w:w="2126"/>
        <w:gridCol w:w="5659"/>
      </w:tblGrid>
      <w:tr w:rsidR="008D4CCE" w:rsidRPr="007B603A" w14:paraId="203C795B" w14:textId="77777777" w:rsidTr="008D4CCE">
        <w:trPr>
          <w:trHeight w:val="397"/>
        </w:trPr>
        <w:tc>
          <w:tcPr>
            <w:tcW w:w="1848" w:type="dxa"/>
            <w:tcBorders>
              <w:top w:val="nil"/>
              <w:left w:val="nil"/>
            </w:tcBorders>
            <w:vAlign w:val="center"/>
          </w:tcPr>
          <w:p w14:paraId="352F58FB" w14:textId="77777777" w:rsidR="008D4CCE" w:rsidRPr="007B603A" w:rsidRDefault="008D4CCE" w:rsidP="008D4CCE">
            <w:pPr>
              <w:pStyle w:val="Paragraphedeliste"/>
              <w:tabs>
                <w:tab w:val="clear" w:pos="1134"/>
              </w:tabs>
              <w:ind w:left="321"/>
              <w:jc w:val="left"/>
              <w:rPr>
                <w:rFonts w:ascii="Verdana Pro Cond" w:hAnsi="Verdana Pro Cond" w:cstheme="minorHAnsi"/>
                <w:sz w:val="20"/>
              </w:rPr>
            </w:pPr>
          </w:p>
        </w:tc>
        <w:tc>
          <w:tcPr>
            <w:tcW w:w="2126" w:type="dxa"/>
            <w:vAlign w:val="center"/>
          </w:tcPr>
          <w:p w14:paraId="7475589E" w14:textId="77777777" w:rsidR="008D4CCE" w:rsidRDefault="008D4CCE" w:rsidP="008D4CCE">
            <w:pPr>
              <w:pStyle w:val="Paragraphedeliste"/>
              <w:tabs>
                <w:tab w:val="clear" w:pos="1134"/>
              </w:tabs>
              <w:ind w:left="172"/>
              <w:jc w:val="left"/>
              <w:rPr>
                <w:rFonts w:ascii="Verdana Pro Cond" w:hAnsi="Verdana Pro Cond" w:cstheme="minorHAnsi"/>
                <w:sz w:val="20"/>
              </w:rPr>
            </w:pPr>
            <w:r>
              <w:rPr>
                <w:rFonts w:ascii="Verdana Pro Cond" w:hAnsi="Verdana Pro Cond" w:cstheme="minorHAnsi"/>
                <w:sz w:val="20"/>
              </w:rPr>
              <w:t>Catégorie</w:t>
            </w:r>
          </w:p>
        </w:tc>
        <w:tc>
          <w:tcPr>
            <w:tcW w:w="5659" w:type="dxa"/>
            <w:vAlign w:val="center"/>
          </w:tcPr>
          <w:p w14:paraId="54D59185" w14:textId="77777777" w:rsidR="008D4CCE" w:rsidRPr="007B603A" w:rsidRDefault="008D4CCE" w:rsidP="008D4CCE">
            <w:pPr>
              <w:pStyle w:val="Paragraphedeliste"/>
              <w:tabs>
                <w:tab w:val="clear" w:pos="1134"/>
              </w:tabs>
              <w:ind w:left="172"/>
              <w:jc w:val="left"/>
              <w:rPr>
                <w:rFonts w:ascii="Verdana Pro Cond" w:hAnsi="Verdana Pro Cond" w:cstheme="minorHAnsi"/>
                <w:sz w:val="20"/>
              </w:rPr>
            </w:pPr>
            <w:r>
              <w:rPr>
                <w:rFonts w:ascii="Verdana Pro Cond" w:hAnsi="Verdana Pro Cond" w:cstheme="minorHAnsi"/>
                <w:sz w:val="20"/>
              </w:rPr>
              <w:t>Désignation</w:t>
            </w:r>
          </w:p>
        </w:tc>
      </w:tr>
      <w:tr w:rsidR="008D4CCE" w:rsidRPr="007B603A" w14:paraId="31022905" w14:textId="77777777" w:rsidTr="008D4CCE">
        <w:trPr>
          <w:trHeight w:val="397"/>
        </w:trPr>
        <w:tc>
          <w:tcPr>
            <w:tcW w:w="1848" w:type="dxa"/>
            <w:vAlign w:val="center"/>
          </w:tcPr>
          <w:p w14:paraId="4B0849F6" w14:textId="77777777" w:rsidR="008D4CCE" w:rsidRPr="008D4CCE" w:rsidRDefault="008D4CCE" w:rsidP="008D4CCE">
            <w:pPr>
              <w:pStyle w:val="Paragraphedeliste"/>
              <w:tabs>
                <w:tab w:val="clear" w:pos="1134"/>
              </w:tabs>
              <w:ind w:left="179"/>
              <w:jc w:val="left"/>
              <w:rPr>
                <w:rFonts w:ascii="Verdana Pro Cond" w:hAnsi="Verdana Pro Cond" w:cstheme="minorHAnsi"/>
                <w:b/>
                <w:bCs/>
                <w:sz w:val="20"/>
              </w:rPr>
            </w:pPr>
            <w:r w:rsidRPr="008D4CCE">
              <w:rPr>
                <w:rFonts w:ascii="Verdana Pro Cond" w:hAnsi="Verdana Pro Cond" w:cstheme="minorHAnsi"/>
                <w:b/>
                <w:bCs/>
                <w:sz w:val="20"/>
              </w:rPr>
              <w:t>Objet principal</w:t>
            </w:r>
          </w:p>
        </w:tc>
        <w:tc>
          <w:tcPr>
            <w:tcW w:w="2126" w:type="dxa"/>
            <w:vAlign w:val="center"/>
          </w:tcPr>
          <w:p w14:paraId="180A3B29" w14:textId="77777777" w:rsidR="008D4CCE" w:rsidRDefault="00AA631C" w:rsidP="008D4CCE">
            <w:pPr>
              <w:pStyle w:val="Paragraphedeliste"/>
              <w:tabs>
                <w:tab w:val="clear" w:pos="1134"/>
              </w:tabs>
              <w:ind w:left="172"/>
              <w:jc w:val="left"/>
              <w:rPr>
                <w:rFonts w:ascii="Verdana Pro Cond" w:hAnsi="Verdana Pro Cond" w:cstheme="minorHAnsi"/>
                <w:sz w:val="20"/>
              </w:rPr>
            </w:pPr>
            <w:r>
              <w:rPr>
                <w:rFonts w:ascii="Verdana Pro Cond" w:hAnsi="Verdana Pro Cond" w:cstheme="minorHAnsi"/>
                <w:sz w:val="20"/>
              </w:rPr>
              <w:t>71241000-9</w:t>
            </w:r>
          </w:p>
        </w:tc>
        <w:tc>
          <w:tcPr>
            <w:tcW w:w="5659" w:type="dxa"/>
            <w:vAlign w:val="center"/>
          </w:tcPr>
          <w:p w14:paraId="5B8C50BC" w14:textId="77777777" w:rsidR="008D4CCE" w:rsidRPr="007B603A" w:rsidRDefault="00AA631C" w:rsidP="0066011C">
            <w:pPr>
              <w:pStyle w:val="Paragraphedeliste"/>
              <w:tabs>
                <w:tab w:val="clear" w:pos="1134"/>
              </w:tabs>
              <w:ind w:left="172"/>
              <w:jc w:val="left"/>
              <w:rPr>
                <w:rFonts w:ascii="Verdana Pro Cond" w:hAnsi="Verdana Pro Cond" w:cstheme="minorHAnsi"/>
                <w:sz w:val="20"/>
              </w:rPr>
            </w:pPr>
            <w:r>
              <w:rPr>
                <w:rFonts w:ascii="Verdana Pro Cond" w:hAnsi="Verdana Pro Cond" w:cstheme="minorHAnsi"/>
                <w:sz w:val="20"/>
              </w:rPr>
              <w:t>Etude faisabilité, service de conseil, analyse</w:t>
            </w:r>
          </w:p>
        </w:tc>
      </w:tr>
    </w:tbl>
    <w:p w14:paraId="3AEC6DCC" w14:textId="77777777" w:rsidR="008D4CCE" w:rsidRDefault="008D4CCE" w:rsidP="004B523C">
      <w:pPr>
        <w:rPr>
          <w:rFonts w:ascii="Verdana Pro Cond" w:hAnsi="Verdana Pro Cond" w:cs="Arial"/>
          <w:sz w:val="20"/>
        </w:rPr>
      </w:pPr>
    </w:p>
    <w:p w14:paraId="1B3D01CE" w14:textId="77777777" w:rsidR="009716E5" w:rsidRDefault="009716E5" w:rsidP="004B523C">
      <w:pPr>
        <w:rPr>
          <w:rFonts w:ascii="Verdana Pro Cond" w:hAnsi="Verdana Pro Cond" w:cs="Arial"/>
          <w:sz w:val="20"/>
        </w:rPr>
      </w:pPr>
    </w:p>
    <w:p w14:paraId="0E7AF562" w14:textId="77777777" w:rsidR="009716E5" w:rsidRPr="00C033DD" w:rsidRDefault="009716E5"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15" w:name="_Toc238220139"/>
      <w:r>
        <w:rPr>
          <w:rFonts w:ascii="Verdana Pro Cond" w:hAnsi="Verdana Pro Cond"/>
          <w:sz w:val="26"/>
          <w:szCs w:val="26"/>
        </w:rPr>
        <w:t>Variantes et prestations supplémentaires eventuelles</w:t>
      </w:r>
      <w:bookmarkEnd w:id="15"/>
    </w:p>
    <w:p w14:paraId="1E247743" w14:textId="77777777" w:rsidR="009716E5" w:rsidRPr="007B631E" w:rsidRDefault="009716E5" w:rsidP="009716E5">
      <w:pPr>
        <w:rPr>
          <w:rFonts w:ascii="Verdana Pro Cond" w:hAnsi="Verdana Pro Cond" w:cs="Arial"/>
          <w:sz w:val="20"/>
        </w:rPr>
      </w:pPr>
    </w:p>
    <w:p w14:paraId="780003D4" w14:textId="77777777" w:rsidR="009716E5" w:rsidRDefault="009716E5" w:rsidP="009716E5">
      <w:pPr>
        <w:pStyle w:val="RedTxt"/>
        <w:keepLines/>
        <w:widowControl/>
        <w:jc w:val="both"/>
        <w:rPr>
          <w:rFonts w:ascii="Verdana Pro Cond" w:hAnsi="Verdana Pro Cond"/>
          <w:sz w:val="20"/>
          <w:szCs w:val="20"/>
        </w:rPr>
      </w:pPr>
      <w:r w:rsidRPr="009716E5">
        <w:rPr>
          <w:rFonts w:ascii="Verdana Pro Cond" w:hAnsi="Verdana Pro Cond"/>
          <w:sz w:val="20"/>
          <w:szCs w:val="20"/>
        </w:rPr>
        <w:t>Aucune variante n’est autorisée.</w:t>
      </w:r>
    </w:p>
    <w:p w14:paraId="339FC896" w14:textId="77777777" w:rsidR="009716E5" w:rsidRPr="009716E5" w:rsidRDefault="009716E5" w:rsidP="009716E5">
      <w:pPr>
        <w:pStyle w:val="RedTxt"/>
        <w:keepLines/>
        <w:widowControl/>
        <w:jc w:val="both"/>
        <w:rPr>
          <w:rFonts w:ascii="Verdana Pro Cond" w:hAnsi="Verdana Pro Cond"/>
          <w:sz w:val="20"/>
          <w:szCs w:val="20"/>
        </w:rPr>
      </w:pPr>
      <w:r w:rsidRPr="009716E5">
        <w:rPr>
          <w:rFonts w:ascii="Verdana Pro Cond" w:hAnsi="Verdana Pro Cond"/>
          <w:sz w:val="20"/>
          <w:szCs w:val="20"/>
        </w:rPr>
        <w:t xml:space="preserve"> </w:t>
      </w:r>
    </w:p>
    <w:p w14:paraId="13DF03FA" w14:textId="77777777" w:rsidR="009716E5" w:rsidRDefault="009716E5" w:rsidP="009716E5">
      <w:pPr>
        <w:pStyle w:val="RedTxt"/>
        <w:keepLines/>
        <w:widowControl/>
        <w:jc w:val="both"/>
        <w:rPr>
          <w:rFonts w:ascii="Verdana Pro Cond" w:hAnsi="Verdana Pro Cond"/>
          <w:sz w:val="20"/>
          <w:szCs w:val="20"/>
        </w:rPr>
      </w:pPr>
      <w:r w:rsidRPr="009716E5">
        <w:rPr>
          <w:rFonts w:ascii="Verdana Pro Cond" w:hAnsi="Verdana Pro Cond"/>
          <w:sz w:val="20"/>
          <w:szCs w:val="20"/>
        </w:rPr>
        <w:t>Le présent marché ne fait pas l’objet de prestations supplémentaires éventuelles.</w:t>
      </w:r>
    </w:p>
    <w:p w14:paraId="6CAC9D75" w14:textId="30409034" w:rsidR="0002274A" w:rsidRDefault="0002274A">
      <w:pPr>
        <w:tabs>
          <w:tab w:val="clear" w:pos="1134"/>
        </w:tabs>
        <w:overflowPunct/>
        <w:autoSpaceDE/>
        <w:autoSpaceDN/>
        <w:adjustRightInd/>
        <w:spacing w:after="160" w:line="259" w:lineRule="auto"/>
        <w:jc w:val="left"/>
        <w:textAlignment w:val="auto"/>
        <w:rPr>
          <w:rFonts w:ascii="Verdana Pro Cond" w:hAnsi="Verdana Pro Cond" w:cs="Arial"/>
          <w:sz w:val="20"/>
        </w:rPr>
      </w:pPr>
    </w:p>
    <w:p w14:paraId="35218605" w14:textId="77777777" w:rsidR="008D4CCE" w:rsidRPr="00D150EF" w:rsidRDefault="008D4CCE"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16" w:name="_Toc238220140"/>
      <w:r w:rsidRPr="00D150EF">
        <w:rPr>
          <w:rFonts w:ascii="Verdana Pro Cond" w:hAnsi="Verdana Pro Cond"/>
          <w:sz w:val="26"/>
          <w:szCs w:val="26"/>
        </w:rPr>
        <w:t xml:space="preserve">CONDITIONS </w:t>
      </w:r>
      <w:r>
        <w:rPr>
          <w:rFonts w:ascii="Verdana Pro Cond" w:hAnsi="Verdana Pro Cond"/>
          <w:sz w:val="26"/>
          <w:szCs w:val="26"/>
        </w:rPr>
        <w:t>de la consultation</w:t>
      </w:r>
      <w:bookmarkEnd w:id="16"/>
    </w:p>
    <w:p w14:paraId="621F32AC" w14:textId="77777777" w:rsidR="008D4CCE" w:rsidRDefault="008D4CCE" w:rsidP="004B523C">
      <w:pPr>
        <w:rPr>
          <w:rFonts w:ascii="Verdana Pro Cond" w:hAnsi="Verdana Pro Cond" w:cs="Arial"/>
          <w:sz w:val="20"/>
        </w:rPr>
      </w:pPr>
    </w:p>
    <w:p w14:paraId="61E7EDEA" w14:textId="77777777" w:rsidR="008D4CCE" w:rsidRPr="000B2F5F" w:rsidRDefault="008D4CCE" w:rsidP="00581C3B">
      <w:pPr>
        <w:pStyle w:val="SPTitre2"/>
        <w:numPr>
          <w:ilvl w:val="1"/>
          <w:numId w:val="5"/>
        </w:numPr>
        <w:tabs>
          <w:tab w:val="left" w:pos="567"/>
        </w:tabs>
        <w:ind w:left="567" w:hanging="567"/>
      </w:pPr>
      <w:bookmarkStart w:id="17" w:name="_Toc238220141"/>
      <w:r>
        <w:t>Présentation des candidatures et des offres</w:t>
      </w:r>
      <w:bookmarkEnd w:id="17"/>
    </w:p>
    <w:p w14:paraId="199F0666" w14:textId="77777777" w:rsidR="008D4CCE" w:rsidRDefault="008D4CCE" w:rsidP="004B523C">
      <w:pPr>
        <w:rPr>
          <w:rFonts w:ascii="Verdana Pro Cond" w:hAnsi="Verdana Pro Cond" w:cs="Arial"/>
          <w:sz w:val="20"/>
        </w:rPr>
      </w:pPr>
    </w:p>
    <w:p w14:paraId="04C5291C" w14:textId="77777777" w:rsidR="008D4CCE" w:rsidRDefault="008D4CCE" w:rsidP="008D4CCE">
      <w:pPr>
        <w:rPr>
          <w:rFonts w:ascii="Verdana Pro Cond" w:hAnsi="Verdana Pro Cond" w:cs="Arial"/>
          <w:sz w:val="20"/>
        </w:rPr>
      </w:pPr>
      <w:r w:rsidRPr="008D4CCE">
        <w:rPr>
          <w:rFonts w:ascii="Verdana Pro Cond" w:hAnsi="Verdana Pro Cond" w:cs="Arial"/>
          <w:sz w:val="20"/>
        </w:rPr>
        <w:t xml:space="preserve">Conformément à l’article R.2143-16 du code de la commande publique, les pièces accompagnant le dossier de candidature et d’offre du titulaire rédigées en langue étrangère seront acceptées uniquement si elles sont accompagnées d’une traduction en langue française. </w:t>
      </w:r>
    </w:p>
    <w:p w14:paraId="1AC6D78A" w14:textId="77777777" w:rsidR="008D4CCE" w:rsidRPr="008D4CCE" w:rsidRDefault="008D4CCE" w:rsidP="008D4CCE">
      <w:pPr>
        <w:rPr>
          <w:rFonts w:ascii="Verdana Pro Cond" w:hAnsi="Verdana Pro Cond" w:cs="Arial"/>
          <w:sz w:val="20"/>
        </w:rPr>
      </w:pPr>
    </w:p>
    <w:p w14:paraId="59477DBB" w14:textId="77777777" w:rsidR="008D4CCE" w:rsidRDefault="008D4CCE" w:rsidP="008D4CCE">
      <w:pPr>
        <w:rPr>
          <w:rFonts w:ascii="Verdana Pro Cond" w:hAnsi="Verdana Pro Cond" w:cs="Arial"/>
          <w:sz w:val="20"/>
        </w:rPr>
      </w:pPr>
      <w:r w:rsidRPr="008D4CCE">
        <w:rPr>
          <w:rFonts w:ascii="Verdana Pro Cond" w:hAnsi="Verdana Pro Cond" w:cs="Arial"/>
          <w:sz w:val="20"/>
        </w:rPr>
        <w:t xml:space="preserve">Cette obligation porte également sur tous les documents de présentation associés et les documents techniques justifiant de la conformité d'un produit à une norme ou d'une marque de qualité non française dont l'équivalence est soumise à l'appréciation du pouvoir adjudicateur. </w:t>
      </w:r>
    </w:p>
    <w:p w14:paraId="26AF5C68" w14:textId="77777777" w:rsidR="008D4CCE" w:rsidRPr="008D4CCE" w:rsidRDefault="008D4CCE" w:rsidP="008D4CCE">
      <w:pPr>
        <w:rPr>
          <w:rFonts w:ascii="Verdana Pro Cond" w:hAnsi="Verdana Pro Cond" w:cs="Arial"/>
          <w:sz w:val="20"/>
        </w:rPr>
      </w:pPr>
    </w:p>
    <w:p w14:paraId="3078C3B8" w14:textId="77777777" w:rsidR="008D4CCE" w:rsidRDefault="008D4CCE" w:rsidP="008D4CCE">
      <w:pPr>
        <w:rPr>
          <w:rFonts w:ascii="Verdana Pro Cond" w:hAnsi="Verdana Pro Cond" w:cs="Arial"/>
          <w:sz w:val="20"/>
        </w:rPr>
      </w:pPr>
      <w:r w:rsidRPr="008D4CCE">
        <w:rPr>
          <w:rFonts w:ascii="Verdana Pro Cond" w:hAnsi="Verdana Pro Cond" w:cs="Arial"/>
          <w:sz w:val="20"/>
        </w:rPr>
        <w:t>L’unité monétaire de compte est l’euro.</w:t>
      </w:r>
    </w:p>
    <w:p w14:paraId="23F93DB1" w14:textId="77777777" w:rsidR="008D4CCE" w:rsidRDefault="008D4CCE" w:rsidP="002D6B1A">
      <w:pPr>
        <w:rPr>
          <w:rFonts w:ascii="Verdana Pro Cond" w:hAnsi="Verdana Pro Cond" w:cs="Arial"/>
          <w:sz w:val="20"/>
        </w:rPr>
      </w:pPr>
    </w:p>
    <w:p w14:paraId="2BC06C98" w14:textId="77777777" w:rsidR="008D4CCE" w:rsidRPr="000B2F5F" w:rsidRDefault="008D4CCE" w:rsidP="00581C3B">
      <w:pPr>
        <w:pStyle w:val="SPTitre2"/>
        <w:numPr>
          <w:ilvl w:val="1"/>
          <w:numId w:val="5"/>
        </w:numPr>
        <w:tabs>
          <w:tab w:val="left" w:pos="567"/>
        </w:tabs>
        <w:ind w:left="567" w:hanging="567"/>
      </w:pPr>
      <w:bookmarkStart w:id="18" w:name="_Toc238220142"/>
      <w:r>
        <w:t>Conditions de participation des candidats</w:t>
      </w:r>
      <w:bookmarkEnd w:id="18"/>
    </w:p>
    <w:p w14:paraId="1012CD07" w14:textId="77777777" w:rsidR="008D4CCE" w:rsidRDefault="008D4CCE" w:rsidP="002D6B1A">
      <w:pPr>
        <w:rPr>
          <w:rFonts w:ascii="Verdana Pro Cond" w:hAnsi="Verdana Pro Cond" w:cs="Arial"/>
          <w:sz w:val="20"/>
        </w:rPr>
      </w:pPr>
    </w:p>
    <w:p w14:paraId="3C5035CC" w14:textId="77777777" w:rsidR="008D4CCE" w:rsidRPr="008D4CCE" w:rsidRDefault="008D4CCE" w:rsidP="008D4CCE">
      <w:pPr>
        <w:rPr>
          <w:rFonts w:ascii="Verdana Pro Cond" w:hAnsi="Verdana Pro Cond" w:cs="Arial"/>
          <w:sz w:val="20"/>
        </w:rPr>
      </w:pPr>
      <w:r w:rsidRPr="008D4CCE">
        <w:rPr>
          <w:rFonts w:ascii="Verdana Pro Cond" w:hAnsi="Verdana Pro Cond" w:cs="Arial"/>
          <w:sz w:val="20"/>
        </w:rPr>
        <w:t xml:space="preserve">Pour cette consultation, les candidats se présentent sous la forme d’un prestataire unique ou d’un groupement. </w:t>
      </w:r>
    </w:p>
    <w:p w14:paraId="6C2CAC0C" w14:textId="77777777" w:rsidR="008D4CCE" w:rsidRDefault="008D4CCE" w:rsidP="008D4CCE">
      <w:pPr>
        <w:rPr>
          <w:rFonts w:ascii="Verdana Pro Cond" w:hAnsi="Verdana Pro Cond" w:cs="Arial"/>
          <w:sz w:val="20"/>
        </w:rPr>
      </w:pPr>
      <w:r w:rsidRPr="008D4CCE">
        <w:rPr>
          <w:rFonts w:ascii="Verdana Pro Cond" w:hAnsi="Verdana Pro Cond" w:cs="Arial"/>
          <w:sz w:val="20"/>
        </w:rPr>
        <w:t>Si l’attributaire du marché est un groupement, dont le mandataire (obligatoirement un architecte) sera solidaire en raison de la spécificité de l’opération et afin de garantir sa bonne exécution.</w:t>
      </w:r>
    </w:p>
    <w:p w14:paraId="08D13981" w14:textId="77777777" w:rsidR="008D4CCE" w:rsidRPr="008D4CCE" w:rsidRDefault="008D4CCE" w:rsidP="008D4CCE">
      <w:pPr>
        <w:rPr>
          <w:rFonts w:ascii="Verdana Pro Cond" w:hAnsi="Verdana Pro Cond" w:cs="Arial"/>
          <w:sz w:val="20"/>
        </w:rPr>
      </w:pPr>
    </w:p>
    <w:p w14:paraId="5D97C821" w14:textId="77777777" w:rsidR="008D4CCE" w:rsidRPr="008D4CCE" w:rsidRDefault="008D4CCE" w:rsidP="008D4CCE">
      <w:pPr>
        <w:rPr>
          <w:rFonts w:ascii="Verdana Pro Cond" w:hAnsi="Verdana Pro Cond" w:cs="Arial"/>
          <w:sz w:val="20"/>
        </w:rPr>
      </w:pPr>
      <w:r w:rsidRPr="008D4CCE">
        <w:rPr>
          <w:rFonts w:ascii="Verdana Pro Cond" w:hAnsi="Verdana Pro Cond" w:cs="Arial"/>
          <w:sz w:val="20"/>
        </w:rPr>
        <w:t>Il est interdit aux candidats de présenter plusieurs offres, conformément à l’article R</w:t>
      </w:r>
      <w:r>
        <w:rPr>
          <w:rFonts w:ascii="Verdana Pro Cond" w:hAnsi="Verdana Pro Cond" w:cs="Arial"/>
          <w:sz w:val="20"/>
        </w:rPr>
        <w:t>.</w:t>
      </w:r>
      <w:r w:rsidRPr="008D4CCE">
        <w:rPr>
          <w:rFonts w:ascii="Verdana Pro Cond" w:hAnsi="Verdana Pro Cond" w:cs="Arial"/>
          <w:sz w:val="20"/>
        </w:rPr>
        <w:t xml:space="preserve">2142-26 du </w:t>
      </w:r>
      <w:r>
        <w:rPr>
          <w:rFonts w:ascii="Verdana Pro Cond" w:hAnsi="Verdana Pro Cond" w:cs="Arial"/>
          <w:sz w:val="20"/>
        </w:rPr>
        <w:t>C</w:t>
      </w:r>
      <w:r w:rsidRPr="008D4CCE">
        <w:rPr>
          <w:rFonts w:ascii="Verdana Pro Cond" w:hAnsi="Verdana Pro Cond" w:cs="Arial"/>
          <w:sz w:val="20"/>
        </w:rPr>
        <w:t xml:space="preserve">ode de la commande publique, en agissant à la fois : </w:t>
      </w:r>
    </w:p>
    <w:p w14:paraId="22E571A8" w14:textId="77777777" w:rsidR="008D4CCE" w:rsidRPr="008D4CCE" w:rsidRDefault="008D4CCE" w:rsidP="00581C3B">
      <w:pPr>
        <w:pStyle w:val="Paragraphedeliste"/>
        <w:numPr>
          <w:ilvl w:val="0"/>
          <w:numId w:val="16"/>
        </w:numPr>
        <w:tabs>
          <w:tab w:val="clear" w:pos="1134"/>
          <w:tab w:val="left" w:pos="284"/>
        </w:tabs>
        <w:ind w:left="284" w:hanging="284"/>
        <w:rPr>
          <w:rFonts w:ascii="Verdana Pro Cond" w:hAnsi="Verdana Pro Cond" w:cs="Arial"/>
          <w:sz w:val="20"/>
        </w:rPr>
      </w:pPr>
      <w:r w:rsidRPr="008D4CCE">
        <w:rPr>
          <w:rFonts w:ascii="Verdana Pro Cond" w:hAnsi="Verdana Pro Cond" w:cs="Arial"/>
          <w:sz w:val="20"/>
        </w:rPr>
        <w:t xml:space="preserve">En qualité de candidat individuel et de membres d’un ou plusieurs groupements ; </w:t>
      </w:r>
    </w:p>
    <w:p w14:paraId="57460170" w14:textId="77777777" w:rsidR="008D4CCE" w:rsidRPr="008D4CCE" w:rsidRDefault="008D4CCE" w:rsidP="00581C3B">
      <w:pPr>
        <w:pStyle w:val="Paragraphedeliste"/>
        <w:numPr>
          <w:ilvl w:val="0"/>
          <w:numId w:val="16"/>
        </w:numPr>
        <w:tabs>
          <w:tab w:val="clear" w:pos="1134"/>
          <w:tab w:val="left" w:pos="284"/>
        </w:tabs>
        <w:ind w:left="284" w:hanging="284"/>
        <w:rPr>
          <w:rFonts w:ascii="Verdana Pro Cond" w:hAnsi="Verdana Pro Cond" w:cs="Arial"/>
          <w:sz w:val="20"/>
        </w:rPr>
      </w:pPr>
      <w:r w:rsidRPr="008D4CCE">
        <w:rPr>
          <w:rFonts w:ascii="Verdana Pro Cond" w:hAnsi="Verdana Pro Cond" w:cs="Arial"/>
          <w:sz w:val="20"/>
        </w:rPr>
        <w:t xml:space="preserve">En qualité de membre de plusieurs groupements. </w:t>
      </w:r>
    </w:p>
    <w:p w14:paraId="33B20380" w14:textId="77777777" w:rsidR="008D4CCE" w:rsidRPr="008D4CCE" w:rsidRDefault="008D4CCE" w:rsidP="008D4CCE">
      <w:pPr>
        <w:rPr>
          <w:rFonts w:ascii="Verdana Pro Cond" w:hAnsi="Verdana Pro Cond" w:cs="Arial"/>
          <w:sz w:val="20"/>
        </w:rPr>
      </w:pPr>
    </w:p>
    <w:p w14:paraId="4F3D08DC" w14:textId="77777777" w:rsidR="008D4CCE" w:rsidRDefault="008D4CCE" w:rsidP="008D4CCE">
      <w:pPr>
        <w:rPr>
          <w:rFonts w:ascii="Verdana Pro Cond" w:hAnsi="Verdana Pro Cond" w:cs="Arial"/>
          <w:sz w:val="20"/>
        </w:rPr>
      </w:pPr>
      <w:r w:rsidRPr="008D4CCE">
        <w:rPr>
          <w:rFonts w:ascii="Verdana Pro Cond" w:hAnsi="Verdana Pro Cond" w:cs="Arial"/>
          <w:sz w:val="20"/>
        </w:rPr>
        <w:t>Le pouvoir adjudicateur ne conditionne pas la composition de l’équipe. Celle-ci doit être en adéquation avec l’ampleur du projet objet du présent marché.</w:t>
      </w:r>
    </w:p>
    <w:p w14:paraId="7389C512" w14:textId="77777777" w:rsidR="008D4CCE" w:rsidRPr="008D4CCE" w:rsidRDefault="008D4CCE" w:rsidP="008D4CCE">
      <w:pPr>
        <w:rPr>
          <w:rFonts w:ascii="Verdana Pro Cond" w:hAnsi="Verdana Pro Cond" w:cs="Arial"/>
          <w:sz w:val="20"/>
        </w:rPr>
      </w:pPr>
    </w:p>
    <w:p w14:paraId="075A4BFD" w14:textId="77777777" w:rsidR="008D4CCE" w:rsidRDefault="008D4CCE" w:rsidP="008D4CCE">
      <w:pPr>
        <w:rPr>
          <w:rFonts w:ascii="Verdana Pro Cond" w:hAnsi="Verdana Pro Cond" w:cs="Arial"/>
          <w:sz w:val="20"/>
        </w:rPr>
      </w:pPr>
      <w:r w:rsidRPr="008D4CCE">
        <w:rPr>
          <w:rFonts w:ascii="Verdana Pro Cond" w:hAnsi="Verdana Pro Cond" w:cs="Arial"/>
          <w:sz w:val="20"/>
        </w:rPr>
        <w:t>Le candidat pourra associer des disciplines complémentaires qui, selon lui, seraient rendues nécessaires par rapport à la complexité et à l’ambition du projet.</w:t>
      </w:r>
    </w:p>
    <w:p w14:paraId="2E21D38C" w14:textId="77777777" w:rsidR="008D4CCE" w:rsidRDefault="008D4CCE" w:rsidP="008D4CCE">
      <w:pPr>
        <w:rPr>
          <w:rFonts w:ascii="Verdana Pro Cond" w:hAnsi="Verdana Pro Cond" w:cs="Arial"/>
          <w:sz w:val="20"/>
        </w:rPr>
      </w:pPr>
    </w:p>
    <w:p w14:paraId="62BD62E5" w14:textId="77777777" w:rsidR="008D4CCE" w:rsidRPr="000B2F5F" w:rsidRDefault="008D4CCE" w:rsidP="00581C3B">
      <w:pPr>
        <w:pStyle w:val="SPTitre2"/>
        <w:numPr>
          <w:ilvl w:val="1"/>
          <w:numId w:val="5"/>
        </w:numPr>
        <w:tabs>
          <w:tab w:val="left" w:pos="567"/>
        </w:tabs>
        <w:ind w:left="567" w:hanging="567"/>
      </w:pPr>
      <w:bookmarkStart w:id="19" w:name="_Toc238220143"/>
      <w:r>
        <w:t>Prestations similaires</w:t>
      </w:r>
      <w:bookmarkEnd w:id="19"/>
    </w:p>
    <w:p w14:paraId="1687DE82" w14:textId="77777777" w:rsidR="008D4CCE" w:rsidRDefault="008D4CCE" w:rsidP="008D4CCE">
      <w:pPr>
        <w:rPr>
          <w:rFonts w:ascii="Verdana Pro Cond" w:hAnsi="Verdana Pro Cond" w:cs="Arial"/>
          <w:sz w:val="20"/>
        </w:rPr>
      </w:pPr>
    </w:p>
    <w:p w14:paraId="756FE99B" w14:textId="77777777" w:rsidR="008D4CCE" w:rsidRDefault="00B577A9" w:rsidP="008D4CCE">
      <w:pPr>
        <w:rPr>
          <w:rFonts w:ascii="Verdana Pro Cond" w:hAnsi="Verdana Pro Cond" w:cs="Arial"/>
          <w:sz w:val="20"/>
        </w:rPr>
      </w:pPr>
      <w:r>
        <w:rPr>
          <w:rFonts w:ascii="Verdana Pro Cond" w:hAnsi="Verdana Pro Cond" w:cs="Arial"/>
          <w:sz w:val="20"/>
        </w:rPr>
        <w:t>Sans objet</w:t>
      </w:r>
    </w:p>
    <w:p w14:paraId="6161CAFB" w14:textId="77777777" w:rsidR="008D4CCE" w:rsidRDefault="008D4CCE" w:rsidP="008D4CCE">
      <w:pPr>
        <w:rPr>
          <w:rFonts w:ascii="Verdana Pro Cond" w:hAnsi="Verdana Pro Cond" w:cs="Arial"/>
          <w:sz w:val="20"/>
        </w:rPr>
      </w:pPr>
    </w:p>
    <w:p w14:paraId="7FB4D9C5" w14:textId="77777777" w:rsidR="009716E5" w:rsidRPr="000B2F5F" w:rsidRDefault="009716E5" w:rsidP="00581C3B">
      <w:pPr>
        <w:pStyle w:val="SPTitre2"/>
        <w:numPr>
          <w:ilvl w:val="1"/>
          <w:numId w:val="5"/>
        </w:numPr>
        <w:tabs>
          <w:tab w:val="left" w:pos="567"/>
        </w:tabs>
        <w:ind w:left="567" w:hanging="567"/>
      </w:pPr>
      <w:bookmarkStart w:id="20" w:name="_Toc238220144"/>
      <w:r>
        <w:t>Visites obligatoires</w:t>
      </w:r>
      <w:bookmarkEnd w:id="20"/>
    </w:p>
    <w:p w14:paraId="58134B8F" w14:textId="77777777" w:rsidR="009716E5" w:rsidRDefault="009716E5" w:rsidP="008D4CCE">
      <w:pPr>
        <w:rPr>
          <w:rFonts w:ascii="Verdana Pro Cond" w:hAnsi="Verdana Pro Cond" w:cs="Arial"/>
          <w:sz w:val="20"/>
        </w:rPr>
      </w:pPr>
    </w:p>
    <w:p w14:paraId="7746837D" w14:textId="77777777" w:rsidR="009716E5" w:rsidRPr="009716E5" w:rsidRDefault="009716E5" w:rsidP="008D4CCE">
      <w:pPr>
        <w:rPr>
          <w:rFonts w:ascii="Verdana Pro Cond" w:hAnsi="Verdana Pro Cond" w:cs="Arial"/>
          <w:sz w:val="20"/>
        </w:rPr>
      </w:pPr>
      <w:r w:rsidRPr="009716E5">
        <w:rPr>
          <w:rFonts w:ascii="Verdana Pro Cond" w:hAnsi="Verdana Pro Cond" w:cs="Arial"/>
          <w:sz w:val="20"/>
        </w:rPr>
        <w:t>Les candidats devront obligatoirement effectuer une visite des lieux avant la remise de leur offre.</w:t>
      </w:r>
    </w:p>
    <w:p w14:paraId="672F4ABE" w14:textId="77777777" w:rsidR="009716E5" w:rsidRPr="009716E5" w:rsidRDefault="009716E5" w:rsidP="008D4CCE">
      <w:pPr>
        <w:rPr>
          <w:rFonts w:ascii="Verdana Pro Cond" w:hAnsi="Verdana Pro Cond" w:cs="Arial"/>
          <w:sz w:val="20"/>
        </w:rPr>
      </w:pPr>
    </w:p>
    <w:p w14:paraId="1C535070" w14:textId="20DED8A9" w:rsidR="009716E5" w:rsidRDefault="009716E5" w:rsidP="009716E5">
      <w:pPr>
        <w:rPr>
          <w:rFonts w:ascii="Verdana Pro Cond" w:hAnsi="Verdana Pro Cond" w:cs="Arial"/>
          <w:sz w:val="20"/>
        </w:rPr>
      </w:pPr>
      <w:r w:rsidRPr="009716E5">
        <w:rPr>
          <w:rFonts w:ascii="Verdana Pro Cond" w:hAnsi="Verdana Pro Cond" w:cs="Arial"/>
          <w:sz w:val="20"/>
        </w:rPr>
        <w:t>Lors de cette visite l’attestation de visite sera datée et signée. Les candidats souhaitant soumissionner devront remettre cette attestation, impérativement sign</w:t>
      </w:r>
      <w:r w:rsidR="00F05B78">
        <w:rPr>
          <w:rFonts w:ascii="Verdana Pro Cond" w:hAnsi="Verdana Pro Cond" w:cs="Arial"/>
          <w:sz w:val="20"/>
        </w:rPr>
        <w:t>ée</w:t>
      </w:r>
      <w:r w:rsidRPr="009716E5">
        <w:rPr>
          <w:rFonts w:ascii="Verdana Pro Cond" w:hAnsi="Verdana Pro Cond" w:cs="Arial"/>
          <w:sz w:val="20"/>
        </w:rPr>
        <w:t xml:space="preserve"> par le </w:t>
      </w:r>
      <w:r>
        <w:rPr>
          <w:rFonts w:ascii="Verdana Pro Cond" w:hAnsi="Verdana Pro Cond" w:cs="Arial"/>
          <w:sz w:val="20"/>
        </w:rPr>
        <w:t>représentant de l’organisme</w:t>
      </w:r>
      <w:r w:rsidRPr="009716E5">
        <w:rPr>
          <w:rFonts w:ascii="Verdana Pro Cond" w:hAnsi="Verdana Pro Cond" w:cs="Arial"/>
          <w:sz w:val="20"/>
        </w:rPr>
        <w:t>, dans le cadre de leur offre.</w:t>
      </w:r>
    </w:p>
    <w:p w14:paraId="4341A45D" w14:textId="77777777" w:rsidR="009716E5" w:rsidRPr="009716E5" w:rsidRDefault="009716E5" w:rsidP="009716E5">
      <w:pPr>
        <w:rPr>
          <w:rFonts w:ascii="Verdana Pro Cond" w:hAnsi="Verdana Pro Cond" w:cs="Arial"/>
          <w:sz w:val="20"/>
        </w:rPr>
      </w:pPr>
    </w:p>
    <w:p w14:paraId="484B6F28" w14:textId="77777777" w:rsidR="009716E5" w:rsidRDefault="009716E5" w:rsidP="009716E5">
      <w:pPr>
        <w:rPr>
          <w:rFonts w:ascii="Verdana Pro Cond" w:hAnsi="Verdana Pro Cond" w:cs="Arial"/>
          <w:sz w:val="20"/>
        </w:rPr>
      </w:pPr>
      <w:r w:rsidRPr="009716E5">
        <w:rPr>
          <w:rFonts w:ascii="Verdana Pro Cond" w:hAnsi="Verdana Pro Cond" w:cs="Arial"/>
          <w:sz w:val="20"/>
        </w:rPr>
        <w:t>Les candidats qui n’auront pas procédé à cette visite du site verront leur offre déclarée irrégulière et donc éliminée.</w:t>
      </w:r>
    </w:p>
    <w:p w14:paraId="10F4368A" w14:textId="77777777" w:rsidR="009716E5" w:rsidRPr="009716E5" w:rsidRDefault="009716E5" w:rsidP="009716E5">
      <w:pPr>
        <w:rPr>
          <w:rFonts w:ascii="Verdana Pro Cond" w:hAnsi="Verdana Pro Cond" w:cs="Arial"/>
          <w:sz w:val="20"/>
        </w:rPr>
      </w:pPr>
    </w:p>
    <w:p w14:paraId="03DCF9EB" w14:textId="0B86B891" w:rsidR="009716E5" w:rsidRPr="0002274A" w:rsidRDefault="009716E5" w:rsidP="009716E5">
      <w:pPr>
        <w:rPr>
          <w:rFonts w:ascii="Verdana Pro Cond" w:hAnsi="Verdana Pro Cond" w:cs="Arial"/>
          <w:b/>
          <w:bCs/>
          <w:sz w:val="20"/>
        </w:rPr>
      </w:pPr>
      <w:r w:rsidRPr="00425B52">
        <w:rPr>
          <w:rFonts w:ascii="Verdana Pro Cond" w:hAnsi="Verdana Pro Cond" w:cs="Arial"/>
          <w:b/>
          <w:bCs/>
          <w:sz w:val="20"/>
        </w:rPr>
        <w:t xml:space="preserve">Les visites devront obligatoirement être effectuées avant le </w:t>
      </w:r>
      <w:r w:rsidR="00F05B78">
        <w:rPr>
          <w:rFonts w:ascii="Verdana Pro Cond" w:hAnsi="Verdana Pro Cond" w:cs="Arial"/>
          <w:b/>
          <w:bCs/>
          <w:color w:val="FF0000"/>
          <w:sz w:val="20"/>
        </w:rPr>
        <w:t>21 septembre 2026</w:t>
      </w:r>
      <w:r w:rsidRPr="00425B52">
        <w:rPr>
          <w:rFonts w:ascii="Verdana Pro Cond" w:hAnsi="Verdana Pro Cond" w:cs="Arial"/>
          <w:b/>
          <w:bCs/>
          <w:sz w:val="20"/>
        </w:rPr>
        <w:t>.</w:t>
      </w:r>
      <w:r w:rsidRPr="0002274A">
        <w:rPr>
          <w:rFonts w:ascii="Verdana Pro Cond" w:hAnsi="Verdana Pro Cond" w:cs="Arial"/>
          <w:b/>
          <w:bCs/>
          <w:sz w:val="20"/>
        </w:rPr>
        <w:t xml:space="preserve"> </w:t>
      </w:r>
    </w:p>
    <w:p w14:paraId="4F6C5F2C" w14:textId="77777777" w:rsidR="009716E5" w:rsidRDefault="009716E5" w:rsidP="009716E5">
      <w:pPr>
        <w:rPr>
          <w:rFonts w:ascii="Verdana Pro Cond" w:hAnsi="Verdana Pro Cond" w:cs="Arial"/>
          <w:sz w:val="20"/>
        </w:rPr>
      </w:pPr>
    </w:p>
    <w:p w14:paraId="0B8BFAAC" w14:textId="77777777" w:rsidR="009716E5" w:rsidRDefault="009716E5" w:rsidP="009716E5">
      <w:pPr>
        <w:rPr>
          <w:rFonts w:ascii="Verdana Pro Cond" w:hAnsi="Verdana Pro Cond" w:cs="Arial"/>
          <w:sz w:val="20"/>
        </w:rPr>
      </w:pPr>
      <w:r w:rsidRPr="009716E5">
        <w:rPr>
          <w:rFonts w:ascii="Verdana Pro Cond" w:hAnsi="Verdana Pro Cond" w:cs="Arial"/>
          <w:sz w:val="20"/>
        </w:rPr>
        <w:t>Afin de fixer une date et une heure de rendez-vous, les candidats sont priés de prendre contact auprès de</w:t>
      </w:r>
      <w:r>
        <w:rPr>
          <w:rFonts w:ascii="Verdana Pro Cond" w:hAnsi="Verdana Pro Cond" w:cs="Arial"/>
          <w:sz w:val="20"/>
        </w:rPr>
        <w:t> :</w:t>
      </w:r>
    </w:p>
    <w:p w14:paraId="141C4A3D" w14:textId="77777777" w:rsidR="00B577A9" w:rsidRDefault="00B577A9" w:rsidP="009716E5">
      <w:pPr>
        <w:rPr>
          <w:rFonts w:ascii="Verdana Pro Cond" w:hAnsi="Verdana Pro Cond" w:cs="Arial"/>
          <w:sz w:val="20"/>
        </w:rPr>
      </w:pPr>
    </w:p>
    <w:p w14:paraId="1C58D104" w14:textId="77777777" w:rsidR="009716E5" w:rsidRDefault="00B577A9" w:rsidP="009716E5">
      <w:pPr>
        <w:rPr>
          <w:rFonts w:ascii="Verdana Pro Cond" w:hAnsi="Verdana Pro Cond" w:cs="Arial"/>
          <w:sz w:val="20"/>
        </w:rPr>
      </w:pPr>
      <w:r>
        <w:rPr>
          <w:rFonts w:ascii="Verdana Pro Cond" w:hAnsi="Verdana Pro Cond" w:cs="Arial"/>
          <w:sz w:val="20"/>
        </w:rPr>
        <w:t>Madame DANIEL Virginie</w:t>
      </w:r>
      <w:r w:rsidR="009716E5" w:rsidRPr="009716E5">
        <w:rPr>
          <w:rFonts w:ascii="Verdana Pro Cond" w:hAnsi="Verdana Pro Cond" w:cs="Arial"/>
          <w:sz w:val="20"/>
        </w:rPr>
        <w:t xml:space="preserve"> : </w:t>
      </w:r>
      <w:hyperlink r:id="rId15" w:history="1">
        <w:r w:rsidRPr="0044527F">
          <w:rPr>
            <w:rStyle w:val="Lienhypertexte"/>
            <w:rFonts w:ascii="Verdana Pro Cond" w:hAnsi="Verdana Pro Cond" w:cs="Arial"/>
            <w:sz w:val="20"/>
          </w:rPr>
          <w:t>virginie.daniel@assurance</w:t>
        </w:r>
      </w:hyperlink>
      <w:r>
        <w:rPr>
          <w:rStyle w:val="Lienhypertexte"/>
          <w:rFonts w:ascii="Verdana Pro Cond" w:hAnsi="Verdana Pro Cond" w:cs="Arial"/>
          <w:sz w:val="20"/>
        </w:rPr>
        <w:t>-maladie.fr</w:t>
      </w:r>
      <w:r>
        <w:rPr>
          <w:rFonts w:ascii="Verdana Pro Cond" w:hAnsi="Verdana Pro Cond" w:cs="Arial"/>
          <w:sz w:val="20"/>
        </w:rPr>
        <w:t xml:space="preserve"> </w:t>
      </w:r>
    </w:p>
    <w:p w14:paraId="16574B8A" w14:textId="77777777" w:rsidR="009716E5" w:rsidRDefault="009716E5" w:rsidP="009716E5">
      <w:pPr>
        <w:rPr>
          <w:rFonts w:ascii="Verdana Pro Cond" w:hAnsi="Verdana Pro Cond" w:cs="Arial"/>
          <w:sz w:val="20"/>
        </w:rPr>
      </w:pPr>
    </w:p>
    <w:p w14:paraId="2DF9B2BE" w14:textId="77777777" w:rsidR="009716E5" w:rsidRPr="00C033DD" w:rsidRDefault="009716E5"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21" w:name="_Toc238220145"/>
      <w:r>
        <w:rPr>
          <w:rFonts w:ascii="Verdana Pro Cond" w:hAnsi="Verdana Pro Cond"/>
          <w:sz w:val="26"/>
          <w:szCs w:val="26"/>
        </w:rPr>
        <w:t>Forme des candidatures</w:t>
      </w:r>
      <w:bookmarkEnd w:id="21"/>
    </w:p>
    <w:p w14:paraId="5F4AF30C" w14:textId="77777777" w:rsidR="009716E5" w:rsidRPr="0002274A" w:rsidRDefault="009716E5" w:rsidP="0002274A">
      <w:pPr>
        <w:rPr>
          <w:rFonts w:ascii="Verdana Pro Cond" w:hAnsi="Verdana Pro Cond" w:cs="Arial"/>
          <w:sz w:val="20"/>
        </w:rPr>
      </w:pPr>
    </w:p>
    <w:p w14:paraId="595AECE6" w14:textId="77777777" w:rsidR="00863E9D" w:rsidRPr="000B2F5F" w:rsidRDefault="00863E9D" w:rsidP="00581C3B">
      <w:pPr>
        <w:pStyle w:val="SPTitre2"/>
        <w:numPr>
          <w:ilvl w:val="1"/>
          <w:numId w:val="5"/>
        </w:numPr>
        <w:tabs>
          <w:tab w:val="left" w:pos="567"/>
        </w:tabs>
        <w:ind w:left="567" w:hanging="567"/>
      </w:pPr>
      <w:bookmarkStart w:id="22" w:name="_Toc238220146"/>
      <w:r>
        <w:t>Liberté de la forme des candidatures</w:t>
      </w:r>
      <w:bookmarkEnd w:id="22"/>
    </w:p>
    <w:p w14:paraId="103F0FB8" w14:textId="77777777" w:rsidR="00863E9D" w:rsidRPr="0002274A" w:rsidRDefault="00863E9D" w:rsidP="0002274A">
      <w:pPr>
        <w:rPr>
          <w:rFonts w:ascii="Verdana Pro Cond" w:hAnsi="Verdana Pro Cond" w:cs="Arial"/>
          <w:sz w:val="20"/>
        </w:rPr>
      </w:pPr>
    </w:p>
    <w:p w14:paraId="5E4AC95A" w14:textId="77777777" w:rsidR="00863E9D" w:rsidRDefault="00863E9D" w:rsidP="00863E9D">
      <w:pPr>
        <w:rPr>
          <w:rFonts w:ascii="Verdana Pro Cond" w:hAnsi="Verdana Pro Cond" w:cs="Arial"/>
          <w:sz w:val="20"/>
        </w:rPr>
      </w:pPr>
      <w:r w:rsidRPr="00863E9D">
        <w:rPr>
          <w:rFonts w:ascii="Verdana Pro Cond" w:hAnsi="Verdana Pro Cond" w:cs="Arial"/>
          <w:sz w:val="20"/>
        </w:rPr>
        <w:t>Les opérateurs économiques peuvent librement candidater au présent marché sous la forme de leur choix pourvu que, sous cette forme, ils ne soient pas frappés d’un vice rédhibitoire leur interdisant de soumissionner, qu’ils puissent présenter les documents ayant un caractère obligatoire et qu’ils remplissent les conditions de recevabilité en terme</w:t>
      </w:r>
      <w:r>
        <w:rPr>
          <w:rFonts w:ascii="Verdana Pro Cond" w:hAnsi="Verdana Pro Cond" w:cs="Arial"/>
          <w:sz w:val="20"/>
        </w:rPr>
        <w:t>s</w:t>
      </w:r>
      <w:r w:rsidRPr="00863E9D">
        <w:rPr>
          <w:rFonts w:ascii="Verdana Pro Cond" w:hAnsi="Verdana Pro Cond" w:cs="Arial"/>
          <w:sz w:val="20"/>
        </w:rPr>
        <w:t xml:space="preserve"> de capacités professionnelles, techniques et financières requises par le présent marché.</w:t>
      </w:r>
    </w:p>
    <w:p w14:paraId="761B74C8" w14:textId="77777777" w:rsidR="00863E9D" w:rsidRPr="00863E9D" w:rsidRDefault="00863E9D" w:rsidP="00863E9D">
      <w:pPr>
        <w:rPr>
          <w:rFonts w:ascii="Verdana Pro Cond" w:hAnsi="Verdana Pro Cond" w:cs="Arial"/>
          <w:sz w:val="20"/>
        </w:rPr>
      </w:pPr>
      <w:r w:rsidRPr="00863E9D">
        <w:rPr>
          <w:rFonts w:ascii="Verdana Pro Cond" w:hAnsi="Verdana Pro Cond" w:cs="Arial"/>
          <w:sz w:val="20"/>
        </w:rPr>
        <w:t xml:space="preserve"> </w:t>
      </w:r>
    </w:p>
    <w:p w14:paraId="165C1CDD" w14:textId="77777777" w:rsidR="00863E9D" w:rsidRDefault="00863E9D" w:rsidP="00863E9D">
      <w:pPr>
        <w:rPr>
          <w:rFonts w:ascii="Verdana Pro Cond" w:hAnsi="Verdana Pro Cond" w:cs="Arial"/>
          <w:sz w:val="20"/>
        </w:rPr>
      </w:pPr>
      <w:r w:rsidRPr="00863E9D">
        <w:rPr>
          <w:rFonts w:ascii="Verdana Pro Cond" w:hAnsi="Verdana Pro Cond" w:cs="Arial"/>
          <w:sz w:val="20"/>
        </w:rPr>
        <w:t>Ainsi, sous cette réserve, sont admises également les candidatures individuelles, de personnes physiques ou morales, et les candidatures groupées au sens de l’article R. 2142-19 du code de la commande publique que ce groupement soit composé de personnes physiques, de personnes morales ou des deux catégories qui précèdent</w:t>
      </w:r>
    </w:p>
    <w:p w14:paraId="66CBF5AB" w14:textId="77777777" w:rsidR="00863E9D" w:rsidRPr="00863E9D" w:rsidRDefault="00863E9D" w:rsidP="00863E9D">
      <w:pPr>
        <w:rPr>
          <w:rFonts w:ascii="Verdana Pro Cond" w:hAnsi="Verdana Pro Cond" w:cs="Arial"/>
          <w:sz w:val="20"/>
        </w:rPr>
      </w:pPr>
      <w:r w:rsidRPr="00863E9D">
        <w:rPr>
          <w:rFonts w:ascii="Verdana Pro Cond" w:hAnsi="Verdana Pro Cond" w:cs="Arial"/>
          <w:sz w:val="20"/>
        </w:rPr>
        <w:t xml:space="preserve"> </w:t>
      </w:r>
    </w:p>
    <w:p w14:paraId="399C817B" w14:textId="77777777" w:rsidR="00863E9D" w:rsidRPr="00863E9D" w:rsidRDefault="00863E9D" w:rsidP="00863E9D">
      <w:pPr>
        <w:rPr>
          <w:rFonts w:ascii="Verdana Pro Cond" w:hAnsi="Verdana Pro Cond" w:cs="Arial"/>
          <w:sz w:val="20"/>
        </w:rPr>
      </w:pPr>
      <w:r w:rsidRPr="00863E9D">
        <w:rPr>
          <w:rFonts w:ascii="Verdana Pro Cond" w:hAnsi="Verdana Pro Cond" w:cs="Arial"/>
          <w:sz w:val="20"/>
        </w:rPr>
        <w:t xml:space="preserve">Toutefois, un même opérateur économique, quel que soit son statut, ne pourra candidater pour un même lot ou marché à la fois en tant que candidat individuel et dans le cadre d’un groupement dont il serait membre, conformément à l’article 9.2. </w:t>
      </w:r>
    </w:p>
    <w:p w14:paraId="442015CA" w14:textId="77777777" w:rsidR="00863E9D" w:rsidRPr="00863E9D" w:rsidRDefault="00863E9D" w:rsidP="00863E9D">
      <w:pPr>
        <w:rPr>
          <w:rFonts w:ascii="Verdana Pro Cond" w:hAnsi="Verdana Pro Cond" w:cs="Arial"/>
          <w:sz w:val="20"/>
        </w:rPr>
      </w:pPr>
    </w:p>
    <w:p w14:paraId="1DF0B283" w14:textId="77777777" w:rsidR="002D6B1A" w:rsidRPr="00863E9D" w:rsidRDefault="00863E9D" w:rsidP="00863E9D">
      <w:pPr>
        <w:rPr>
          <w:rFonts w:ascii="Verdana Pro Cond" w:hAnsi="Verdana Pro Cond" w:cs="Arial"/>
          <w:sz w:val="20"/>
        </w:rPr>
      </w:pPr>
      <w:r w:rsidRPr="00863E9D">
        <w:rPr>
          <w:rFonts w:ascii="Verdana Pro Cond" w:hAnsi="Verdana Pro Cond" w:cs="Arial"/>
          <w:sz w:val="20"/>
        </w:rPr>
        <w:t>Le non-respect de ces prescriptions entraînera le rejet de la totalité des candidatures concernées par cette situation.</w:t>
      </w:r>
    </w:p>
    <w:p w14:paraId="35FD140C" w14:textId="77777777" w:rsidR="00863E9D" w:rsidRPr="0002274A" w:rsidRDefault="00863E9D" w:rsidP="0002274A">
      <w:pPr>
        <w:rPr>
          <w:rFonts w:ascii="Verdana Pro Cond" w:hAnsi="Verdana Pro Cond" w:cs="Arial"/>
          <w:sz w:val="20"/>
        </w:rPr>
      </w:pPr>
    </w:p>
    <w:p w14:paraId="48F6DCA3" w14:textId="77777777" w:rsidR="00863E9D" w:rsidRPr="000B2F5F" w:rsidRDefault="00863E9D" w:rsidP="00581C3B">
      <w:pPr>
        <w:pStyle w:val="SPTitre2"/>
        <w:numPr>
          <w:ilvl w:val="1"/>
          <w:numId w:val="5"/>
        </w:numPr>
        <w:tabs>
          <w:tab w:val="left" w:pos="567"/>
        </w:tabs>
        <w:ind w:left="567" w:hanging="567"/>
      </w:pPr>
      <w:bookmarkStart w:id="23" w:name="_Toc238220147"/>
      <w:r>
        <w:t>Liberté de la forme juridique du groupement</w:t>
      </w:r>
      <w:bookmarkEnd w:id="23"/>
    </w:p>
    <w:p w14:paraId="417B2F9B" w14:textId="77777777" w:rsidR="00863E9D" w:rsidRPr="0002274A" w:rsidRDefault="00863E9D" w:rsidP="0002274A">
      <w:pPr>
        <w:rPr>
          <w:rFonts w:ascii="Verdana Pro Cond" w:hAnsi="Verdana Pro Cond" w:cs="Arial"/>
          <w:sz w:val="20"/>
        </w:rPr>
      </w:pPr>
    </w:p>
    <w:p w14:paraId="2DDE37B5" w14:textId="77777777" w:rsidR="00863E9D" w:rsidRPr="00863E9D" w:rsidRDefault="00863E9D" w:rsidP="00863E9D">
      <w:pPr>
        <w:rPr>
          <w:rFonts w:ascii="Verdana Pro Cond" w:hAnsi="Verdana Pro Cond" w:cs="Arial"/>
          <w:sz w:val="20"/>
        </w:rPr>
      </w:pPr>
      <w:r w:rsidRPr="00863E9D">
        <w:rPr>
          <w:rFonts w:ascii="Verdana Pro Cond" w:hAnsi="Verdana Pro Cond" w:cs="Arial"/>
          <w:sz w:val="20"/>
        </w:rPr>
        <w:t xml:space="preserve">En cas de groupement, sa forme juridique est au libre choix du groupement : </w:t>
      </w:r>
    </w:p>
    <w:p w14:paraId="410BF1E5" w14:textId="77777777" w:rsidR="00863E9D" w:rsidRPr="00863E9D" w:rsidRDefault="0017451F" w:rsidP="00581C3B">
      <w:pPr>
        <w:pStyle w:val="Paragraphedeliste"/>
        <w:numPr>
          <w:ilvl w:val="0"/>
          <w:numId w:val="17"/>
        </w:numPr>
        <w:tabs>
          <w:tab w:val="clear" w:pos="1134"/>
          <w:tab w:val="left" w:pos="284"/>
        </w:tabs>
        <w:ind w:left="284" w:hanging="284"/>
        <w:rPr>
          <w:rFonts w:ascii="Verdana Pro Cond" w:hAnsi="Verdana Pro Cond" w:cs="Arial"/>
          <w:sz w:val="20"/>
        </w:rPr>
      </w:pPr>
      <w:r>
        <w:rPr>
          <w:rFonts w:ascii="Verdana Pro Cond" w:hAnsi="Verdana Pro Cond" w:cs="Arial"/>
          <w:sz w:val="20"/>
        </w:rPr>
        <w:t>S</w:t>
      </w:r>
      <w:r w:rsidR="00863E9D" w:rsidRPr="00863E9D">
        <w:rPr>
          <w:rFonts w:ascii="Verdana Pro Cond" w:hAnsi="Verdana Pro Cond" w:cs="Arial"/>
          <w:sz w:val="20"/>
        </w:rPr>
        <w:t xml:space="preserve">oit conjoint (lorsque chaque membre du groupement s’engage à exécuter la (ou les) prestation(s) susceptible(s) de lui être confiée(s) dans le marché) ; </w:t>
      </w:r>
    </w:p>
    <w:p w14:paraId="024BC18D" w14:textId="77777777" w:rsidR="00863E9D" w:rsidRPr="00863E9D" w:rsidRDefault="0017451F" w:rsidP="00581C3B">
      <w:pPr>
        <w:pStyle w:val="Paragraphedeliste"/>
        <w:numPr>
          <w:ilvl w:val="0"/>
          <w:numId w:val="17"/>
        </w:numPr>
        <w:tabs>
          <w:tab w:val="clear" w:pos="1134"/>
          <w:tab w:val="left" w:pos="284"/>
        </w:tabs>
        <w:ind w:left="284" w:hanging="284"/>
        <w:rPr>
          <w:rFonts w:ascii="Verdana Pro Cond" w:hAnsi="Verdana Pro Cond" w:cs="Arial"/>
          <w:sz w:val="20"/>
        </w:rPr>
      </w:pPr>
      <w:r>
        <w:rPr>
          <w:rFonts w:ascii="Verdana Pro Cond" w:hAnsi="Verdana Pro Cond" w:cs="Arial"/>
          <w:sz w:val="20"/>
        </w:rPr>
        <w:t>S</w:t>
      </w:r>
      <w:r w:rsidR="00863E9D" w:rsidRPr="00863E9D">
        <w:rPr>
          <w:rFonts w:ascii="Verdana Pro Cond" w:hAnsi="Verdana Pro Cond" w:cs="Arial"/>
          <w:sz w:val="20"/>
        </w:rPr>
        <w:t xml:space="preserve">oit solidaire (lorsque chaque membre du groupement est engagé pour la totalité du marché). </w:t>
      </w:r>
    </w:p>
    <w:p w14:paraId="2F4CEC28" w14:textId="77777777" w:rsidR="00863E9D" w:rsidRPr="00863E9D" w:rsidRDefault="00863E9D" w:rsidP="00863E9D">
      <w:pPr>
        <w:rPr>
          <w:rFonts w:ascii="Verdana Pro Cond" w:hAnsi="Verdana Pro Cond" w:cs="Arial"/>
          <w:sz w:val="20"/>
        </w:rPr>
      </w:pPr>
    </w:p>
    <w:p w14:paraId="350C7B46" w14:textId="77777777" w:rsidR="00863E9D" w:rsidRDefault="00863E9D" w:rsidP="00863E9D">
      <w:pPr>
        <w:rPr>
          <w:rFonts w:ascii="Verdana Pro Cond" w:hAnsi="Verdana Pro Cond" w:cs="Arial"/>
          <w:sz w:val="20"/>
        </w:rPr>
      </w:pPr>
      <w:r w:rsidRPr="00863E9D">
        <w:rPr>
          <w:rFonts w:ascii="Verdana Pro Cond" w:hAnsi="Verdana Pro Cond" w:cs="Arial"/>
          <w:sz w:val="20"/>
        </w:rPr>
        <w:t xml:space="preserve">Cependant, conformément à l’article R.2142-24 du </w:t>
      </w:r>
      <w:r>
        <w:rPr>
          <w:rFonts w:ascii="Verdana Pro Cond" w:hAnsi="Verdana Pro Cond" w:cs="Arial"/>
          <w:sz w:val="20"/>
        </w:rPr>
        <w:t>Co</w:t>
      </w:r>
      <w:r w:rsidRPr="00863E9D">
        <w:rPr>
          <w:rFonts w:ascii="Verdana Pro Cond" w:hAnsi="Verdana Pro Cond" w:cs="Arial"/>
          <w:sz w:val="20"/>
        </w:rPr>
        <w:t>de de la commande publique, le pouvoir adjudicateur impose qu’en cas de groupement conjoint, le mandataire soit solidaire pour l’exécution du marché de chacun des membres du groupement.</w:t>
      </w:r>
    </w:p>
    <w:p w14:paraId="3AE1F483" w14:textId="77777777" w:rsidR="00863E9D" w:rsidRPr="00863E9D" w:rsidRDefault="00863E9D" w:rsidP="00863E9D">
      <w:pPr>
        <w:rPr>
          <w:rFonts w:ascii="Verdana Pro Cond" w:hAnsi="Verdana Pro Cond" w:cs="Arial"/>
          <w:sz w:val="20"/>
        </w:rPr>
      </w:pPr>
    </w:p>
    <w:p w14:paraId="096E1564" w14:textId="77777777" w:rsidR="00863E9D" w:rsidRPr="00863E9D" w:rsidRDefault="00863E9D" w:rsidP="00863E9D">
      <w:pPr>
        <w:rPr>
          <w:rFonts w:ascii="Verdana Pro Cond" w:hAnsi="Verdana Pro Cond" w:cs="Arial"/>
          <w:sz w:val="20"/>
        </w:rPr>
      </w:pPr>
      <w:r w:rsidRPr="00863E9D">
        <w:rPr>
          <w:rFonts w:ascii="Verdana Pro Cond" w:hAnsi="Verdana Pro Cond" w:cs="Arial"/>
          <w:sz w:val="20"/>
        </w:rPr>
        <w:t xml:space="preserve">Conformément à l’article R.2142-21 du </w:t>
      </w:r>
      <w:r>
        <w:rPr>
          <w:rFonts w:ascii="Verdana Pro Cond" w:hAnsi="Verdana Pro Cond" w:cs="Arial"/>
          <w:sz w:val="20"/>
        </w:rPr>
        <w:t>C</w:t>
      </w:r>
      <w:r w:rsidRPr="00863E9D">
        <w:rPr>
          <w:rFonts w:ascii="Verdana Pro Cond" w:hAnsi="Verdana Pro Cond" w:cs="Arial"/>
          <w:sz w:val="20"/>
        </w:rPr>
        <w:t xml:space="preserve">ode de la commande publique, il est interdit aux soumissionnaires de présenter plusieurs offres en agissant à la fois : </w:t>
      </w:r>
    </w:p>
    <w:p w14:paraId="5F3761F6" w14:textId="77777777" w:rsidR="00863E9D" w:rsidRPr="00863E9D" w:rsidRDefault="00863E9D" w:rsidP="00581C3B">
      <w:pPr>
        <w:pStyle w:val="Paragraphedeliste"/>
        <w:numPr>
          <w:ilvl w:val="0"/>
          <w:numId w:val="17"/>
        </w:numPr>
        <w:tabs>
          <w:tab w:val="clear" w:pos="1134"/>
          <w:tab w:val="left" w:pos="284"/>
        </w:tabs>
        <w:ind w:left="284" w:hanging="284"/>
        <w:rPr>
          <w:rFonts w:ascii="Verdana Pro Cond" w:hAnsi="Verdana Pro Cond" w:cs="Arial"/>
          <w:sz w:val="20"/>
        </w:rPr>
      </w:pPr>
      <w:r w:rsidRPr="00863E9D">
        <w:rPr>
          <w:rFonts w:ascii="Verdana Pro Cond" w:hAnsi="Verdana Pro Cond" w:cs="Arial"/>
          <w:sz w:val="20"/>
        </w:rPr>
        <w:t xml:space="preserve">En qualité de candidats individuels et de membres d’un ou plusieurs groupements ; </w:t>
      </w:r>
    </w:p>
    <w:p w14:paraId="6AB602E4" w14:textId="77777777" w:rsidR="00863E9D" w:rsidRPr="00863E9D" w:rsidRDefault="00863E9D" w:rsidP="00581C3B">
      <w:pPr>
        <w:pStyle w:val="Paragraphedeliste"/>
        <w:numPr>
          <w:ilvl w:val="0"/>
          <w:numId w:val="17"/>
        </w:numPr>
        <w:tabs>
          <w:tab w:val="clear" w:pos="1134"/>
          <w:tab w:val="left" w:pos="284"/>
        </w:tabs>
        <w:ind w:left="284" w:hanging="284"/>
        <w:rPr>
          <w:rFonts w:ascii="Verdana Pro Cond" w:hAnsi="Verdana Pro Cond" w:cs="Arial"/>
          <w:sz w:val="20"/>
        </w:rPr>
      </w:pPr>
      <w:r w:rsidRPr="00863E9D">
        <w:rPr>
          <w:rFonts w:ascii="Verdana Pro Cond" w:hAnsi="Verdana Pro Cond" w:cs="Arial"/>
          <w:sz w:val="20"/>
        </w:rPr>
        <w:t xml:space="preserve">En qualité de membres de plusieurs groupements. </w:t>
      </w:r>
    </w:p>
    <w:p w14:paraId="6399CD93" w14:textId="77777777" w:rsidR="00863E9D" w:rsidRPr="00863E9D" w:rsidRDefault="00863E9D" w:rsidP="00863E9D">
      <w:pPr>
        <w:rPr>
          <w:rFonts w:ascii="Verdana Pro Cond" w:hAnsi="Verdana Pro Cond" w:cs="Arial"/>
          <w:sz w:val="20"/>
        </w:rPr>
      </w:pPr>
    </w:p>
    <w:p w14:paraId="1E707E0F" w14:textId="77777777" w:rsidR="00863E9D" w:rsidRDefault="00863E9D" w:rsidP="00863E9D">
      <w:pPr>
        <w:rPr>
          <w:rFonts w:ascii="Verdana Pro Cond" w:hAnsi="Verdana Pro Cond" w:cs="Arial"/>
          <w:sz w:val="20"/>
        </w:rPr>
      </w:pPr>
      <w:r w:rsidRPr="00863E9D">
        <w:rPr>
          <w:rFonts w:ascii="Verdana Pro Cond" w:hAnsi="Verdana Pro Cond" w:cs="Arial"/>
          <w:sz w:val="20"/>
        </w:rPr>
        <w:t xml:space="preserve">De plus, conformément à l’article R.2142-23 du </w:t>
      </w:r>
      <w:r>
        <w:rPr>
          <w:rFonts w:ascii="Verdana Pro Cond" w:hAnsi="Verdana Pro Cond" w:cs="Arial"/>
          <w:sz w:val="20"/>
        </w:rPr>
        <w:t>C</w:t>
      </w:r>
      <w:r w:rsidRPr="00863E9D">
        <w:rPr>
          <w:rFonts w:ascii="Verdana Pro Cond" w:hAnsi="Verdana Pro Cond" w:cs="Arial"/>
          <w:sz w:val="20"/>
        </w:rPr>
        <w:t>ode de la commande publique, un même opérateur économique ne peut être mandataire de plus d’un groupement pour un même marché.</w:t>
      </w:r>
    </w:p>
    <w:p w14:paraId="5CA0D060" w14:textId="77777777" w:rsidR="00863E9D" w:rsidRDefault="00863E9D" w:rsidP="00863E9D">
      <w:pPr>
        <w:rPr>
          <w:rFonts w:ascii="Verdana Pro Cond" w:hAnsi="Verdana Pro Cond" w:cs="Arial"/>
          <w:sz w:val="20"/>
        </w:rPr>
      </w:pPr>
    </w:p>
    <w:p w14:paraId="2066E54B" w14:textId="77777777" w:rsidR="00863E9D" w:rsidRDefault="00863E9D" w:rsidP="00863E9D">
      <w:pPr>
        <w:rPr>
          <w:rFonts w:ascii="Verdana Pro Cond" w:hAnsi="Verdana Pro Cond" w:cs="Arial"/>
          <w:sz w:val="20"/>
        </w:rPr>
      </w:pPr>
      <w:r w:rsidRPr="00863E9D">
        <w:rPr>
          <w:rFonts w:ascii="Verdana Pro Cond" w:hAnsi="Verdana Pro Cond" w:cs="Arial"/>
          <w:sz w:val="20"/>
        </w:rPr>
        <w:t xml:space="preserve">Chaque membre du groupement doit fournir les documents administratifs exigés </w:t>
      </w:r>
      <w:r w:rsidRPr="007911D4">
        <w:rPr>
          <w:rFonts w:ascii="Verdana Pro Cond" w:hAnsi="Verdana Pro Cond" w:cs="Arial"/>
          <w:sz w:val="20"/>
        </w:rPr>
        <w:t>à l’article 7 du présent</w:t>
      </w:r>
      <w:r w:rsidRPr="00863E9D">
        <w:rPr>
          <w:rFonts w:ascii="Verdana Pro Cond" w:hAnsi="Verdana Pro Cond" w:cs="Arial"/>
          <w:sz w:val="20"/>
        </w:rPr>
        <w:t xml:space="preserve"> Règlement de consultation sous peine de l’élimination de l’ensemble du groupement. </w:t>
      </w:r>
    </w:p>
    <w:p w14:paraId="5D397B55" w14:textId="77777777" w:rsidR="00F05B78" w:rsidRDefault="00F05B78" w:rsidP="00863E9D">
      <w:pPr>
        <w:rPr>
          <w:rFonts w:ascii="Verdana Pro Cond" w:hAnsi="Verdana Pro Cond" w:cs="Arial"/>
          <w:sz w:val="20"/>
        </w:rPr>
      </w:pPr>
    </w:p>
    <w:p w14:paraId="26772FBC" w14:textId="77777777" w:rsidR="00863E9D" w:rsidRDefault="00863E9D" w:rsidP="00863E9D">
      <w:pPr>
        <w:rPr>
          <w:rFonts w:ascii="Verdana Pro Cond" w:hAnsi="Verdana Pro Cond" w:cs="Arial"/>
          <w:sz w:val="20"/>
        </w:rPr>
      </w:pPr>
    </w:p>
    <w:p w14:paraId="456F0FB2" w14:textId="77777777" w:rsidR="00863E9D" w:rsidRPr="000B2F5F" w:rsidRDefault="00863E9D" w:rsidP="00581C3B">
      <w:pPr>
        <w:pStyle w:val="SPTitre2"/>
        <w:numPr>
          <w:ilvl w:val="1"/>
          <w:numId w:val="5"/>
        </w:numPr>
        <w:tabs>
          <w:tab w:val="left" w:pos="567"/>
        </w:tabs>
        <w:ind w:left="567" w:hanging="567"/>
      </w:pPr>
      <w:bookmarkStart w:id="24" w:name="_Toc238220148"/>
      <w:r>
        <w:t>Modification dans la composition</w:t>
      </w:r>
      <w:r w:rsidR="00EB7552">
        <w:t xml:space="preserve"> du groupement en phase de passation</w:t>
      </w:r>
      <w:bookmarkEnd w:id="24"/>
    </w:p>
    <w:p w14:paraId="50B9F5AE" w14:textId="77777777" w:rsidR="00EB7552" w:rsidRDefault="00EB7552" w:rsidP="00863E9D">
      <w:pPr>
        <w:rPr>
          <w:rFonts w:ascii="Verdana Pro Cond" w:hAnsi="Verdana Pro Cond" w:cs="Arial"/>
          <w:sz w:val="20"/>
        </w:rPr>
      </w:pPr>
    </w:p>
    <w:p w14:paraId="09130222" w14:textId="77777777" w:rsidR="00EB7552" w:rsidRDefault="00EB7552" w:rsidP="00EB7552">
      <w:pPr>
        <w:rPr>
          <w:rFonts w:ascii="Verdana Pro Cond" w:hAnsi="Verdana Pro Cond" w:cs="Arial"/>
          <w:sz w:val="20"/>
        </w:rPr>
      </w:pPr>
      <w:r w:rsidRPr="00EB7552">
        <w:rPr>
          <w:rFonts w:ascii="Verdana Pro Cond" w:hAnsi="Verdana Pro Cond" w:cs="Arial"/>
          <w:sz w:val="20"/>
        </w:rPr>
        <w:lastRenderedPageBreak/>
        <w:t xml:space="preserve">Enfin, il est précisé que sans préjudice de l'article L.2141-13 du </w:t>
      </w:r>
      <w:r>
        <w:rPr>
          <w:rFonts w:ascii="Verdana Pro Cond" w:hAnsi="Verdana Pro Cond" w:cs="Arial"/>
          <w:sz w:val="20"/>
        </w:rPr>
        <w:t>C</w:t>
      </w:r>
      <w:r w:rsidRPr="00EB7552">
        <w:rPr>
          <w:rFonts w:ascii="Verdana Pro Cond" w:hAnsi="Verdana Pro Cond" w:cs="Arial"/>
          <w:sz w:val="20"/>
        </w:rPr>
        <w:t>ode de la commande publique et conformément à l’article R</w:t>
      </w:r>
      <w:r>
        <w:rPr>
          <w:rFonts w:ascii="Verdana Pro Cond" w:hAnsi="Verdana Pro Cond" w:cs="Arial"/>
          <w:sz w:val="20"/>
        </w:rPr>
        <w:t>.</w:t>
      </w:r>
      <w:r w:rsidRPr="00EB7552">
        <w:rPr>
          <w:rFonts w:ascii="Verdana Pro Cond" w:hAnsi="Verdana Pro Cond" w:cs="Arial"/>
          <w:sz w:val="20"/>
        </w:rPr>
        <w:t xml:space="preserve">2142-26 du </w:t>
      </w:r>
      <w:r>
        <w:rPr>
          <w:rFonts w:ascii="Verdana Pro Cond" w:hAnsi="Verdana Pro Cond" w:cs="Arial"/>
          <w:sz w:val="20"/>
        </w:rPr>
        <w:t>C</w:t>
      </w:r>
      <w:r w:rsidRPr="00EB7552">
        <w:rPr>
          <w:rFonts w:ascii="Verdana Pro Cond" w:hAnsi="Verdana Pro Cond" w:cs="Arial"/>
          <w:sz w:val="20"/>
        </w:rPr>
        <w:t>ode de la commande publique, la composition du groupement ne peut être modifiée entre la date de remise du pli contenant la candidature et l’offre et la date de signature du marché.</w:t>
      </w:r>
    </w:p>
    <w:p w14:paraId="394597BC" w14:textId="77777777" w:rsidR="00EB7552" w:rsidRPr="00EB7552" w:rsidRDefault="00EB7552" w:rsidP="00EB7552">
      <w:pPr>
        <w:rPr>
          <w:rFonts w:ascii="Verdana Pro Cond" w:hAnsi="Verdana Pro Cond" w:cs="Arial"/>
          <w:sz w:val="20"/>
        </w:rPr>
      </w:pPr>
    </w:p>
    <w:p w14:paraId="3DDAE8C7" w14:textId="14B647BA" w:rsidR="00C64D7F" w:rsidRDefault="00EB7552" w:rsidP="00EB7552">
      <w:pPr>
        <w:rPr>
          <w:rFonts w:ascii="Verdana Pro Cond" w:hAnsi="Verdana Pro Cond" w:cs="Arial"/>
          <w:sz w:val="20"/>
        </w:rPr>
      </w:pPr>
      <w:r w:rsidRPr="00EB7552">
        <w:rPr>
          <w:rFonts w:ascii="Verdana Pro Cond" w:hAnsi="Verdana Pro Cond" w:cs="Arial"/>
          <w:sz w:val="20"/>
        </w:rPr>
        <w:t xml:space="preserve">Toutefois, en cas d’opération de restructuration de société, notamment de rachat, de fusion ou d’acquisition ou, si le groupement apporte la preuve qu’un de ses membres se trouve dans l’impossibilité d’accomplir sa tâche pour des raisons qui ne sont pas de son fait, il peut demander à l’acheteur l’autorisation de continuer à participer à la procédure de passation en proposant, le cas échéant, à l’acceptation de l’acheteur, un ou plusieurs nouveaux membres du groupement, sous-traitants ou entreprises liées. L’acheteur se prononce sur cette demande après examen de la capacité de l’ensemble des membres du groupement ainsi transformé et, le cas échéant, des sous-traitants ou entreprises liées présentés à son acceptation, au regard des conditions de participation du présent règlement de la consultation. </w:t>
      </w:r>
    </w:p>
    <w:p w14:paraId="4EB09250" w14:textId="77777777" w:rsidR="00F05B78" w:rsidRDefault="00F05B78" w:rsidP="00EB7552">
      <w:pPr>
        <w:rPr>
          <w:rFonts w:ascii="Verdana Pro Cond" w:hAnsi="Verdana Pro Cond" w:cs="Arial"/>
          <w:sz w:val="20"/>
        </w:rPr>
      </w:pPr>
    </w:p>
    <w:p w14:paraId="12210033" w14:textId="77777777" w:rsidR="00EB7552" w:rsidRPr="000B2F5F" w:rsidRDefault="00EB7552" w:rsidP="00581C3B">
      <w:pPr>
        <w:pStyle w:val="SPTitre2"/>
        <w:numPr>
          <w:ilvl w:val="1"/>
          <w:numId w:val="5"/>
        </w:numPr>
        <w:tabs>
          <w:tab w:val="left" w:pos="567"/>
        </w:tabs>
        <w:ind w:left="567" w:hanging="567"/>
      </w:pPr>
      <w:bookmarkStart w:id="25" w:name="_Toc238220149"/>
      <w:r>
        <w:t>Autre</w:t>
      </w:r>
      <w:bookmarkEnd w:id="25"/>
    </w:p>
    <w:p w14:paraId="17115934" w14:textId="77777777" w:rsidR="00EB7552" w:rsidRPr="0002274A" w:rsidRDefault="00EB7552" w:rsidP="002D6B1A">
      <w:pPr>
        <w:rPr>
          <w:rFonts w:ascii="Verdana Pro Cond" w:hAnsi="Verdana Pro Cond" w:cs="Arial"/>
          <w:sz w:val="20"/>
        </w:rPr>
      </w:pPr>
    </w:p>
    <w:p w14:paraId="0F97EDF8" w14:textId="77777777" w:rsidR="00EB7552" w:rsidRDefault="00EB7552" w:rsidP="00EB7552">
      <w:pPr>
        <w:rPr>
          <w:rFonts w:ascii="Verdana Pro Cond" w:hAnsi="Verdana Pro Cond" w:cs="Arial"/>
          <w:sz w:val="20"/>
        </w:rPr>
      </w:pPr>
      <w:r w:rsidRPr="00EB7552">
        <w:rPr>
          <w:rFonts w:ascii="Verdana Pro Cond" w:hAnsi="Verdana Pro Cond" w:cs="Arial"/>
          <w:sz w:val="20"/>
        </w:rPr>
        <w:t>L’offre qu’elle soit présentée par une seule entreprise ou par un groupement, devra indiquer tous les sous-traitants connus lors de son dépôt.</w:t>
      </w:r>
    </w:p>
    <w:p w14:paraId="529100E9" w14:textId="77777777" w:rsidR="00EB7552" w:rsidRPr="00EB7552" w:rsidRDefault="00EB7552" w:rsidP="00EB7552">
      <w:pPr>
        <w:rPr>
          <w:rFonts w:ascii="Verdana Pro Cond" w:hAnsi="Verdana Pro Cond" w:cs="Arial"/>
          <w:sz w:val="20"/>
        </w:rPr>
      </w:pPr>
    </w:p>
    <w:p w14:paraId="1FDCBEDE" w14:textId="77777777" w:rsidR="00EB7552" w:rsidRPr="00EB7552" w:rsidRDefault="00EB7552" w:rsidP="00EB7552">
      <w:pPr>
        <w:rPr>
          <w:rFonts w:ascii="Verdana Pro Cond" w:hAnsi="Verdana Pro Cond" w:cs="Arial"/>
          <w:sz w:val="20"/>
        </w:rPr>
      </w:pPr>
      <w:r w:rsidRPr="00EB7552">
        <w:rPr>
          <w:rFonts w:ascii="Verdana Pro Cond" w:hAnsi="Verdana Pro Cond" w:cs="Arial"/>
          <w:sz w:val="20"/>
        </w:rPr>
        <w:t>Elle devra également indiquer les prestations (et leur montant) dont la sous-traitance est envisagée, la dénomination et la qualité des sous-traitants qui l’exécuteront à la place du titulaire.</w:t>
      </w:r>
    </w:p>
    <w:p w14:paraId="7293046A" w14:textId="77777777" w:rsidR="00EB7552" w:rsidRPr="0002274A" w:rsidRDefault="00EB7552" w:rsidP="002D6B1A">
      <w:pPr>
        <w:rPr>
          <w:rFonts w:ascii="Verdana Pro Cond" w:hAnsi="Verdana Pro Cond" w:cs="Arial"/>
          <w:sz w:val="20"/>
        </w:rPr>
      </w:pPr>
    </w:p>
    <w:p w14:paraId="0D1D5870" w14:textId="77777777" w:rsidR="00EB7552" w:rsidRPr="0002274A" w:rsidRDefault="00EB7552" w:rsidP="002D6B1A">
      <w:pPr>
        <w:rPr>
          <w:rFonts w:ascii="Verdana Pro Cond" w:hAnsi="Verdana Pro Cond" w:cs="Arial"/>
          <w:sz w:val="20"/>
        </w:rPr>
      </w:pPr>
    </w:p>
    <w:p w14:paraId="39D672F7" w14:textId="77777777" w:rsidR="00EB7552" w:rsidRPr="00C033DD" w:rsidRDefault="00EB7552"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26" w:name="_Toc238220150"/>
      <w:r>
        <w:rPr>
          <w:rFonts w:ascii="Verdana Pro Cond" w:hAnsi="Verdana Pro Cond"/>
          <w:sz w:val="26"/>
          <w:szCs w:val="26"/>
        </w:rPr>
        <w:t>Présentation des candidatures – Pièces obligatoires au titre de la candidature</w:t>
      </w:r>
      <w:bookmarkEnd w:id="26"/>
    </w:p>
    <w:p w14:paraId="730542FF" w14:textId="77777777" w:rsidR="00EB7552" w:rsidRPr="0002274A" w:rsidRDefault="00EB7552" w:rsidP="002D6B1A">
      <w:pPr>
        <w:rPr>
          <w:rFonts w:ascii="Verdana Pro Cond" w:hAnsi="Verdana Pro Cond" w:cs="Arial"/>
          <w:sz w:val="20"/>
        </w:rPr>
      </w:pPr>
    </w:p>
    <w:p w14:paraId="2BE8259A" w14:textId="77777777" w:rsidR="00EB7552" w:rsidRDefault="00EB7552" w:rsidP="002D6B1A">
      <w:pPr>
        <w:rPr>
          <w:rFonts w:ascii="Verdana Pro Cond" w:hAnsi="Verdana Pro Cond" w:cs="Arial"/>
          <w:sz w:val="20"/>
        </w:rPr>
      </w:pPr>
      <w:r w:rsidRPr="00EB7552">
        <w:rPr>
          <w:rFonts w:ascii="Verdana Pro Cond" w:hAnsi="Verdana Pro Cond" w:cs="Arial"/>
          <w:sz w:val="20"/>
        </w:rPr>
        <w:t>Conformément à l’article R.2143-3 du Code de la commande publique le candidat produit à l’appui de sa candidature :</w:t>
      </w:r>
    </w:p>
    <w:p w14:paraId="03F74D41" w14:textId="77777777" w:rsidR="00EB7552" w:rsidRPr="0002274A" w:rsidRDefault="00EB7552" w:rsidP="0002274A">
      <w:pPr>
        <w:rPr>
          <w:rFonts w:ascii="Verdana Pro Cond" w:hAnsi="Verdana Pro Cond" w:cs="Arial"/>
          <w:sz w:val="20"/>
        </w:rPr>
      </w:pPr>
    </w:p>
    <w:p w14:paraId="415B74F4" w14:textId="77777777" w:rsidR="00EB7552" w:rsidRDefault="00EB7552" w:rsidP="00581C3B">
      <w:pPr>
        <w:pStyle w:val="Paragraphedeliste"/>
        <w:numPr>
          <w:ilvl w:val="0"/>
          <w:numId w:val="18"/>
        </w:numPr>
        <w:tabs>
          <w:tab w:val="clear" w:pos="1134"/>
          <w:tab w:val="left" w:pos="284"/>
        </w:tabs>
        <w:ind w:left="284" w:hanging="284"/>
        <w:rPr>
          <w:rFonts w:ascii="Verdana Pro Cond" w:hAnsi="Verdana Pro Cond" w:cs="Arial"/>
          <w:sz w:val="20"/>
        </w:rPr>
      </w:pPr>
      <w:r w:rsidRPr="00EB7552">
        <w:rPr>
          <w:rFonts w:ascii="Verdana Pro Cond" w:hAnsi="Verdana Pro Cond" w:cs="Arial"/>
          <w:sz w:val="20"/>
        </w:rPr>
        <w:t xml:space="preserve">Une </w:t>
      </w:r>
      <w:r w:rsidRPr="00EB7552">
        <w:rPr>
          <w:rFonts w:ascii="Verdana Pro Cond" w:hAnsi="Verdana Pro Cond" w:cs="Arial"/>
          <w:b/>
          <w:bCs/>
          <w:sz w:val="20"/>
        </w:rPr>
        <w:t>déclaration sur l’honneur pour justifier qu’il n’entre dans aucun des cas d’interdiction de soumissionner</w:t>
      </w:r>
      <w:r w:rsidRPr="00EB7552">
        <w:rPr>
          <w:rFonts w:ascii="Verdana Pro Cond" w:hAnsi="Verdana Pro Cond" w:cs="Arial"/>
          <w:sz w:val="20"/>
        </w:rPr>
        <w:t xml:space="preserve"> mentionnés aux articles L.2141-1 et suivants du Code de la commande publique (cf</w:t>
      </w:r>
      <w:r>
        <w:rPr>
          <w:rFonts w:ascii="Verdana Pro Cond" w:hAnsi="Verdana Pro Cond" w:cs="Arial"/>
          <w:sz w:val="20"/>
        </w:rPr>
        <w:t>.</w:t>
      </w:r>
      <w:r w:rsidRPr="00EB7552">
        <w:rPr>
          <w:rFonts w:ascii="Verdana Pro Cond" w:hAnsi="Verdana Pro Cond" w:cs="Arial"/>
          <w:sz w:val="20"/>
        </w:rPr>
        <w:t xml:space="preserve"> articles </w:t>
      </w:r>
      <w:r>
        <w:rPr>
          <w:rFonts w:ascii="Verdana Pro Cond" w:hAnsi="Verdana Pro Cond" w:cs="Arial"/>
          <w:sz w:val="20"/>
        </w:rPr>
        <w:t>11</w:t>
      </w:r>
      <w:r w:rsidRPr="00EB7552">
        <w:rPr>
          <w:rFonts w:ascii="Verdana Pro Cond" w:hAnsi="Verdana Pro Cond" w:cs="Arial"/>
          <w:sz w:val="20"/>
        </w:rPr>
        <w:t xml:space="preserve">.1 + </w:t>
      </w:r>
      <w:r>
        <w:rPr>
          <w:rFonts w:ascii="Verdana Pro Cond" w:hAnsi="Verdana Pro Cond" w:cs="Arial"/>
          <w:sz w:val="20"/>
        </w:rPr>
        <w:t>11</w:t>
      </w:r>
      <w:r w:rsidRPr="00EB7552">
        <w:rPr>
          <w:rFonts w:ascii="Verdana Pro Cond" w:hAnsi="Verdana Pro Cond" w:cs="Arial"/>
          <w:sz w:val="20"/>
        </w:rPr>
        <w:t>.2 infras).</w:t>
      </w:r>
    </w:p>
    <w:p w14:paraId="6CA29346" w14:textId="77777777" w:rsidR="00EB7552" w:rsidRPr="00EB7552" w:rsidRDefault="00EB7552" w:rsidP="00EB7552">
      <w:pPr>
        <w:tabs>
          <w:tab w:val="clear" w:pos="1134"/>
          <w:tab w:val="left" w:pos="284"/>
        </w:tabs>
        <w:rPr>
          <w:rFonts w:ascii="Verdana Pro Cond" w:hAnsi="Verdana Pro Cond" w:cs="Arial"/>
          <w:sz w:val="20"/>
        </w:rPr>
      </w:pPr>
    </w:p>
    <w:p w14:paraId="33F8CE14" w14:textId="77777777" w:rsidR="00EB7552" w:rsidRPr="00EB7552" w:rsidRDefault="00EB7552" w:rsidP="00581C3B">
      <w:pPr>
        <w:pStyle w:val="Paragraphedeliste"/>
        <w:numPr>
          <w:ilvl w:val="0"/>
          <w:numId w:val="18"/>
        </w:numPr>
        <w:tabs>
          <w:tab w:val="clear" w:pos="1134"/>
          <w:tab w:val="left" w:pos="284"/>
        </w:tabs>
        <w:ind w:left="284" w:hanging="284"/>
        <w:rPr>
          <w:rFonts w:ascii="Verdana Pro Cond" w:hAnsi="Verdana Pro Cond" w:cs="Arial"/>
          <w:sz w:val="20"/>
        </w:rPr>
      </w:pPr>
      <w:r w:rsidRPr="00EB7552">
        <w:rPr>
          <w:rFonts w:ascii="Verdana Pro Cond" w:hAnsi="Verdana Pro Cond" w:cs="Arial"/>
          <w:sz w:val="20"/>
        </w:rPr>
        <w:t>Les renseignements demandés par l’acheteur aux fins de vérification (cf</w:t>
      </w:r>
      <w:r>
        <w:rPr>
          <w:rFonts w:ascii="Verdana Pro Cond" w:hAnsi="Verdana Pro Cond" w:cs="Arial"/>
          <w:sz w:val="20"/>
        </w:rPr>
        <w:t>.</w:t>
      </w:r>
      <w:r w:rsidRPr="00EB7552">
        <w:rPr>
          <w:rFonts w:ascii="Verdana Pro Cond" w:hAnsi="Verdana Pro Cond" w:cs="Arial"/>
          <w:sz w:val="20"/>
        </w:rPr>
        <w:t xml:space="preserve"> article </w:t>
      </w:r>
      <w:r>
        <w:rPr>
          <w:rFonts w:ascii="Verdana Pro Cond" w:hAnsi="Verdana Pro Cond" w:cs="Arial"/>
          <w:sz w:val="20"/>
        </w:rPr>
        <w:t>11</w:t>
      </w:r>
      <w:r w:rsidRPr="00EB7552">
        <w:rPr>
          <w:rFonts w:ascii="Verdana Pro Cond" w:hAnsi="Verdana Pro Cond" w:cs="Arial"/>
          <w:sz w:val="20"/>
        </w:rPr>
        <w:t>.3 infra)</w:t>
      </w:r>
      <w:r>
        <w:rPr>
          <w:rFonts w:ascii="Verdana Pro Cond" w:hAnsi="Verdana Pro Cond" w:cs="Arial"/>
          <w:sz w:val="20"/>
        </w:rPr>
        <w:t xml:space="preserve"> </w:t>
      </w:r>
      <w:r w:rsidRPr="00EB7552">
        <w:rPr>
          <w:rFonts w:ascii="Verdana Pro Cond" w:hAnsi="Verdana Pro Cond" w:cs="Arial"/>
          <w:sz w:val="20"/>
        </w:rPr>
        <w:t xml:space="preserve">: </w:t>
      </w:r>
    </w:p>
    <w:p w14:paraId="6B06B399" w14:textId="77777777" w:rsidR="00EB7552" w:rsidRPr="00EB7552" w:rsidRDefault="00EB7552" w:rsidP="00581C3B">
      <w:pPr>
        <w:pStyle w:val="Paragraphedeliste"/>
        <w:numPr>
          <w:ilvl w:val="0"/>
          <w:numId w:val="19"/>
        </w:numPr>
        <w:tabs>
          <w:tab w:val="clear" w:pos="1134"/>
          <w:tab w:val="left" w:pos="567"/>
        </w:tabs>
        <w:ind w:left="567" w:hanging="283"/>
        <w:rPr>
          <w:rFonts w:ascii="Verdana Pro Cond" w:hAnsi="Verdana Pro Cond" w:cs="Arial"/>
          <w:sz w:val="20"/>
        </w:rPr>
      </w:pPr>
      <w:proofErr w:type="gramStart"/>
      <w:r>
        <w:rPr>
          <w:rFonts w:ascii="Verdana Pro Cond" w:hAnsi="Verdana Pro Cond" w:cs="Arial"/>
          <w:sz w:val="20"/>
        </w:rPr>
        <w:t>d</w:t>
      </w:r>
      <w:r w:rsidRPr="00EB7552">
        <w:rPr>
          <w:rFonts w:ascii="Verdana Pro Cond" w:hAnsi="Verdana Pro Cond" w:cs="Arial"/>
          <w:sz w:val="20"/>
        </w:rPr>
        <w:t>e</w:t>
      </w:r>
      <w:proofErr w:type="gramEnd"/>
      <w:r w:rsidRPr="00EB7552">
        <w:rPr>
          <w:rFonts w:ascii="Verdana Pro Cond" w:hAnsi="Verdana Pro Cond" w:cs="Arial"/>
          <w:sz w:val="20"/>
        </w:rPr>
        <w:t xml:space="preserve"> l’aptitude à exercer l’activité professionnelle du candidat, </w:t>
      </w:r>
    </w:p>
    <w:p w14:paraId="7B24E8B8" w14:textId="77777777" w:rsidR="00EB7552" w:rsidRPr="00EB7552" w:rsidRDefault="00EB7552" w:rsidP="00581C3B">
      <w:pPr>
        <w:pStyle w:val="Paragraphedeliste"/>
        <w:numPr>
          <w:ilvl w:val="0"/>
          <w:numId w:val="19"/>
        </w:numPr>
        <w:tabs>
          <w:tab w:val="clear" w:pos="1134"/>
          <w:tab w:val="left" w:pos="567"/>
        </w:tabs>
        <w:ind w:left="567" w:hanging="283"/>
        <w:rPr>
          <w:rFonts w:ascii="Verdana Pro Cond" w:hAnsi="Verdana Pro Cond" w:cs="Arial"/>
          <w:sz w:val="20"/>
        </w:rPr>
      </w:pPr>
      <w:proofErr w:type="gramStart"/>
      <w:r>
        <w:rPr>
          <w:rFonts w:ascii="Verdana Pro Cond" w:hAnsi="Verdana Pro Cond" w:cs="Arial"/>
          <w:sz w:val="20"/>
        </w:rPr>
        <w:t>d</w:t>
      </w:r>
      <w:r w:rsidRPr="00EB7552">
        <w:rPr>
          <w:rFonts w:ascii="Verdana Pro Cond" w:hAnsi="Verdana Pro Cond" w:cs="Arial"/>
          <w:sz w:val="20"/>
        </w:rPr>
        <w:t>e</w:t>
      </w:r>
      <w:proofErr w:type="gramEnd"/>
      <w:r w:rsidRPr="00EB7552">
        <w:rPr>
          <w:rFonts w:ascii="Verdana Pro Cond" w:hAnsi="Verdana Pro Cond" w:cs="Arial"/>
          <w:sz w:val="20"/>
        </w:rPr>
        <w:t xml:space="preserve"> la capacité économique et financière du candidat, </w:t>
      </w:r>
    </w:p>
    <w:p w14:paraId="5200C9A9" w14:textId="77777777" w:rsidR="00EB7552" w:rsidRPr="00EB7552" w:rsidRDefault="00EB7552" w:rsidP="00581C3B">
      <w:pPr>
        <w:pStyle w:val="Paragraphedeliste"/>
        <w:numPr>
          <w:ilvl w:val="0"/>
          <w:numId w:val="19"/>
        </w:numPr>
        <w:tabs>
          <w:tab w:val="clear" w:pos="1134"/>
          <w:tab w:val="left" w:pos="567"/>
        </w:tabs>
        <w:ind w:left="567" w:hanging="283"/>
        <w:rPr>
          <w:rFonts w:ascii="Verdana Pro Cond" w:hAnsi="Verdana Pro Cond" w:cs="Arial"/>
          <w:sz w:val="20"/>
        </w:rPr>
      </w:pPr>
      <w:proofErr w:type="gramStart"/>
      <w:r>
        <w:rPr>
          <w:rFonts w:ascii="Verdana Pro Cond" w:hAnsi="Verdana Pro Cond" w:cs="Arial"/>
          <w:sz w:val="20"/>
        </w:rPr>
        <w:t>d</w:t>
      </w:r>
      <w:r w:rsidRPr="00EB7552">
        <w:rPr>
          <w:rFonts w:ascii="Verdana Pro Cond" w:hAnsi="Verdana Pro Cond" w:cs="Arial"/>
          <w:sz w:val="20"/>
        </w:rPr>
        <w:t>es</w:t>
      </w:r>
      <w:proofErr w:type="gramEnd"/>
      <w:r w:rsidRPr="00EB7552">
        <w:rPr>
          <w:rFonts w:ascii="Verdana Pro Cond" w:hAnsi="Verdana Pro Cond" w:cs="Arial"/>
          <w:sz w:val="20"/>
        </w:rPr>
        <w:t xml:space="preserve"> capacités techniques et professionnelles du candidat. </w:t>
      </w:r>
    </w:p>
    <w:p w14:paraId="03454B1D" w14:textId="77777777" w:rsidR="00EB7552" w:rsidRDefault="00EB7552" w:rsidP="002D6B1A">
      <w:pPr>
        <w:rPr>
          <w:rFonts w:ascii="Verdana Pro Cond" w:hAnsi="Verdana Pro Cond" w:cs="Arial"/>
          <w:sz w:val="20"/>
        </w:rPr>
      </w:pPr>
    </w:p>
    <w:p w14:paraId="145F4E89" w14:textId="77777777" w:rsidR="00EB7552" w:rsidRPr="000B2F5F" w:rsidRDefault="00EB7552" w:rsidP="00581C3B">
      <w:pPr>
        <w:pStyle w:val="SPTitre2"/>
        <w:numPr>
          <w:ilvl w:val="1"/>
          <w:numId w:val="5"/>
        </w:numPr>
        <w:tabs>
          <w:tab w:val="left" w:pos="567"/>
        </w:tabs>
        <w:ind w:left="567" w:hanging="567"/>
      </w:pPr>
      <w:bookmarkStart w:id="27" w:name="_Toc238220151"/>
      <w:r>
        <w:t>Interdiction de soumissionner</w:t>
      </w:r>
      <w:bookmarkEnd w:id="27"/>
    </w:p>
    <w:p w14:paraId="27549DB0" w14:textId="77777777" w:rsidR="00EB7552" w:rsidRDefault="00EB7552" w:rsidP="002D6B1A">
      <w:pPr>
        <w:rPr>
          <w:rFonts w:ascii="Verdana Pro Cond" w:hAnsi="Verdana Pro Cond" w:cs="Arial"/>
          <w:sz w:val="20"/>
        </w:rPr>
      </w:pPr>
    </w:p>
    <w:p w14:paraId="74323117" w14:textId="77777777" w:rsidR="00EB7552" w:rsidRPr="007749CC" w:rsidRDefault="00EB7552" w:rsidP="002D6B1A">
      <w:pPr>
        <w:rPr>
          <w:rFonts w:ascii="Verdana Pro Cond" w:hAnsi="Verdana Pro Cond" w:cs="Arial"/>
          <w:sz w:val="20"/>
        </w:rPr>
      </w:pPr>
      <w:r w:rsidRPr="007749CC">
        <w:rPr>
          <w:rFonts w:ascii="Verdana Pro Cond" w:hAnsi="Verdana Pro Cond" w:cs="Arial"/>
          <w:sz w:val="20"/>
        </w:rPr>
        <w:t xml:space="preserve">Conformément aux dispositions des articles L.2141-1 à L.2141-6 et L.2141-7 à L.2141-11 du </w:t>
      </w:r>
      <w:r w:rsidR="007749CC">
        <w:rPr>
          <w:rFonts w:ascii="Verdana Pro Cond" w:hAnsi="Verdana Pro Cond" w:cs="Arial"/>
          <w:sz w:val="20"/>
        </w:rPr>
        <w:t>C</w:t>
      </w:r>
      <w:r w:rsidRPr="007749CC">
        <w:rPr>
          <w:rFonts w:ascii="Verdana Pro Cond" w:hAnsi="Verdana Pro Cond" w:cs="Arial"/>
          <w:sz w:val="20"/>
        </w:rPr>
        <w:t>ode de la commande publique, le candidat ne doit pas être dans un de ces cas d'interdiction de soumissionner. Lorsqu'un soumissionnaire se trouve, en cours de procédure, en situation d'interdiction de soumissionner, il en informe, sans délai, l'acheteur. En cas d'interdiction de soumissionner obligatoire, le soumissionnaire est automatiquement exclu de la procédure.</w:t>
      </w:r>
    </w:p>
    <w:p w14:paraId="44923C7C" w14:textId="77777777" w:rsidR="007749CC" w:rsidRDefault="007749CC" w:rsidP="002D6B1A">
      <w:pPr>
        <w:rPr>
          <w:sz w:val="20"/>
        </w:rPr>
      </w:pPr>
    </w:p>
    <w:p w14:paraId="39274813" w14:textId="77777777" w:rsidR="007749CC" w:rsidRPr="000B2F5F" w:rsidRDefault="007749CC" w:rsidP="00581C3B">
      <w:pPr>
        <w:pStyle w:val="SPTitre2"/>
        <w:numPr>
          <w:ilvl w:val="1"/>
          <w:numId w:val="5"/>
        </w:numPr>
        <w:tabs>
          <w:tab w:val="left" w:pos="567"/>
        </w:tabs>
        <w:ind w:left="567" w:hanging="567"/>
      </w:pPr>
      <w:bookmarkStart w:id="28" w:name="_Toc238220152"/>
      <w:r>
        <w:t>Interdiction de soumissionner en cas de groupement d’opérateurs économiques et de sous-traitance</w:t>
      </w:r>
      <w:bookmarkEnd w:id="28"/>
    </w:p>
    <w:p w14:paraId="3304D160" w14:textId="77777777" w:rsidR="007749CC" w:rsidRPr="0002274A" w:rsidRDefault="007749CC" w:rsidP="002D6B1A">
      <w:pPr>
        <w:rPr>
          <w:rFonts w:ascii="Verdana Pro Cond" w:hAnsi="Verdana Pro Cond" w:cs="Arial"/>
          <w:sz w:val="20"/>
        </w:rPr>
      </w:pPr>
    </w:p>
    <w:p w14:paraId="5AE12CDC" w14:textId="77777777" w:rsidR="007749CC" w:rsidRDefault="007749CC" w:rsidP="007749CC">
      <w:pPr>
        <w:rPr>
          <w:rFonts w:ascii="Verdana Pro Cond" w:hAnsi="Verdana Pro Cond" w:cs="Arial"/>
          <w:sz w:val="20"/>
        </w:rPr>
      </w:pPr>
      <w:r w:rsidRPr="007749CC">
        <w:rPr>
          <w:rFonts w:ascii="Verdana Pro Cond" w:hAnsi="Verdana Pro Cond" w:cs="Arial"/>
          <w:sz w:val="20"/>
        </w:rPr>
        <w:t xml:space="preserve">Lorsque le motif d'exclusion de la procédure de passation concerne un des membres du groupement, l'acheteur exige son remplacement par une personne qui ne fait pas l'objet d'un motif d'exclusion dans un délai de dix </w:t>
      </w:r>
      <w:r>
        <w:rPr>
          <w:rFonts w:ascii="Verdana Pro Cond" w:hAnsi="Verdana Pro Cond" w:cs="Arial"/>
          <w:sz w:val="20"/>
        </w:rPr>
        <w:t xml:space="preserve">(10) </w:t>
      </w:r>
      <w:r w:rsidRPr="007749CC">
        <w:rPr>
          <w:rFonts w:ascii="Verdana Pro Cond" w:hAnsi="Verdana Pro Cond" w:cs="Arial"/>
          <w:sz w:val="20"/>
        </w:rPr>
        <w:t>jours à compter de la réception de cette demande par le mandataire du groupement. A défaut, le groupement est exclu de la procédure. Les personnes à l'encontre desquelles il existe un motif d'exclusion ne peuvent être acceptées en tant que sous-traitant.</w:t>
      </w:r>
    </w:p>
    <w:p w14:paraId="0B82DDB9" w14:textId="77777777" w:rsidR="007749CC" w:rsidRPr="007749CC" w:rsidRDefault="007749CC" w:rsidP="007749CC">
      <w:pPr>
        <w:rPr>
          <w:rFonts w:ascii="Verdana Pro Cond" w:hAnsi="Verdana Pro Cond" w:cs="Arial"/>
          <w:sz w:val="20"/>
        </w:rPr>
      </w:pPr>
    </w:p>
    <w:p w14:paraId="3680C7F7" w14:textId="77777777" w:rsidR="007749CC" w:rsidRPr="007749CC" w:rsidRDefault="007749CC" w:rsidP="007749CC">
      <w:pPr>
        <w:rPr>
          <w:rFonts w:ascii="Verdana Pro Cond" w:hAnsi="Verdana Pro Cond" w:cs="Arial"/>
          <w:sz w:val="20"/>
        </w:rPr>
      </w:pPr>
      <w:r w:rsidRPr="007749CC">
        <w:rPr>
          <w:rFonts w:ascii="Verdana Pro Cond" w:hAnsi="Verdana Pro Cond" w:cs="Arial"/>
          <w:sz w:val="20"/>
        </w:rPr>
        <w:t xml:space="preserve">Lorsque le sous-traitant à l'encontre duquel il existe un motif d'exclusion est présent au stade de la candidature, l'acheteur exige son remplacement par une personne qui ne fait pas l'objet d'un motif d'exclusion, dans un délai </w:t>
      </w:r>
      <w:r w:rsidRPr="007749CC">
        <w:rPr>
          <w:rFonts w:ascii="Verdana Pro Cond" w:hAnsi="Verdana Pro Cond" w:cs="Arial"/>
          <w:sz w:val="20"/>
        </w:rPr>
        <w:lastRenderedPageBreak/>
        <w:t>de dix (10) jours à compter de la réception de cette demande par le candidat ou, en cas de groupement, par le mandataire du groupement. A défaut, le candidat ou le groupement est exclu de la procédure.</w:t>
      </w:r>
    </w:p>
    <w:p w14:paraId="05842CB2" w14:textId="77777777" w:rsidR="007749CC" w:rsidRPr="0002274A" w:rsidRDefault="007749CC" w:rsidP="007749CC">
      <w:pPr>
        <w:rPr>
          <w:rFonts w:ascii="Verdana Pro Cond" w:hAnsi="Verdana Pro Cond" w:cs="Arial"/>
          <w:sz w:val="20"/>
        </w:rPr>
      </w:pPr>
    </w:p>
    <w:p w14:paraId="3AB35399" w14:textId="77777777" w:rsidR="007749CC" w:rsidRPr="000B2F5F" w:rsidRDefault="007749CC" w:rsidP="00581C3B">
      <w:pPr>
        <w:pStyle w:val="SPTitre2"/>
        <w:numPr>
          <w:ilvl w:val="1"/>
          <w:numId w:val="5"/>
        </w:numPr>
        <w:tabs>
          <w:tab w:val="left" w:pos="567"/>
        </w:tabs>
        <w:ind w:left="567" w:hanging="567"/>
      </w:pPr>
      <w:bookmarkStart w:id="29" w:name="_Toc238220153"/>
      <w:r>
        <w:t>Renseignements ou documents à fournir au titre de la candidature</w:t>
      </w:r>
      <w:bookmarkEnd w:id="29"/>
    </w:p>
    <w:p w14:paraId="0C9AF17F" w14:textId="77777777" w:rsidR="007749CC" w:rsidRPr="0002274A" w:rsidRDefault="007749CC" w:rsidP="007749CC">
      <w:pPr>
        <w:rPr>
          <w:rFonts w:ascii="Verdana Pro Cond" w:hAnsi="Verdana Pro Cond" w:cs="Arial"/>
          <w:sz w:val="20"/>
        </w:rPr>
      </w:pPr>
    </w:p>
    <w:p w14:paraId="2F2F519B" w14:textId="77777777" w:rsidR="007749CC" w:rsidRPr="007749CC" w:rsidRDefault="007749CC" w:rsidP="007749CC">
      <w:pPr>
        <w:rPr>
          <w:rFonts w:ascii="Verdana Pro Cond" w:hAnsi="Verdana Pro Cond" w:cs="Arial"/>
          <w:sz w:val="20"/>
        </w:rPr>
      </w:pPr>
      <w:r w:rsidRPr="007749CC">
        <w:rPr>
          <w:rFonts w:ascii="Verdana Pro Cond" w:hAnsi="Verdana Pro Cond" w:cs="Arial"/>
          <w:sz w:val="20"/>
        </w:rPr>
        <w:t xml:space="preserve">Conformément aux articles R.2143-11 et R.2143-12 du </w:t>
      </w:r>
      <w:r>
        <w:rPr>
          <w:rFonts w:ascii="Verdana Pro Cond" w:hAnsi="Verdana Pro Cond" w:cs="Arial"/>
          <w:sz w:val="20"/>
        </w:rPr>
        <w:t>C</w:t>
      </w:r>
      <w:r w:rsidRPr="007749CC">
        <w:rPr>
          <w:rFonts w:ascii="Verdana Pro Cond" w:hAnsi="Verdana Pro Cond" w:cs="Arial"/>
          <w:sz w:val="20"/>
        </w:rPr>
        <w:t xml:space="preserve">ode de la commande publique, les candidats au marché, quelle que soit la forme de la candidature, individuelle ou groupée, peuvent demander que soient également prises en compte les capacités professionnelles, techniques et financières d’autres opérateurs économiques quelle que soit la nature du lien juridique des liens existants entre ces opérateurs et lui. </w:t>
      </w:r>
    </w:p>
    <w:p w14:paraId="455A7130" w14:textId="77777777" w:rsidR="007749CC" w:rsidRDefault="007749CC" w:rsidP="007749CC">
      <w:pPr>
        <w:rPr>
          <w:rFonts w:ascii="Verdana Pro Cond" w:hAnsi="Verdana Pro Cond" w:cs="Arial"/>
          <w:sz w:val="20"/>
        </w:rPr>
      </w:pPr>
      <w:r w:rsidRPr="007749CC">
        <w:rPr>
          <w:rFonts w:ascii="Verdana Pro Cond" w:hAnsi="Verdana Pro Cond" w:cs="Arial"/>
          <w:sz w:val="20"/>
        </w:rPr>
        <w:t>Ce dispositif vise notamment, mais non exclusivement, les sous-traitants dont souhaiterait se prévaloir un candidat.</w:t>
      </w:r>
    </w:p>
    <w:p w14:paraId="39B51C06" w14:textId="77777777" w:rsidR="007749CC" w:rsidRPr="007749CC" w:rsidRDefault="007749CC" w:rsidP="007749CC">
      <w:pPr>
        <w:rPr>
          <w:rFonts w:ascii="Verdana Pro Cond" w:hAnsi="Verdana Pro Cond" w:cs="Arial"/>
          <w:sz w:val="20"/>
        </w:rPr>
      </w:pPr>
    </w:p>
    <w:p w14:paraId="7400E6FF" w14:textId="77777777" w:rsidR="007749CC" w:rsidRDefault="007749CC" w:rsidP="007749CC">
      <w:pPr>
        <w:rPr>
          <w:rFonts w:ascii="Verdana Pro Cond" w:hAnsi="Verdana Pro Cond" w:cs="Arial"/>
          <w:sz w:val="20"/>
        </w:rPr>
      </w:pPr>
      <w:r w:rsidRPr="007749CC">
        <w:rPr>
          <w:rFonts w:ascii="Verdana Pro Cond" w:hAnsi="Verdana Pro Cond" w:cs="Arial"/>
          <w:sz w:val="20"/>
        </w:rPr>
        <w:t>Toutefois, le candidat doit justifier des capacités de ce ou ces opérateurs économiques et apporter la preuve qu’il en disposera pour l’exécution du marché. Dans ce cadre, il devra préciser le lien juridique qui l’unit à cet opérateur avec lequel le pouvoir adjudicateur n’aura aucun lien contractuel.</w:t>
      </w:r>
    </w:p>
    <w:p w14:paraId="61AAB627" w14:textId="77777777" w:rsidR="00401DB5" w:rsidRPr="007749CC" w:rsidRDefault="00401DB5" w:rsidP="007749CC">
      <w:pPr>
        <w:rPr>
          <w:rFonts w:ascii="Verdana Pro Cond" w:hAnsi="Verdana Pro Cond" w:cs="Arial"/>
          <w:sz w:val="20"/>
        </w:rPr>
      </w:pPr>
    </w:p>
    <w:p w14:paraId="6D1AD733" w14:textId="77777777" w:rsidR="00EB7552" w:rsidRPr="00EB7552" w:rsidRDefault="00EB7552" w:rsidP="002D6B1A">
      <w:pPr>
        <w:rPr>
          <w:rFonts w:ascii="Verdana Pro Cond" w:hAnsi="Verdana Pro Cond" w:cs="Arial"/>
          <w:sz w:val="20"/>
        </w:rPr>
      </w:pPr>
    </w:p>
    <w:p w14:paraId="39BEA1FC" w14:textId="77777777" w:rsidR="002D6B1A" w:rsidRPr="007749CC" w:rsidRDefault="007749CC" w:rsidP="007749CC">
      <w:pPr>
        <w:tabs>
          <w:tab w:val="clear" w:pos="1134"/>
          <w:tab w:val="left" w:pos="1418"/>
        </w:tabs>
        <w:ind w:left="567"/>
        <w:rPr>
          <w:rFonts w:ascii="Verdana Pro Cond" w:hAnsi="Verdana Pro Cond" w:cs="Arial"/>
          <w:b/>
          <w:color w:val="2F5496"/>
          <w:sz w:val="22"/>
          <w:szCs w:val="22"/>
        </w:rPr>
      </w:pPr>
      <w:r w:rsidRPr="007749CC">
        <w:rPr>
          <w:rFonts w:ascii="Verdana Pro Cond" w:hAnsi="Verdana Pro Cond" w:cs="Arial"/>
          <w:b/>
          <w:color w:val="2F5496"/>
          <w:sz w:val="22"/>
          <w:szCs w:val="22"/>
        </w:rPr>
        <w:t>11.3.1</w:t>
      </w:r>
      <w:r w:rsidRPr="007749CC">
        <w:rPr>
          <w:rFonts w:ascii="Verdana Pro Cond" w:hAnsi="Verdana Pro Cond" w:cs="Arial"/>
          <w:b/>
          <w:color w:val="2F5496"/>
          <w:sz w:val="22"/>
          <w:szCs w:val="22"/>
        </w:rPr>
        <w:tab/>
        <w:t>Conditions de participation (candidature)</w:t>
      </w:r>
    </w:p>
    <w:p w14:paraId="61590E19" w14:textId="77777777" w:rsidR="007749CC" w:rsidRPr="007749CC" w:rsidRDefault="007749CC" w:rsidP="007749CC">
      <w:pPr>
        <w:ind w:left="567"/>
        <w:rPr>
          <w:rFonts w:ascii="Verdana Pro Cond" w:hAnsi="Verdana Pro Cond" w:cs="Arial"/>
          <w:sz w:val="20"/>
        </w:rPr>
      </w:pPr>
    </w:p>
    <w:p w14:paraId="307EAED9" w14:textId="77777777" w:rsidR="007749CC" w:rsidRPr="007749CC" w:rsidRDefault="007749CC" w:rsidP="007749CC">
      <w:pPr>
        <w:ind w:left="567"/>
        <w:rPr>
          <w:rFonts w:ascii="Verdana Pro Cond" w:hAnsi="Verdana Pro Cond" w:cs="Arial"/>
          <w:sz w:val="20"/>
        </w:rPr>
      </w:pPr>
      <w:r w:rsidRPr="007749CC">
        <w:rPr>
          <w:rFonts w:ascii="Verdana Pro Cond" w:hAnsi="Verdana Pro Cond" w:cs="Arial"/>
          <w:sz w:val="20"/>
        </w:rPr>
        <w:t>Les opérateurs économiques peuvent déposer leur candidature soit sous la forme d’un DUME (Document Unique de Marché Européen) soit de façon standard (dématérialisée).</w:t>
      </w:r>
    </w:p>
    <w:p w14:paraId="0706858A" w14:textId="77777777" w:rsidR="002D6B1A" w:rsidRPr="00C84AC2" w:rsidRDefault="002D6B1A" w:rsidP="0002274A">
      <w:pPr>
        <w:widowControl w:val="0"/>
        <w:ind w:left="567"/>
        <w:rPr>
          <w:rFonts w:ascii="Verdana Pro Cond" w:hAnsi="Verdana Pro Cond" w:cs="Arial"/>
          <w:iCs/>
          <w:sz w:val="20"/>
        </w:rPr>
      </w:pPr>
    </w:p>
    <w:p w14:paraId="203DB648" w14:textId="77777777" w:rsidR="002D6B1A" w:rsidRPr="00C84AC2" w:rsidRDefault="002D6B1A" w:rsidP="003D483E">
      <w:pPr>
        <w:pBdr>
          <w:bottom w:val="single" w:sz="12" w:space="4" w:color="auto"/>
        </w:pBdr>
        <w:ind w:left="567" w:right="2834"/>
        <w:rPr>
          <w:rFonts w:ascii="Verdana Pro Cond" w:hAnsi="Verdana Pro Cond" w:cs="Arial"/>
          <w:b/>
          <w:sz w:val="22"/>
          <w:szCs w:val="22"/>
        </w:rPr>
      </w:pPr>
      <w:r w:rsidRPr="00C84AC2">
        <w:rPr>
          <w:rFonts w:ascii="Verdana Pro Cond" w:hAnsi="Verdana Pro Cond" w:cs="Arial"/>
          <w:b/>
          <w:sz w:val="22"/>
          <w:szCs w:val="22"/>
        </w:rPr>
        <w:t>Soit par DUME :</w:t>
      </w:r>
    </w:p>
    <w:p w14:paraId="7A86B601" w14:textId="77777777" w:rsidR="002D6B1A" w:rsidRPr="0002274A" w:rsidRDefault="002D6B1A" w:rsidP="0002274A">
      <w:pPr>
        <w:widowControl w:val="0"/>
        <w:ind w:left="567"/>
        <w:rPr>
          <w:rFonts w:ascii="Verdana Pro Cond" w:hAnsi="Verdana Pro Cond" w:cs="Arial"/>
          <w:iCs/>
          <w:sz w:val="20"/>
        </w:rPr>
      </w:pPr>
    </w:p>
    <w:p w14:paraId="1D013A01" w14:textId="77777777" w:rsidR="002D6B1A" w:rsidRPr="007B631E" w:rsidRDefault="002D6B1A" w:rsidP="00581C3B">
      <w:pPr>
        <w:pStyle w:val="Paragraphedeliste"/>
        <w:numPr>
          <w:ilvl w:val="0"/>
          <w:numId w:val="20"/>
        </w:numPr>
        <w:tabs>
          <w:tab w:val="clear" w:pos="1134"/>
          <w:tab w:val="left" w:pos="851"/>
        </w:tabs>
        <w:overflowPunct/>
        <w:spacing w:before="120"/>
        <w:ind w:left="851" w:hanging="284"/>
        <w:rPr>
          <w:rFonts w:ascii="Verdana Pro Cond" w:eastAsia="ArialMT" w:hAnsi="Verdana Pro Cond" w:cs="Arial"/>
          <w:sz w:val="20"/>
        </w:rPr>
      </w:pPr>
      <w:r w:rsidRPr="007749CC">
        <w:rPr>
          <w:rFonts w:ascii="Verdana Pro Cond" w:eastAsia="ArialMT" w:hAnsi="Verdana Pro Cond" w:cs="Arial"/>
          <w:b/>
          <w:bCs/>
          <w:sz w:val="20"/>
        </w:rPr>
        <w:t xml:space="preserve">Uniquement </w:t>
      </w:r>
      <w:r w:rsidRPr="007B631E">
        <w:rPr>
          <w:rFonts w:ascii="Verdana Pro Cond" w:eastAsia="ArialMT" w:hAnsi="Verdana Pro Cond" w:cs="Arial"/>
          <w:sz w:val="20"/>
        </w:rPr>
        <w:t xml:space="preserve">la partie IV – α </w:t>
      </w:r>
      <w:r w:rsidRPr="007749CC">
        <w:rPr>
          <w:rFonts w:ascii="Cambria Math" w:eastAsia="ArialMT" w:hAnsi="Cambria Math" w:cs="Cambria Math"/>
          <w:sz w:val="20"/>
        </w:rPr>
        <w:t>≪</w:t>
      </w:r>
      <w:r w:rsidRPr="007B631E">
        <w:rPr>
          <w:rFonts w:ascii="Verdana Pro Cond" w:eastAsia="ArialMT" w:hAnsi="Verdana Pro Cond" w:cs="Arial"/>
          <w:sz w:val="20"/>
        </w:rPr>
        <w:t xml:space="preserve"> indication globale pour tous les critères de sélection </w:t>
      </w:r>
      <w:r w:rsidRPr="007749CC">
        <w:rPr>
          <w:rFonts w:ascii="Cambria Math" w:eastAsia="ArialMT" w:hAnsi="Cambria Math" w:cs="Cambria Math"/>
          <w:sz w:val="20"/>
        </w:rPr>
        <w:t>≫</w:t>
      </w:r>
    </w:p>
    <w:p w14:paraId="531AF2BB" w14:textId="1875E3FC" w:rsidR="002D6B1A" w:rsidRPr="00C84AC2" w:rsidRDefault="00425B52" w:rsidP="00581C3B">
      <w:pPr>
        <w:pStyle w:val="Paragraphedeliste"/>
        <w:numPr>
          <w:ilvl w:val="0"/>
          <w:numId w:val="20"/>
        </w:numPr>
        <w:tabs>
          <w:tab w:val="clear" w:pos="1134"/>
          <w:tab w:val="left" w:pos="851"/>
        </w:tabs>
        <w:overflowPunct/>
        <w:spacing w:before="120"/>
        <w:ind w:left="851" w:hanging="284"/>
        <w:rPr>
          <w:rFonts w:ascii="Verdana Pro Cond" w:eastAsia="ArialMT" w:hAnsi="Verdana Pro Cond" w:cs="Arial"/>
          <w:sz w:val="20"/>
        </w:rPr>
      </w:pPr>
      <w:r>
        <w:rPr>
          <w:rFonts w:ascii="Verdana Pro Cond" w:eastAsia="ArialMT" w:hAnsi="Verdana Pro Cond" w:cs="Arial"/>
          <w:sz w:val="20"/>
        </w:rPr>
        <w:t>L</w:t>
      </w:r>
      <w:r w:rsidR="002D6B1A" w:rsidRPr="00C84AC2">
        <w:rPr>
          <w:rFonts w:ascii="Verdana Pro Cond" w:eastAsia="ArialMT" w:hAnsi="Verdana Pro Cond" w:cs="Arial"/>
          <w:sz w:val="20"/>
        </w:rPr>
        <w:t xml:space="preserve">a partie IV - B 1a) : chiffre d'affaires annuel </w:t>
      </w:r>
      <w:r w:rsidR="002D6B1A" w:rsidRPr="00C84AC2">
        <w:rPr>
          <w:rFonts w:ascii="Cambria Math" w:eastAsia="ArialMT" w:hAnsi="Cambria Math" w:cs="Cambria Math"/>
          <w:sz w:val="20"/>
        </w:rPr>
        <w:t>≪</w:t>
      </w:r>
      <w:r w:rsidR="002D6B1A" w:rsidRPr="00C84AC2">
        <w:rPr>
          <w:rFonts w:ascii="Verdana Pro Cond" w:eastAsia="ArialMT" w:hAnsi="Verdana Pro Cond" w:cs="Arial"/>
          <w:sz w:val="20"/>
        </w:rPr>
        <w:t xml:space="preserve"> général </w:t>
      </w:r>
      <w:r w:rsidR="002D6B1A" w:rsidRPr="00C84AC2">
        <w:rPr>
          <w:rFonts w:ascii="Cambria Math" w:eastAsia="ArialMT" w:hAnsi="Cambria Math" w:cs="Cambria Math"/>
          <w:sz w:val="20"/>
        </w:rPr>
        <w:t>≫</w:t>
      </w:r>
      <w:r w:rsidR="002D6B1A" w:rsidRPr="00C84AC2">
        <w:rPr>
          <w:rFonts w:ascii="Verdana Pro Cond" w:eastAsia="ArialMT" w:hAnsi="Verdana Pro Cond" w:cs="Arial"/>
          <w:sz w:val="20"/>
        </w:rPr>
        <w:t xml:space="preserve"> des </w:t>
      </w:r>
      <w:r w:rsidR="002D6B1A" w:rsidRPr="00C84AC2">
        <w:rPr>
          <w:rFonts w:ascii="Verdana Pro Cond" w:hAnsi="Verdana Pro Cond" w:cs="Arial"/>
          <w:b/>
          <w:bCs/>
          <w:sz w:val="20"/>
        </w:rPr>
        <w:t xml:space="preserve">3 </w:t>
      </w:r>
      <w:r w:rsidR="002D6B1A" w:rsidRPr="00C84AC2">
        <w:rPr>
          <w:rFonts w:ascii="Verdana Pro Cond" w:eastAsia="ArialMT" w:hAnsi="Verdana Pro Cond" w:cs="Arial"/>
          <w:b/>
          <w:bCs/>
          <w:sz w:val="20"/>
        </w:rPr>
        <w:t>derniers exercices</w:t>
      </w:r>
      <w:r w:rsidR="002D6B1A" w:rsidRPr="00C84AC2">
        <w:rPr>
          <w:rFonts w:ascii="Verdana Pro Cond" w:eastAsia="ArialMT" w:hAnsi="Verdana Pro Cond" w:cs="Arial"/>
          <w:sz w:val="20"/>
        </w:rPr>
        <w:t>,</w:t>
      </w:r>
    </w:p>
    <w:p w14:paraId="4BDEDCE1" w14:textId="75310214" w:rsidR="002D6B1A" w:rsidRPr="00C84AC2" w:rsidRDefault="00425B52" w:rsidP="00581C3B">
      <w:pPr>
        <w:pStyle w:val="Paragraphedeliste"/>
        <w:numPr>
          <w:ilvl w:val="0"/>
          <w:numId w:val="20"/>
        </w:numPr>
        <w:tabs>
          <w:tab w:val="clear" w:pos="1134"/>
          <w:tab w:val="left" w:pos="851"/>
        </w:tabs>
        <w:overflowPunct/>
        <w:spacing w:before="60"/>
        <w:ind w:left="851" w:hanging="284"/>
        <w:contextualSpacing w:val="0"/>
        <w:rPr>
          <w:rFonts w:ascii="Verdana Pro Cond" w:eastAsia="ArialMT" w:hAnsi="Verdana Pro Cond" w:cs="Arial"/>
          <w:sz w:val="20"/>
        </w:rPr>
      </w:pPr>
      <w:r>
        <w:rPr>
          <w:rFonts w:ascii="Verdana Pro Cond" w:eastAsia="ArialMT" w:hAnsi="Verdana Pro Cond" w:cs="Arial"/>
          <w:sz w:val="20"/>
        </w:rPr>
        <w:t>L</w:t>
      </w:r>
      <w:r w:rsidR="002D6B1A" w:rsidRPr="00C84AC2">
        <w:rPr>
          <w:rFonts w:ascii="Verdana Pro Cond" w:eastAsia="ArialMT" w:hAnsi="Verdana Pro Cond" w:cs="Arial"/>
          <w:sz w:val="20"/>
        </w:rPr>
        <w:t xml:space="preserve">a partie IV - C 1b) : les prestations principales de même nature réalisées sur les </w:t>
      </w:r>
      <w:r w:rsidR="00401DB5">
        <w:rPr>
          <w:rFonts w:ascii="Verdana Pro Cond" w:hAnsi="Verdana Pro Cond" w:cs="Arial"/>
          <w:b/>
          <w:bCs/>
          <w:sz w:val="20"/>
        </w:rPr>
        <w:t>5</w:t>
      </w:r>
      <w:r w:rsidR="002D6B1A" w:rsidRPr="00C84AC2">
        <w:rPr>
          <w:rFonts w:ascii="Verdana Pro Cond" w:hAnsi="Verdana Pro Cond" w:cs="Arial"/>
          <w:b/>
          <w:bCs/>
          <w:sz w:val="20"/>
        </w:rPr>
        <w:t xml:space="preserve"> </w:t>
      </w:r>
      <w:r w:rsidR="002D6B1A" w:rsidRPr="00C84AC2">
        <w:rPr>
          <w:rFonts w:ascii="Verdana Pro Cond" w:eastAsia="ArialMT" w:hAnsi="Verdana Pro Cond" w:cs="Arial"/>
          <w:b/>
          <w:bCs/>
          <w:sz w:val="20"/>
        </w:rPr>
        <w:t>dernières années</w:t>
      </w:r>
      <w:r w:rsidR="002D6B1A" w:rsidRPr="00C84AC2">
        <w:rPr>
          <w:rFonts w:ascii="Verdana Pro Cond" w:eastAsia="ArialMT" w:hAnsi="Verdana Pro Cond" w:cs="Arial"/>
          <w:sz w:val="20"/>
        </w:rPr>
        <w:t xml:space="preserve">. Cette liste peut être complétée par l'expérience datant de plus de </w:t>
      </w:r>
      <w:r w:rsidR="007749CC">
        <w:rPr>
          <w:rFonts w:ascii="Verdana Pro Cond" w:eastAsia="ArialMT" w:hAnsi="Verdana Pro Cond" w:cs="Arial"/>
          <w:sz w:val="20"/>
        </w:rPr>
        <w:t>5</w:t>
      </w:r>
      <w:r w:rsidR="002D6B1A" w:rsidRPr="00C84AC2">
        <w:rPr>
          <w:rFonts w:ascii="Verdana Pro Cond" w:eastAsia="ArialMT" w:hAnsi="Verdana Pro Cond" w:cs="Arial"/>
          <w:sz w:val="20"/>
        </w:rPr>
        <w:t xml:space="preserve"> ans,</w:t>
      </w:r>
    </w:p>
    <w:p w14:paraId="3FCC81A0" w14:textId="0001DE99" w:rsidR="002D6B1A" w:rsidRPr="007749CC" w:rsidRDefault="00425B52" w:rsidP="00425B52">
      <w:pPr>
        <w:pStyle w:val="Paragraphedeliste"/>
        <w:tabs>
          <w:tab w:val="clear" w:pos="1134"/>
          <w:tab w:val="left" w:pos="851"/>
        </w:tabs>
        <w:overflowPunct/>
        <w:spacing w:before="60"/>
        <w:ind w:left="851"/>
        <w:contextualSpacing w:val="0"/>
        <w:rPr>
          <w:rFonts w:ascii="Verdana Pro Cond" w:eastAsia="ArialMT" w:hAnsi="Verdana Pro Cond" w:cs="Arial"/>
          <w:sz w:val="20"/>
        </w:rPr>
      </w:pPr>
      <w:proofErr w:type="spellStart"/>
      <w:r>
        <w:rPr>
          <w:rFonts w:ascii="Verdana Pro Cond" w:eastAsia="ArialMT" w:hAnsi="Verdana Pro Cond" w:cs="Arial"/>
          <w:sz w:val="20"/>
        </w:rPr>
        <w:t>L</w:t>
      </w:r>
      <w:r w:rsidR="002D6B1A" w:rsidRPr="00C84AC2">
        <w:rPr>
          <w:rFonts w:ascii="Verdana Pro Cond" w:eastAsia="ArialMT" w:hAnsi="Verdana Pro Cond" w:cs="Arial"/>
          <w:sz w:val="20"/>
        </w:rPr>
        <w:t>la</w:t>
      </w:r>
      <w:proofErr w:type="spellEnd"/>
      <w:r w:rsidR="002D6B1A" w:rsidRPr="00C84AC2">
        <w:rPr>
          <w:rFonts w:ascii="Verdana Pro Cond" w:eastAsia="ArialMT" w:hAnsi="Verdana Pro Cond" w:cs="Arial"/>
          <w:sz w:val="20"/>
        </w:rPr>
        <w:t xml:space="preserve"> partie IV - C8) : les effectifs moyens annuels et le nombre de cadres </w:t>
      </w:r>
      <w:r w:rsidR="002D6B1A" w:rsidRPr="007749CC">
        <w:rPr>
          <w:rFonts w:ascii="Verdana Pro Cond" w:eastAsia="ArialMT" w:hAnsi="Verdana Pro Cond" w:cs="Arial"/>
          <w:sz w:val="20"/>
        </w:rPr>
        <w:t xml:space="preserve">pendant les </w:t>
      </w:r>
      <w:r w:rsidR="002D6B1A" w:rsidRPr="007749CC">
        <w:rPr>
          <w:rFonts w:ascii="Verdana Pro Cond" w:eastAsia="ArialMT" w:hAnsi="Verdana Pro Cond" w:cs="Arial"/>
          <w:b/>
          <w:bCs/>
          <w:sz w:val="20"/>
        </w:rPr>
        <w:t>3 dernières années</w:t>
      </w:r>
      <w:r w:rsidR="002D6B1A" w:rsidRPr="007749CC">
        <w:rPr>
          <w:rFonts w:ascii="Verdana Pro Cond" w:eastAsia="ArialMT" w:hAnsi="Verdana Pro Cond" w:cs="Arial"/>
          <w:sz w:val="20"/>
        </w:rPr>
        <w:t>.</w:t>
      </w:r>
    </w:p>
    <w:p w14:paraId="2395A175" w14:textId="77777777" w:rsidR="002D6B1A" w:rsidRPr="0002274A" w:rsidRDefault="002D6B1A" w:rsidP="0002274A">
      <w:pPr>
        <w:widowControl w:val="0"/>
        <w:ind w:left="567"/>
        <w:rPr>
          <w:rFonts w:ascii="Verdana Pro Cond" w:hAnsi="Verdana Pro Cond" w:cs="Arial"/>
          <w:iCs/>
          <w:sz w:val="20"/>
        </w:rPr>
      </w:pPr>
    </w:p>
    <w:p w14:paraId="3E5FC02C" w14:textId="77777777" w:rsidR="002D6B1A" w:rsidRPr="00C84AC2" w:rsidRDefault="002D6B1A" w:rsidP="003D483E">
      <w:pPr>
        <w:pBdr>
          <w:bottom w:val="single" w:sz="12" w:space="4" w:color="auto"/>
        </w:pBdr>
        <w:ind w:left="567" w:right="2834"/>
        <w:rPr>
          <w:rFonts w:ascii="Verdana Pro Cond" w:hAnsi="Verdana Pro Cond" w:cs="Arial"/>
          <w:b/>
          <w:sz w:val="22"/>
          <w:szCs w:val="22"/>
        </w:rPr>
      </w:pPr>
      <w:r w:rsidRPr="00C84AC2">
        <w:rPr>
          <w:rFonts w:ascii="Verdana Pro Cond" w:hAnsi="Verdana Pro Cond" w:cs="Arial"/>
          <w:b/>
          <w:sz w:val="22"/>
          <w:szCs w:val="22"/>
        </w:rPr>
        <w:t>Soit par les formulaires DC1 et DC2</w:t>
      </w:r>
    </w:p>
    <w:p w14:paraId="7A5C3A70" w14:textId="77777777" w:rsidR="002D6B1A" w:rsidRPr="0002274A" w:rsidRDefault="002D6B1A" w:rsidP="0002274A">
      <w:pPr>
        <w:widowControl w:val="0"/>
        <w:ind w:left="567"/>
        <w:rPr>
          <w:rFonts w:ascii="Verdana Pro Cond" w:hAnsi="Verdana Pro Cond" w:cs="Arial"/>
          <w:iCs/>
          <w:sz w:val="20"/>
        </w:rPr>
      </w:pPr>
    </w:p>
    <w:p w14:paraId="3F3ACE74" w14:textId="77777777" w:rsidR="002D6B1A" w:rsidRPr="007B631E" w:rsidRDefault="002D6B1A" w:rsidP="007749CC">
      <w:pPr>
        <w:overflowPunct/>
        <w:ind w:left="567"/>
        <w:textAlignment w:val="auto"/>
        <w:rPr>
          <w:rFonts w:ascii="Verdana Pro Cond" w:hAnsi="Verdana Pro Cond" w:cs="Arial"/>
          <w:color w:val="000000"/>
          <w:sz w:val="20"/>
        </w:rPr>
      </w:pPr>
      <w:r w:rsidRPr="007B631E">
        <w:rPr>
          <w:rFonts w:ascii="Verdana Pro Cond" w:hAnsi="Verdana Pro Cond" w:cs="Arial"/>
          <w:color w:val="000000"/>
          <w:sz w:val="20"/>
        </w:rPr>
        <w:t xml:space="preserve">Afin d’optimiser la transparence d’analyse de l’ensemble des candidatures, et dans un souci d’égalité de traitement entre les soumissionnaires, il est fortement apprécié et recommandé aux postulants d’utiliser les formulaires DC1 (lettre de candidature) et DC2 (déclaration du candidat), </w:t>
      </w:r>
      <w:r w:rsidRPr="007B631E">
        <w:rPr>
          <w:rFonts w:ascii="Verdana Pro Cond" w:hAnsi="Verdana Pro Cond" w:cs="Arial"/>
          <w:b/>
          <w:color w:val="000000"/>
          <w:sz w:val="20"/>
          <w:u w:val="single"/>
        </w:rPr>
        <w:t>dernière mise à jour en vigueur</w:t>
      </w:r>
      <w:r w:rsidRPr="007B631E">
        <w:rPr>
          <w:rFonts w:ascii="Verdana Pro Cond" w:hAnsi="Verdana Pro Cond" w:cs="Arial"/>
          <w:color w:val="000000"/>
          <w:sz w:val="20"/>
        </w:rPr>
        <w:t>, pour présenter leur candidature.</w:t>
      </w:r>
    </w:p>
    <w:p w14:paraId="4E0F040B" w14:textId="77777777" w:rsidR="002D6B1A" w:rsidRPr="007B631E" w:rsidRDefault="002D6B1A" w:rsidP="007749CC">
      <w:pPr>
        <w:overflowPunct/>
        <w:ind w:left="567"/>
        <w:textAlignment w:val="auto"/>
        <w:rPr>
          <w:rFonts w:ascii="Verdana Pro Cond" w:hAnsi="Verdana Pro Cond" w:cs="Arial"/>
          <w:color w:val="000000"/>
          <w:sz w:val="20"/>
        </w:rPr>
      </w:pPr>
    </w:p>
    <w:p w14:paraId="311AF3E9" w14:textId="77777777" w:rsidR="002D6B1A" w:rsidRPr="007B631E" w:rsidRDefault="002D6B1A" w:rsidP="007749CC">
      <w:pPr>
        <w:overflowPunct/>
        <w:ind w:left="567"/>
        <w:textAlignment w:val="auto"/>
        <w:rPr>
          <w:rFonts w:ascii="Verdana Pro Cond" w:hAnsi="Verdana Pro Cond" w:cs="Arial"/>
          <w:color w:val="000000"/>
          <w:sz w:val="20"/>
        </w:rPr>
      </w:pPr>
      <w:r w:rsidRPr="007B631E">
        <w:rPr>
          <w:rFonts w:ascii="Verdana Pro Cond" w:hAnsi="Verdana Pro Cond" w:cs="Arial"/>
          <w:color w:val="000000"/>
          <w:sz w:val="20"/>
        </w:rPr>
        <w:t>Ces documents sont disponibles gratuitement à l’adresse électronique suivante :</w:t>
      </w:r>
    </w:p>
    <w:p w14:paraId="720C0A48" w14:textId="77777777" w:rsidR="002D6B1A" w:rsidRPr="007B631E" w:rsidRDefault="00000000" w:rsidP="007749CC">
      <w:pPr>
        <w:overflowPunct/>
        <w:ind w:left="567"/>
        <w:textAlignment w:val="auto"/>
        <w:rPr>
          <w:rFonts w:ascii="Verdana Pro Cond" w:hAnsi="Verdana Pro Cond" w:cs="Arial"/>
          <w:color w:val="000000"/>
          <w:sz w:val="20"/>
        </w:rPr>
      </w:pPr>
      <w:hyperlink r:id="rId16" w:history="1">
        <w:r w:rsidR="002D6B1A" w:rsidRPr="007B631E">
          <w:rPr>
            <w:rStyle w:val="Lienhypertexte"/>
            <w:rFonts w:ascii="Verdana Pro Cond" w:hAnsi="Verdana Pro Cond" w:cs="Arial"/>
            <w:sz w:val="20"/>
          </w:rPr>
          <w:t>https://www.economie.gouv.fr/daj/formulaires-declaration-du-candidat</w:t>
        </w:r>
      </w:hyperlink>
      <w:r w:rsidR="002D6B1A" w:rsidRPr="007B631E">
        <w:rPr>
          <w:rFonts w:ascii="Verdana Pro Cond" w:hAnsi="Verdana Pro Cond" w:cs="Arial"/>
          <w:color w:val="000000"/>
          <w:sz w:val="20"/>
        </w:rPr>
        <w:t xml:space="preserve"> </w:t>
      </w:r>
    </w:p>
    <w:p w14:paraId="52F367CA" w14:textId="77777777" w:rsidR="00C64D7F" w:rsidRPr="00C64D7F" w:rsidRDefault="00C64D7F" w:rsidP="007749CC">
      <w:pPr>
        <w:ind w:left="567"/>
        <w:rPr>
          <w:rFonts w:ascii="Verdana Pro Cond" w:hAnsi="Verdana Pro Cond" w:cs="Arial"/>
          <w:sz w:val="20"/>
        </w:rPr>
      </w:pPr>
    </w:p>
    <w:p w14:paraId="5EE17F22" w14:textId="77777777" w:rsidR="002D6B1A" w:rsidRPr="007B631E" w:rsidRDefault="002D6B1A" w:rsidP="007749CC">
      <w:pPr>
        <w:overflowPunct/>
        <w:ind w:left="567"/>
        <w:textAlignment w:val="auto"/>
        <w:rPr>
          <w:rFonts w:ascii="Verdana Pro Cond" w:hAnsi="Verdana Pro Cond" w:cs="Arial"/>
          <w:color w:val="000000"/>
          <w:sz w:val="20"/>
        </w:rPr>
      </w:pPr>
      <w:r w:rsidRPr="007B631E">
        <w:rPr>
          <w:rFonts w:ascii="Verdana Pro Cond" w:hAnsi="Verdana Pro Cond" w:cs="Arial"/>
          <w:color w:val="000000"/>
          <w:sz w:val="20"/>
        </w:rPr>
        <w:t>Ils contiennent les éléments indiqués ci-dessous :</w:t>
      </w:r>
    </w:p>
    <w:p w14:paraId="0BD71186" w14:textId="77777777" w:rsidR="002D6B1A" w:rsidRPr="0002274A" w:rsidRDefault="002D6B1A" w:rsidP="0002274A">
      <w:pPr>
        <w:widowControl w:val="0"/>
        <w:ind w:left="567"/>
        <w:rPr>
          <w:rFonts w:ascii="Verdana Pro Cond" w:hAnsi="Verdana Pro Cond" w:cs="Arial"/>
          <w:iCs/>
          <w:sz w:val="20"/>
        </w:rPr>
      </w:pPr>
    </w:p>
    <w:p w14:paraId="54C7F0CF" w14:textId="77777777" w:rsidR="002D6B1A" w:rsidRPr="00C36EA7" w:rsidRDefault="002D6B1A" w:rsidP="00581C3B">
      <w:pPr>
        <w:pStyle w:val="Paragraphedeliste"/>
        <w:numPr>
          <w:ilvl w:val="0"/>
          <w:numId w:val="8"/>
        </w:numPr>
        <w:tabs>
          <w:tab w:val="clear" w:pos="1134"/>
          <w:tab w:val="left" w:pos="851"/>
        </w:tabs>
        <w:ind w:left="851" w:hanging="284"/>
        <w:rPr>
          <w:rFonts w:ascii="Verdana Pro Cond" w:hAnsi="Verdana Pro Cond"/>
          <w:b/>
          <w:bCs/>
          <w:sz w:val="22"/>
          <w:szCs w:val="22"/>
        </w:rPr>
      </w:pPr>
      <w:r w:rsidRPr="00C36EA7">
        <w:rPr>
          <w:rFonts w:ascii="Verdana Pro Cond" w:hAnsi="Verdana Pro Cond"/>
          <w:b/>
          <w:bCs/>
          <w:sz w:val="22"/>
          <w:szCs w:val="22"/>
        </w:rPr>
        <w:t>Au titre de leur capacité juridique</w:t>
      </w:r>
      <w:r w:rsidR="001E4ABE" w:rsidRPr="00C36EA7">
        <w:rPr>
          <w:rFonts w:ascii="Verdana Pro Cond" w:hAnsi="Verdana Pro Cond"/>
          <w:b/>
          <w:bCs/>
          <w:sz w:val="22"/>
          <w:szCs w:val="22"/>
        </w:rPr>
        <w:t> :</w:t>
      </w:r>
    </w:p>
    <w:p w14:paraId="156E18B5" w14:textId="77777777" w:rsidR="002D6B1A" w:rsidRDefault="002D6B1A"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7B631E">
        <w:rPr>
          <w:rFonts w:ascii="Verdana Pro Cond" w:hAnsi="Verdana Pro Cond" w:cs="Arial"/>
          <w:color w:val="000000"/>
          <w:sz w:val="20"/>
        </w:rPr>
        <w:t>Lettre de candidature</w:t>
      </w:r>
      <w:r w:rsidR="00C36EA7">
        <w:rPr>
          <w:rFonts w:ascii="Verdana Pro Cond" w:hAnsi="Verdana Pro Cond" w:cs="Arial"/>
          <w:color w:val="000000"/>
          <w:sz w:val="20"/>
        </w:rPr>
        <w:t xml:space="preserve"> </w:t>
      </w:r>
      <w:r w:rsidRPr="007B631E">
        <w:rPr>
          <w:rFonts w:ascii="Verdana Pro Cond" w:hAnsi="Verdana Pro Cond" w:cs="Arial"/>
          <w:color w:val="000000"/>
          <w:sz w:val="20"/>
        </w:rPr>
        <w:t xml:space="preserve">ou </w:t>
      </w:r>
      <w:r w:rsidR="00C36EA7">
        <w:rPr>
          <w:rFonts w:ascii="Verdana Pro Cond" w:hAnsi="Verdana Pro Cond" w:cs="Arial"/>
          <w:color w:val="000000"/>
          <w:sz w:val="20"/>
        </w:rPr>
        <w:t xml:space="preserve">formulaire </w:t>
      </w:r>
      <w:r w:rsidRPr="007B631E">
        <w:rPr>
          <w:rFonts w:ascii="Verdana Pro Cond" w:hAnsi="Verdana Pro Cond" w:cs="Arial"/>
          <w:color w:val="000000"/>
          <w:sz w:val="20"/>
        </w:rPr>
        <w:t xml:space="preserve">DC1 </w:t>
      </w:r>
      <w:r w:rsidR="00C36EA7">
        <w:rPr>
          <w:rFonts w:ascii="Verdana Pro Cond" w:hAnsi="Verdana Pro Cond" w:cs="Arial"/>
          <w:color w:val="000000"/>
          <w:sz w:val="20"/>
        </w:rPr>
        <w:t>(</w:t>
      </w:r>
      <w:r w:rsidRPr="007B631E">
        <w:rPr>
          <w:rFonts w:ascii="Verdana Pro Cond" w:hAnsi="Verdana Pro Cond" w:cs="Arial"/>
          <w:color w:val="000000"/>
          <w:sz w:val="20"/>
        </w:rPr>
        <w:t xml:space="preserve">dernière version recommandée) </w:t>
      </w:r>
      <w:r w:rsidR="00C36EA7">
        <w:rPr>
          <w:rFonts w:ascii="Verdana Pro Cond" w:hAnsi="Verdana Pro Cond" w:cs="Arial"/>
          <w:color w:val="000000"/>
          <w:sz w:val="20"/>
        </w:rPr>
        <w:t>ou équivalent, dûment complété et daté.</w:t>
      </w:r>
    </w:p>
    <w:p w14:paraId="3BB6939F" w14:textId="77777777" w:rsidR="00C36EA7" w:rsidRPr="00C36EA7" w:rsidRDefault="00C36EA7" w:rsidP="00C36EA7">
      <w:pPr>
        <w:tabs>
          <w:tab w:val="clear" w:pos="1134"/>
          <w:tab w:val="left" w:pos="1418"/>
        </w:tabs>
        <w:overflowPunct/>
        <w:ind w:left="1418" w:hanging="567"/>
        <w:textAlignment w:val="auto"/>
        <w:rPr>
          <w:rFonts w:ascii="Verdana Pro Cond" w:hAnsi="Verdana Pro Cond" w:cs="Arial"/>
          <w:i/>
          <w:iCs/>
          <w:color w:val="000000"/>
          <w:sz w:val="20"/>
        </w:rPr>
      </w:pPr>
      <w:r w:rsidRPr="00C36EA7">
        <w:rPr>
          <w:rFonts w:ascii="Verdana Pro Cond" w:hAnsi="Verdana Pro Cond" w:cs="Arial"/>
          <w:i/>
          <w:iCs/>
          <w:color w:val="000000"/>
          <w:sz w:val="20"/>
        </w:rPr>
        <w:t xml:space="preserve">NB : </w:t>
      </w:r>
    </w:p>
    <w:p w14:paraId="664A199E" w14:textId="77777777" w:rsidR="00C36EA7" w:rsidRPr="00C36EA7" w:rsidRDefault="00C36EA7" w:rsidP="00581C3B">
      <w:pPr>
        <w:pStyle w:val="Paragraphedeliste"/>
        <w:numPr>
          <w:ilvl w:val="0"/>
          <w:numId w:val="21"/>
        </w:numPr>
        <w:ind w:left="1134" w:hanging="283"/>
        <w:rPr>
          <w:rFonts w:ascii="Verdana Pro Cond" w:hAnsi="Verdana Pro Cond"/>
          <w:i/>
          <w:iCs/>
          <w:sz w:val="20"/>
        </w:rPr>
      </w:pPr>
      <w:r w:rsidRPr="00C36EA7">
        <w:rPr>
          <w:rFonts w:ascii="Verdana Pro Cond" w:hAnsi="Verdana Pro Cond"/>
          <w:i/>
          <w:iCs/>
          <w:sz w:val="20"/>
        </w:rPr>
        <w:t xml:space="preserve">Dans le cas d'un groupement d'entreprises, le formulaire DC1 sera complété pour chaque membre du Groupement et indiquera la nature conjointe ou solidaire du groupement. </w:t>
      </w:r>
    </w:p>
    <w:p w14:paraId="43C5C0F4" w14:textId="77777777" w:rsidR="00C36EA7" w:rsidRPr="00C36EA7" w:rsidRDefault="00C36EA7" w:rsidP="00581C3B">
      <w:pPr>
        <w:pStyle w:val="Paragraphedeliste"/>
        <w:numPr>
          <w:ilvl w:val="0"/>
          <w:numId w:val="21"/>
        </w:numPr>
        <w:ind w:left="1134" w:hanging="283"/>
        <w:rPr>
          <w:rFonts w:ascii="Verdana Pro Cond" w:hAnsi="Verdana Pro Cond"/>
          <w:i/>
          <w:iCs/>
          <w:sz w:val="20"/>
        </w:rPr>
      </w:pPr>
      <w:r w:rsidRPr="00C36EA7">
        <w:rPr>
          <w:rFonts w:ascii="Verdana Pro Cond" w:hAnsi="Verdana Pro Cond"/>
          <w:i/>
          <w:iCs/>
          <w:sz w:val="20"/>
        </w:rPr>
        <w:t>De plus, en cas d'attribution du marché public à un groupement d'opérateurs économiques, un document d'habilitation devra être signé par chaque membre du groupement lors de la phase d'attribution.</w:t>
      </w:r>
    </w:p>
    <w:p w14:paraId="14882277" w14:textId="77777777" w:rsidR="002D6B1A" w:rsidRPr="007B631E" w:rsidRDefault="00C36EA7"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Pr>
          <w:rFonts w:ascii="Verdana Pro Cond" w:hAnsi="Verdana Pro Cond" w:cs="Arial"/>
          <w:color w:val="000000"/>
          <w:sz w:val="20"/>
        </w:rPr>
        <w:t xml:space="preserve">Déclaration du candidat ou formulaire </w:t>
      </w:r>
      <w:r w:rsidR="002D6B1A" w:rsidRPr="007B631E">
        <w:rPr>
          <w:rFonts w:ascii="Verdana Pro Cond" w:hAnsi="Verdana Pro Cond" w:cs="Arial"/>
          <w:color w:val="000000"/>
          <w:sz w:val="20"/>
        </w:rPr>
        <w:t>DC2 (déclaration du candidat) </w:t>
      </w:r>
      <w:r>
        <w:rPr>
          <w:rFonts w:ascii="Verdana Pro Cond" w:hAnsi="Verdana Pro Cond" w:cs="Arial"/>
          <w:color w:val="000000"/>
          <w:sz w:val="20"/>
        </w:rPr>
        <w:t>ou équivalent, dûment complété et daté.</w:t>
      </w:r>
    </w:p>
    <w:p w14:paraId="459EF031" w14:textId="77777777" w:rsidR="002D6B1A" w:rsidRPr="007B631E" w:rsidRDefault="002D6B1A"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7B631E">
        <w:rPr>
          <w:rFonts w:ascii="Verdana Pro Cond" w:hAnsi="Verdana Pro Cond" w:cs="Arial"/>
          <w:sz w:val="20"/>
        </w:rPr>
        <w:lastRenderedPageBreak/>
        <w:t>Documents relatifs aux pouvoirs des personnes habilitées à engager le candidat dans le cadre de la consultation</w:t>
      </w:r>
      <w:r w:rsidR="00C36EA7">
        <w:rPr>
          <w:rFonts w:ascii="Verdana Pro Cond" w:hAnsi="Verdana Pro Cond" w:cs="Arial"/>
          <w:sz w:val="20"/>
        </w:rPr>
        <w:t>.</w:t>
      </w:r>
    </w:p>
    <w:p w14:paraId="7D717425" w14:textId="77777777" w:rsidR="002D6B1A" w:rsidRPr="007B631E" w:rsidRDefault="002D6B1A"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7B631E">
        <w:rPr>
          <w:rFonts w:ascii="Verdana Pro Cond" w:hAnsi="Verdana Pro Cond" w:cs="Arial"/>
          <w:color w:val="000000"/>
          <w:sz w:val="20"/>
        </w:rPr>
        <w:t xml:space="preserve">Copie du ou des jugements prononcés, si le candidat est en </w:t>
      </w:r>
      <w:r w:rsidRPr="007B631E">
        <w:rPr>
          <w:rFonts w:ascii="Verdana Pro Cond" w:hAnsi="Verdana Pro Cond" w:cs="Arial"/>
          <w:b/>
          <w:color w:val="000000"/>
          <w:sz w:val="20"/>
        </w:rPr>
        <w:t>redressement judiciaire</w:t>
      </w:r>
      <w:r w:rsidRPr="007B631E">
        <w:rPr>
          <w:rFonts w:ascii="Verdana Pro Cond" w:hAnsi="Verdana Pro Cond" w:cs="Arial"/>
          <w:color w:val="000000"/>
          <w:sz w:val="20"/>
        </w:rPr>
        <w:t xml:space="preserve"> ;</w:t>
      </w:r>
    </w:p>
    <w:p w14:paraId="0481A24F" w14:textId="77777777" w:rsidR="00C36EA7" w:rsidRPr="00C062AE" w:rsidRDefault="00C36EA7"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C36EA7">
        <w:rPr>
          <w:rFonts w:ascii="Verdana Pro Cond" w:hAnsi="Verdana Pro Cond" w:cs="Arial"/>
          <w:b/>
          <w:bCs/>
          <w:color w:val="000000"/>
          <w:sz w:val="20"/>
        </w:rPr>
        <w:t>Déclaration sur l’honneur pour justifier qu’il n’entre dans aucun des cas d’interdiction de soumissionner</w:t>
      </w:r>
      <w:r w:rsidRPr="00C36EA7">
        <w:rPr>
          <w:rFonts w:ascii="Verdana Pro Cond" w:hAnsi="Verdana Pro Cond" w:cs="Arial"/>
          <w:color w:val="000000"/>
          <w:sz w:val="20"/>
        </w:rPr>
        <w:t xml:space="preserve"> mentionnés aux articles L.2141-1 et suivants du Code de la commande publique</w:t>
      </w:r>
      <w:r>
        <w:rPr>
          <w:rFonts w:ascii="Verdana Pro Cond" w:hAnsi="Verdana Pro Cond" w:cs="Arial"/>
          <w:color w:val="000000"/>
          <w:sz w:val="20"/>
        </w:rPr>
        <w:t>.</w:t>
      </w:r>
      <w:r w:rsidRPr="00C36EA7">
        <w:rPr>
          <w:rFonts w:ascii="Verdana Pro Cond" w:hAnsi="Verdana Pro Cond" w:cs="Arial"/>
          <w:color w:val="000000"/>
          <w:sz w:val="20"/>
        </w:rPr>
        <w:t xml:space="preserve"> </w:t>
      </w:r>
    </w:p>
    <w:p w14:paraId="7C3C75B4" w14:textId="77777777" w:rsidR="00C36EA7" w:rsidRPr="007B631E" w:rsidRDefault="00C36EA7" w:rsidP="002D6B1A">
      <w:pPr>
        <w:overflowPunct/>
        <w:ind w:left="720"/>
        <w:textAlignment w:val="auto"/>
        <w:rPr>
          <w:rFonts w:ascii="Verdana Pro Cond" w:hAnsi="Verdana Pro Cond" w:cs="Arial"/>
          <w:color w:val="000000"/>
          <w:sz w:val="20"/>
        </w:rPr>
      </w:pPr>
    </w:p>
    <w:p w14:paraId="367C85C2" w14:textId="77777777" w:rsidR="002D6B1A" w:rsidRPr="00C36EA7" w:rsidRDefault="002D6B1A" w:rsidP="00581C3B">
      <w:pPr>
        <w:pStyle w:val="Paragraphedeliste"/>
        <w:numPr>
          <w:ilvl w:val="0"/>
          <w:numId w:val="8"/>
        </w:numPr>
        <w:tabs>
          <w:tab w:val="clear" w:pos="1134"/>
          <w:tab w:val="left" w:pos="851"/>
        </w:tabs>
        <w:ind w:left="851" w:hanging="284"/>
        <w:rPr>
          <w:rFonts w:ascii="Verdana Pro Cond" w:hAnsi="Verdana Pro Cond"/>
          <w:b/>
          <w:bCs/>
          <w:sz w:val="22"/>
          <w:szCs w:val="22"/>
        </w:rPr>
      </w:pPr>
      <w:r w:rsidRPr="00C36EA7">
        <w:rPr>
          <w:rFonts w:ascii="Verdana Pro Cond" w:hAnsi="Verdana Pro Cond"/>
          <w:b/>
          <w:bCs/>
          <w:sz w:val="22"/>
          <w:szCs w:val="22"/>
        </w:rPr>
        <w:t>Au titre de leur</w:t>
      </w:r>
      <w:r w:rsidR="00C062AE">
        <w:rPr>
          <w:rFonts w:ascii="Verdana Pro Cond" w:hAnsi="Verdana Pro Cond"/>
          <w:b/>
          <w:bCs/>
          <w:sz w:val="22"/>
          <w:szCs w:val="22"/>
        </w:rPr>
        <w:t>s</w:t>
      </w:r>
      <w:r w:rsidRPr="00C36EA7">
        <w:rPr>
          <w:rFonts w:ascii="Verdana Pro Cond" w:hAnsi="Verdana Pro Cond"/>
          <w:b/>
          <w:bCs/>
          <w:sz w:val="22"/>
          <w:szCs w:val="22"/>
        </w:rPr>
        <w:t xml:space="preserve"> capacité</w:t>
      </w:r>
      <w:r w:rsidR="00C36EA7" w:rsidRPr="00C36EA7">
        <w:rPr>
          <w:rFonts w:ascii="Verdana Pro Cond" w:hAnsi="Verdana Pro Cond"/>
          <w:b/>
          <w:bCs/>
          <w:sz w:val="22"/>
          <w:szCs w:val="22"/>
        </w:rPr>
        <w:t>s</w:t>
      </w:r>
      <w:r w:rsidRPr="00C36EA7">
        <w:rPr>
          <w:rFonts w:ascii="Verdana Pro Cond" w:hAnsi="Verdana Pro Cond"/>
          <w:b/>
          <w:bCs/>
          <w:sz w:val="22"/>
          <w:szCs w:val="22"/>
        </w:rPr>
        <w:t xml:space="preserve"> </w:t>
      </w:r>
      <w:r w:rsidR="00C062AE">
        <w:rPr>
          <w:rFonts w:ascii="Verdana Pro Cond" w:hAnsi="Verdana Pro Cond"/>
          <w:b/>
          <w:bCs/>
          <w:sz w:val="22"/>
          <w:szCs w:val="22"/>
        </w:rPr>
        <w:t>économiques et financières :</w:t>
      </w:r>
    </w:p>
    <w:p w14:paraId="6224379F" w14:textId="77777777" w:rsidR="002D6B1A" w:rsidRPr="00C062AE" w:rsidRDefault="002D6B1A" w:rsidP="00E32D8E">
      <w:pPr>
        <w:overflowPunct/>
        <w:spacing w:before="120"/>
        <w:ind w:left="567"/>
        <w:textAlignment w:val="auto"/>
        <w:rPr>
          <w:rFonts w:ascii="Verdana Pro Cond" w:hAnsi="Verdana Pro Cond" w:cs="Arial"/>
          <w:bCs/>
          <w:color w:val="000000"/>
          <w:sz w:val="20"/>
        </w:rPr>
      </w:pPr>
      <w:r w:rsidRPr="00C062AE">
        <w:rPr>
          <w:rFonts w:ascii="Verdana Pro Cond" w:hAnsi="Verdana Pro Cond" w:cs="Arial"/>
          <w:bCs/>
          <w:color w:val="000000"/>
          <w:sz w:val="20"/>
        </w:rPr>
        <w:t xml:space="preserve">Les renseignements concernant la capacité économique et financière de l’entreprise tels que prévus à l’article </w:t>
      </w:r>
      <w:r w:rsidR="00C062AE" w:rsidRPr="00C062AE">
        <w:rPr>
          <w:rFonts w:ascii="Verdana Pro Cond" w:hAnsi="Verdana Pro Cond" w:cs="Arial"/>
          <w:bCs/>
          <w:color w:val="000000"/>
          <w:sz w:val="20"/>
        </w:rPr>
        <w:t>2 de l’arrêté du 22 mars 2019 fixant la liste des renseignements et documents pouvant être demandés aux candidats des marchés publics</w:t>
      </w:r>
      <w:r w:rsidRPr="00C062AE">
        <w:rPr>
          <w:rFonts w:ascii="Verdana Pro Cond" w:hAnsi="Verdana Pro Cond" w:cs="Arial"/>
          <w:bCs/>
          <w:color w:val="000000"/>
          <w:sz w:val="20"/>
        </w:rPr>
        <w:t>.</w:t>
      </w:r>
    </w:p>
    <w:p w14:paraId="2276A7EE" w14:textId="77777777" w:rsidR="00C062AE" w:rsidRPr="00E32D8E" w:rsidRDefault="00C062AE"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E32D8E">
        <w:rPr>
          <w:rFonts w:ascii="Verdana Pro Cond" w:hAnsi="Verdana Pro Cond" w:cs="Arial"/>
          <w:color w:val="000000"/>
          <w:sz w:val="20"/>
        </w:rPr>
        <w:t xml:space="preserve">Déclaration concernant le </w:t>
      </w:r>
      <w:r w:rsidRPr="00E32D8E">
        <w:rPr>
          <w:rFonts w:ascii="Verdana Pro Cond" w:hAnsi="Verdana Pro Cond" w:cs="Arial"/>
          <w:b/>
          <w:bCs/>
          <w:color w:val="000000"/>
          <w:sz w:val="20"/>
        </w:rPr>
        <w:t>chiffre d'affaires global</w:t>
      </w:r>
      <w:r w:rsidRPr="00E32D8E">
        <w:rPr>
          <w:rFonts w:ascii="Verdana Pro Cond" w:hAnsi="Verdana Pro Cond" w:cs="Arial"/>
          <w:color w:val="000000"/>
          <w:sz w:val="20"/>
        </w:rPr>
        <w:t xml:space="preserve"> et le </w:t>
      </w:r>
      <w:r w:rsidRPr="00E32D8E">
        <w:rPr>
          <w:rFonts w:ascii="Verdana Pro Cond" w:hAnsi="Verdana Pro Cond" w:cs="Arial"/>
          <w:b/>
          <w:bCs/>
          <w:color w:val="000000"/>
          <w:sz w:val="20"/>
        </w:rPr>
        <w:t>chiffre d'affaires concernant les prestations objet du marché</w:t>
      </w:r>
      <w:r w:rsidRPr="00E32D8E">
        <w:rPr>
          <w:rFonts w:ascii="Verdana Pro Cond" w:hAnsi="Verdana Pro Cond" w:cs="Arial"/>
          <w:color w:val="000000"/>
          <w:sz w:val="20"/>
        </w:rPr>
        <w:t xml:space="preserve">, réalisés au cours des </w:t>
      </w:r>
      <w:r w:rsidRPr="00E32D8E">
        <w:rPr>
          <w:rFonts w:ascii="Verdana Pro Cond" w:hAnsi="Verdana Pro Cond" w:cs="Arial"/>
          <w:b/>
          <w:bCs/>
          <w:color w:val="000000"/>
          <w:sz w:val="20"/>
        </w:rPr>
        <w:t xml:space="preserve">trois </w:t>
      </w:r>
      <w:r>
        <w:rPr>
          <w:rFonts w:ascii="Verdana Pro Cond" w:hAnsi="Verdana Pro Cond" w:cs="Arial"/>
          <w:b/>
          <w:bCs/>
          <w:color w:val="000000"/>
          <w:sz w:val="20"/>
        </w:rPr>
        <w:t xml:space="preserve">(3) </w:t>
      </w:r>
      <w:r w:rsidRPr="00E32D8E">
        <w:rPr>
          <w:rFonts w:ascii="Verdana Pro Cond" w:hAnsi="Verdana Pro Cond" w:cs="Arial"/>
          <w:b/>
          <w:bCs/>
          <w:color w:val="000000"/>
          <w:sz w:val="20"/>
        </w:rPr>
        <w:t>derniers exercices disponibles</w:t>
      </w:r>
      <w:r w:rsidRPr="00E32D8E">
        <w:rPr>
          <w:rFonts w:ascii="Verdana Pro Cond" w:hAnsi="Verdana Pro Cond" w:cs="Arial"/>
          <w:color w:val="000000"/>
          <w:sz w:val="20"/>
        </w:rPr>
        <w:t xml:space="preserve"> </w:t>
      </w:r>
      <w:r>
        <w:rPr>
          <w:rFonts w:ascii="Verdana Pro Cond" w:hAnsi="Verdana Pro Cond" w:cs="Arial"/>
          <w:color w:val="000000"/>
          <w:sz w:val="20"/>
        </w:rPr>
        <w:t>en fonction de la date de création de l’entreprise ou du début d’activité de l’opérateur économique, dans la mesure où les informations sur ces chiffres d’affaires sont disponibles.</w:t>
      </w:r>
    </w:p>
    <w:p w14:paraId="3D150EC8" w14:textId="77777777" w:rsidR="00067AD7" w:rsidRDefault="00067AD7"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067AD7">
        <w:rPr>
          <w:rFonts w:ascii="Verdana Pro Cond" w:hAnsi="Verdana Pro Cond" w:cs="Arial"/>
          <w:color w:val="000000"/>
          <w:sz w:val="20"/>
        </w:rPr>
        <w:t>Déclarations appropriées de banques ou, le cas échéant, preuve d'une assurance des risques professionnels pertinents</w:t>
      </w:r>
      <w:r>
        <w:rPr>
          <w:rFonts w:ascii="Verdana Pro Cond" w:hAnsi="Verdana Pro Cond" w:cs="Arial"/>
          <w:color w:val="000000"/>
          <w:sz w:val="20"/>
        </w:rPr>
        <w:t>.</w:t>
      </w:r>
    </w:p>
    <w:p w14:paraId="6BE4E6C5" w14:textId="77777777" w:rsidR="00067AD7" w:rsidRDefault="00067AD7" w:rsidP="00067AD7">
      <w:pPr>
        <w:overflowPunct/>
        <w:ind w:left="720"/>
        <w:textAlignment w:val="auto"/>
        <w:rPr>
          <w:rFonts w:ascii="Verdana Pro Cond" w:hAnsi="Verdana Pro Cond" w:cs="Arial"/>
          <w:color w:val="000000"/>
          <w:sz w:val="20"/>
        </w:rPr>
      </w:pPr>
    </w:p>
    <w:p w14:paraId="477604C8" w14:textId="77777777" w:rsidR="00067AD7" w:rsidRPr="00C36EA7" w:rsidRDefault="00067AD7" w:rsidP="00581C3B">
      <w:pPr>
        <w:pStyle w:val="Paragraphedeliste"/>
        <w:numPr>
          <w:ilvl w:val="0"/>
          <w:numId w:val="8"/>
        </w:numPr>
        <w:tabs>
          <w:tab w:val="clear" w:pos="1134"/>
          <w:tab w:val="left" w:pos="851"/>
        </w:tabs>
        <w:ind w:left="851" w:hanging="284"/>
        <w:rPr>
          <w:rFonts w:ascii="Verdana Pro Cond" w:hAnsi="Verdana Pro Cond"/>
          <w:b/>
          <w:bCs/>
          <w:sz w:val="22"/>
          <w:szCs w:val="22"/>
        </w:rPr>
      </w:pPr>
      <w:r w:rsidRPr="00C36EA7">
        <w:rPr>
          <w:rFonts w:ascii="Verdana Pro Cond" w:hAnsi="Verdana Pro Cond"/>
          <w:b/>
          <w:bCs/>
          <w:sz w:val="22"/>
          <w:szCs w:val="22"/>
        </w:rPr>
        <w:t>Au titre de leur</w:t>
      </w:r>
      <w:r>
        <w:rPr>
          <w:rFonts w:ascii="Verdana Pro Cond" w:hAnsi="Verdana Pro Cond"/>
          <w:b/>
          <w:bCs/>
          <w:sz w:val="22"/>
          <w:szCs w:val="22"/>
        </w:rPr>
        <w:t>s</w:t>
      </w:r>
      <w:r w:rsidRPr="00C36EA7">
        <w:rPr>
          <w:rFonts w:ascii="Verdana Pro Cond" w:hAnsi="Verdana Pro Cond"/>
          <w:b/>
          <w:bCs/>
          <w:sz w:val="22"/>
          <w:szCs w:val="22"/>
        </w:rPr>
        <w:t xml:space="preserve"> capacités </w:t>
      </w:r>
      <w:r>
        <w:rPr>
          <w:rFonts w:ascii="Verdana Pro Cond" w:hAnsi="Verdana Pro Cond"/>
          <w:b/>
          <w:bCs/>
          <w:sz w:val="22"/>
          <w:szCs w:val="22"/>
        </w:rPr>
        <w:t>techniques et financières :</w:t>
      </w:r>
    </w:p>
    <w:p w14:paraId="15A2582E" w14:textId="77777777" w:rsidR="00067AD7" w:rsidRPr="00067AD7" w:rsidRDefault="00067AD7" w:rsidP="00067AD7">
      <w:pPr>
        <w:overflowPunct/>
        <w:spacing w:before="120"/>
        <w:ind w:left="567"/>
        <w:textAlignment w:val="auto"/>
        <w:rPr>
          <w:rFonts w:ascii="Verdana Pro Cond" w:hAnsi="Verdana Pro Cond" w:cs="Arial"/>
          <w:bCs/>
          <w:color w:val="000000"/>
          <w:sz w:val="20"/>
        </w:rPr>
      </w:pPr>
      <w:r w:rsidRPr="00067AD7">
        <w:rPr>
          <w:rFonts w:ascii="Verdana Pro Cond" w:hAnsi="Verdana Pro Cond" w:cs="Arial"/>
          <w:bCs/>
          <w:color w:val="000000"/>
          <w:sz w:val="20"/>
        </w:rPr>
        <w:t xml:space="preserve">Les renseignements concernant </w:t>
      </w:r>
      <w:r>
        <w:rPr>
          <w:rFonts w:ascii="Verdana Pro Cond" w:hAnsi="Verdana Pro Cond" w:cs="Arial"/>
          <w:bCs/>
          <w:color w:val="000000"/>
          <w:sz w:val="20"/>
        </w:rPr>
        <w:t>les capacités techniques et financières</w:t>
      </w:r>
      <w:r w:rsidRPr="00067AD7">
        <w:rPr>
          <w:rFonts w:ascii="Verdana Pro Cond" w:hAnsi="Verdana Pro Cond" w:cs="Arial"/>
          <w:bCs/>
          <w:color w:val="000000"/>
          <w:sz w:val="20"/>
        </w:rPr>
        <w:t xml:space="preserve"> de l’entreprise tels que prévus à l’article </w:t>
      </w:r>
      <w:r>
        <w:rPr>
          <w:rFonts w:ascii="Verdana Pro Cond" w:hAnsi="Verdana Pro Cond" w:cs="Arial"/>
          <w:bCs/>
          <w:color w:val="000000"/>
          <w:sz w:val="20"/>
        </w:rPr>
        <w:t>3</w:t>
      </w:r>
      <w:r w:rsidRPr="00067AD7">
        <w:rPr>
          <w:rFonts w:ascii="Verdana Pro Cond" w:hAnsi="Verdana Pro Cond" w:cs="Arial"/>
          <w:bCs/>
          <w:color w:val="000000"/>
          <w:sz w:val="20"/>
        </w:rPr>
        <w:t xml:space="preserve"> de l’arrêté du 22 mars 2019 fixant la liste des renseignements et documents pouvant être demandés aux candidats des marchés publics.</w:t>
      </w:r>
    </w:p>
    <w:p w14:paraId="101DA94A" w14:textId="77777777" w:rsidR="002D6B1A" w:rsidRPr="00E32D8E" w:rsidRDefault="002D6B1A"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E32D8E">
        <w:rPr>
          <w:rFonts w:ascii="Verdana Pro Cond" w:hAnsi="Verdana Pro Cond" w:cs="Arial"/>
          <w:color w:val="000000"/>
          <w:sz w:val="20"/>
        </w:rPr>
        <w:t xml:space="preserve">Présentation d'une liste des principaux </w:t>
      </w:r>
      <w:r w:rsidR="00067AD7">
        <w:rPr>
          <w:rFonts w:ascii="Verdana Pro Cond" w:hAnsi="Verdana Pro Cond" w:cs="Arial"/>
          <w:color w:val="000000"/>
          <w:sz w:val="20"/>
        </w:rPr>
        <w:t>services exécutés</w:t>
      </w:r>
      <w:r w:rsidRPr="00E32D8E">
        <w:rPr>
          <w:rFonts w:ascii="Verdana Pro Cond" w:hAnsi="Verdana Pro Cond" w:cs="Arial"/>
          <w:color w:val="000000"/>
          <w:sz w:val="20"/>
        </w:rPr>
        <w:t xml:space="preserve"> au cours des </w:t>
      </w:r>
      <w:r w:rsidR="00067AD7" w:rsidRPr="00067AD7">
        <w:rPr>
          <w:rFonts w:ascii="Verdana Pro Cond" w:hAnsi="Verdana Pro Cond" w:cs="Arial"/>
          <w:b/>
          <w:bCs/>
          <w:color w:val="000000"/>
          <w:sz w:val="20"/>
        </w:rPr>
        <w:t>trois</w:t>
      </w:r>
      <w:r w:rsidRPr="00067AD7">
        <w:rPr>
          <w:rFonts w:ascii="Verdana Pro Cond" w:hAnsi="Verdana Pro Cond" w:cs="Arial"/>
          <w:b/>
          <w:bCs/>
          <w:color w:val="000000"/>
          <w:sz w:val="20"/>
        </w:rPr>
        <w:t xml:space="preserve"> dernières années</w:t>
      </w:r>
      <w:r w:rsidRPr="00E32D8E">
        <w:rPr>
          <w:rFonts w:ascii="Verdana Pro Cond" w:hAnsi="Verdana Pro Cond" w:cs="Arial"/>
          <w:color w:val="000000"/>
          <w:sz w:val="20"/>
        </w:rPr>
        <w:t xml:space="preserve">, </w:t>
      </w:r>
      <w:r w:rsidR="00067AD7">
        <w:rPr>
          <w:rFonts w:ascii="Verdana Pro Cond" w:hAnsi="Verdana Pro Cond" w:cs="Arial"/>
          <w:color w:val="000000"/>
          <w:sz w:val="20"/>
        </w:rPr>
        <w:t>appuyée d’attestations de bonne exécution pour les plus importants. Ces attestations indiquent le montant, l’époque et le lieu d’exécution des prestations et précisent s’ils ont été effectués selon les règles de l’art menés régulièrement à bonne fin.</w:t>
      </w:r>
    </w:p>
    <w:p w14:paraId="5CF447C9" w14:textId="77777777" w:rsidR="002D6B1A" w:rsidRDefault="002D6B1A"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E32D8E">
        <w:rPr>
          <w:rFonts w:ascii="Verdana Pro Cond" w:hAnsi="Verdana Pro Cond" w:cs="Arial"/>
          <w:color w:val="000000"/>
          <w:sz w:val="20"/>
        </w:rPr>
        <w:t xml:space="preserve">Déclaration indiquant les </w:t>
      </w:r>
      <w:r w:rsidRPr="00E32D8E">
        <w:rPr>
          <w:rFonts w:ascii="Verdana Pro Cond" w:hAnsi="Verdana Pro Cond" w:cs="Arial"/>
          <w:b/>
          <w:bCs/>
          <w:color w:val="000000"/>
          <w:sz w:val="20"/>
        </w:rPr>
        <w:t>effectifs moyens annuels du candidat</w:t>
      </w:r>
      <w:r w:rsidRPr="00E32D8E">
        <w:rPr>
          <w:rFonts w:ascii="Verdana Pro Cond" w:hAnsi="Verdana Pro Cond" w:cs="Arial"/>
          <w:color w:val="000000"/>
          <w:sz w:val="20"/>
        </w:rPr>
        <w:t xml:space="preserve"> et </w:t>
      </w:r>
      <w:r w:rsidRPr="00E32D8E">
        <w:rPr>
          <w:rFonts w:ascii="Verdana Pro Cond" w:hAnsi="Verdana Pro Cond" w:cs="Arial"/>
          <w:b/>
          <w:bCs/>
          <w:color w:val="000000"/>
          <w:sz w:val="20"/>
        </w:rPr>
        <w:t>l'importance du personnel d'encadrement</w:t>
      </w:r>
      <w:r w:rsidRPr="00E32D8E">
        <w:rPr>
          <w:rFonts w:ascii="Verdana Pro Cond" w:hAnsi="Verdana Pro Cond" w:cs="Arial"/>
          <w:color w:val="000000"/>
          <w:sz w:val="20"/>
        </w:rPr>
        <w:t xml:space="preserve"> pour chacune des </w:t>
      </w:r>
      <w:r w:rsidRPr="00E32D8E">
        <w:rPr>
          <w:rFonts w:ascii="Verdana Pro Cond" w:hAnsi="Verdana Pro Cond" w:cs="Arial"/>
          <w:b/>
          <w:bCs/>
          <w:color w:val="000000"/>
          <w:sz w:val="20"/>
        </w:rPr>
        <w:t xml:space="preserve">trois </w:t>
      </w:r>
      <w:r w:rsidR="00E32D8E">
        <w:rPr>
          <w:rFonts w:ascii="Verdana Pro Cond" w:hAnsi="Verdana Pro Cond" w:cs="Arial"/>
          <w:b/>
          <w:bCs/>
          <w:color w:val="000000"/>
          <w:sz w:val="20"/>
        </w:rPr>
        <w:t xml:space="preserve">(3) </w:t>
      </w:r>
      <w:r w:rsidRPr="00E32D8E">
        <w:rPr>
          <w:rFonts w:ascii="Verdana Pro Cond" w:hAnsi="Verdana Pro Cond" w:cs="Arial"/>
          <w:b/>
          <w:bCs/>
          <w:color w:val="000000"/>
          <w:sz w:val="20"/>
        </w:rPr>
        <w:t>dernières années</w:t>
      </w:r>
      <w:r w:rsidR="00067AD7">
        <w:rPr>
          <w:rFonts w:ascii="Verdana Pro Cond" w:hAnsi="Verdana Pro Cond" w:cs="Arial"/>
          <w:color w:val="000000"/>
          <w:sz w:val="20"/>
        </w:rPr>
        <w:t>.</w:t>
      </w:r>
    </w:p>
    <w:p w14:paraId="2272C3F0" w14:textId="77777777" w:rsidR="00067AD7" w:rsidRPr="00E32D8E" w:rsidRDefault="00067AD7"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Pr>
          <w:rFonts w:ascii="Verdana Pro Cond" w:hAnsi="Verdana Pro Cond" w:cs="Arial"/>
          <w:color w:val="000000"/>
          <w:sz w:val="20"/>
        </w:rPr>
        <w:t xml:space="preserve">Indication des </w:t>
      </w:r>
      <w:r w:rsidRPr="00067AD7">
        <w:rPr>
          <w:rFonts w:ascii="Verdana Pro Cond" w:hAnsi="Verdana Pro Cond" w:cs="Arial"/>
          <w:b/>
          <w:bCs/>
          <w:color w:val="000000"/>
          <w:sz w:val="20"/>
        </w:rPr>
        <w:t>titres d’études et professionnels</w:t>
      </w:r>
      <w:r>
        <w:rPr>
          <w:rFonts w:ascii="Verdana Pro Cond" w:hAnsi="Verdana Pro Cond" w:cs="Arial"/>
          <w:color w:val="000000"/>
          <w:sz w:val="20"/>
        </w:rPr>
        <w:t xml:space="preserve"> de l’opérateur économique et/ou des cadres de l’entreprise, et notamment des responsables de prestation de services de même nature que celle du marché.</w:t>
      </w:r>
    </w:p>
    <w:p w14:paraId="27D38077" w14:textId="77777777" w:rsidR="002D6B1A" w:rsidRPr="00E32D8E" w:rsidRDefault="002D6B1A"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E32D8E">
        <w:rPr>
          <w:rFonts w:ascii="Verdana Pro Cond" w:hAnsi="Verdana Pro Cond" w:cs="Arial"/>
          <w:color w:val="000000"/>
          <w:sz w:val="20"/>
        </w:rPr>
        <w:t>Certificats de qualifications professionnelles ou preuve de la capacité du candidat par tout moyen, notamment par des certificats d’identité professionnelle ou des références de services attestant de la compétence de l’opérateur économique à réaliser la prestation pour laquelle il se porte candidat ;</w:t>
      </w:r>
    </w:p>
    <w:p w14:paraId="77F42A7F" w14:textId="77777777" w:rsidR="002D6B1A" w:rsidRPr="00E32D8E" w:rsidRDefault="00067AD7" w:rsidP="00581C3B">
      <w:pPr>
        <w:numPr>
          <w:ilvl w:val="0"/>
          <w:numId w:val="4"/>
        </w:numPr>
        <w:tabs>
          <w:tab w:val="clear" w:pos="1134"/>
          <w:tab w:val="left" w:pos="851"/>
        </w:tabs>
        <w:overflowPunct/>
        <w:spacing w:before="120"/>
        <w:ind w:left="851" w:hanging="284"/>
        <w:textAlignment w:val="auto"/>
        <w:rPr>
          <w:rFonts w:ascii="Verdana Pro Cond" w:hAnsi="Verdana Pro Cond" w:cs="Arial"/>
          <w:color w:val="000000"/>
          <w:sz w:val="20"/>
        </w:rPr>
      </w:pPr>
      <w:r w:rsidRPr="00067AD7">
        <w:rPr>
          <w:rFonts w:ascii="Verdana Pro Cond" w:hAnsi="Verdana Pro Cond" w:cs="Arial"/>
          <w:color w:val="000000"/>
          <w:sz w:val="20"/>
        </w:rPr>
        <w:t>L’</w:t>
      </w:r>
      <w:r w:rsidRPr="00067AD7">
        <w:rPr>
          <w:rFonts w:ascii="Verdana Pro Cond" w:hAnsi="Verdana Pro Cond" w:cs="Arial"/>
          <w:b/>
          <w:bCs/>
          <w:color w:val="000000"/>
          <w:sz w:val="20"/>
        </w:rPr>
        <w:t>attestation d’assurance professionnelle</w:t>
      </w:r>
      <w:r>
        <w:rPr>
          <w:rFonts w:ascii="Verdana Pro Cond" w:hAnsi="Verdana Pro Cond" w:cs="Arial"/>
          <w:color w:val="000000"/>
          <w:sz w:val="20"/>
        </w:rPr>
        <w:t xml:space="preserve"> en cours de validité prévue à l’article </w:t>
      </w:r>
      <w:r w:rsidR="00C90691" w:rsidRPr="00C90691">
        <w:rPr>
          <w:rFonts w:ascii="Verdana Pro Cond" w:hAnsi="Verdana Pro Cond" w:cs="Arial"/>
          <w:color w:val="000000"/>
          <w:sz w:val="20"/>
        </w:rPr>
        <w:t>41</w:t>
      </w:r>
      <w:r w:rsidRPr="00C90691">
        <w:rPr>
          <w:rFonts w:ascii="Verdana Pro Cond" w:hAnsi="Verdana Pro Cond" w:cs="Arial"/>
          <w:color w:val="000000"/>
          <w:sz w:val="20"/>
        </w:rPr>
        <w:t xml:space="preserve"> du CCAP</w:t>
      </w:r>
      <w:r>
        <w:rPr>
          <w:rFonts w:ascii="Verdana Pro Cond" w:hAnsi="Verdana Pro Cond" w:cs="Arial"/>
          <w:color w:val="000000"/>
          <w:sz w:val="20"/>
        </w:rPr>
        <w:t>.</w:t>
      </w:r>
    </w:p>
    <w:p w14:paraId="6D0F3F19" w14:textId="77777777" w:rsidR="002D6B1A" w:rsidRPr="007B631E" w:rsidRDefault="002D6B1A" w:rsidP="00E32D8E">
      <w:pPr>
        <w:pStyle w:val="NormalWeb"/>
        <w:ind w:left="567"/>
        <w:jc w:val="both"/>
        <w:rPr>
          <w:rFonts w:ascii="Verdana Pro Cond" w:hAnsi="Verdana Pro Cond" w:cs="Arial"/>
          <w:b/>
          <w:sz w:val="20"/>
          <w:szCs w:val="20"/>
          <w:u w:val="single"/>
        </w:rPr>
      </w:pPr>
      <w:r w:rsidRPr="007B631E">
        <w:rPr>
          <w:rFonts w:ascii="Verdana Pro Cond" w:hAnsi="Verdana Pro Cond" w:cs="Arial"/>
          <w:b/>
          <w:sz w:val="20"/>
          <w:szCs w:val="20"/>
          <w:u w:val="single"/>
        </w:rPr>
        <w:t>ATTENTION</w:t>
      </w:r>
    </w:p>
    <w:p w14:paraId="7CF490BF" w14:textId="77777777" w:rsidR="002D6B1A" w:rsidRPr="007B631E" w:rsidRDefault="002D6B1A" w:rsidP="00E32D8E">
      <w:pPr>
        <w:pStyle w:val="NormalWeb"/>
        <w:pBdr>
          <w:top w:val="single" w:sz="4" w:space="1" w:color="auto"/>
          <w:left w:val="single" w:sz="4" w:space="4" w:color="auto"/>
          <w:bottom w:val="single" w:sz="4" w:space="1" w:color="auto"/>
          <w:right w:val="single" w:sz="4" w:space="4" w:color="auto"/>
        </w:pBdr>
        <w:ind w:left="567"/>
        <w:jc w:val="both"/>
        <w:rPr>
          <w:rFonts w:ascii="Verdana Pro Cond" w:hAnsi="Verdana Pro Cond" w:cs="Arial"/>
          <w:b/>
          <w:sz w:val="20"/>
          <w:szCs w:val="20"/>
        </w:rPr>
      </w:pPr>
      <w:r w:rsidRPr="007B631E">
        <w:rPr>
          <w:rFonts w:ascii="Verdana Pro Cond" w:hAnsi="Verdana Pro Cond" w:cs="Arial"/>
          <w:b/>
          <w:sz w:val="20"/>
          <w:szCs w:val="20"/>
        </w:rPr>
        <w:t>1/ Pour justifier de ses capacités professionnelles, techniques et financières, le candidat, même s'il s'agit d'un groupement, peut demander que soient également prises en compte les capacités professionnelles, techniques et financières d'autres opérateurs économiques, quelle que soit la nature juridique des liens existant entre ces opérateurs et lui. Dans ce cas, le candidat produit les mêmes documents concernant cet opérateur économique que ceux qui lui sont exigés par le pouvoir adjudicateur. En outre, pour justifier qu'il dispose des capacités de cet opérateur économique pour l'exécution du marché, le candidat produit un engagement écrit de l'opérateur économique, même pour les sociétés d’un même groupe.</w:t>
      </w:r>
    </w:p>
    <w:p w14:paraId="4D61FA87" w14:textId="77777777" w:rsidR="002D6B1A" w:rsidRPr="007B631E" w:rsidRDefault="002D6B1A" w:rsidP="00E32D8E">
      <w:pPr>
        <w:pStyle w:val="NormalWeb"/>
        <w:pBdr>
          <w:top w:val="single" w:sz="4" w:space="1" w:color="auto"/>
          <w:left w:val="single" w:sz="4" w:space="4" w:color="auto"/>
          <w:bottom w:val="single" w:sz="4" w:space="1" w:color="auto"/>
          <w:right w:val="single" w:sz="4" w:space="4" w:color="auto"/>
        </w:pBdr>
        <w:ind w:left="567"/>
        <w:jc w:val="both"/>
        <w:rPr>
          <w:rFonts w:ascii="Verdana Pro Cond" w:hAnsi="Verdana Pro Cond" w:cs="Arial"/>
          <w:b/>
          <w:sz w:val="20"/>
          <w:szCs w:val="20"/>
        </w:rPr>
      </w:pPr>
      <w:r w:rsidRPr="007B631E">
        <w:rPr>
          <w:rFonts w:ascii="Verdana Pro Cond" w:hAnsi="Verdana Pro Cond" w:cs="Arial"/>
          <w:b/>
          <w:sz w:val="20"/>
          <w:szCs w:val="20"/>
        </w:rPr>
        <w:t xml:space="preserve">2/ Si le candidat est objectivement dans l'impossibilité de produire, pour justifier de sa capacité financière, l'un des renseignements ou documents demandés par le maitre d’ouvrage, il peut prouver sa capacité par tout autre document considéré comme équivalent par le maitre d’ouvrage. </w:t>
      </w:r>
    </w:p>
    <w:p w14:paraId="42D4F2B9" w14:textId="77777777" w:rsidR="002D6B1A" w:rsidRPr="0060204B" w:rsidRDefault="002D6B1A" w:rsidP="0060204B">
      <w:pPr>
        <w:pStyle w:val="NormalWeb"/>
        <w:pBdr>
          <w:top w:val="single" w:sz="4" w:space="1" w:color="auto"/>
          <w:left w:val="single" w:sz="4" w:space="4" w:color="auto"/>
          <w:bottom w:val="single" w:sz="4" w:space="1" w:color="auto"/>
          <w:right w:val="single" w:sz="4" w:space="4" w:color="auto"/>
        </w:pBdr>
        <w:ind w:left="567"/>
        <w:jc w:val="both"/>
        <w:rPr>
          <w:rFonts w:ascii="Verdana Pro Cond" w:hAnsi="Verdana Pro Cond" w:cs="Arial"/>
          <w:b/>
          <w:sz w:val="20"/>
          <w:szCs w:val="20"/>
        </w:rPr>
      </w:pPr>
      <w:r w:rsidRPr="007B631E">
        <w:rPr>
          <w:rFonts w:ascii="Verdana Pro Cond" w:hAnsi="Verdana Pro Cond" w:cs="Arial"/>
          <w:b/>
          <w:sz w:val="20"/>
          <w:szCs w:val="20"/>
        </w:rPr>
        <w:t>3/ Une même personne ne peut représenter plus d'un candidat pour un même marché.</w:t>
      </w:r>
    </w:p>
    <w:p w14:paraId="7E706956" w14:textId="77777777" w:rsidR="00234800" w:rsidRDefault="002D6B1A" w:rsidP="00234800">
      <w:pPr>
        <w:ind w:left="567"/>
        <w:rPr>
          <w:rFonts w:ascii="Verdana Pro Cond" w:hAnsi="Verdana Pro Cond"/>
          <w:sz w:val="20"/>
        </w:rPr>
      </w:pPr>
      <w:r w:rsidRPr="00234800">
        <w:rPr>
          <w:rFonts w:ascii="Verdana Pro Cond" w:hAnsi="Verdana Pro Cond"/>
          <w:sz w:val="20"/>
        </w:rPr>
        <w:lastRenderedPageBreak/>
        <w:t>Pour tout candidat étranger, membre d’un autre pays de la Communauté Européenne, les certificats demandés devront correspondre aux impôts et taxes des administrations et autres organismes du pays. Les traductions certifiées correspondantes devront être fournies.</w:t>
      </w:r>
    </w:p>
    <w:p w14:paraId="3986090B" w14:textId="77777777" w:rsidR="00234800" w:rsidRPr="00234800" w:rsidRDefault="00234800" w:rsidP="0060204B">
      <w:pPr>
        <w:ind w:left="567"/>
        <w:rPr>
          <w:rFonts w:ascii="Verdana Pro Cond" w:hAnsi="Verdana Pro Cond" w:cs="Arial"/>
          <w:sz w:val="20"/>
          <w:u w:val="single"/>
        </w:rPr>
      </w:pPr>
    </w:p>
    <w:p w14:paraId="6615CE20" w14:textId="77777777" w:rsidR="002D6B1A" w:rsidRPr="003D483E" w:rsidRDefault="003D483E" w:rsidP="003D483E">
      <w:pPr>
        <w:pBdr>
          <w:bottom w:val="single" w:sz="12" w:space="4" w:color="auto"/>
        </w:pBdr>
        <w:ind w:left="567" w:right="2834"/>
        <w:rPr>
          <w:rFonts w:ascii="Verdana Pro Cond" w:hAnsi="Verdana Pro Cond" w:cs="Arial"/>
          <w:b/>
          <w:sz w:val="22"/>
          <w:szCs w:val="22"/>
        </w:rPr>
      </w:pPr>
      <w:r>
        <w:rPr>
          <w:rFonts w:ascii="Verdana Pro Cond" w:hAnsi="Verdana Pro Cond" w:cs="Arial"/>
          <w:b/>
          <w:sz w:val="22"/>
          <w:szCs w:val="22"/>
        </w:rPr>
        <w:t>Transmission des justificatifs et moyens de preuve concernant l’aptitude et les capacités du candidat (condition de participation)</w:t>
      </w:r>
    </w:p>
    <w:p w14:paraId="6D918760" w14:textId="77777777" w:rsidR="003D483E" w:rsidRPr="0060204B" w:rsidRDefault="003D483E" w:rsidP="0060204B">
      <w:pPr>
        <w:ind w:left="567"/>
        <w:rPr>
          <w:rFonts w:ascii="Verdana Pro Cond" w:hAnsi="Verdana Pro Cond" w:cs="Arial"/>
          <w:sz w:val="20"/>
        </w:rPr>
      </w:pPr>
    </w:p>
    <w:p w14:paraId="03036158" w14:textId="77777777" w:rsidR="003D483E" w:rsidRDefault="003D483E" w:rsidP="003D483E">
      <w:pPr>
        <w:ind w:left="567"/>
        <w:rPr>
          <w:rFonts w:ascii="Verdana Pro Cond" w:hAnsi="Verdana Pro Cond" w:cs="Arial"/>
          <w:sz w:val="20"/>
        </w:rPr>
      </w:pPr>
      <w:r w:rsidRPr="003D483E">
        <w:rPr>
          <w:rFonts w:ascii="Verdana Pro Cond" w:hAnsi="Verdana Pro Cond" w:cs="Arial"/>
          <w:sz w:val="20"/>
        </w:rPr>
        <w:t>Les justificatifs et les moyens de preuve sont fournis lors de la transmission de l'acte de candidature.</w:t>
      </w:r>
    </w:p>
    <w:p w14:paraId="33BA1D00" w14:textId="77777777" w:rsidR="003D483E" w:rsidRPr="003D483E" w:rsidRDefault="003D483E" w:rsidP="003D483E">
      <w:pPr>
        <w:ind w:left="567"/>
        <w:rPr>
          <w:rFonts w:ascii="Verdana Pro Cond" w:hAnsi="Verdana Pro Cond" w:cs="Arial"/>
          <w:sz w:val="20"/>
        </w:rPr>
      </w:pPr>
    </w:p>
    <w:p w14:paraId="05F74D0B" w14:textId="77777777" w:rsidR="002D6B1A" w:rsidRDefault="003D483E" w:rsidP="003D483E">
      <w:pPr>
        <w:ind w:left="567"/>
        <w:rPr>
          <w:rFonts w:ascii="Verdana Pro Cond" w:hAnsi="Verdana Pro Cond" w:cs="Arial"/>
          <w:b/>
          <w:bCs/>
          <w:sz w:val="20"/>
        </w:rPr>
      </w:pPr>
      <w:r w:rsidRPr="003D483E">
        <w:rPr>
          <w:rFonts w:ascii="Verdana Pro Cond" w:hAnsi="Verdana Pro Cond" w:cs="Arial"/>
          <w:sz w:val="20"/>
        </w:rPr>
        <w:t xml:space="preserve">Conformément aux dispositions de l’article R.2143-13 du </w:t>
      </w:r>
      <w:r>
        <w:rPr>
          <w:rFonts w:ascii="Verdana Pro Cond" w:hAnsi="Verdana Pro Cond" w:cs="Arial"/>
          <w:sz w:val="20"/>
        </w:rPr>
        <w:t>C</w:t>
      </w:r>
      <w:r w:rsidRPr="003D483E">
        <w:rPr>
          <w:rFonts w:ascii="Verdana Pro Cond" w:hAnsi="Verdana Pro Cond" w:cs="Arial"/>
          <w:sz w:val="20"/>
        </w:rPr>
        <w:t xml:space="preserve">ode de la commande publique, les candidats ne sont pas tenus de fournir les documents et renseignements que le pouvoir adjudicateur peut obtenir directement par le biais d'un système électronique de mise à disposition d'informations administré par un organisme officiel ou d'un espace de stockage numérique, </w:t>
      </w:r>
      <w:r w:rsidRPr="003D483E">
        <w:rPr>
          <w:rFonts w:ascii="Verdana Pro Cond" w:hAnsi="Verdana Pro Cond" w:cs="Arial"/>
          <w:b/>
          <w:bCs/>
          <w:sz w:val="20"/>
        </w:rPr>
        <w:t>à condition que figurent dans le pli du candidat toutes les informations nécessaires à la consultation de ce système ou de cet espace et que l'accès à ceux-ci soit gratuit.</w:t>
      </w:r>
    </w:p>
    <w:p w14:paraId="7B534069" w14:textId="77777777" w:rsidR="003D483E" w:rsidRPr="00C90691" w:rsidRDefault="003D483E" w:rsidP="003D483E">
      <w:pPr>
        <w:ind w:left="567"/>
        <w:rPr>
          <w:rFonts w:ascii="Verdana Pro Cond" w:hAnsi="Verdana Pro Cond" w:cs="Arial"/>
          <w:sz w:val="20"/>
        </w:rPr>
      </w:pPr>
    </w:p>
    <w:p w14:paraId="43DAFCCC" w14:textId="77777777" w:rsidR="003D483E" w:rsidRDefault="003D483E" w:rsidP="003D483E">
      <w:pPr>
        <w:ind w:left="567"/>
        <w:rPr>
          <w:rFonts w:ascii="Verdana Pro Cond" w:hAnsi="Verdana Pro Cond" w:cs="Arial"/>
          <w:sz w:val="20"/>
        </w:rPr>
      </w:pPr>
      <w:r w:rsidRPr="003D483E">
        <w:rPr>
          <w:rFonts w:ascii="Verdana Pro Cond" w:hAnsi="Verdana Pro Cond" w:cs="Arial"/>
          <w:sz w:val="20"/>
        </w:rPr>
        <w:t xml:space="preserve">Par ailleurs, conformément aux dispositions de l’article R.2143-14 du </w:t>
      </w:r>
      <w:r>
        <w:rPr>
          <w:rFonts w:ascii="Verdana Pro Cond" w:hAnsi="Verdana Pro Cond" w:cs="Arial"/>
          <w:sz w:val="20"/>
        </w:rPr>
        <w:t>C</w:t>
      </w:r>
      <w:r w:rsidRPr="003D483E">
        <w:rPr>
          <w:rFonts w:ascii="Verdana Pro Cond" w:hAnsi="Verdana Pro Cond" w:cs="Arial"/>
          <w:sz w:val="20"/>
        </w:rPr>
        <w:t>ode de la commande publique, le candidat n'est pas tenu de fournir les documents et renseignements qui ont déjà été transmis dans le cadre d'une précédente consultation et qui demeurent valables. Il devra, en revanche, fournir à nouveau les documents non valides à la date limite de réception des offres de la présente consultation.</w:t>
      </w:r>
    </w:p>
    <w:p w14:paraId="4320F34E" w14:textId="77777777" w:rsidR="003B062C" w:rsidRPr="003D483E" w:rsidRDefault="003B062C" w:rsidP="003D483E">
      <w:pPr>
        <w:ind w:left="567"/>
        <w:rPr>
          <w:rFonts w:ascii="Verdana Pro Cond" w:hAnsi="Verdana Pro Cond" w:cs="Arial"/>
          <w:sz w:val="20"/>
        </w:rPr>
      </w:pPr>
    </w:p>
    <w:p w14:paraId="6222BEF7" w14:textId="77777777" w:rsidR="003D483E" w:rsidRPr="0060204B" w:rsidRDefault="003D483E" w:rsidP="0060204B">
      <w:pPr>
        <w:ind w:left="567"/>
        <w:rPr>
          <w:rFonts w:ascii="Verdana Pro Cond" w:hAnsi="Verdana Pro Cond" w:cs="Arial"/>
          <w:sz w:val="20"/>
        </w:rPr>
      </w:pPr>
    </w:p>
    <w:p w14:paraId="6A04FC72" w14:textId="77777777" w:rsidR="003D483E" w:rsidRPr="007749CC" w:rsidRDefault="003D483E" w:rsidP="003D483E">
      <w:pPr>
        <w:tabs>
          <w:tab w:val="clear" w:pos="1134"/>
          <w:tab w:val="left" w:pos="1418"/>
        </w:tabs>
        <w:ind w:left="567"/>
        <w:rPr>
          <w:rFonts w:ascii="Verdana Pro Cond" w:hAnsi="Verdana Pro Cond" w:cs="Arial"/>
          <w:b/>
          <w:color w:val="2F5496"/>
          <w:sz w:val="22"/>
          <w:szCs w:val="22"/>
        </w:rPr>
      </w:pPr>
      <w:r w:rsidRPr="007749CC">
        <w:rPr>
          <w:rFonts w:ascii="Verdana Pro Cond" w:hAnsi="Verdana Pro Cond" w:cs="Arial"/>
          <w:b/>
          <w:color w:val="2F5496"/>
          <w:sz w:val="22"/>
          <w:szCs w:val="22"/>
        </w:rPr>
        <w:t>11.3.</w:t>
      </w:r>
      <w:r>
        <w:rPr>
          <w:rFonts w:ascii="Verdana Pro Cond" w:hAnsi="Verdana Pro Cond" w:cs="Arial"/>
          <w:b/>
          <w:color w:val="2F5496"/>
          <w:sz w:val="22"/>
          <w:szCs w:val="22"/>
        </w:rPr>
        <w:t>2</w:t>
      </w:r>
      <w:r w:rsidRPr="007749CC">
        <w:rPr>
          <w:rFonts w:ascii="Verdana Pro Cond" w:hAnsi="Verdana Pro Cond" w:cs="Arial"/>
          <w:b/>
          <w:color w:val="2F5496"/>
          <w:sz w:val="22"/>
          <w:szCs w:val="22"/>
        </w:rPr>
        <w:tab/>
      </w:r>
      <w:r>
        <w:rPr>
          <w:rFonts w:ascii="Verdana Pro Cond" w:hAnsi="Verdana Pro Cond" w:cs="Arial"/>
          <w:b/>
          <w:color w:val="2F5496"/>
          <w:sz w:val="22"/>
          <w:szCs w:val="22"/>
        </w:rPr>
        <w:t xml:space="preserve">Examen des </w:t>
      </w:r>
      <w:r w:rsidRPr="007749CC">
        <w:rPr>
          <w:rFonts w:ascii="Verdana Pro Cond" w:hAnsi="Verdana Pro Cond" w:cs="Arial"/>
          <w:b/>
          <w:color w:val="2F5496"/>
          <w:sz w:val="22"/>
          <w:szCs w:val="22"/>
        </w:rPr>
        <w:t>candidatur</w:t>
      </w:r>
      <w:r>
        <w:rPr>
          <w:rFonts w:ascii="Verdana Pro Cond" w:hAnsi="Verdana Pro Cond" w:cs="Arial"/>
          <w:b/>
          <w:color w:val="2F5496"/>
          <w:sz w:val="22"/>
          <w:szCs w:val="22"/>
        </w:rPr>
        <w:t>es</w:t>
      </w:r>
    </w:p>
    <w:p w14:paraId="5C557EC6" w14:textId="77777777" w:rsidR="003D483E" w:rsidRDefault="003D483E" w:rsidP="0060204B">
      <w:pPr>
        <w:overflowPunct/>
        <w:ind w:left="567"/>
        <w:textAlignment w:val="auto"/>
        <w:rPr>
          <w:rFonts w:ascii="Calibri" w:eastAsiaTheme="minorHAnsi" w:hAnsi="Calibri" w:cs="Calibri"/>
          <w:color w:val="000000"/>
          <w:sz w:val="20"/>
          <w:lang w:eastAsia="en-US"/>
        </w:rPr>
      </w:pPr>
    </w:p>
    <w:p w14:paraId="56ED5835" w14:textId="77777777" w:rsidR="0060204B" w:rsidRPr="0060204B" w:rsidRDefault="0060204B" w:rsidP="0060204B">
      <w:pPr>
        <w:ind w:left="567"/>
        <w:rPr>
          <w:rFonts w:ascii="Verdana Pro Cond" w:hAnsi="Verdana Pro Cond" w:cs="Arial"/>
          <w:sz w:val="20"/>
        </w:rPr>
      </w:pPr>
      <w:r w:rsidRPr="0060204B">
        <w:rPr>
          <w:rFonts w:ascii="Verdana Pro Cond" w:hAnsi="Verdana Pro Cond" w:cs="Arial"/>
          <w:sz w:val="20"/>
        </w:rPr>
        <w:t>Si l'acheteur constate, avant de procéder à l'examen des candidatures, que des pièces ou des informations dont la production était réclamée sont absentes ou incomplètes, il peut demander aux candidats concernés de compléter leur dossier de candidature dans un délai identique pour tous. Ce délai est précisé dans la demande de complément. Les candidatures qui ne justifient pas de l'aptitude professionnelle ou qui ne disposent manifestement pas des capacités professionnelles, techniques et financières suffisantes demandées pour l'exécution du marché sont éliminées.</w:t>
      </w:r>
    </w:p>
    <w:p w14:paraId="6A5DC0C5" w14:textId="77777777" w:rsidR="003D483E" w:rsidRDefault="003D483E" w:rsidP="0060204B">
      <w:pPr>
        <w:ind w:left="567"/>
        <w:rPr>
          <w:rFonts w:ascii="Verdana Pro Cond" w:hAnsi="Verdana Pro Cond" w:cs="Arial"/>
          <w:sz w:val="20"/>
        </w:rPr>
      </w:pPr>
    </w:p>
    <w:p w14:paraId="29B92567" w14:textId="77777777" w:rsidR="0060204B" w:rsidRPr="007749CC" w:rsidRDefault="0060204B" w:rsidP="0060204B">
      <w:pPr>
        <w:tabs>
          <w:tab w:val="clear" w:pos="1134"/>
          <w:tab w:val="left" w:pos="1418"/>
        </w:tabs>
        <w:ind w:left="567"/>
        <w:rPr>
          <w:rFonts w:ascii="Verdana Pro Cond" w:hAnsi="Verdana Pro Cond" w:cs="Arial"/>
          <w:b/>
          <w:color w:val="2F5496"/>
          <w:sz w:val="22"/>
          <w:szCs w:val="22"/>
        </w:rPr>
      </w:pPr>
      <w:r w:rsidRPr="007749CC">
        <w:rPr>
          <w:rFonts w:ascii="Verdana Pro Cond" w:hAnsi="Verdana Pro Cond" w:cs="Arial"/>
          <w:b/>
          <w:color w:val="2F5496"/>
          <w:sz w:val="22"/>
          <w:szCs w:val="22"/>
        </w:rPr>
        <w:t>11.3.</w:t>
      </w:r>
      <w:r>
        <w:rPr>
          <w:rFonts w:ascii="Verdana Pro Cond" w:hAnsi="Verdana Pro Cond" w:cs="Arial"/>
          <w:b/>
          <w:color w:val="2F5496"/>
          <w:sz w:val="22"/>
          <w:szCs w:val="22"/>
        </w:rPr>
        <w:t>3</w:t>
      </w:r>
      <w:r w:rsidRPr="007749CC">
        <w:rPr>
          <w:rFonts w:ascii="Verdana Pro Cond" w:hAnsi="Verdana Pro Cond" w:cs="Arial"/>
          <w:b/>
          <w:color w:val="2F5496"/>
          <w:sz w:val="22"/>
          <w:szCs w:val="22"/>
        </w:rPr>
        <w:tab/>
      </w:r>
      <w:r>
        <w:rPr>
          <w:rFonts w:ascii="Verdana Pro Cond" w:hAnsi="Verdana Pro Cond" w:cs="Arial"/>
          <w:b/>
          <w:color w:val="2F5496"/>
          <w:sz w:val="22"/>
          <w:szCs w:val="22"/>
        </w:rPr>
        <w:t>Précisions sur la sous-traitance</w:t>
      </w:r>
    </w:p>
    <w:p w14:paraId="3EDCA01B" w14:textId="77777777" w:rsidR="0060204B" w:rsidRPr="0060204B" w:rsidRDefault="0060204B" w:rsidP="0060204B">
      <w:pPr>
        <w:overflowPunct/>
        <w:ind w:left="567"/>
        <w:textAlignment w:val="auto"/>
        <w:rPr>
          <w:rFonts w:ascii="Verdana Pro Cond" w:hAnsi="Verdana Pro Cond" w:cs="Arial"/>
          <w:sz w:val="20"/>
        </w:rPr>
      </w:pPr>
    </w:p>
    <w:p w14:paraId="30F714C9" w14:textId="77777777" w:rsidR="0060204B" w:rsidRDefault="0060204B" w:rsidP="0060204B">
      <w:pPr>
        <w:ind w:left="567"/>
        <w:rPr>
          <w:rFonts w:ascii="Verdana Pro Cond" w:hAnsi="Verdana Pro Cond" w:cs="Arial"/>
          <w:sz w:val="20"/>
        </w:rPr>
      </w:pPr>
      <w:r w:rsidRPr="0060204B">
        <w:rPr>
          <w:rFonts w:ascii="Verdana Pro Cond" w:hAnsi="Verdana Pro Cond" w:cs="Arial"/>
          <w:sz w:val="20"/>
        </w:rPr>
        <w:t xml:space="preserve">La sous-traitance est autorisée. Elle est régie par les articles L.2193-1 à L.2193-14 du </w:t>
      </w:r>
      <w:r>
        <w:rPr>
          <w:rFonts w:ascii="Verdana Pro Cond" w:hAnsi="Verdana Pro Cond" w:cs="Arial"/>
          <w:sz w:val="20"/>
        </w:rPr>
        <w:t>C</w:t>
      </w:r>
      <w:r w:rsidRPr="0060204B">
        <w:rPr>
          <w:rFonts w:ascii="Verdana Pro Cond" w:hAnsi="Verdana Pro Cond" w:cs="Arial"/>
          <w:sz w:val="20"/>
        </w:rPr>
        <w:t xml:space="preserve">ode de la commande publique et les articles R.2193-1 à R.2193-22 du </w:t>
      </w:r>
      <w:r>
        <w:rPr>
          <w:rFonts w:ascii="Verdana Pro Cond" w:hAnsi="Verdana Pro Cond" w:cs="Arial"/>
          <w:sz w:val="20"/>
        </w:rPr>
        <w:t>C</w:t>
      </w:r>
      <w:r w:rsidRPr="0060204B">
        <w:rPr>
          <w:rFonts w:ascii="Verdana Pro Cond" w:hAnsi="Verdana Pro Cond" w:cs="Arial"/>
          <w:sz w:val="20"/>
        </w:rPr>
        <w:t>ode de la commande publique, ainsi que par la loi n° 75-1334 du 31 décembre 1975 relative à la sous-traitance.</w:t>
      </w:r>
    </w:p>
    <w:p w14:paraId="11E528DB" w14:textId="77777777" w:rsidR="0060204B" w:rsidRPr="0060204B" w:rsidRDefault="0060204B" w:rsidP="0060204B">
      <w:pPr>
        <w:ind w:left="567"/>
        <w:rPr>
          <w:rFonts w:ascii="Verdana Pro Cond" w:hAnsi="Verdana Pro Cond" w:cs="Arial"/>
          <w:sz w:val="20"/>
        </w:rPr>
      </w:pPr>
    </w:p>
    <w:p w14:paraId="1F5D1820" w14:textId="77777777" w:rsidR="0060204B" w:rsidRDefault="0060204B" w:rsidP="0060204B">
      <w:pPr>
        <w:ind w:left="567"/>
        <w:rPr>
          <w:rFonts w:ascii="Verdana Pro Cond" w:hAnsi="Verdana Pro Cond" w:cs="Arial"/>
          <w:sz w:val="20"/>
        </w:rPr>
      </w:pPr>
      <w:r w:rsidRPr="0060204B">
        <w:rPr>
          <w:rFonts w:ascii="Verdana Pro Cond" w:hAnsi="Verdana Pro Cond" w:cs="Arial"/>
          <w:sz w:val="20"/>
        </w:rPr>
        <w:t xml:space="preserve">Néanmoins, au regard de l’article L.2193-3 alinéa 1 du </w:t>
      </w:r>
      <w:r>
        <w:rPr>
          <w:rFonts w:ascii="Verdana Pro Cond" w:hAnsi="Verdana Pro Cond" w:cs="Arial"/>
          <w:sz w:val="20"/>
        </w:rPr>
        <w:t>C</w:t>
      </w:r>
      <w:r w:rsidRPr="0060204B">
        <w:rPr>
          <w:rFonts w:ascii="Verdana Pro Cond" w:hAnsi="Verdana Pro Cond" w:cs="Arial"/>
          <w:sz w:val="20"/>
        </w:rPr>
        <w:t>ode de la commande publique, le titulaire demeure personnellement responsable de l’exécution de toutes les obligations résultant du marché.</w:t>
      </w:r>
    </w:p>
    <w:p w14:paraId="517350CD" w14:textId="77777777" w:rsidR="0060204B" w:rsidRPr="0060204B" w:rsidRDefault="0060204B" w:rsidP="0060204B">
      <w:pPr>
        <w:ind w:left="567"/>
        <w:rPr>
          <w:rFonts w:ascii="Verdana Pro Cond" w:hAnsi="Verdana Pro Cond" w:cs="Arial"/>
          <w:sz w:val="20"/>
        </w:rPr>
      </w:pPr>
    </w:p>
    <w:p w14:paraId="4FEFA5C2" w14:textId="77777777" w:rsidR="0060204B" w:rsidRPr="0060204B" w:rsidRDefault="0060204B" w:rsidP="0060204B">
      <w:pPr>
        <w:ind w:left="567"/>
        <w:rPr>
          <w:rFonts w:ascii="Verdana Pro Cond" w:hAnsi="Verdana Pro Cond" w:cs="Arial"/>
          <w:sz w:val="20"/>
        </w:rPr>
      </w:pPr>
      <w:r w:rsidRPr="0060204B">
        <w:rPr>
          <w:rFonts w:ascii="Verdana Pro Cond" w:hAnsi="Verdana Pro Cond" w:cs="Arial"/>
          <w:sz w:val="20"/>
        </w:rPr>
        <w:t xml:space="preserve">Par ailleurs, conformément à l’article R.2193-1 du </w:t>
      </w:r>
      <w:r>
        <w:rPr>
          <w:rFonts w:ascii="Verdana Pro Cond" w:hAnsi="Verdana Pro Cond" w:cs="Arial"/>
          <w:sz w:val="20"/>
        </w:rPr>
        <w:t>C</w:t>
      </w:r>
      <w:r w:rsidRPr="0060204B">
        <w:rPr>
          <w:rFonts w:ascii="Verdana Pro Cond" w:hAnsi="Verdana Pro Cond" w:cs="Arial"/>
          <w:sz w:val="20"/>
        </w:rPr>
        <w:t xml:space="preserve">ode de la commande publique, dans le cas où la demande de sous-traitance intervient au moment du dépôt de l’offre, le candidat doit fournir au pouvoir adjudicateur une déclaration mentionnant : </w:t>
      </w:r>
    </w:p>
    <w:p w14:paraId="37B6E2C9" w14:textId="5464928F" w:rsidR="0060204B" w:rsidRPr="0060204B" w:rsidRDefault="00425B52" w:rsidP="00581C3B">
      <w:pPr>
        <w:pStyle w:val="Paragraphedeliste"/>
        <w:numPr>
          <w:ilvl w:val="0"/>
          <w:numId w:val="22"/>
        </w:numPr>
        <w:tabs>
          <w:tab w:val="clear" w:pos="1134"/>
          <w:tab w:val="left" w:pos="851"/>
        </w:tabs>
        <w:ind w:left="851" w:hanging="284"/>
        <w:rPr>
          <w:rFonts w:ascii="Verdana Pro Cond" w:hAnsi="Verdana Pro Cond" w:cs="Arial"/>
          <w:sz w:val="20"/>
        </w:rPr>
      </w:pPr>
      <w:r>
        <w:rPr>
          <w:rFonts w:ascii="Verdana Pro Cond" w:hAnsi="Verdana Pro Cond" w:cs="Arial"/>
          <w:sz w:val="20"/>
        </w:rPr>
        <w:t>L</w:t>
      </w:r>
      <w:r w:rsidR="0060204B" w:rsidRPr="0060204B">
        <w:rPr>
          <w:rFonts w:ascii="Verdana Pro Cond" w:hAnsi="Verdana Pro Cond" w:cs="Arial"/>
          <w:sz w:val="20"/>
        </w:rPr>
        <w:t xml:space="preserve">a nature des prestations sous-traitées ; </w:t>
      </w:r>
    </w:p>
    <w:p w14:paraId="7E2714A7" w14:textId="46029DC9" w:rsidR="0060204B" w:rsidRPr="0060204B" w:rsidRDefault="00425B52" w:rsidP="00581C3B">
      <w:pPr>
        <w:pStyle w:val="Paragraphedeliste"/>
        <w:numPr>
          <w:ilvl w:val="0"/>
          <w:numId w:val="22"/>
        </w:numPr>
        <w:tabs>
          <w:tab w:val="clear" w:pos="1134"/>
          <w:tab w:val="left" w:pos="851"/>
        </w:tabs>
        <w:ind w:left="851" w:hanging="284"/>
        <w:rPr>
          <w:rFonts w:ascii="Verdana Pro Cond" w:hAnsi="Verdana Pro Cond" w:cs="Arial"/>
          <w:sz w:val="20"/>
        </w:rPr>
      </w:pPr>
      <w:r>
        <w:rPr>
          <w:rFonts w:ascii="Verdana Pro Cond" w:hAnsi="Verdana Pro Cond" w:cs="Arial"/>
          <w:sz w:val="20"/>
        </w:rPr>
        <w:t>L</w:t>
      </w:r>
      <w:r w:rsidR="0060204B" w:rsidRPr="0060204B">
        <w:rPr>
          <w:rFonts w:ascii="Verdana Pro Cond" w:hAnsi="Verdana Pro Cond" w:cs="Arial"/>
          <w:sz w:val="20"/>
        </w:rPr>
        <w:t xml:space="preserve">e nom, la raison ou la dénomination sociale et l’adresse du sous-traitant proposé ; </w:t>
      </w:r>
    </w:p>
    <w:p w14:paraId="3C50507E" w14:textId="459F7720" w:rsidR="0060204B" w:rsidRPr="0060204B" w:rsidRDefault="00425B52" w:rsidP="00581C3B">
      <w:pPr>
        <w:pStyle w:val="Paragraphedeliste"/>
        <w:numPr>
          <w:ilvl w:val="0"/>
          <w:numId w:val="22"/>
        </w:numPr>
        <w:tabs>
          <w:tab w:val="clear" w:pos="1134"/>
          <w:tab w:val="left" w:pos="851"/>
        </w:tabs>
        <w:ind w:left="851" w:hanging="284"/>
        <w:rPr>
          <w:rFonts w:ascii="Verdana Pro Cond" w:hAnsi="Verdana Pro Cond" w:cs="Arial"/>
          <w:sz w:val="20"/>
        </w:rPr>
      </w:pPr>
      <w:r>
        <w:rPr>
          <w:rFonts w:ascii="Verdana Pro Cond" w:hAnsi="Verdana Pro Cond" w:cs="Arial"/>
          <w:sz w:val="20"/>
        </w:rPr>
        <w:t>L</w:t>
      </w:r>
      <w:r w:rsidR="0060204B" w:rsidRPr="0060204B">
        <w:rPr>
          <w:rFonts w:ascii="Verdana Pro Cond" w:hAnsi="Verdana Pro Cond" w:cs="Arial"/>
          <w:sz w:val="20"/>
        </w:rPr>
        <w:t xml:space="preserve">e montant maximum des sommes à verser par paiement direct au sous-traitant ; </w:t>
      </w:r>
    </w:p>
    <w:p w14:paraId="702CB522" w14:textId="6FD2DA78" w:rsidR="0060204B" w:rsidRPr="0060204B" w:rsidRDefault="00425B52" w:rsidP="00581C3B">
      <w:pPr>
        <w:pStyle w:val="Paragraphedeliste"/>
        <w:numPr>
          <w:ilvl w:val="0"/>
          <w:numId w:val="22"/>
        </w:numPr>
        <w:tabs>
          <w:tab w:val="clear" w:pos="1134"/>
          <w:tab w:val="left" w:pos="851"/>
        </w:tabs>
        <w:ind w:left="851" w:hanging="284"/>
        <w:rPr>
          <w:rFonts w:ascii="Verdana Pro Cond" w:hAnsi="Verdana Pro Cond" w:cs="Arial"/>
          <w:sz w:val="20"/>
        </w:rPr>
      </w:pPr>
      <w:r>
        <w:rPr>
          <w:rFonts w:ascii="Verdana Pro Cond" w:hAnsi="Verdana Pro Cond" w:cs="Arial"/>
          <w:sz w:val="20"/>
        </w:rPr>
        <w:t>L</w:t>
      </w:r>
      <w:r w:rsidR="0060204B" w:rsidRPr="0060204B">
        <w:rPr>
          <w:rFonts w:ascii="Verdana Pro Cond" w:hAnsi="Verdana Pro Cond" w:cs="Arial"/>
          <w:sz w:val="20"/>
        </w:rPr>
        <w:t xml:space="preserve">es conditions de paiement prévues par le projet de contrat de sous-traitance et, le cas échéant, les modalités de variation des prix ; </w:t>
      </w:r>
    </w:p>
    <w:p w14:paraId="7E2DBE80" w14:textId="202DC9BC" w:rsidR="0060204B" w:rsidRPr="0060204B" w:rsidRDefault="00425B52" w:rsidP="00581C3B">
      <w:pPr>
        <w:pStyle w:val="Paragraphedeliste"/>
        <w:numPr>
          <w:ilvl w:val="0"/>
          <w:numId w:val="22"/>
        </w:numPr>
        <w:tabs>
          <w:tab w:val="clear" w:pos="1134"/>
          <w:tab w:val="left" w:pos="851"/>
        </w:tabs>
        <w:ind w:left="851" w:hanging="284"/>
        <w:rPr>
          <w:rFonts w:ascii="Verdana Pro Cond" w:hAnsi="Verdana Pro Cond" w:cs="Arial"/>
          <w:sz w:val="20"/>
        </w:rPr>
      </w:pPr>
      <w:r>
        <w:rPr>
          <w:rFonts w:ascii="Verdana Pro Cond" w:hAnsi="Verdana Pro Cond" w:cs="Arial"/>
          <w:sz w:val="20"/>
        </w:rPr>
        <w:t>L</w:t>
      </w:r>
      <w:r w:rsidR="0060204B" w:rsidRPr="0060204B">
        <w:rPr>
          <w:rFonts w:ascii="Verdana Pro Cond" w:hAnsi="Verdana Pro Cond" w:cs="Arial"/>
          <w:sz w:val="20"/>
        </w:rPr>
        <w:t xml:space="preserve">es capacités techniques, professionnelles et financières du sous-traitant. </w:t>
      </w:r>
    </w:p>
    <w:p w14:paraId="3BF23D18" w14:textId="77777777" w:rsidR="0060204B" w:rsidRPr="0060204B" w:rsidRDefault="0060204B" w:rsidP="0060204B">
      <w:pPr>
        <w:ind w:left="567"/>
        <w:rPr>
          <w:rFonts w:ascii="Verdana Pro Cond" w:hAnsi="Verdana Pro Cond" w:cs="Arial"/>
          <w:sz w:val="20"/>
        </w:rPr>
      </w:pPr>
    </w:p>
    <w:p w14:paraId="571EA0A7" w14:textId="77777777" w:rsidR="0060204B" w:rsidRDefault="0060204B" w:rsidP="0060204B">
      <w:pPr>
        <w:ind w:left="567"/>
        <w:rPr>
          <w:rFonts w:ascii="Verdana Pro Cond" w:hAnsi="Verdana Pro Cond" w:cs="Arial"/>
          <w:sz w:val="20"/>
        </w:rPr>
      </w:pPr>
      <w:r w:rsidRPr="0060204B">
        <w:rPr>
          <w:rFonts w:ascii="Verdana Pro Cond" w:hAnsi="Verdana Pro Cond" w:cs="Arial"/>
          <w:sz w:val="20"/>
        </w:rPr>
        <w:t xml:space="preserve">Chaque demande de sous-traitance doit faire l’objet d’un document DC4 (téléchargeable à partir du lien : </w:t>
      </w:r>
      <w:hyperlink r:id="rId17" w:history="1">
        <w:r w:rsidRPr="0060204B">
          <w:rPr>
            <w:rStyle w:val="Lienhypertexte"/>
            <w:rFonts w:ascii="Verdana Pro Cond" w:hAnsi="Verdana Pro Cond" w:cs="Arial"/>
            <w:sz w:val="20"/>
          </w:rPr>
          <w:t>https://www.economie.gouv.fr/daj/formulaires-declaration-du-candidat</w:t>
        </w:r>
      </w:hyperlink>
      <w:r>
        <w:rPr>
          <w:rFonts w:ascii="Verdana Pro Cond" w:hAnsi="Verdana Pro Cond" w:cs="Arial"/>
          <w:sz w:val="20"/>
        </w:rPr>
        <w:t xml:space="preserve"> </w:t>
      </w:r>
      <w:r w:rsidRPr="0060204B">
        <w:rPr>
          <w:rFonts w:ascii="Verdana Pro Cond" w:hAnsi="Verdana Pro Cond" w:cs="Arial"/>
          <w:sz w:val="20"/>
        </w:rPr>
        <w:t>) ou équivalent ; les moyens techniques et humains des sous-traitants doivent être présentés.</w:t>
      </w:r>
    </w:p>
    <w:p w14:paraId="4D0605D4" w14:textId="77777777" w:rsidR="0060204B" w:rsidRPr="0060204B" w:rsidRDefault="0060204B" w:rsidP="0060204B">
      <w:pPr>
        <w:ind w:left="567"/>
        <w:rPr>
          <w:rFonts w:ascii="Verdana Pro Cond" w:hAnsi="Verdana Pro Cond" w:cs="Arial"/>
          <w:sz w:val="20"/>
        </w:rPr>
      </w:pPr>
    </w:p>
    <w:p w14:paraId="7B1A63B7" w14:textId="77777777" w:rsidR="0060204B" w:rsidRDefault="0060204B" w:rsidP="0060204B">
      <w:pPr>
        <w:ind w:left="567"/>
        <w:rPr>
          <w:rFonts w:ascii="Verdana Pro Cond" w:hAnsi="Verdana Pro Cond" w:cs="Arial"/>
          <w:sz w:val="20"/>
        </w:rPr>
      </w:pPr>
      <w:r w:rsidRPr="0060204B">
        <w:rPr>
          <w:rFonts w:ascii="Verdana Pro Cond" w:hAnsi="Verdana Pro Cond" w:cs="Arial"/>
          <w:sz w:val="20"/>
        </w:rPr>
        <w:t>L’acceptation des sous-traitants est conditionnée à la production des pièces citées au stade de la candidature.</w:t>
      </w:r>
    </w:p>
    <w:p w14:paraId="3E704B2F" w14:textId="77777777" w:rsidR="0060204B" w:rsidRDefault="0060204B" w:rsidP="0060204B">
      <w:pPr>
        <w:ind w:left="567"/>
        <w:rPr>
          <w:rFonts w:ascii="Verdana Pro Cond" w:hAnsi="Verdana Pro Cond" w:cs="Arial"/>
          <w:sz w:val="20"/>
        </w:rPr>
      </w:pPr>
    </w:p>
    <w:p w14:paraId="75010C88" w14:textId="77777777" w:rsidR="0060204B" w:rsidRPr="00C84AC2" w:rsidRDefault="0060204B" w:rsidP="0060204B">
      <w:pPr>
        <w:pBdr>
          <w:bottom w:val="single" w:sz="12" w:space="4" w:color="auto"/>
        </w:pBdr>
        <w:ind w:left="567" w:right="2834"/>
        <w:rPr>
          <w:rFonts w:ascii="Verdana Pro Cond" w:hAnsi="Verdana Pro Cond" w:cs="Arial"/>
          <w:b/>
          <w:sz w:val="22"/>
          <w:szCs w:val="22"/>
        </w:rPr>
      </w:pPr>
      <w:r>
        <w:rPr>
          <w:rFonts w:ascii="Verdana Pro Cond" w:hAnsi="Verdana Pro Cond" w:cs="Arial"/>
          <w:b/>
          <w:sz w:val="22"/>
          <w:szCs w:val="22"/>
        </w:rPr>
        <w:lastRenderedPageBreak/>
        <w:t>Candidature sous forme de DUME</w:t>
      </w:r>
    </w:p>
    <w:p w14:paraId="444AC208" w14:textId="77777777" w:rsidR="0060204B" w:rsidRPr="00C90691" w:rsidRDefault="0060204B" w:rsidP="00C90691">
      <w:pPr>
        <w:ind w:left="567"/>
        <w:rPr>
          <w:rFonts w:ascii="Verdana Pro Cond" w:hAnsi="Verdana Pro Cond" w:cs="Arial"/>
          <w:sz w:val="20"/>
        </w:rPr>
      </w:pPr>
    </w:p>
    <w:p w14:paraId="030273DE" w14:textId="77777777" w:rsidR="0060204B" w:rsidRDefault="0060204B" w:rsidP="0060204B">
      <w:pPr>
        <w:tabs>
          <w:tab w:val="left" w:pos="4962"/>
        </w:tabs>
        <w:ind w:left="567"/>
        <w:textAlignment w:val="auto"/>
        <w:rPr>
          <w:rFonts w:ascii="Verdana Pro Cond" w:hAnsi="Verdana Pro Cond"/>
          <w:sz w:val="20"/>
        </w:rPr>
      </w:pPr>
      <w:r w:rsidRPr="0060204B">
        <w:rPr>
          <w:rFonts w:ascii="Verdana Pro Cond" w:hAnsi="Verdana Pro Cond"/>
          <w:sz w:val="20"/>
        </w:rPr>
        <w:t xml:space="preserve">Si le candidat s'appuie sur un ou des sous-traitants pour faire acte de candidature, il renseigne la partie II-C du DUME et fournit pour chacun de ces sous-traitants un formulaire DUME distinct signé par le sous-traitant et contenant les informations des sections A et B de la partie II ainsi que celles de la partie III et, le cas échéant, les parties IV et V. </w:t>
      </w:r>
    </w:p>
    <w:p w14:paraId="1023BFA7" w14:textId="77777777" w:rsidR="0060204B" w:rsidRPr="0060204B" w:rsidRDefault="0060204B" w:rsidP="0060204B">
      <w:pPr>
        <w:tabs>
          <w:tab w:val="left" w:pos="4962"/>
        </w:tabs>
        <w:ind w:left="567"/>
        <w:textAlignment w:val="auto"/>
        <w:rPr>
          <w:rFonts w:ascii="Verdana Pro Cond" w:hAnsi="Verdana Pro Cond"/>
          <w:sz w:val="20"/>
        </w:rPr>
      </w:pPr>
    </w:p>
    <w:p w14:paraId="467C1F65" w14:textId="77777777" w:rsidR="0060204B" w:rsidRDefault="0060204B" w:rsidP="0060204B">
      <w:pPr>
        <w:tabs>
          <w:tab w:val="left" w:pos="4962"/>
        </w:tabs>
        <w:ind w:left="567"/>
        <w:textAlignment w:val="auto"/>
        <w:rPr>
          <w:rFonts w:ascii="Verdana Pro Cond" w:hAnsi="Verdana Pro Cond"/>
          <w:sz w:val="20"/>
        </w:rPr>
      </w:pPr>
      <w:r w:rsidRPr="0060204B">
        <w:rPr>
          <w:rFonts w:ascii="Verdana Pro Cond" w:hAnsi="Verdana Pro Cond"/>
          <w:sz w:val="20"/>
        </w:rPr>
        <w:t>Si le candidat ne s'appuie pas sur de la sous-traitance pour faire acte de candidature mais qu'il a l'intention de sous-traiter une part du marché, il renseigne la partie II-D du DUME et fournit les informations figurant dans les parties II-A et B et III pour chacun de ces sous-traitants.</w:t>
      </w:r>
    </w:p>
    <w:p w14:paraId="22CD393D" w14:textId="77777777" w:rsidR="00C90691" w:rsidRDefault="00C90691" w:rsidP="0060204B">
      <w:pPr>
        <w:tabs>
          <w:tab w:val="left" w:pos="4962"/>
        </w:tabs>
        <w:ind w:left="567"/>
        <w:textAlignment w:val="auto"/>
        <w:rPr>
          <w:rFonts w:ascii="Verdana Pro Cond" w:hAnsi="Verdana Pro Cond"/>
          <w:sz w:val="20"/>
        </w:rPr>
      </w:pPr>
    </w:p>
    <w:p w14:paraId="3619A0F1" w14:textId="77777777" w:rsidR="0060204B" w:rsidRPr="00C84AC2" w:rsidRDefault="0060204B" w:rsidP="0060204B">
      <w:pPr>
        <w:pBdr>
          <w:bottom w:val="single" w:sz="12" w:space="4" w:color="auto"/>
        </w:pBdr>
        <w:ind w:left="567" w:right="2834"/>
        <w:rPr>
          <w:rFonts w:ascii="Verdana Pro Cond" w:hAnsi="Verdana Pro Cond" w:cs="Arial"/>
          <w:b/>
          <w:sz w:val="22"/>
          <w:szCs w:val="22"/>
        </w:rPr>
      </w:pPr>
      <w:r>
        <w:rPr>
          <w:rFonts w:ascii="Verdana Pro Cond" w:hAnsi="Verdana Pro Cond" w:cs="Arial"/>
          <w:b/>
          <w:sz w:val="22"/>
          <w:szCs w:val="22"/>
        </w:rPr>
        <w:t>Candidature hors DUME</w:t>
      </w:r>
    </w:p>
    <w:p w14:paraId="104017D8" w14:textId="77777777" w:rsidR="0060204B" w:rsidRDefault="0060204B" w:rsidP="00E525FA">
      <w:pPr>
        <w:tabs>
          <w:tab w:val="clear" w:pos="1134"/>
        </w:tabs>
        <w:overflowPunct/>
        <w:ind w:left="567"/>
        <w:jc w:val="left"/>
        <w:textAlignment w:val="auto"/>
        <w:rPr>
          <w:rFonts w:ascii="Calibri" w:eastAsiaTheme="minorHAnsi" w:hAnsi="Calibri" w:cs="Calibri"/>
          <w:color w:val="000000"/>
          <w:sz w:val="20"/>
          <w:lang w:eastAsia="en-US"/>
        </w:rPr>
      </w:pPr>
    </w:p>
    <w:p w14:paraId="05DF683A" w14:textId="77777777" w:rsidR="00891C8E" w:rsidRDefault="0060204B" w:rsidP="00E525FA">
      <w:pPr>
        <w:tabs>
          <w:tab w:val="left" w:pos="4962"/>
        </w:tabs>
        <w:ind w:left="567"/>
        <w:textAlignment w:val="auto"/>
        <w:rPr>
          <w:rFonts w:ascii="Verdana Pro Cond" w:hAnsi="Verdana Pro Cond"/>
          <w:sz w:val="20"/>
        </w:rPr>
      </w:pPr>
      <w:r w:rsidRPr="0060204B">
        <w:rPr>
          <w:rFonts w:ascii="Verdana Pro Cond" w:hAnsi="Verdana Pro Cond"/>
          <w:sz w:val="20"/>
        </w:rPr>
        <w:t>La présentation d'un sous-traitant se fait à l'aide de l'imprimé DC 4 (Déclaration de sous-traitance) d</w:t>
      </w:r>
      <w:r>
        <w:rPr>
          <w:rFonts w:ascii="Verdana Pro Cond" w:hAnsi="Verdana Pro Cond"/>
          <w:sz w:val="20"/>
        </w:rPr>
        <w:t>û</w:t>
      </w:r>
      <w:r w:rsidRPr="0060204B">
        <w:rPr>
          <w:rFonts w:ascii="Verdana Pro Cond" w:hAnsi="Verdana Pro Cond"/>
          <w:sz w:val="20"/>
        </w:rPr>
        <w:t xml:space="preserve">ment </w:t>
      </w:r>
      <w:r>
        <w:rPr>
          <w:rFonts w:ascii="Verdana Pro Cond" w:hAnsi="Verdana Pro Cond"/>
          <w:sz w:val="20"/>
        </w:rPr>
        <w:t>complété</w:t>
      </w:r>
      <w:r w:rsidRPr="0060204B">
        <w:rPr>
          <w:rFonts w:ascii="Verdana Pro Cond" w:hAnsi="Verdana Pro Cond"/>
          <w:sz w:val="20"/>
        </w:rPr>
        <w:t xml:space="preserve"> et signé par le sous-traitant et le candidat, comportant l'indication des capacités professionnelles, techniques et financières du sous-traitant ainsi que la déclaration sur l'honneur que le sous-traitant ne tombe pas sous le coup d'une interdiction d'accéder aux march</w:t>
      </w:r>
      <w:r w:rsidR="00AD6D9D">
        <w:rPr>
          <w:rFonts w:ascii="Verdana Pro Cond" w:hAnsi="Verdana Pro Cond"/>
          <w:sz w:val="20"/>
        </w:rPr>
        <w:t>é</w:t>
      </w:r>
      <w:r w:rsidRPr="0060204B">
        <w:rPr>
          <w:rFonts w:ascii="Verdana Pro Cond" w:hAnsi="Verdana Pro Cond"/>
          <w:sz w:val="20"/>
        </w:rPr>
        <w:t>s publi</w:t>
      </w:r>
      <w:r w:rsidR="00AD6D9D">
        <w:rPr>
          <w:rFonts w:ascii="Verdana Pro Cond" w:hAnsi="Verdana Pro Cond"/>
          <w:sz w:val="20"/>
        </w:rPr>
        <w:t>c</w:t>
      </w:r>
      <w:r w:rsidRPr="0060204B">
        <w:rPr>
          <w:rFonts w:ascii="Verdana Pro Cond" w:hAnsi="Verdana Pro Cond"/>
          <w:sz w:val="20"/>
        </w:rPr>
        <w:t xml:space="preserve">s. Ce formulaire est disponible à l'adresse suivante : </w:t>
      </w:r>
      <w:hyperlink r:id="rId18" w:history="1">
        <w:r w:rsidR="00AD6D9D" w:rsidRPr="00A85433">
          <w:rPr>
            <w:rStyle w:val="Lienhypertexte"/>
            <w:rFonts w:ascii="Verdana Pro Cond" w:hAnsi="Verdana Pro Cond"/>
            <w:sz w:val="20"/>
          </w:rPr>
          <w:t>http://www.economie.gouv.fr/daj</w:t>
        </w:r>
      </w:hyperlink>
      <w:r w:rsidR="00AD6D9D">
        <w:rPr>
          <w:rFonts w:ascii="Verdana Pro Cond" w:hAnsi="Verdana Pro Cond"/>
          <w:sz w:val="20"/>
        </w:rPr>
        <w:t xml:space="preserve"> </w:t>
      </w:r>
    </w:p>
    <w:p w14:paraId="66AE39BB" w14:textId="77777777" w:rsidR="00B577A9" w:rsidRDefault="00B577A9" w:rsidP="00E525FA">
      <w:pPr>
        <w:tabs>
          <w:tab w:val="left" w:pos="4962"/>
        </w:tabs>
        <w:ind w:left="567"/>
        <w:textAlignment w:val="auto"/>
        <w:rPr>
          <w:rFonts w:ascii="Verdana Pro Cond" w:hAnsi="Verdana Pro Cond"/>
          <w:sz w:val="20"/>
        </w:rPr>
      </w:pPr>
    </w:p>
    <w:p w14:paraId="44E9B1C5" w14:textId="77777777" w:rsidR="00B577A9" w:rsidRPr="0060204B" w:rsidRDefault="00B577A9" w:rsidP="00E525FA">
      <w:pPr>
        <w:tabs>
          <w:tab w:val="left" w:pos="4962"/>
        </w:tabs>
        <w:ind w:left="567"/>
        <w:textAlignment w:val="auto"/>
        <w:rPr>
          <w:rFonts w:ascii="Verdana Pro Cond" w:hAnsi="Verdana Pro Cond"/>
          <w:sz w:val="20"/>
        </w:rPr>
      </w:pPr>
    </w:p>
    <w:p w14:paraId="5455AF8D" w14:textId="77777777" w:rsidR="002D6B1A" w:rsidRPr="00D150EF" w:rsidRDefault="00AD6D9D"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30" w:name="_Toc238220154"/>
      <w:r>
        <w:rPr>
          <w:rFonts w:ascii="Verdana Pro Cond" w:hAnsi="Verdana Pro Cond"/>
          <w:sz w:val="26"/>
          <w:szCs w:val="26"/>
        </w:rPr>
        <w:t>Présentation des offres – Pièces obligatoires au titre de l’offre</w:t>
      </w:r>
      <w:bookmarkEnd w:id="30"/>
    </w:p>
    <w:p w14:paraId="763C9E05" w14:textId="77777777" w:rsidR="002D6B1A" w:rsidRPr="008901FD" w:rsidRDefault="002D6B1A" w:rsidP="005C0786">
      <w:pPr>
        <w:rPr>
          <w:rFonts w:ascii="Verdana Pro Cond" w:hAnsi="Verdana Pro Cond" w:cs="Arial"/>
          <w:sz w:val="20"/>
        </w:rPr>
      </w:pPr>
    </w:p>
    <w:p w14:paraId="0E8711F1" w14:textId="77777777" w:rsidR="00AD6D9D" w:rsidRPr="00AD6D9D" w:rsidRDefault="00AD6D9D" w:rsidP="00AD6D9D">
      <w:pPr>
        <w:rPr>
          <w:rFonts w:ascii="Verdana Pro Cond" w:hAnsi="Verdana Pro Cond" w:cs="Arial"/>
          <w:sz w:val="20"/>
        </w:rPr>
      </w:pPr>
      <w:r w:rsidRPr="00AD6D9D">
        <w:rPr>
          <w:rFonts w:ascii="Verdana Pro Cond" w:hAnsi="Verdana Pro Cond" w:cs="Arial"/>
          <w:sz w:val="20"/>
        </w:rPr>
        <w:t>L'offre du soumissionnaire comportera obligatoirement les pièces suivantes</w:t>
      </w:r>
      <w:r>
        <w:rPr>
          <w:rFonts w:ascii="Verdana Pro Cond" w:hAnsi="Verdana Pro Cond" w:cs="Arial"/>
          <w:sz w:val="20"/>
        </w:rPr>
        <w:t xml:space="preserve"> </w:t>
      </w:r>
      <w:r w:rsidRPr="00AD6D9D">
        <w:rPr>
          <w:rFonts w:ascii="Verdana Pro Cond" w:hAnsi="Verdana Pro Cond" w:cs="Arial"/>
          <w:sz w:val="20"/>
        </w:rPr>
        <w:t xml:space="preserve">: </w:t>
      </w:r>
    </w:p>
    <w:p w14:paraId="6EC80238" w14:textId="77777777" w:rsidR="00AD6D9D" w:rsidRPr="00AD6D9D" w:rsidRDefault="00AD6D9D" w:rsidP="00581C3B">
      <w:pPr>
        <w:pStyle w:val="Paragraphedeliste"/>
        <w:numPr>
          <w:ilvl w:val="0"/>
          <w:numId w:val="6"/>
        </w:numPr>
        <w:tabs>
          <w:tab w:val="clear" w:pos="1134"/>
          <w:tab w:val="left" w:pos="284"/>
          <w:tab w:val="right" w:leader="dot" w:pos="9071"/>
        </w:tabs>
        <w:spacing w:before="120"/>
        <w:ind w:left="284" w:hanging="284"/>
        <w:contextualSpacing w:val="0"/>
        <w:rPr>
          <w:rFonts w:ascii="Verdana Pro Cond" w:hAnsi="Verdana Pro Cond" w:cs="Arial"/>
          <w:sz w:val="20"/>
        </w:rPr>
      </w:pPr>
      <w:r w:rsidRPr="00AD6D9D">
        <w:rPr>
          <w:rFonts w:ascii="Verdana Pro Cond" w:hAnsi="Verdana Pro Cond" w:cs="Arial"/>
          <w:sz w:val="20"/>
        </w:rPr>
        <w:t>L’Acte d'</w:t>
      </w:r>
      <w:r w:rsidR="009B62AE">
        <w:rPr>
          <w:rFonts w:ascii="Verdana Pro Cond" w:hAnsi="Verdana Pro Cond" w:cs="Arial"/>
          <w:sz w:val="20"/>
        </w:rPr>
        <w:t>e</w:t>
      </w:r>
      <w:r w:rsidRPr="00AD6D9D">
        <w:rPr>
          <w:rFonts w:ascii="Verdana Pro Cond" w:hAnsi="Verdana Pro Cond" w:cs="Arial"/>
          <w:sz w:val="20"/>
        </w:rPr>
        <w:t>ngagement</w:t>
      </w:r>
      <w:r w:rsidR="009B62AE">
        <w:rPr>
          <w:rFonts w:ascii="Verdana Pro Cond" w:hAnsi="Verdana Pro Cond" w:cs="Arial"/>
          <w:sz w:val="20"/>
        </w:rPr>
        <w:t xml:space="preserve"> (AE)</w:t>
      </w:r>
      <w:r w:rsidRPr="00AD6D9D">
        <w:rPr>
          <w:rFonts w:ascii="Verdana Pro Cond" w:hAnsi="Verdana Pro Cond" w:cs="Arial"/>
          <w:sz w:val="20"/>
        </w:rPr>
        <w:t>, intégralement complété, daté et dûment signé en original</w:t>
      </w:r>
      <w:r w:rsidR="009B62AE">
        <w:rPr>
          <w:rFonts w:ascii="Verdana Pro Cond" w:hAnsi="Verdana Pro Cond" w:cs="Arial"/>
          <w:sz w:val="20"/>
        </w:rPr>
        <w:t>.</w:t>
      </w:r>
    </w:p>
    <w:p w14:paraId="0A0A1CFA" w14:textId="77777777" w:rsidR="00AD6D9D" w:rsidRPr="00AD6D9D" w:rsidRDefault="00AD6D9D" w:rsidP="009B62AE">
      <w:pPr>
        <w:ind w:left="284"/>
        <w:rPr>
          <w:rFonts w:ascii="Verdana Pro Cond" w:hAnsi="Verdana Pro Cond" w:cs="Arial"/>
          <w:sz w:val="20"/>
        </w:rPr>
      </w:pPr>
      <w:r w:rsidRPr="00AD6D9D">
        <w:rPr>
          <w:rFonts w:ascii="Verdana Pro Cond" w:hAnsi="Verdana Pro Cond" w:cs="Arial"/>
          <w:sz w:val="20"/>
        </w:rPr>
        <w:t>L’acte d’engagement devra être signé par le représentant légal de l'opérateur économique, ou tout représentant désigné par lui. À défaut le candidat s'expose à voir l’intégralité de son offre rejetée comme irrégulière (pour l’offre initiale et ses variantes éventuelles)</w:t>
      </w:r>
      <w:r w:rsidR="009B62AE">
        <w:rPr>
          <w:rFonts w:ascii="Verdana Pro Cond" w:hAnsi="Verdana Pro Cond" w:cs="Arial"/>
          <w:sz w:val="20"/>
        </w:rPr>
        <w:t>.</w:t>
      </w:r>
    </w:p>
    <w:p w14:paraId="41065566" w14:textId="36F55D9D" w:rsidR="00AD6D9D" w:rsidRPr="00AD6D9D" w:rsidRDefault="00AD6D9D" w:rsidP="00581C3B">
      <w:pPr>
        <w:pStyle w:val="Paragraphedeliste"/>
        <w:numPr>
          <w:ilvl w:val="0"/>
          <w:numId w:val="6"/>
        </w:numPr>
        <w:tabs>
          <w:tab w:val="clear" w:pos="1134"/>
          <w:tab w:val="left" w:pos="284"/>
          <w:tab w:val="right" w:leader="dot" w:pos="9071"/>
        </w:tabs>
        <w:spacing w:before="120"/>
        <w:ind w:left="284" w:hanging="284"/>
        <w:contextualSpacing w:val="0"/>
        <w:rPr>
          <w:rFonts w:ascii="Verdana Pro Cond" w:hAnsi="Verdana Pro Cond" w:cs="Arial"/>
          <w:sz w:val="20"/>
        </w:rPr>
      </w:pPr>
      <w:r w:rsidRPr="00AD6D9D">
        <w:rPr>
          <w:rFonts w:ascii="Verdana Pro Cond" w:hAnsi="Verdana Pro Cond" w:cs="Arial"/>
          <w:sz w:val="20"/>
        </w:rPr>
        <w:t xml:space="preserve"> L’attestation de visite, dûment complétée et signée</w:t>
      </w:r>
      <w:r w:rsidR="009B62AE">
        <w:rPr>
          <w:rFonts w:ascii="Verdana Pro Cond" w:hAnsi="Verdana Pro Cond" w:cs="Arial"/>
          <w:sz w:val="20"/>
        </w:rPr>
        <w:t>.</w:t>
      </w:r>
    </w:p>
    <w:p w14:paraId="2B06F4D6" w14:textId="77777777" w:rsidR="00AD6D9D" w:rsidRPr="00AD6D9D" w:rsidRDefault="00AD6D9D" w:rsidP="00AD6D9D">
      <w:pPr>
        <w:rPr>
          <w:rFonts w:ascii="Verdana Pro Cond" w:hAnsi="Verdana Pro Cond" w:cs="Arial"/>
          <w:sz w:val="20"/>
        </w:rPr>
      </w:pPr>
    </w:p>
    <w:p w14:paraId="44EB73DC" w14:textId="77777777" w:rsidR="00964F5E" w:rsidRDefault="00AD6D9D" w:rsidP="00581C3B">
      <w:pPr>
        <w:pStyle w:val="Paragraphedeliste"/>
        <w:numPr>
          <w:ilvl w:val="0"/>
          <w:numId w:val="6"/>
        </w:numPr>
        <w:tabs>
          <w:tab w:val="clear" w:pos="1134"/>
          <w:tab w:val="left" w:pos="284"/>
          <w:tab w:val="right" w:leader="dot" w:pos="9071"/>
        </w:tabs>
        <w:ind w:left="284" w:hanging="284"/>
        <w:contextualSpacing w:val="0"/>
        <w:rPr>
          <w:rFonts w:ascii="Verdana Pro Cond" w:hAnsi="Verdana Pro Cond" w:cs="Arial"/>
          <w:sz w:val="20"/>
        </w:rPr>
      </w:pPr>
      <w:r w:rsidRPr="00AD6D9D">
        <w:rPr>
          <w:rFonts w:ascii="Verdana Pro Cond" w:hAnsi="Verdana Pro Cond" w:cs="Arial"/>
          <w:sz w:val="20"/>
        </w:rPr>
        <w:t>Un mémoire technique comprenant :</w:t>
      </w:r>
    </w:p>
    <w:p w14:paraId="17C888A7" w14:textId="77777777" w:rsidR="00E525FA" w:rsidRPr="00E525FA" w:rsidRDefault="00E525FA" w:rsidP="00E525FA">
      <w:pPr>
        <w:rPr>
          <w:rFonts w:ascii="Verdana Pro Cond" w:hAnsi="Verdana Pro Cond" w:cs="Arial"/>
          <w:sz w:val="20"/>
        </w:rPr>
      </w:pPr>
    </w:p>
    <w:p w14:paraId="032F3E52" w14:textId="77777777" w:rsidR="00964F5E" w:rsidRPr="00964F5E" w:rsidRDefault="00964F5E" w:rsidP="00581C3B">
      <w:pPr>
        <w:pStyle w:val="Paragraphedeliste"/>
        <w:numPr>
          <w:ilvl w:val="0"/>
          <w:numId w:val="28"/>
        </w:numPr>
        <w:tabs>
          <w:tab w:val="clear" w:pos="1134"/>
          <w:tab w:val="left" w:pos="567"/>
          <w:tab w:val="right" w:leader="dot" w:pos="9071"/>
        </w:tabs>
        <w:ind w:hanging="720"/>
        <w:contextualSpacing w:val="0"/>
        <w:rPr>
          <w:rFonts w:ascii="Verdana Pro Cond" w:hAnsi="Verdana Pro Cond" w:cs="Arial"/>
          <w:sz w:val="20"/>
        </w:rPr>
      </w:pPr>
      <w:r>
        <w:rPr>
          <w:rFonts w:ascii="Verdana Pro Cond" w:hAnsi="Verdana Pro Cond" w:cs="Arial"/>
          <w:sz w:val="20"/>
        </w:rPr>
        <w:t xml:space="preserve">La </w:t>
      </w:r>
      <w:r w:rsidRPr="00964F5E">
        <w:rPr>
          <w:rFonts w:ascii="Verdana Pro Cond" w:hAnsi="Verdana Pro Cond" w:cs="Arial"/>
          <w:b/>
          <w:bCs/>
          <w:sz w:val="20"/>
        </w:rPr>
        <w:t xml:space="preserve">méthodologie </w:t>
      </w:r>
      <w:r w:rsidRPr="00964F5E">
        <w:rPr>
          <w:rFonts w:ascii="Verdana Pro Cond" w:hAnsi="Verdana Pro Cond" w:cs="Arial"/>
          <w:sz w:val="20"/>
        </w:rPr>
        <w:t>proposée</w:t>
      </w:r>
      <w:r>
        <w:rPr>
          <w:rFonts w:ascii="Verdana Pro Cond" w:hAnsi="Verdana Pro Cond" w:cs="Arial"/>
          <w:sz w:val="20"/>
        </w:rPr>
        <w:t xml:space="preserve"> pour réaliser les prestations :</w:t>
      </w:r>
    </w:p>
    <w:p w14:paraId="4676867D" w14:textId="77777777" w:rsidR="00964F5E" w:rsidRPr="00964F5E" w:rsidRDefault="00964F5E" w:rsidP="00581C3B">
      <w:pPr>
        <w:pStyle w:val="Paragraphedeliste"/>
        <w:numPr>
          <w:ilvl w:val="0"/>
          <w:numId w:val="7"/>
        </w:numPr>
        <w:tabs>
          <w:tab w:val="clear" w:pos="1134"/>
          <w:tab w:val="left" w:pos="567"/>
          <w:tab w:val="right" w:leader="dot" w:pos="9071"/>
        </w:tabs>
        <w:spacing w:before="60"/>
        <w:ind w:left="568" w:hanging="284"/>
        <w:contextualSpacing w:val="0"/>
        <w:rPr>
          <w:rFonts w:ascii="Verdana Pro Cond" w:hAnsi="Verdana Pro Cond" w:cs="Arial"/>
          <w:sz w:val="20"/>
        </w:rPr>
      </w:pPr>
      <w:r w:rsidRPr="00964F5E">
        <w:rPr>
          <w:rFonts w:ascii="Verdana Pro Cond" w:hAnsi="Verdana Pro Cond" w:cs="Arial"/>
          <w:sz w:val="20"/>
        </w:rPr>
        <w:t>Détail du déroulement de la mission pour chaque élément de mission de maîtrise d’œuvre prévu au marché</w:t>
      </w:r>
      <w:r w:rsidR="009864C2">
        <w:rPr>
          <w:rFonts w:ascii="Verdana Pro Cond" w:hAnsi="Verdana Pro Cond" w:cs="Arial"/>
          <w:sz w:val="20"/>
        </w:rPr>
        <w:t> :</w:t>
      </w:r>
      <w:r w:rsidRPr="00964F5E">
        <w:rPr>
          <w:rFonts w:ascii="Verdana Pro Cond" w:hAnsi="Verdana Pro Cond" w:cs="Arial"/>
          <w:sz w:val="20"/>
        </w:rPr>
        <w:t xml:space="preserve"> le candidat explique de façon concrète la méthode mise en œuvre pour mener à bien ses missions et répondre aux enjeux de l’opération de travaux</w:t>
      </w:r>
      <w:r w:rsidR="009864C2">
        <w:rPr>
          <w:rFonts w:ascii="Verdana Pro Cond" w:hAnsi="Verdana Pro Cond" w:cs="Arial"/>
          <w:sz w:val="20"/>
        </w:rPr>
        <w:t>.</w:t>
      </w:r>
    </w:p>
    <w:p w14:paraId="4C1233D1" w14:textId="77777777" w:rsidR="00964F5E" w:rsidRDefault="00964F5E" w:rsidP="00581C3B">
      <w:pPr>
        <w:pStyle w:val="Paragraphedeliste"/>
        <w:numPr>
          <w:ilvl w:val="0"/>
          <w:numId w:val="7"/>
        </w:numPr>
        <w:tabs>
          <w:tab w:val="clear" w:pos="1134"/>
          <w:tab w:val="left" w:pos="567"/>
          <w:tab w:val="right" w:leader="dot" w:pos="9071"/>
        </w:tabs>
        <w:spacing w:before="60"/>
        <w:ind w:left="568" w:hanging="284"/>
        <w:contextualSpacing w:val="0"/>
        <w:rPr>
          <w:rFonts w:ascii="Verdana Pro Cond" w:hAnsi="Verdana Pro Cond" w:cs="Arial"/>
          <w:sz w:val="20"/>
        </w:rPr>
      </w:pPr>
      <w:r w:rsidRPr="00964F5E">
        <w:rPr>
          <w:rFonts w:ascii="Verdana Pro Cond" w:hAnsi="Verdana Pro Cond" w:cs="Arial"/>
          <w:sz w:val="20"/>
        </w:rPr>
        <w:t xml:space="preserve">Modalités </w:t>
      </w:r>
      <w:r w:rsidR="009864C2">
        <w:rPr>
          <w:rFonts w:ascii="Verdana Pro Cond" w:hAnsi="Verdana Pro Cond" w:cs="Arial"/>
          <w:sz w:val="20"/>
        </w:rPr>
        <w:t>d’échanges</w:t>
      </w:r>
      <w:r w:rsidRPr="00964F5E">
        <w:rPr>
          <w:rFonts w:ascii="Verdana Pro Cond" w:hAnsi="Verdana Pro Cond" w:cs="Arial"/>
          <w:sz w:val="20"/>
        </w:rPr>
        <w:t xml:space="preserve"> avec le maître d’ouvrage</w:t>
      </w:r>
      <w:r w:rsidR="009864C2">
        <w:rPr>
          <w:rFonts w:ascii="Verdana Pro Cond" w:hAnsi="Verdana Pro Cond" w:cs="Arial"/>
          <w:sz w:val="20"/>
        </w:rPr>
        <w:t> et</w:t>
      </w:r>
      <w:r w:rsidRPr="00964F5E">
        <w:rPr>
          <w:rFonts w:ascii="Verdana Pro Cond" w:hAnsi="Verdana Pro Cond" w:cs="Arial"/>
          <w:sz w:val="20"/>
        </w:rPr>
        <w:t xml:space="preserve"> </w:t>
      </w:r>
      <w:r w:rsidR="009864C2">
        <w:rPr>
          <w:rFonts w:ascii="Verdana Pro Cond" w:hAnsi="Verdana Pro Cond" w:cs="Arial"/>
          <w:sz w:val="20"/>
        </w:rPr>
        <w:t>p</w:t>
      </w:r>
      <w:r w:rsidRPr="00964F5E">
        <w:rPr>
          <w:rFonts w:ascii="Verdana Pro Cond" w:hAnsi="Verdana Pro Cond" w:cs="Arial"/>
          <w:sz w:val="20"/>
        </w:rPr>
        <w:t>ériodicité proposée des réunions avec le maître d’ouvrage.</w:t>
      </w:r>
    </w:p>
    <w:p w14:paraId="715AB190" w14:textId="77777777" w:rsidR="00E525FA" w:rsidRPr="00964F5E" w:rsidRDefault="00E525FA" w:rsidP="00E525FA">
      <w:pPr>
        <w:pStyle w:val="Paragraphedeliste"/>
        <w:tabs>
          <w:tab w:val="clear" w:pos="1134"/>
          <w:tab w:val="left" w:pos="567"/>
          <w:tab w:val="right" w:leader="dot" w:pos="9071"/>
        </w:tabs>
        <w:spacing w:before="60"/>
        <w:ind w:left="568"/>
        <w:contextualSpacing w:val="0"/>
        <w:rPr>
          <w:rFonts w:ascii="Verdana Pro Cond" w:hAnsi="Verdana Pro Cond" w:cs="Arial"/>
          <w:sz w:val="20"/>
        </w:rPr>
      </w:pPr>
    </w:p>
    <w:p w14:paraId="3F5ADCF2" w14:textId="77777777" w:rsidR="00964F5E" w:rsidRPr="00964F5E" w:rsidRDefault="00964F5E" w:rsidP="00581C3B">
      <w:pPr>
        <w:pStyle w:val="Paragraphedeliste"/>
        <w:numPr>
          <w:ilvl w:val="0"/>
          <w:numId w:val="28"/>
        </w:numPr>
        <w:tabs>
          <w:tab w:val="clear" w:pos="1134"/>
          <w:tab w:val="left" w:pos="567"/>
          <w:tab w:val="right" w:leader="dot" w:pos="9071"/>
        </w:tabs>
        <w:ind w:hanging="720"/>
        <w:contextualSpacing w:val="0"/>
        <w:rPr>
          <w:rFonts w:ascii="Verdana Pro Cond" w:hAnsi="Verdana Pro Cond" w:cs="Arial"/>
          <w:sz w:val="20"/>
        </w:rPr>
      </w:pPr>
      <w:r>
        <w:rPr>
          <w:rFonts w:ascii="Verdana Pro Cond" w:hAnsi="Verdana Pro Cond" w:cs="Arial"/>
          <w:sz w:val="20"/>
        </w:rPr>
        <w:t xml:space="preserve">Les </w:t>
      </w:r>
      <w:r w:rsidRPr="00964F5E">
        <w:rPr>
          <w:rFonts w:ascii="Verdana Pro Cond" w:hAnsi="Verdana Pro Cond" w:cs="Arial"/>
          <w:b/>
          <w:bCs/>
          <w:sz w:val="20"/>
        </w:rPr>
        <w:t>moyens humains</w:t>
      </w:r>
      <w:r>
        <w:rPr>
          <w:rFonts w:ascii="Verdana Pro Cond" w:hAnsi="Verdana Pro Cond" w:cs="Arial"/>
          <w:sz w:val="20"/>
        </w:rPr>
        <w:t xml:space="preserve"> consacrés à la réalisation des prestations :</w:t>
      </w:r>
    </w:p>
    <w:p w14:paraId="1BDAFEAB" w14:textId="77777777" w:rsidR="00964F5E" w:rsidRPr="00964F5E" w:rsidRDefault="00964F5E" w:rsidP="00581C3B">
      <w:pPr>
        <w:pStyle w:val="Paragraphedeliste"/>
        <w:numPr>
          <w:ilvl w:val="0"/>
          <w:numId w:val="7"/>
        </w:numPr>
        <w:tabs>
          <w:tab w:val="clear" w:pos="1134"/>
          <w:tab w:val="left" w:pos="567"/>
          <w:tab w:val="right" w:leader="dot" w:pos="9071"/>
        </w:tabs>
        <w:spacing w:before="60"/>
        <w:ind w:left="568" w:hanging="284"/>
        <w:contextualSpacing w:val="0"/>
        <w:rPr>
          <w:rFonts w:ascii="Verdana Pro Cond" w:hAnsi="Verdana Pro Cond" w:cs="Arial"/>
          <w:sz w:val="20"/>
        </w:rPr>
      </w:pPr>
      <w:r w:rsidRPr="00964F5E">
        <w:rPr>
          <w:rFonts w:ascii="Verdana Pro Cond" w:hAnsi="Verdana Pro Cond" w:cs="Arial"/>
          <w:sz w:val="20"/>
        </w:rPr>
        <w:t>Présentation de l’équipe du candidat dédiée au marché : nombre, détail du profil et des compétences des intervenants mobilisés</w:t>
      </w:r>
      <w:r w:rsidR="00E9305A">
        <w:rPr>
          <w:rFonts w:ascii="Verdana Pro Cond" w:hAnsi="Verdana Pro Cond" w:cs="Arial"/>
          <w:sz w:val="20"/>
        </w:rPr>
        <w:t xml:space="preserve"> (CV à transmettre).</w:t>
      </w:r>
    </w:p>
    <w:p w14:paraId="3B6895ED" w14:textId="77777777" w:rsidR="00964F5E" w:rsidRDefault="00964F5E" w:rsidP="00E525FA">
      <w:pPr>
        <w:ind w:left="284"/>
        <w:rPr>
          <w:rFonts w:ascii="Verdana Pro Cond" w:hAnsi="Verdana Pro Cond" w:cs="Arial"/>
          <w:sz w:val="20"/>
        </w:rPr>
      </w:pPr>
    </w:p>
    <w:p w14:paraId="364C7A97" w14:textId="77777777" w:rsidR="00964F5E" w:rsidRPr="00964F5E" w:rsidRDefault="00964F5E" w:rsidP="00581C3B">
      <w:pPr>
        <w:pStyle w:val="Paragraphedeliste"/>
        <w:numPr>
          <w:ilvl w:val="0"/>
          <w:numId w:val="28"/>
        </w:numPr>
        <w:tabs>
          <w:tab w:val="clear" w:pos="1134"/>
          <w:tab w:val="left" w:pos="567"/>
          <w:tab w:val="right" w:leader="dot" w:pos="9071"/>
        </w:tabs>
        <w:ind w:hanging="720"/>
        <w:contextualSpacing w:val="0"/>
        <w:rPr>
          <w:rFonts w:ascii="Verdana Pro Cond" w:hAnsi="Verdana Pro Cond" w:cs="Arial"/>
          <w:sz w:val="20"/>
        </w:rPr>
      </w:pPr>
      <w:r>
        <w:rPr>
          <w:rFonts w:ascii="Verdana Pro Cond" w:hAnsi="Verdana Pro Cond" w:cs="Arial"/>
          <w:sz w:val="20"/>
        </w:rPr>
        <w:t xml:space="preserve">Les </w:t>
      </w:r>
      <w:r w:rsidRPr="00E525FA">
        <w:rPr>
          <w:rFonts w:ascii="Verdana Pro Cond" w:hAnsi="Verdana Pro Cond" w:cs="Arial"/>
          <w:b/>
          <w:bCs/>
          <w:sz w:val="20"/>
        </w:rPr>
        <w:t>intentions du candidat en matière de développement durable</w:t>
      </w:r>
      <w:r w:rsidR="008721D9">
        <w:rPr>
          <w:rFonts w:ascii="Verdana Pro Cond" w:hAnsi="Verdana Pro Cond" w:cs="Arial"/>
          <w:sz w:val="20"/>
        </w:rPr>
        <w:t xml:space="preserve"> </w:t>
      </w:r>
      <w:r>
        <w:rPr>
          <w:rFonts w:ascii="Verdana Pro Cond" w:hAnsi="Verdana Pro Cond" w:cs="Arial"/>
          <w:sz w:val="20"/>
        </w:rPr>
        <w:t>:</w:t>
      </w:r>
    </w:p>
    <w:p w14:paraId="2F07D65D" w14:textId="77777777" w:rsidR="00964F5E" w:rsidRPr="00964F5E" w:rsidRDefault="00964F5E" w:rsidP="00581C3B">
      <w:pPr>
        <w:pStyle w:val="Paragraphedeliste"/>
        <w:numPr>
          <w:ilvl w:val="0"/>
          <w:numId w:val="7"/>
        </w:numPr>
        <w:tabs>
          <w:tab w:val="clear" w:pos="1134"/>
          <w:tab w:val="left" w:pos="567"/>
          <w:tab w:val="right" w:leader="dot" w:pos="9071"/>
        </w:tabs>
        <w:spacing w:before="60"/>
        <w:ind w:left="568" w:hanging="284"/>
        <w:contextualSpacing w:val="0"/>
        <w:rPr>
          <w:rFonts w:ascii="Verdana Pro Cond" w:hAnsi="Verdana Pro Cond" w:cs="Arial"/>
          <w:sz w:val="20"/>
        </w:rPr>
      </w:pPr>
      <w:r w:rsidRPr="00964F5E">
        <w:rPr>
          <w:rFonts w:ascii="Verdana Pro Cond" w:hAnsi="Verdana Pro Cond" w:cs="Arial"/>
          <w:sz w:val="20"/>
        </w:rPr>
        <w:t xml:space="preserve">L’approche du candidat en termes d’enjeux énergétiques et environnementaux par rapport </w:t>
      </w:r>
      <w:r w:rsidR="00E525FA">
        <w:rPr>
          <w:rFonts w:ascii="Verdana Pro Cond" w:hAnsi="Verdana Pro Cond" w:cs="Arial"/>
          <w:sz w:val="20"/>
        </w:rPr>
        <w:t>aux travaux concernés.</w:t>
      </w:r>
    </w:p>
    <w:p w14:paraId="5AB769A7" w14:textId="77777777" w:rsidR="00964F5E" w:rsidRPr="00AD6D9D" w:rsidRDefault="00964F5E" w:rsidP="00E525FA">
      <w:pPr>
        <w:ind w:left="284"/>
        <w:rPr>
          <w:rFonts w:ascii="Verdana Pro Cond" w:hAnsi="Verdana Pro Cond" w:cs="Arial"/>
          <w:sz w:val="20"/>
        </w:rPr>
      </w:pPr>
    </w:p>
    <w:p w14:paraId="495D0A87" w14:textId="77777777" w:rsidR="00AD6D9D" w:rsidRPr="00AD6D9D" w:rsidRDefault="00AD6D9D" w:rsidP="00581C3B">
      <w:pPr>
        <w:pStyle w:val="Paragraphedeliste"/>
        <w:numPr>
          <w:ilvl w:val="0"/>
          <w:numId w:val="28"/>
        </w:numPr>
        <w:tabs>
          <w:tab w:val="clear" w:pos="1134"/>
          <w:tab w:val="left" w:pos="567"/>
          <w:tab w:val="right" w:leader="dot" w:pos="9071"/>
        </w:tabs>
        <w:ind w:hanging="720"/>
        <w:contextualSpacing w:val="0"/>
        <w:rPr>
          <w:rFonts w:ascii="Verdana Pro Cond" w:hAnsi="Verdana Pro Cond" w:cs="Arial"/>
          <w:sz w:val="20"/>
        </w:rPr>
      </w:pPr>
      <w:r w:rsidRPr="00AD6D9D">
        <w:rPr>
          <w:rFonts w:ascii="Verdana Pro Cond" w:hAnsi="Verdana Pro Cond" w:cs="Arial"/>
          <w:sz w:val="20"/>
        </w:rPr>
        <w:t xml:space="preserve">Un </w:t>
      </w:r>
      <w:r w:rsidRPr="00E525FA">
        <w:rPr>
          <w:rFonts w:ascii="Verdana Pro Cond" w:hAnsi="Verdana Pro Cond" w:cs="Arial"/>
          <w:b/>
          <w:bCs/>
          <w:sz w:val="20"/>
        </w:rPr>
        <w:t>planning prévisionnel</w:t>
      </w:r>
      <w:r w:rsidRPr="00AD6D9D">
        <w:rPr>
          <w:rFonts w:ascii="Verdana Pro Cond" w:hAnsi="Verdana Pro Cond" w:cs="Arial"/>
          <w:sz w:val="20"/>
        </w:rPr>
        <w:t xml:space="preserve"> qui détaillera : </w:t>
      </w:r>
    </w:p>
    <w:p w14:paraId="1169B53D" w14:textId="77777777" w:rsidR="00AD6D9D" w:rsidRPr="00425B52" w:rsidRDefault="00E525FA" w:rsidP="00581C3B">
      <w:pPr>
        <w:pStyle w:val="Paragraphedeliste"/>
        <w:numPr>
          <w:ilvl w:val="0"/>
          <w:numId w:val="7"/>
        </w:numPr>
        <w:tabs>
          <w:tab w:val="clear" w:pos="1134"/>
          <w:tab w:val="left" w:pos="567"/>
          <w:tab w:val="right" w:leader="dot" w:pos="9071"/>
        </w:tabs>
        <w:ind w:left="568" w:hanging="284"/>
        <w:contextualSpacing w:val="0"/>
        <w:rPr>
          <w:rFonts w:ascii="Verdana Pro Cond" w:hAnsi="Verdana Pro Cond" w:cs="Arial"/>
          <w:sz w:val="20"/>
        </w:rPr>
      </w:pPr>
      <w:r w:rsidRPr="00425B52">
        <w:rPr>
          <w:rFonts w:ascii="Verdana Pro Cond" w:hAnsi="Verdana Pro Cond" w:cs="Arial"/>
          <w:sz w:val="20"/>
        </w:rPr>
        <w:t>Le</w:t>
      </w:r>
      <w:r w:rsidR="00AD6D9D" w:rsidRPr="00425B52">
        <w:rPr>
          <w:rFonts w:ascii="Verdana Pro Cond" w:hAnsi="Verdana Pro Cond" w:cs="Arial"/>
          <w:sz w:val="20"/>
        </w:rPr>
        <w:t xml:space="preserve">s délais </w:t>
      </w:r>
      <w:r w:rsidR="00E9305A" w:rsidRPr="00425B52">
        <w:rPr>
          <w:rFonts w:ascii="Verdana Pro Cond" w:hAnsi="Verdana Pro Cond" w:cs="Arial"/>
          <w:sz w:val="20"/>
        </w:rPr>
        <w:t>des études (article 6 de l’AE)</w:t>
      </w:r>
    </w:p>
    <w:p w14:paraId="1F5A909F" w14:textId="77777777" w:rsidR="00AD6D9D" w:rsidRPr="00AD6D9D" w:rsidRDefault="00E9305A" w:rsidP="00581C3B">
      <w:pPr>
        <w:pStyle w:val="Paragraphedeliste"/>
        <w:numPr>
          <w:ilvl w:val="0"/>
          <w:numId w:val="7"/>
        </w:numPr>
        <w:tabs>
          <w:tab w:val="clear" w:pos="1134"/>
          <w:tab w:val="left" w:pos="567"/>
          <w:tab w:val="right" w:leader="dot" w:pos="9071"/>
        </w:tabs>
        <w:ind w:left="568" w:hanging="284"/>
        <w:contextualSpacing w:val="0"/>
        <w:rPr>
          <w:rFonts w:ascii="Verdana Pro Cond" w:hAnsi="Verdana Pro Cond" w:cs="Arial"/>
          <w:sz w:val="20"/>
        </w:rPr>
      </w:pPr>
      <w:r>
        <w:rPr>
          <w:rFonts w:ascii="Verdana Pro Cond" w:hAnsi="Verdana Pro Cond" w:cs="Arial"/>
          <w:sz w:val="20"/>
        </w:rPr>
        <w:t xml:space="preserve">Proposition d’optimisation des délais pour répondre à la contrainte d’une réalisation des travaux pour </w:t>
      </w:r>
      <w:r w:rsidR="006239C6">
        <w:rPr>
          <w:rFonts w:ascii="Verdana Pro Cond" w:hAnsi="Verdana Pro Cond" w:cs="Arial"/>
          <w:sz w:val="20"/>
        </w:rPr>
        <w:t>31</w:t>
      </w:r>
      <w:r>
        <w:rPr>
          <w:rFonts w:ascii="Verdana Pro Cond" w:hAnsi="Verdana Pro Cond" w:cs="Arial"/>
          <w:sz w:val="20"/>
        </w:rPr>
        <w:t xml:space="preserve"> décembre au plus tard.</w:t>
      </w:r>
    </w:p>
    <w:p w14:paraId="706AE4B9" w14:textId="77777777" w:rsidR="00702C33" w:rsidRDefault="00702C33" w:rsidP="00AD6D9D">
      <w:pPr>
        <w:rPr>
          <w:rFonts w:ascii="Verdana Pro Cond" w:hAnsi="Verdana Pro Cond" w:cs="Arial"/>
          <w:sz w:val="20"/>
        </w:rPr>
      </w:pPr>
    </w:p>
    <w:p w14:paraId="4FD5798D" w14:textId="77777777" w:rsidR="000B2F5F" w:rsidRDefault="00AD6D9D" w:rsidP="00AD6D9D">
      <w:pPr>
        <w:rPr>
          <w:rFonts w:ascii="Verdana Pro Cond" w:hAnsi="Verdana Pro Cond" w:cs="Arial"/>
          <w:sz w:val="20"/>
        </w:rPr>
      </w:pPr>
      <w:r w:rsidRPr="00AD6D9D">
        <w:rPr>
          <w:rFonts w:ascii="Verdana Pro Cond" w:hAnsi="Verdana Pro Cond" w:cs="Arial"/>
          <w:sz w:val="20"/>
        </w:rPr>
        <w:t>Ce mémoire technique doit permettre d’apprécier la fiabilité de l’offre et l’adéquation des solutions proposées au marché.</w:t>
      </w:r>
    </w:p>
    <w:p w14:paraId="4BA5093D" w14:textId="77777777" w:rsidR="000B2F5F" w:rsidRDefault="000B2F5F" w:rsidP="002D6B1A">
      <w:pPr>
        <w:rPr>
          <w:rFonts w:ascii="Verdana Pro Cond" w:hAnsi="Verdana Pro Cond" w:cs="Arial"/>
          <w:sz w:val="20"/>
        </w:rPr>
      </w:pPr>
    </w:p>
    <w:p w14:paraId="15603C09" w14:textId="77777777" w:rsidR="00E9305A" w:rsidRDefault="00E9305A" w:rsidP="002D6B1A">
      <w:pPr>
        <w:rPr>
          <w:rFonts w:ascii="Verdana Pro Cond" w:hAnsi="Verdana Pro Cond" w:cs="Arial"/>
          <w:sz w:val="20"/>
        </w:rPr>
      </w:pPr>
    </w:p>
    <w:p w14:paraId="27EBD4B3" w14:textId="77777777" w:rsidR="00702C33" w:rsidRPr="00D150EF" w:rsidRDefault="00702C33"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31" w:name="_Toc238220155"/>
      <w:r>
        <w:rPr>
          <w:rFonts w:ascii="Verdana Pro Cond" w:hAnsi="Verdana Pro Cond"/>
          <w:sz w:val="26"/>
          <w:szCs w:val="26"/>
        </w:rPr>
        <w:lastRenderedPageBreak/>
        <w:t>Modalites de transmission des plis</w:t>
      </w:r>
      <w:bookmarkEnd w:id="31"/>
    </w:p>
    <w:p w14:paraId="1D4BB00B" w14:textId="77777777" w:rsidR="00702C33" w:rsidRDefault="00702C33" w:rsidP="002D6B1A">
      <w:pPr>
        <w:rPr>
          <w:rFonts w:ascii="Verdana Pro Cond" w:hAnsi="Verdana Pro Cond" w:cs="Arial"/>
          <w:sz w:val="20"/>
        </w:rPr>
      </w:pPr>
    </w:p>
    <w:p w14:paraId="7BAD67BD" w14:textId="77777777" w:rsidR="00702C33" w:rsidRPr="000B2F5F" w:rsidRDefault="00702C33" w:rsidP="00581C3B">
      <w:pPr>
        <w:pStyle w:val="SPTitre2"/>
        <w:numPr>
          <w:ilvl w:val="1"/>
          <w:numId w:val="5"/>
        </w:numPr>
        <w:tabs>
          <w:tab w:val="left" w:pos="567"/>
        </w:tabs>
        <w:ind w:left="567" w:hanging="567"/>
      </w:pPr>
      <w:bookmarkStart w:id="32" w:name="_Toc238220156"/>
      <w:r>
        <w:t>Date et heure limite de réception des plis</w:t>
      </w:r>
      <w:bookmarkEnd w:id="32"/>
    </w:p>
    <w:p w14:paraId="4671C462" w14:textId="77777777" w:rsidR="00702C33" w:rsidRDefault="00702C33" w:rsidP="002D6B1A">
      <w:pPr>
        <w:rPr>
          <w:rFonts w:ascii="Verdana Pro Cond" w:hAnsi="Verdana Pro Cond" w:cs="Arial"/>
          <w:sz w:val="20"/>
        </w:rPr>
      </w:pPr>
    </w:p>
    <w:p w14:paraId="1587ADDC" w14:textId="1A27D760" w:rsidR="00702C33" w:rsidRDefault="00702C33" w:rsidP="00702C33">
      <w:pPr>
        <w:tabs>
          <w:tab w:val="clear" w:pos="1134"/>
        </w:tabs>
        <w:textAlignment w:val="auto"/>
        <w:rPr>
          <w:rFonts w:ascii="Verdana Pro Cond" w:hAnsi="Verdana Pro Cond"/>
          <w:sz w:val="20"/>
        </w:rPr>
      </w:pPr>
      <w:r w:rsidRPr="00702C33">
        <w:rPr>
          <w:rFonts w:ascii="Verdana Pro Cond" w:hAnsi="Verdana Pro Cond"/>
          <w:sz w:val="20"/>
        </w:rPr>
        <w:t xml:space="preserve">Les plis devront être transmis avant le </w:t>
      </w:r>
      <w:r w:rsidR="00B577A9">
        <w:rPr>
          <w:rFonts w:ascii="Verdana Pro Cond" w:hAnsi="Verdana Pro Cond"/>
          <w:sz w:val="20"/>
        </w:rPr>
        <w:t xml:space="preserve">  </w:t>
      </w:r>
      <w:r w:rsidR="00F05B78">
        <w:rPr>
          <w:rFonts w:ascii="Verdana Pro Cond" w:hAnsi="Verdana Pro Cond"/>
          <w:b/>
          <w:color w:val="FF0000"/>
          <w:szCs w:val="24"/>
        </w:rPr>
        <w:t>lundi 28 septembre 2026 à 12h00</w:t>
      </w:r>
      <w:r w:rsidRPr="00B577A9">
        <w:rPr>
          <w:rFonts w:ascii="Verdana Pro Cond" w:hAnsi="Verdana Pro Cond"/>
          <w:color w:val="FF0000"/>
          <w:sz w:val="20"/>
        </w:rPr>
        <w:t xml:space="preserve">. </w:t>
      </w:r>
    </w:p>
    <w:p w14:paraId="112584A0" w14:textId="77777777" w:rsidR="00702C33" w:rsidRPr="00702C33" w:rsidRDefault="00702C33" w:rsidP="00702C33">
      <w:pPr>
        <w:tabs>
          <w:tab w:val="clear" w:pos="1134"/>
        </w:tabs>
        <w:textAlignment w:val="auto"/>
        <w:rPr>
          <w:rFonts w:ascii="Verdana Pro Cond" w:hAnsi="Verdana Pro Cond"/>
          <w:sz w:val="20"/>
        </w:rPr>
      </w:pPr>
    </w:p>
    <w:p w14:paraId="675DAE56" w14:textId="77777777" w:rsidR="00702C33" w:rsidRPr="00702C33" w:rsidRDefault="00702C33" w:rsidP="00702C33">
      <w:pPr>
        <w:tabs>
          <w:tab w:val="clear" w:pos="1134"/>
        </w:tabs>
        <w:textAlignment w:val="auto"/>
        <w:rPr>
          <w:rFonts w:ascii="Verdana Pro Cond" w:hAnsi="Verdana Pro Cond"/>
          <w:sz w:val="20"/>
        </w:rPr>
      </w:pPr>
      <w:r w:rsidRPr="00702C33">
        <w:rPr>
          <w:rFonts w:ascii="Verdana Pro Cond" w:hAnsi="Verdana Pro Cond"/>
          <w:sz w:val="20"/>
        </w:rPr>
        <w:t xml:space="preserve">Seuls peuvent être ouverts les plis qui ont été reçus au plus tard à la date et heure limites mentionnées ci-dessus. </w:t>
      </w:r>
    </w:p>
    <w:p w14:paraId="0FF60CA3" w14:textId="77777777" w:rsidR="00702C33" w:rsidRDefault="00702C33" w:rsidP="00702C33">
      <w:pPr>
        <w:tabs>
          <w:tab w:val="clear" w:pos="1134"/>
        </w:tabs>
        <w:textAlignment w:val="auto"/>
        <w:rPr>
          <w:rFonts w:ascii="Verdana Pro Cond" w:hAnsi="Verdana Pro Cond"/>
          <w:sz w:val="20"/>
        </w:rPr>
      </w:pPr>
      <w:r w:rsidRPr="00702C33">
        <w:rPr>
          <w:rFonts w:ascii="Verdana Pro Cond" w:hAnsi="Verdana Pro Cond"/>
          <w:sz w:val="20"/>
        </w:rPr>
        <w:t>Les plis qui sont reçus ou remis après ces dates et heure ne sont pas ouverts. Les plis et la "copie de sauvegarde" parvenus hors délai sont inscrits au registre des dépôts et sont rejetés.</w:t>
      </w:r>
    </w:p>
    <w:p w14:paraId="6D4F7233" w14:textId="77777777" w:rsidR="00702C33" w:rsidRPr="00702C33" w:rsidRDefault="00702C33" w:rsidP="00702C33">
      <w:pPr>
        <w:tabs>
          <w:tab w:val="clear" w:pos="1134"/>
        </w:tabs>
        <w:textAlignment w:val="auto"/>
        <w:rPr>
          <w:rFonts w:ascii="Verdana Pro Cond" w:hAnsi="Verdana Pro Cond"/>
          <w:sz w:val="20"/>
        </w:rPr>
      </w:pPr>
    </w:p>
    <w:p w14:paraId="1BDCF615" w14:textId="77777777" w:rsidR="00702C33" w:rsidRDefault="00702C33" w:rsidP="00702C33">
      <w:pPr>
        <w:tabs>
          <w:tab w:val="clear" w:pos="1134"/>
        </w:tabs>
        <w:textAlignment w:val="auto"/>
        <w:rPr>
          <w:rFonts w:ascii="Verdana Pro Cond" w:hAnsi="Verdana Pro Cond"/>
          <w:sz w:val="20"/>
        </w:rPr>
      </w:pPr>
      <w:r w:rsidRPr="00702C33">
        <w:rPr>
          <w:rFonts w:ascii="Verdana Pro Cond" w:hAnsi="Verdana Pro Cond"/>
          <w:sz w:val="20"/>
        </w:rPr>
        <w:t>Tous les plis parvenus au service seront enregistrés dans l’ordre chronologique de leur arrivée quelle que soit la date et l’heure d’arrivée.</w:t>
      </w:r>
    </w:p>
    <w:p w14:paraId="06D9384F" w14:textId="77777777" w:rsidR="00702C33" w:rsidRPr="00702C33" w:rsidRDefault="00702C33" w:rsidP="00702C33">
      <w:pPr>
        <w:tabs>
          <w:tab w:val="clear" w:pos="1134"/>
        </w:tabs>
        <w:textAlignment w:val="auto"/>
        <w:rPr>
          <w:rFonts w:ascii="Verdana Pro Cond" w:hAnsi="Verdana Pro Cond"/>
          <w:sz w:val="20"/>
        </w:rPr>
      </w:pPr>
    </w:p>
    <w:p w14:paraId="5651D669" w14:textId="77777777" w:rsidR="00702C33" w:rsidRDefault="00702C33" w:rsidP="00702C33">
      <w:pPr>
        <w:tabs>
          <w:tab w:val="clear" w:pos="1134"/>
        </w:tabs>
        <w:textAlignment w:val="auto"/>
        <w:rPr>
          <w:rFonts w:ascii="Verdana Pro Cond" w:hAnsi="Verdana Pro Cond"/>
          <w:sz w:val="20"/>
        </w:rPr>
      </w:pPr>
      <w:r w:rsidRPr="00702C33">
        <w:rPr>
          <w:rFonts w:ascii="Verdana Pro Cond" w:hAnsi="Verdana Pro Cond"/>
          <w:sz w:val="20"/>
        </w:rPr>
        <w:t>Toutefois, il est rappelé aux candidats que l’enregistrement de leur candidature et de leur offre ne saurait préjudicier du fait que ces candidatures et offres remises hors délai seront frappées de forclusion et donc irrecevables.</w:t>
      </w:r>
    </w:p>
    <w:p w14:paraId="1C9B5E53" w14:textId="59AFE5C7" w:rsidR="008721D9" w:rsidRDefault="008721D9">
      <w:pPr>
        <w:tabs>
          <w:tab w:val="clear" w:pos="1134"/>
        </w:tabs>
        <w:overflowPunct/>
        <w:autoSpaceDE/>
        <w:autoSpaceDN/>
        <w:adjustRightInd/>
        <w:spacing w:after="160" w:line="259" w:lineRule="auto"/>
        <w:jc w:val="left"/>
        <w:textAlignment w:val="auto"/>
        <w:rPr>
          <w:rFonts w:ascii="Verdana Pro Cond" w:hAnsi="Verdana Pro Cond"/>
          <w:sz w:val="20"/>
        </w:rPr>
      </w:pPr>
    </w:p>
    <w:p w14:paraId="0F7E6A60" w14:textId="77777777" w:rsidR="00702C33" w:rsidRPr="000B2F5F" w:rsidRDefault="00702C33" w:rsidP="00581C3B">
      <w:pPr>
        <w:pStyle w:val="SPTitre2"/>
        <w:numPr>
          <w:ilvl w:val="1"/>
          <w:numId w:val="5"/>
        </w:numPr>
        <w:tabs>
          <w:tab w:val="left" w:pos="567"/>
        </w:tabs>
        <w:ind w:left="567" w:hanging="567"/>
      </w:pPr>
      <w:bookmarkStart w:id="33" w:name="_Toc238220157"/>
      <w:r>
        <w:t>Conditions de transmission des plis</w:t>
      </w:r>
      <w:bookmarkEnd w:id="33"/>
    </w:p>
    <w:p w14:paraId="7FC39EA4" w14:textId="77777777" w:rsidR="000B2F5F" w:rsidRDefault="000B2F5F" w:rsidP="002D6B1A">
      <w:pPr>
        <w:rPr>
          <w:rFonts w:ascii="Verdana Pro Cond" w:hAnsi="Verdana Pro Cond" w:cs="Arial"/>
          <w:sz w:val="20"/>
        </w:rPr>
      </w:pPr>
    </w:p>
    <w:p w14:paraId="0EA9FB82" w14:textId="77777777" w:rsidR="00702C33" w:rsidRPr="00702C33" w:rsidRDefault="00702C33" w:rsidP="00702C33">
      <w:pPr>
        <w:tabs>
          <w:tab w:val="clear" w:pos="1134"/>
        </w:tabs>
        <w:textAlignment w:val="auto"/>
        <w:rPr>
          <w:rFonts w:ascii="Verdana Pro Cond" w:hAnsi="Verdana Pro Cond"/>
          <w:sz w:val="20"/>
        </w:rPr>
      </w:pPr>
      <w:r w:rsidRPr="00702C33">
        <w:rPr>
          <w:rFonts w:ascii="Verdana Pro Cond" w:hAnsi="Verdana Pro Cond"/>
          <w:sz w:val="20"/>
        </w:rPr>
        <w:t xml:space="preserve">Conformément aux dispositions de l'article L.2132-2 du </w:t>
      </w:r>
      <w:r>
        <w:rPr>
          <w:rFonts w:ascii="Verdana Pro Cond" w:hAnsi="Verdana Pro Cond"/>
          <w:sz w:val="20"/>
        </w:rPr>
        <w:t>C</w:t>
      </w:r>
      <w:r w:rsidRPr="00702C33">
        <w:rPr>
          <w:rFonts w:ascii="Verdana Pro Cond" w:hAnsi="Verdana Pro Cond"/>
          <w:sz w:val="20"/>
        </w:rPr>
        <w:t xml:space="preserve">ode de la commande publique les plis des candidats devront impérativement être transmis par voie électronique sur le profil acheteur de </w:t>
      </w:r>
      <w:r>
        <w:rPr>
          <w:rFonts w:ascii="Verdana Pro Cond" w:hAnsi="Verdana Pro Cond"/>
          <w:sz w:val="20"/>
        </w:rPr>
        <w:t xml:space="preserve">la </w:t>
      </w:r>
      <w:r w:rsidR="00F627EE">
        <w:rPr>
          <w:rFonts w:ascii="Verdana Pro Cond" w:hAnsi="Verdana Pro Cond"/>
          <w:sz w:val="20"/>
        </w:rPr>
        <w:t>CPAM Meuse</w:t>
      </w:r>
      <w:r w:rsidRPr="00702C33">
        <w:rPr>
          <w:rFonts w:ascii="Verdana Pro Cond" w:hAnsi="Verdana Pro Cond"/>
          <w:sz w:val="20"/>
        </w:rPr>
        <w:t xml:space="preserve"> (au sens de l’arrêté du 22 mars 2019 relatif aux fonctionnalités et exigences minimales des profils d'acheteurs) à l'adresse suivante :</w:t>
      </w:r>
      <w:r w:rsidR="006239C6" w:rsidRPr="006239C6">
        <w:rPr>
          <w:rFonts w:ascii="Verdana Pro Cond" w:hAnsi="Verdana Pro Cond" w:cs="Arial"/>
          <w:sz w:val="20"/>
        </w:rPr>
        <w:t xml:space="preserve"> </w:t>
      </w:r>
      <w:hyperlink r:id="rId19" w:history="1">
        <w:r w:rsidR="006239C6" w:rsidRPr="00402EFB">
          <w:rPr>
            <w:rStyle w:val="Lienhypertexte"/>
            <w:rFonts w:ascii="Verdana Pro Cond" w:hAnsi="Verdana Pro Cond" w:cs="Arial"/>
            <w:sz w:val="20"/>
          </w:rPr>
          <w:t>https://www.marches-publics.gouv.fr</w:t>
        </w:r>
      </w:hyperlink>
      <w:r w:rsidRPr="00702C33">
        <w:rPr>
          <w:rFonts w:ascii="Verdana Pro Cond" w:hAnsi="Verdana Pro Cond"/>
          <w:sz w:val="20"/>
        </w:rPr>
        <w:t xml:space="preserve"> </w:t>
      </w:r>
    </w:p>
    <w:p w14:paraId="2A225C81" w14:textId="77777777" w:rsidR="00533C95" w:rsidRDefault="00533C95" w:rsidP="002D6B1A">
      <w:pPr>
        <w:rPr>
          <w:rFonts w:ascii="Verdana Pro Cond" w:hAnsi="Verdana Pro Cond" w:cs="Arial"/>
          <w:sz w:val="20"/>
        </w:rPr>
      </w:pPr>
    </w:p>
    <w:p w14:paraId="03439623" w14:textId="76F0C0A9" w:rsidR="00702C33" w:rsidRPr="000B2F5F" w:rsidRDefault="00702C33" w:rsidP="00581C3B">
      <w:pPr>
        <w:pStyle w:val="SPTitre2"/>
        <w:numPr>
          <w:ilvl w:val="1"/>
          <w:numId w:val="5"/>
        </w:numPr>
        <w:tabs>
          <w:tab w:val="left" w:pos="567"/>
        </w:tabs>
        <w:ind w:left="567" w:hanging="567"/>
      </w:pPr>
      <w:bookmarkStart w:id="34" w:name="_Toc238220158"/>
      <w:r>
        <w:t>Copie de sauvegarde non obligatoire</w:t>
      </w:r>
      <w:bookmarkEnd w:id="34"/>
      <w:r>
        <w:t xml:space="preserve"> </w:t>
      </w:r>
    </w:p>
    <w:p w14:paraId="52E364F3" w14:textId="77777777" w:rsidR="00702C33" w:rsidRDefault="00702C33" w:rsidP="002D6B1A">
      <w:pPr>
        <w:rPr>
          <w:rFonts w:ascii="Verdana Pro Cond" w:hAnsi="Verdana Pro Cond" w:cs="Arial"/>
          <w:sz w:val="20"/>
        </w:rPr>
      </w:pPr>
    </w:p>
    <w:p w14:paraId="78A4ACDF" w14:textId="77777777" w:rsidR="00EB7D83" w:rsidRDefault="00EB7D83" w:rsidP="00EB7D83">
      <w:pPr>
        <w:tabs>
          <w:tab w:val="clear" w:pos="1134"/>
        </w:tabs>
        <w:textAlignment w:val="auto"/>
        <w:rPr>
          <w:rFonts w:ascii="Verdana Pro Cond" w:hAnsi="Verdana Pro Cond"/>
          <w:sz w:val="20"/>
        </w:rPr>
      </w:pPr>
      <w:r w:rsidRPr="00EB7D83">
        <w:rPr>
          <w:rFonts w:ascii="Verdana Pro Cond" w:hAnsi="Verdana Pro Cond"/>
          <w:sz w:val="20"/>
        </w:rPr>
        <w:t>Les soumissionnaires peuvent transmettre à tire de copie de sauvegarde une réponse sur support papier ou support physique électronique (clé USB) dans le même délai que le pli électronique dématérialisé.</w:t>
      </w:r>
    </w:p>
    <w:p w14:paraId="6088DBC0" w14:textId="77777777" w:rsidR="00F144DA" w:rsidRPr="00EB7D83" w:rsidRDefault="00F144DA" w:rsidP="00EB7D83">
      <w:pPr>
        <w:tabs>
          <w:tab w:val="clear" w:pos="1134"/>
        </w:tabs>
        <w:textAlignment w:val="auto"/>
        <w:rPr>
          <w:rFonts w:ascii="Verdana Pro Cond" w:hAnsi="Verdana Pro Cond"/>
          <w:sz w:val="20"/>
        </w:rPr>
      </w:pPr>
    </w:p>
    <w:p w14:paraId="7D632E96" w14:textId="77777777" w:rsidR="00EB7D83" w:rsidRPr="00EB7D83" w:rsidRDefault="00EB7D83" w:rsidP="00EB7D83">
      <w:pPr>
        <w:tabs>
          <w:tab w:val="clear" w:pos="1134"/>
        </w:tabs>
        <w:textAlignment w:val="auto"/>
        <w:rPr>
          <w:rFonts w:ascii="Verdana Pro Cond" w:hAnsi="Verdana Pro Cond"/>
          <w:sz w:val="20"/>
        </w:rPr>
      </w:pPr>
      <w:r w:rsidRPr="00EB7D83">
        <w:rPr>
          <w:rFonts w:ascii="Verdana Pro Cond" w:hAnsi="Verdana Pro Cond"/>
          <w:sz w:val="20"/>
        </w:rPr>
        <w:t xml:space="preserve">Cette copie de sauvegarde ne sera ouverte que dans les cas suivants : </w:t>
      </w:r>
    </w:p>
    <w:p w14:paraId="60FF2887" w14:textId="77777777" w:rsidR="00EB7D83" w:rsidRPr="00EB7D83" w:rsidRDefault="006239C6" w:rsidP="00581C3B">
      <w:pPr>
        <w:pStyle w:val="Paragraphedeliste"/>
        <w:numPr>
          <w:ilvl w:val="0"/>
          <w:numId w:val="6"/>
        </w:numPr>
        <w:tabs>
          <w:tab w:val="clear" w:pos="1134"/>
          <w:tab w:val="left" w:pos="284"/>
          <w:tab w:val="right" w:leader="dot" w:pos="9071"/>
        </w:tabs>
        <w:ind w:left="284" w:hanging="284"/>
        <w:contextualSpacing w:val="0"/>
        <w:rPr>
          <w:rFonts w:ascii="Verdana Pro Cond" w:hAnsi="Verdana Pro Cond" w:cs="Arial"/>
          <w:sz w:val="20"/>
        </w:rPr>
      </w:pPr>
      <w:r>
        <w:rPr>
          <w:rFonts w:ascii="Verdana Pro Cond" w:hAnsi="Verdana Pro Cond" w:cs="Arial"/>
          <w:sz w:val="20"/>
        </w:rPr>
        <w:t>L</w:t>
      </w:r>
      <w:r w:rsidR="00EB7D83" w:rsidRPr="00EB7D83">
        <w:rPr>
          <w:rFonts w:ascii="Verdana Pro Cond" w:hAnsi="Verdana Pro Cond" w:cs="Arial"/>
          <w:sz w:val="20"/>
        </w:rPr>
        <w:t xml:space="preserve">orsqu’un programme informatique malveillant est détecté dans les candidatures et/ou les offres transmises par voie électronique sur le profil d’acheteur ; </w:t>
      </w:r>
    </w:p>
    <w:p w14:paraId="37C29C95" w14:textId="77777777" w:rsidR="00EB7D83" w:rsidRPr="00EB7D83" w:rsidRDefault="006239C6" w:rsidP="00581C3B">
      <w:pPr>
        <w:pStyle w:val="Paragraphedeliste"/>
        <w:numPr>
          <w:ilvl w:val="0"/>
          <w:numId w:val="6"/>
        </w:numPr>
        <w:tabs>
          <w:tab w:val="clear" w:pos="1134"/>
          <w:tab w:val="left" w:pos="284"/>
          <w:tab w:val="right" w:leader="dot" w:pos="9071"/>
        </w:tabs>
        <w:ind w:left="284" w:hanging="284"/>
        <w:contextualSpacing w:val="0"/>
        <w:rPr>
          <w:rFonts w:ascii="Verdana Pro Cond" w:hAnsi="Verdana Pro Cond" w:cs="Arial"/>
          <w:sz w:val="20"/>
        </w:rPr>
      </w:pPr>
      <w:r>
        <w:rPr>
          <w:rFonts w:ascii="Verdana Pro Cond" w:hAnsi="Verdana Pro Cond" w:cs="Arial"/>
          <w:sz w:val="20"/>
        </w:rPr>
        <w:t>L</w:t>
      </w:r>
      <w:r w:rsidR="00EB7D83" w:rsidRPr="00EB7D83">
        <w:rPr>
          <w:rFonts w:ascii="Verdana Pro Cond" w:hAnsi="Verdana Pro Cond" w:cs="Arial"/>
          <w:sz w:val="20"/>
        </w:rPr>
        <w:t xml:space="preserve">orsqu’une candidature ou une offre dématérialisée est parvenue par voie électronique sur le profil d’acheteur de façon incomplète ou sans pouvoir être ouverte, sous réserve de la transmission ait commencé avant l’heure limite de remise des plis figurant en page de garde. </w:t>
      </w:r>
    </w:p>
    <w:p w14:paraId="3FFDDC4B" w14:textId="77777777" w:rsidR="00EB7D83" w:rsidRPr="00EB7D83" w:rsidRDefault="00EB7D83" w:rsidP="00EB7D83">
      <w:pPr>
        <w:tabs>
          <w:tab w:val="clear" w:pos="1134"/>
        </w:tabs>
        <w:overflowPunct/>
        <w:jc w:val="left"/>
        <w:textAlignment w:val="auto"/>
        <w:rPr>
          <w:rFonts w:ascii="Calibri" w:eastAsiaTheme="minorHAnsi" w:hAnsi="Calibri" w:cs="Calibri"/>
          <w:color w:val="000000"/>
          <w:sz w:val="20"/>
          <w:lang w:eastAsia="en-US"/>
        </w:rPr>
      </w:pPr>
    </w:p>
    <w:p w14:paraId="08F8ECC3" w14:textId="77777777" w:rsidR="00EB7D83" w:rsidRDefault="00EB7D83" w:rsidP="00F144DA">
      <w:pPr>
        <w:tabs>
          <w:tab w:val="clear" w:pos="1134"/>
        </w:tabs>
        <w:textAlignment w:val="auto"/>
        <w:rPr>
          <w:rFonts w:ascii="Verdana Pro Cond" w:hAnsi="Verdana Pro Cond"/>
          <w:sz w:val="20"/>
        </w:rPr>
      </w:pPr>
      <w:r w:rsidRPr="00EB7D83">
        <w:rPr>
          <w:rFonts w:ascii="Verdana Pro Cond" w:hAnsi="Verdana Pro Cond"/>
          <w:sz w:val="20"/>
        </w:rPr>
        <w:t>La copie de sauvegarde comporte toutes les pièces de la candidature et de l’offre. Elle est placée sous enveloppe cachetée (ou tout autre emballage adaptée et scellée).</w:t>
      </w:r>
    </w:p>
    <w:p w14:paraId="509F9B34" w14:textId="77777777" w:rsidR="00F144DA" w:rsidRPr="00EB7D83" w:rsidRDefault="00F144DA" w:rsidP="00F144DA">
      <w:pPr>
        <w:tabs>
          <w:tab w:val="clear" w:pos="1134"/>
        </w:tabs>
        <w:textAlignment w:val="auto"/>
        <w:rPr>
          <w:rFonts w:ascii="Verdana Pro Cond" w:hAnsi="Verdana Pro Cond"/>
          <w:sz w:val="20"/>
        </w:rPr>
      </w:pPr>
    </w:p>
    <w:p w14:paraId="1611F3BC" w14:textId="77777777" w:rsidR="00EB7D83" w:rsidRDefault="00EB7D83" w:rsidP="00F144DA">
      <w:pPr>
        <w:tabs>
          <w:tab w:val="clear" w:pos="1134"/>
        </w:tabs>
        <w:textAlignment w:val="auto"/>
        <w:rPr>
          <w:rFonts w:ascii="Verdana Pro Cond" w:hAnsi="Verdana Pro Cond"/>
          <w:sz w:val="20"/>
        </w:rPr>
      </w:pPr>
      <w:r w:rsidRPr="00EB7D83">
        <w:rPr>
          <w:rFonts w:ascii="Verdana Pro Cond" w:hAnsi="Verdana Pro Cond"/>
          <w:sz w:val="20"/>
        </w:rPr>
        <w:t xml:space="preserve">Le pli fermé doit porter la mention : </w:t>
      </w:r>
    </w:p>
    <w:p w14:paraId="49C01E9B" w14:textId="77777777" w:rsidR="009546F1" w:rsidRPr="00EB7D83" w:rsidRDefault="009546F1" w:rsidP="00F144DA">
      <w:pPr>
        <w:tabs>
          <w:tab w:val="clear" w:pos="1134"/>
        </w:tabs>
        <w:textAlignment w:val="auto"/>
        <w:rPr>
          <w:rFonts w:ascii="Verdana Pro Cond" w:hAnsi="Verdana Pro Cond"/>
          <w:sz w:val="20"/>
        </w:rPr>
      </w:pPr>
    </w:p>
    <w:p w14:paraId="6A62F9B2" w14:textId="77777777" w:rsidR="00F144DA" w:rsidRPr="009546F1" w:rsidRDefault="00EB7D83" w:rsidP="00F144DA">
      <w:pPr>
        <w:tabs>
          <w:tab w:val="clear" w:pos="1134"/>
        </w:tabs>
        <w:textAlignment w:val="auto"/>
        <w:rPr>
          <w:rFonts w:ascii="Verdana Pro Cond" w:hAnsi="Verdana Pro Cond"/>
          <w:b/>
          <w:bCs/>
          <w:sz w:val="20"/>
        </w:rPr>
      </w:pPr>
      <w:r w:rsidRPr="009546F1">
        <w:rPr>
          <w:rFonts w:ascii="Verdana Pro Cond" w:hAnsi="Verdana Pro Cond"/>
          <w:b/>
          <w:bCs/>
          <w:sz w:val="20"/>
        </w:rPr>
        <w:t xml:space="preserve">« Ne pas ouvrir. </w:t>
      </w:r>
    </w:p>
    <w:p w14:paraId="72121640" w14:textId="77777777" w:rsidR="00C90691" w:rsidRDefault="00EB7D83" w:rsidP="00C90691">
      <w:pPr>
        <w:tabs>
          <w:tab w:val="clear" w:pos="1134"/>
        </w:tabs>
        <w:textAlignment w:val="auto"/>
        <w:rPr>
          <w:rFonts w:ascii="Verdana Pro Cond" w:hAnsi="Verdana Pro Cond"/>
          <w:sz w:val="20"/>
        </w:rPr>
      </w:pPr>
      <w:r w:rsidRPr="009546F1">
        <w:rPr>
          <w:rFonts w:ascii="Verdana Pro Cond" w:hAnsi="Verdana Pro Cond"/>
          <w:b/>
          <w:bCs/>
          <w:sz w:val="20"/>
        </w:rPr>
        <w:t>Copie de sauvegarde pour l</w:t>
      </w:r>
      <w:r w:rsidR="00F627EE">
        <w:rPr>
          <w:rFonts w:ascii="Verdana Pro Cond" w:hAnsi="Verdana Pro Cond"/>
          <w:b/>
          <w:bCs/>
          <w:sz w:val="20"/>
        </w:rPr>
        <w:t>’assistanc</w:t>
      </w:r>
      <w:r w:rsidRPr="009546F1">
        <w:rPr>
          <w:rFonts w:ascii="Verdana Pro Cond" w:hAnsi="Verdana Pro Cond"/>
          <w:b/>
          <w:bCs/>
          <w:sz w:val="20"/>
        </w:rPr>
        <w:t xml:space="preserve">e </w:t>
      </w:r>
      <w:r w:rsidR="00F627EE">
        <w:rPr>
          <w:rFonts w:ascii="Verdana Pro Cond" w:hAnsi="Verdana Pro Cond"/>
          <w:b/>
          <w:bCs/>
          <w:sz w:val="20"/>
        </w:rPr>
        <w:t>à maîtrise d’ouvrage</w:t>
      </w:r>
      <w:r w:rsidR="009546F1" w:rsidRPr="009546F1">
        <w:rPr>
          <w:rFonts w:ascii="Verdana Pro Cond" w:hAnsi="Verdana Pro Cond"/>
          <w:b/>
          <w:bCs/>
          <w:sz w:val="20"/>
        </w:rPr>
        <w:t xml:space="preserve"> </w:t>
      </w:r>
      <w:r w:rsidR="00F74C8D">
        <w:rPr>
          <w:rFonts w:ascii="Verdana Pro Cond" w:hAnsi="Verdana Pro Cond"/>
          <w:b/>
          <w:bCs/>
          <w:sz w:val="20"/>
        </w:rPr>
        <w:t>pour les</w:t>
      </w:r>
      <w:r w:rsidR="009546F1" w:rsidRPr="009546F1">
        <w:rPr>
          <w:rFonts w:ascii="Verdana Pro Cond" w:hAnsi="Verdana Pro Cond"/>
          <w:b/>
          <w:bCs/>
          <w:sz w:val="20"/>
        </w:rPr>
        <w:t xml:space="preserve"> travaux de réfection de l’étanchéité des toitures terrasse de la </w:t>
      </w:r>
      <w:r w:rsidR="006239C6">
        <w:rPr>
          <w:rFonts w:ascii="Verdana Pro Cond" w:hAnsi="Verdana Pro Cond"/>
          <w:b/>
          <w:bCs/>
          <w:sz w:val="20"/>
        </w:rPr>
        <w:t xml:space="preserve">CPAM </w:t>
      </w:r>
      <w:r w:rsidR="00F627EE">
        <w:rPr>
          <w:rFonts w:ascii="Verdana Pro Cond" w:hAnsi="Verdana Pro Cond"/>
          <w:b/>
          <w:bCs/>
          <w:sz w:val="20"/>
        </w:rPr>
        <w:t>Meuse.</w:t>
      </w:r>
    </w:p>
    <w:p w14:paraId="3AEC875E" w14:textId="77777777" w:rsidR="00EB7D83" w:rsidRPr="00EB7D83" w:rsidRDefault="00EB7D83" w:rsidP="00F144DA">
      <w:pPr>
        <w:tabs>
          <w:tab w:val="clear" w:pos="1134"/>
        </w:tabs>
        <w:textAlignment w:val="auto"/>
        <w:rPr>
          <w:rFonts w:ascii="Verdana Pro Cond" w:hAnsi="Verdana Pro Cond"/>
          <w:sz w:val="20"/>
        </w:rPr>
      </w:pPr>
      <w:r w:rsidRPr="00EB7D83">
        <w:rPr>
          <w:rFonts w:ascii="Verdana Pro Cond" w:hAnsi="Verdana Pro Cond"/>
          <w:sz w:val="20"/>
        </w:rPr>
        <w:t xml:space="preserve">En cas de copie de sauvegarde, elle doit-être envoyée à l’adresse indiquée ci-dessous : </w:t>
      </w:r>
    </w:p>
    <w:p w14:paraId="1F11ED34" w14:textId="77777777" w:rsidR="00872687" w:rsidRDefault="00872687" w:rsidP="00F144DA">
      <w:pPr>
        <w:tabs>
          <w:tab w:val="clear" w:pos="1134"/>
        </w:tabs>
        <w:textAlignment w:val="auto"/>
        <w:rPr>
          <w:rFonts w:ascii="Verdana Pro Cond" w:hAnsi="Verdana Pro Cond"/>
          <w:sz w:val="20"/>
        </w:rPr>
      </w:pPr>
    </w:p>
    <w:p w14:paraId="0DC5A562" w14:textId="77777777" w:rsidR="00EB7D83" w:rsidRPr="00872687" w:rsidRDefault="00F627EE" w:rsidP="00872687">
      <w:pPr>
        <w:tabs>
          <w:tab w:val="clear" w:pos="1134"/>
        </w:tabs>
        <w:jc w:val="center"/>
        <w:textAlignment w:val="auto"/>
        <w:rPr>
          <w:rFonts w:ascii="Verdana Pro Cond" w:hAnsi="Verdana Pro Cond"/>
          <w:b/>
          <w:sz w:val="20"/>
        </w:rPr>
      </w:pPr>
      <w:r w:rsidRPr="00872687">
        <w:rPr>
          <w:rFonts w:ascii="Verdana Pro Cond" w:hAnsi="Verdana Pro Cond"/>
          <w:b/>
          <w:sz w:val="20"/>
        </w:rPr>
        <w:t>CPAM de la Meuse</w:t>
      </w:r>
      <w:r w:rsidR="00170E11" w:rsidRPr="00872687">
        <w:rPr>
          <w:rFonts w:ascii="Verdana Pro Cond" w:hAnsi="Verdana Pro Cond"/>
          <w:b/>
          <w:sz w:val="20"/>
        </w:rPr>
        <w:t xml:space="preserve"> HD</w:t>
      </w:r>
    </w:p>
    <w:p w14:paraId="72664AA2" w14:textId="488154F5" w:rsidR="00EB7D83" w:rsidRPr="00872687" w:rsidRDefault="00F627EE" w:rsidP="00872687">
      <w:pPr>
        <w:tabs>
          <w:tab w:val="clear" w:pos="1134"/>
        </w:tabs>
        <w:jc w:val="center"/>
        <w:textAlignment w:val="auto"/>
        <w:rPr>
          <w:rFonts w:ascii="Verdana Pro Cond" w:hAnsi="Verdana Pro Cond"/>
          <w:b/>
          <w:sz w:val="20"/>
        </w:rPr>
      </w:pPr>
      <w:r w:rsidRPr="00872687">
        <w:rPr>
          <w:rFonts w:ascii="Verdana Pro Cond" w:hAnsi="Verdana Pro Cond"/>
          <w:b/>
          <w:sz w:val="20"/>
        </w:rPr>
        <w:t>A l’attention de M</w:t>
      </w:r>
      <w:r w:rsidR="00872687" w:rsidRPr="00872687">
        <w:rPr>
          <w:rFonts w:ascii="Verdana Pro Cond" w:hAnsi="Verdana Pro Cond"/>
          <w:b/>
          <w:sz w:val="20"/>
        </w:rPr>
        <w:t>adame</w:t>
      </w:r>
      <w:r w:rsidRPr="00872687">
        <w:rPr>
          <w:rFonts w:ascii="Verdana Pro Cond" w:hAnsi="Verdana Pro Cond"/>
          <w:b/>
          <w:sz w:val="20"/>
        </w:rPr>
        <w:t xml:space="preserve"> Daniel Virginie</w:t>
      </w:r>
      <w:r w:rsidR="008E21DE">
        <w:rPr>
          <w:rFonts w:ascii="Verdana Pro Cond" w:hAnsi="Verdana Pro Cond"/>
          <w:b/>
          <w:sz w:val="20"/>
        </w:rPr>
        <w:t xml:space="preserve"> </w:t>
      </w:r>
    </w:p>
    <w:p w14:paraId="594A253B" w14:textId="77777777" w:rsidR="00EB7D83" w:rsidRPr="00872687" w:rsidRDefault="00F627EE" w:rsidP="00872687">
      <w:pPr>
        <w:tabs>
          <w:tab w:val="clear" w:pos="1134"/>
        </w:tabs>
        <w:jc w:val="center"/>
        <w:textAlignment w:val="auto"/>
        <w:rPr>
          <w:rFonts w:ascii="Verdana Pro Cond" w:hAnsi="Verdana Pro Cond"/>
          <w:b/>
          <w:sz w:val="20"/>
        </w:rPr>
      </w:pPr>
      <w:r w:rsidRPr="00872687">
        <w:rPr>
          <w:rFonts w:ascii="Verdana Pro Cond" w:hAnsi="Verdana Pro Cond"/>
          <w:b/>
          <w:sz w:val="20"/>
        </w:rPr>
        <w:t>1 rue de Polval</w:t>
      </w:r>
      <w:r w:rsidR="009546F1" w:rsidRPr="00872687">
        <w:rPr>
          <w:rFonts w:ascii="Verdana Pro Cond" w:hAnsi="Verdana Pro Cond"/>
          <w:b/>
          <w:sz w:val="20"/>
        </w:rPr>
        <w:t xml:space="preserve"> – </w:t>
      </w:r>
      <w:r w:rsidR="00170E11" w:rsidRPr="00872687">
        <w:rPr>
          <w:rFonts w:ascii="Verdana Pro Cond" w:hAnsi="Verdana Pro Cond"/>
          <w:b/>
          <w:sz w:val="20"/>
        </w:rPr>
        <w:t xml:space="preserve">TSA 99998 - </w:t>
      </w:r>
      <w:r w:rsidRPr="00872687">
        <w:rPr>
          <w:rFonts w:ascii="Verdana Pro Cond" w:hAnsi="Verdana Pro Cond"/>
          <w:b/>
          <w:sz w:val="20"/>
        </w:rPr>
        <w:t>550</w:t>
      </w:r>
      <w:r w:rsidR="00170E11" w:rsidRPr="00872687">
        <w:rPr>
          <w:rFonts w:ascii="Verdana Pro Cond" w:hAnsi="Verdana Pro Cond"/>
          <w:b/>
          <w:sz w:val="20"/>
        </w:rPr>
        <w:t>19</w:t>
      </w:r>
      <w:r w:rsidRPr="00872687">
        <w:rPr>
          <w:rFonts w:ascii="Verdana Pro Cond" w:hAnsi="Verdana Pro Cond"/>
          <w:b/>
          <w:sz w:val="20"/>
        </w:rPr>
        <w:t xml:space="preserve"> BAR LE DUC</w:t>
      </w:r>
      <w:r w:rsidR="00170E11" w:rsidRPr="00872687">
        <w:rPr>
          <w:rFonts w:ascii="Verdana Pro Cond" w:hAnsi="Verdana Pro Cond"/>
          <w:b/>
          <w:sz w:val="20"/>
        </w:rPr>
        <w:t xml:space="preserve"> CEDEX</w:t>
      </w:r>
    </w:p>
    <w:p w14:paraId="0C83365B" w14:textId="77777777" w:rsidR="009546F1" w:rsidRDefault="009546F1" w:rsidP="00F144DA">
      <w:pPr>
        <w:tabs>
          <w:tab w:val="clear" w:pos="1134"/>
        </w:tabs>
        <w:textAlignment w:val="auto"/>
        <w:rPr>
          <w:rFonts w:ascii="Verdana Pro Cond" w:hAnsi="Verdana Pro Cond"/>
          <w:sz w:val="20"/>
        </w:rPr>
      </w:pPr>
    </w:p>
    <w:p w14:paraId="20C90672" w14:textId="77777777" w:rsidR="00EB7D83" w:rsidRDefault="00EB7D83" w:rsidP="00F144DA">
      <w:pPr>
        <w:tabs>
          <w:tab w:val="clear" w:pos="1134"/>
        </w:tabs>
        <w:textAlignment w:val="auto"/>
        <w:rPr>
          <w:rFonts w:ascii="Verdana Pro Cond" w:hAnsi="Verdana Pro Cond"/>
          <w:sz w:val="20"/>
        </w:rPr>
      </w:pPr>
      <w:r w:rsidRPr="00EB7D83">
        <w:rPr>
          <w:rFonts w:ascii="Verdana Pro Cond" w:hAnsi="Verdana Pro Cond"/>
          <w:sz w:val="20"/>
        </w:rPr>
        <w:t xml:space="preserve">Horaire d’ouverture : du lundi au vendredi de </w:t>
      </w:r>
      <w:r w:rsidR="00F627EE">
        <w:rPr>
          <w:rFonts w:ascii="Verdana Pro Cond" w:hAnsi="Verdana Pro Cond"/>
          <w:sz w:val="20"/>
        </w:rPr>
        <w:t>8</w:t>
      </w:r>
      <w:r w:rsidRPr="00EB7D83">
        <w:rPr>
          <w:rFonts w:ascii="Verdana Pro Cond" w:hAnsi="Verdana Pro Cond"/>
          <w:sz w:val="20"/>
        </w:rPr>
        <w:t>h</w:t>
      </w:r>
      <w:r w:rsidR="00F627EE">
        <w:rPr>
          <w:rFonts w:ascii="Verdana Pro Cond" w:hAnsi="Verdana Pro Cond"/>
          <w:sz w:val="20"/>
        </w:rPr>
        <w:t xml:space="preserve">30 – 12 h </w:t>
      </w:r>
      <w:r w:rsidR="006239C6">
        <w:rPr>
          <w:rFonts w:ascii="Verdana Pro Cond" w:hAnsi="Verdana Pro Cond"/>
          <w:sz w:val="20"/>
        </w:rPr>
        <w:t xml:space="preserve">   </w:t>
      </w:r>
      <w:r w:rsidRPr="00EB7D83">
        <w:rPr>
          <w:rFonts w:ascii="Verdana Pro Cond" w:hAnsi="Verdana Pro Cond"/>
          <w:sz w:val="20"/>
        </w:rPr>
        <w:t>1</w:t>
      </w:r>
      <w:r w:rsidR="00F627EE">
        <w:rPr>
          <w:rFonts w:ascii="Verdana Pro Cond" w:hAnsi="Verdana Pro Cond"/>
          <w:sz w:val="20"/>
        </w:rPr>
        <w:t>3</w:t>
      </w:r>
      <w:r w:rsidRPr="00EB7D83">
        <w:rPr>
          <w:rFonts w:ascii="Verdana Pro Cond" w:hAnsi="Verdana Pro Cond"/>
          <w:sz w:val="20"/>
        </w:rPr>
        <w:t>h</w:t>
      </w:r>
      <w:r w:rsidR="006239C6">
        <w:rPr>
          <w:rFonts w:ascii="Verdana Pro Cond" w:hAnsi="Verdana Pro Cond"/>
          <w:sz w:val="20"/>
        </w:rPr>
        <w:t>30 – 17h</w:t>
      </w:r>
      <w:r w:rsidRPr="00EB7D83">
        <w:rPr>
          <w:rFonts w:ascii="Verdana Pro Cond" w:hAnsi="Verdana Pro Cond"/>
          <w:sz w:val="20"/>
        </w:rPr>
        <w:t xml:space="preserve"> (hors jours fériés)</w:t>
      </w:r>
      <w:r w:rsidR="009546F1">
        <w:rPr>
          <w:rFonts w:ascii="Verdana Pro Cond" w:hAnsi="Verdana Pro Cond"/>
          <w:sz w:val="20"/>
        </w:rPr>
        <w:t>.</w:t>
      </w:r>
    </w:p>
    <w:p w14:paraId="5B08FE88" w14:textId="77777777" w:rsidR="009546F1" w:rsidRPr="00EB7D83" w:rsidRDefault="009546F1" w:rsidP="00F144DA">
      <w:pPr>
        <w:tabs>
          <w:tab w:val="clear" w:pos="1134"/>
        </w:tabs>
        <w:textAlignment w:val="auto"/>
        <w:rPr>
          <w:rFonts w:ascii="Verdana Pro Cond" w:hAnsi="Verdana Pro Cond"/>
          <w:sz w:val="20"/>
        </w:rPr>
      </w:pPr>
    </w:p>
    <w:p w14:paraId="03198D50" w14:textId="77777777" w:rsidR="00EB7D83" w:rsidRPr="00EB7D83" w:rsidRDefault="00EB7D83" w:rsidP="00F144DA">
      <w:pPr>
        <w:tabs>
          <w:tab w:val="clear" w:pos="1134"/>
        </w:tabs>
        <w:textAlignment w:val="auto"/>
        <w:rPr>
          <w:rFonts w:ascii="Verdana Pro Cond" w:hAnsi="Verdana Pro Cond"/>
          <w:sz w:val="20"/>
        </w:rPr>
      </w:pPr>
      <w:r w:rsidRPr="00EB7D83">
        <w:rPr>
          <w:rFonts w:ascii="Verdana Pro Cond" w:hAnsi="Verdana Pro Cond"/>
          <w:sz w:val="20"/>
        </w:rPr>
        <w:t xml:space="preserve">Le pli devra être : </w:t>
      </w:r>
    </w:p>
    <w:p w14:paraId="064EEABE" w14:textId="77777777" w:rsidR="00EB7D83" w:rsidRPr="009546F1" w:rsidRDefault="006239C6" w:rsidP="00581C3B">
      <w:pPr>
        <w:pStyle w:val="Paragraphedeliste"/>
        <w:numPr>
          <w:ilvl w:val="0"/>
          <w:numId w:val="23"/>
        </w:numPr>
        <w:tabs>
          <w:tab w:val="clear" w:pos="1134"/>
          <w:tab w:val="left" w:pos="284"/>
        </w:tabs>
        <w:ind w:left="284" w:hanging="284"/>
        <w:textAlignment w:val="auto"/>
        <w:rPr>
          <w:rFonts w:ascii="Verdana Pro Cond" w:hAnsi="Verdana Pro Cond"/>
          <w:sz w:val="20"/>
        </w:rPr>
      </w:pPr>
      <w:r>
        <w:rPr>
          <w:rFonts w:ascii="Verdana Pro Cond" w:hAnsi="Verdana Pro Cond"/>
          <w:sz w:val="20"/>
        </w:rPr>
        <w:t>S</w:t>
      </w:r>
      <w:r w:rsidR="00EB7D83" w:rsidRPr="009546F1">
        <w:rPr>
          <w:rFonts w:ascii="Verdana Pro Cond" w:hAnsi="Verdana Pro Cond"/>
          <w:sz w:val="20"/>
        </w:rPr>
        <w:t xml:space="preserve">oit déposé par porteur, contre récépissé, à l’adresse ci-dessus ; </w:t>
      </w:r>
    </w:p>
    <w:p w14:paraId="1C9022BE" w14:textId="77777777" w:rsidR="00EB7D83" w:rsidRPr="009546F1" w:rsidRDefault="006239C6" w:rsidP="00581C3B">
      <w:pPr>
        <w:pStyle w:val="Paragraphedeliste"/>
        <w:numPr>
          <w:ilvl w:val="0"/>
          <w:numId w:val="23"/>
        </w:numPr>
        <w:tabs>
          <w:tab w:val="clear" w:pos="1134"/>
          <w:tab w:val="left" w:pos="284"/>
        </w:tabs>
        <w:ind w:left="284" w:hanging="284"/>
        <w:textAlignment w:val="auto"/>
        <w:rPr>
          <w:rFonts w:ascii="Verdana Pro Cond" w:hAnsi="Verdana Pro Cond"/>
          <w:sz w:val="20"/>
        </w:rPr>
      </w:pPr>
      <w:r>
        <w:rPr>
          <w:rFonts w:ascii="Verdana Pro Cond" w:hAnsi="Verdana Pro Cond"/>
          <w:sz w:val="20"/>
        </w:rPr>
        <w:t>S</w:t>
      </w:r>
      <w:r w:rsidR="00EB7D83" w:rsidRPr="009546F1">
        <w:rPr>
          <w:rFonts w:ascii="Verdana Pro Cond" w:hAnsi="Verdana Pro Cond"/>
          <w:sz w:val="20"/>
        </w:rPr>
        <w:t xml:space="preserve">oit par voie postale à l’adresse ci-dessus par pli recommandé avec accusé de réception ou tout mode d’acheminement permettant de certifier la date de réception. </w:t>
      </w:r>
    </w:p>
    <w:p w14:paraId="60918178" w14:textId="77777777" w:rsidR="00EB7D83" w:rsidRDefault="00EB7D83" w:rsidP="00C90691">
      <w:pPr>
        <w:tabs>
          <w:tab w:val="clear" w:pos="1134"/>
        </w:tabs>
        <w:textAlignment w:val="auto"/>
        <w:rPr>
          <w:rFonts w:ascii="Verdana Pro Cond" w:hAnsi="Verdana Pro Cond"/>
          <w:sz w:val="20"/>
        </w:rPr>
      </w:pPr>
    </w:p>
    <w:p w14:paraId="4920BADD" w14:textId="77777777" w:rsidR="008721D9" w:rsidRPr="00C90691" w:rsidRDefault="008721D9" w:rsidP="00C90691">
      <w:pPr>
        <w:tabs>
          <w:tab w:val="clear" w:pos="1134"/>
        </w:tabs>
        <w:textAlignment w:val="auto"/>
        <w:rPr>
          <w:rFonts w:ascii="Verdana Pro Cond" w:hAnsi="Verdana Pro Cond"/>
          <w:sz w:val="20"/>
        </w:rPr>
      </w:pPr>
    </w:p>
    <w:p w14:paraId="07AD7F6A" w14:textId="77777777" w:rsidR="002D6B1A" w:rsidRPr="000B2F5F" w:rsidRDefault="008A07EA"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35" w:name="_Toc238220159"/>
      <w:r>
        <w:rPr>
          <w:rFonts w:ascii="Verdana Pro Cond" w:hAnsi="Verdana Pro Cond"/>
          <w:sz w:val="26"/>
          <w:szCs w:val="26"/>
        </w:rPr>
        <w:t>Modalités d’appreciation des candidatures</w:t>
      </w:r>
      <w:bookmarkEnd w:id="35"/>
    </w:p>
    <w:p w14:paraId="25FDB1CB" w14:textId="77777777" w:rsidR="002D6B1A" w:rsidRPr="000B2F5F" w:rsidRDefault="002D6B1A" w:rsidP="002D6B1A">
      <w:pPr>
        <w:rPr>
          <w:rFonts w:ascii="Verdana Pro Cond" w:hAnsi="Verdana Pro Cond" w:cs="Arial"/>
          <w:sz w:val="20"/>
        </w:rPr>
      </w:pPr>
    </w:p>
    <w:p w14:paraId="109A79A3" w14:textId="77777777" w:rsidR="008A07EA" w:rsidRDefault="008A07EA" w:rsidP="00581C3B">
      <w:pPr>
        <w:pStyle w:val="Paragraphedeliste"/>
        <w:numPr>
          <w:ilvl w:val="0"/>
          <w:numId w:val="24"/>
        </w:numPr>
        <w:tabs>
          <w:tab w:val="clear" w:pos="1134"/>
          <w:tab w:val="left" w:pos="284"/>
        </w:tabs>
        <w:overflowPunct/>
        <w:ind w:left="284" w:hanging="284"/>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Les candidats frappés d’une interdiction de soumissionner au sens des articles L.2141-1 à L.2141-6 (interdictions de soumissionner obligatoire) du code de la commande publique seront exclus de la poursuite de la procédure de passation. Ceux se trouvant en redressement judiciaire pour une durée plus courte que la durée d’exécution du marché ou ne couvrant pas la période d’exécution du marché de travaux considéré seront exclus.</w:t>
      </w:r>
    </w:p>
    <w:p w14:paraId="1139213C" w14:textId="77777777" w:rsidR="008A07EA" w:rsidRPr="008A07EA" w:rsidRDefault="008A07EA" w:rsidP="008A07EA">
      <w:pPr>
        <w:pStyle w:val="Paragraphedeliste"/>
        <w:tabs>
          <w:tab w:val="clear" w:pos="1134"/>
          <w:tab w:val="left" w:pos="284"/>
        </w:tabs>
        <w:overflowPunct/>
        <w:ind w:left="284"/>
        <w:textAlignment w:val="auto"/>
        <w:rPr>
          <w:rFonts w:ascii="Verdana Pro Cond" w:eastAsiaTheme="minorHAnsi" w:hAnsi="Verdana Pro Cond" w:cs="Calibri"/>
          <w:color w:val="000000"/>
          <w:sz w:val="20"/>
          <w:lang w:eastAsia="en-US"/>
        </w:rPr>
      </w:pPr>
    </w:p>
    <w:p w14:paraId="57BCA50E" w14:textId="77777777" w:rsidR="008A07EA" w:rsidRDefault="008A07EA" w:rsidP="00581C3B">
      <w:pPr>
        <w:pStyle w:val="Paragraphedeliste"/>
        <w:numPr>
          <w:ilvl w:val="0"/>
          <w:numId w:val="24"/>
        </w:numPr>
        <w:tabs>
          <w:tab w:val="clear" w:pos="1134"/>
          <w:tab w:val="left" w:pos="284"/>
        </w:tabs>
        <w:overflowPunct/>
        <w:ind w:left="284" w:hanging="284"/>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Conformément à l’article R.2144-2 du </w:t>
      </w:r>
      <w:r>
        <w:rPr>
          <w:rFonts w:ascii="Verdana Pro Cond" w:eastAsiaTheme="minorHAnsi" w:hAnsi="Verdana Pro Cond" w:cs="Calibri"/>
          <w:color w:val="000000"/>
          <w:sz w:val="20"/>
          <w:lang w:eastAsia="en-US"/>
        </w:rPr>
        <w:t>C</w:t>
      </w:r>
      <w:r w:rsidRPr="008A07EA">
        <w:rPr>
          <w:rFonts w:ascii="Verdana Pro Cond" w:eastAsiaTheme="minorHAnsi" w:hAnsi="Verdana Pro Cond" w:cs="Calibri"/>
          <w:color w:val="000000"/>
          <w:sz w:val="20"/>
          <w:lang w:eastAsia="en-US"/>
        </w:rPr>
        <w:t>ode de la commande publique, l'acheteur qui constate que des pièces ou informations dont la présentation était réclamée au titre de la candidature sont absentes ou incomplètes peut demander à tous les candidats concernés de compléter leur dossier de candidature dans un délai approprié et identique pour tous.</w:t>
      </w:r>
    </w:p>
    <w:p w14:paraId="7B14F501" w14:textId="77777777" w:rsidR="008A07EA" w:rsidRPr="008A07EA" w:rsidRDefault="008A07EA" w:rsidP="008A07EA">
      <w:pPr>
        <w:tabs>
          <w:tab w:val="clear" w:pos="1134"/>
          <w:tab w:val="left" w:pos="284"/>
        </w:tabs>
        <w:overflowPunct/>
        <w:textAlignment w:val="auto"/>
        <w:rPr>
          <w:rFonts w:ascii="Verdana Pro Cond" w:eastAsiaTheme="minorHAnsi" w:hAnsi="Verdana Pro Cond" w:cs="Calibri"/>
          <w:color w:val="000000"/>
          <w:sz w:val="20"/>
          <w:lang w:eastAsia="en-US"/>
        </w:rPr>
      </w:pPr>
    </w:p>
    <w:p w14:paraId="6E082F48" w14:textId="77777777" w:rsidR="008A07EA" w:rsidRDefault="008A07EA" w:rsidP="00581C3B">
      <w:pPr>
        <w:pStyle w:val="Default"/>
        <w:numPr>
          <w:ilvl w:val="0"/>
          <w:numId w:val="24"/>
        </w:numPr>
        <w:tabs>
          <w:tab w:val="left" w:pos="284"/>
        </w:tabs>
        <w:ind w:left="284" w:hanging="284"/>
        <w:jc w:val="both"/>
        <w:rPr>
          <w:rFonts w:ascii="Verdana Pro Cond" w:eastAsiaTheme="minorHAnsi" w:hAnsi="Verdana Pro Cond" w:cs="Calibri"/>
          <w:sz w:val="20"/>
          <w:szCs w:val="20"/>
          <w:lang w:eastAsia="en-US"/>
        </w:rPr>
      </w:pPr>
      <w:r w:rsidRPr="008A07EA">
        <w:rPr>
          <w:rFonts w:ascii="Verdana Pro Cond" w:eastAsiaTheme="minorHAnsi" w:hAnsi="Verdana Pro Cond" w:cs="Calibri"/>
          <w:sz w:val="20"/>
          <w:lang w:eastAsia="en-US"/>
        </w:rPr>
        <w:t xml:space="preserve">Les candidatures seront appréciées et examinées ensuite au regard des niveaux minimaux de capacités professionnelles, techniques et financières liés et proportionnés à l’objet du marché qui auront été fixés par l’acheteur </w:t>
      </w:r>
      <w:r w:rsidRPr="008A07EA">
        <w:rPr>
          <w:rFonts w:ascii="Verdana Pro Cond" w:eastAsiaTheme="minorHAnsi" w:hAnsi="Verdana Pro Cond" w:cs="Calibri"/>
          <w:sz w:val="20"/>
          <w:szCs w:val="20"/>
          <w:lang w:eastAsia="en-US"/>
        </w:rPr>
        <w:t>au regard des documents exigés des candidats à ce titre et remis par eux. Les candidatures qui ne satisfont pas à ces niveaux de capacité minimaux sont éliminées.</w:t>
      </w:r>
    </w:p>
    <w:p w14:paraId="4B0ACA2D" w14:textId="77777777" w:rsidR="008A07EA" w:rsidRPr="008A07EA" w:rsidRDefault="008A07EA" w:rsidP="008A07EA">
      <w:pPr>
        <w:pStyle w:val="Default"/>
        <w:tabs>
          <w:tab w:val="left" w:pos="284"/>
        </w:tabs>
        <w:jc w:val="both"/>
        <w:rPr>
          <w:rFonts w:ascii="Verdana Pro Cond" w:eastAsiaTheme="minorHAnsi" w:hAnsi="Verdana Pro Cond" w:cs="Calibri"/>
          <w:sz w:val="20"/>
          <w:szCs w:val="20"/>
          <w:lang w:eastAsia="en-US"/>
        </w:rPr>
      </w:pPr>
    </w:p>
    <w:p w14:paraId="77FB0546" w14:textId="77777777" w:rsidR="008A07EA" w:rsidRPr="008A07EA" w:rsidRDefault="008A07EA" w:rsidP="008A07EA">
      <w:pPr>
        <w:tabs>
          <w:tab w:val="clear" w:pos="1134"/>
        </w:tabs>
        <w:overflowPunct/>
        <w:ind w:left="284"/>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Les niveaux minimaux de capacités fixés par le pouvoir adjudicateur sont, pour rappel, les suivants : </w:t>
      </w:r>
    </w:p>
    <w:p w14:paraId="740641F7" w14:textId="77777777" w:rsidR="008A07EA" w:rsidRPr="008A07EA" w:rsidRDefault="008A07EA" w:rsidP="00581C3B">
      <w:pPr>
        <w:pStyle w:val="Paragraphedeliste"/>
        <w:numPr>
          <w:ilvl w:val="0"/>
          <w:numId w:val="25"/>
        </w:numPr>
        <w:tabs>
          <w:tab w:val="clear" w:pos="1134"/>
        </w:tabs>
        <w:overflowPunct/>
        <w:spacing w:after="11"/>
        <w:ind w:left="567" w:hanging="283"/>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Capacités professionnelles : pas de niveau minimal requis ; </w:t>
      </w:r>
    </w:p>
    <w:p w14:paraId="2F1DA488" w14:textId="77777777" w:rsidR="008A07EA" w:rsidRPr="008A07EA" w:rsidRDefault="008A07EA" w:rsidP="00581C3B">
      <w:pPr>
        <w:pStyle w:val="Paragraphedeliste"/>
        <w:numPr>
          <w:ilvl w:val="0"/>
          <w:numId w:val="25"/>
        </w:numPr>
        <w:tabs>
          <w:tab w:val="clear" w:pos="1134"/>
        </w:tabs>
        <w:overflowPunct/>
        <w:spacing w:after="11"/>
        <w:ind w:left="567" w:hanging="283"/>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Capacités techniques : pas de niveau minimal requis ; </w:t>
      </w:r>
    </w:p>
    <w:p w14:paraId="1F3DBC5E" w14:textId="77777777" w:rsidR="008A07EA" w:rsidRPr="008A07EA" w:rsidRDefault="008A07EA" w:rsidP="00581C3B">
      <w:pPr>
        <w:pStyle w:val="Paragraphedeliste"/>
        <w:numPr>
          <w:ilvl w:val="0"/>
          <w:numId w:val="25"/>
        </w:numPr>
        <w:tabs>
          <w:tab w:val="clear" w:pos="1134"/>
        </w:tabs>
        <w:overflowPunct/>
        <w:ind w:left="567" w:hanging="283"/>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Capacités financières : pas de niveau minimal requis. </w:t>
      </w:r>
    </w:p>
    <w:p w14:paraId="1E701627" w14:textId="77777777" w:rsidR="008A07EA" w:rsidRPr="008A07EA" w:rsidRDefault="008A07EA" w:rsidP="008A07EA">
      <w:pPr>
        <w:tabs>
          <w:tab w:val="clear" w:pos="1134"/>
        </w:tabs>
        <w:overflowPunct/>
        <w:ind w:left="284"/>
        <w:textAlignment w:val="auto"/>
        <w:rPr>
          <w:rFonts w:ascii="Verdana Pro Cond" w:eastAsiaTheme="minorHAnsi" w:hAnsi="Verdana Pro Cond" w:cs="Calibri"/>
          <w:color w:val="000000"/>
          <w:sz w:val="20"/>
          <w:lang w:eastAsia="en-US"/>
        </w:rPr>
      </w:pPr>
    </w:p>
    <w:p w14:paraId="4D0E8BE4" w14:textId="77777777" w:rsidR="00D86D6E" w:rsidRDefault="008A07EA" w:rsidP="008A07EA">
      <w:pPr>
        <w:tabs>
          <w:tab w:val="clear" w:pos="1134"/>
        </w:tabs>
        <w:overflowPunct/>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Après signature du marché, en cas d’inexactitude des documents et renseignements demandés, le marché sera résilié aux torts de son </w:t>
      </w:r>
      <w:r>
        <w:rPr>
          <w:rFonts w:ascii="Verdana Pro Cond" w:eastAsiaTheme="minorHAnsi" w:hAnsi="Verdana Pro Cond" w:cs="Calibri"/>
          <w:color w:val="000000"/>
          <w:sz w:val="20"/>
          <w:lang w:eastAsia="en-US"/>
        </w:rPr>
        <w:t>t</w:t>
      </w:r>
      <w:r w:rsidRPr="008A07EA">
        <w:rPr>
          <w:rFonts w:ascii="Verdana Pro Cond" w:eastAsiaTheme="minorHAnsi" w:hAnsi="Verdana Pro Cond" w:cs="Calibri"/>
          <w:color w:val="000000"/>
          <w:sz w:val="20"/>
          <w:lang w:eastAsia="en-US"/>
        </w:rPr>
        <w:t>itulaire.</w:t>
      </w:r>
    </w:p>
    <w:p w14:paraId="42198CBC" w14:textId="77777777" w:rsidR="008A07EA" w:rsidRDefault="008A07EA" w:rsidP="008A07EA">
      <w:pPr>
        <w:tabs>
          <w:tab w:val="clear" w:pos="1134"/>
        </w:tabs>
        <w:overflowPunct/>
        <w:textAlignment w:val="auto"/>
        <w:rPr>
          <w:rFonts w:ascii="Verdana Pro Cond" w:hAnsi="Verdana Pro Cond" w:cs="Arial"/>
          <w:sz w:val="20"/>
        </w:rPr>
      </w:pPr>
    </w:p>
    <w:p w14:paraId="6938D924" w14:textId="77777777" w:rsidR="008A07EA" w:rsidRDefault="008A07EA" w:rsidP="008A07EA">
      <w:pPr>
        <w:tabs>
          <w:tab w:val="clear" w:pos="1134"/>
        </w:tabs>
        <w:overflowPunct/>
        <w:textAlignment w:val="auto"/>
        <w:rPr>
          <w:rFonts w:ascii="Verdana Pro Cond" w:hAnsi="Verdana Pro Cond" w:cs="Arial"/>
          <w:sz w:val="20"/>
        </w:rPr>
      </w:pPr>
    </w:p>
    <w:p w14:paraId="44EF39E8" w14:textId="77777777" w:rsidR="008A07EA" w:rsidRPr="000B2F5F" w:rsidRDefault="008A07EA"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36" w:name="_Toc238220160"/>
      <w:r>
        <w:rPr>
          <w:rFonts w:ascii="Verdana Pro Cond" w:hAnsi="Verdana Pro Cond"/>
          <w:sz w:val="26"/>
          <w:szCs w:val="26"/>
        </w:rPr>
        <w:t>Modalités d’appreciation des offres</w:t>
      </w:r>
      <w:bookmarkEnd w:id="36"/>
    </w:p>
    <w:p w14:paraId="288D4E7A" w14:textId="77777777" w:rsidR="008A07EA" w:rsidRPr="008A07EA" w:rsidRDefault="008A07EA" w:rsidP="008A07EA">
      <w:pPr>
        <w:tabs>
          <w:tab w:val="clear" w:pos="1134"/>
        </w:tabs>
        <w:overflowPunct/>
        <w:textAlignment w:val="auto"/>
        <w:rPr>
          <w:rFonts w:ascii="Verdana Pro Cond" w:hAnsi="Verdana Pro Cond" w:cs="Arial"/>
          <w:sz w:val="20"/>
        </w:rPr>
      </w:pPr>
    </w:p>
    <w:p w14:paraId="500865F3" w14:textId="77777777" w:rsidR="002D6B1A" w:rsidRPr="000B2F5F" w:rsidRDefault="008A07EA" w:rsidP="00581C3B">
      <w:pPr>
        <w:pStyle w:val="SPTitre2"/>
        <w:numPr>
          <w:ilvl w:val="1"/>
          <w:numId w:val="5"/>
        </w:numPr>
        <w:tabs>
          <w:tab w:val="left" w:pos="567"/>
        </w:tabs>
        <w:ind w:left="567" w:hanging="567"/>
      </w:pPr>
      <w:bookmarkStart w:id="37" w:name="_Toc238220161"/>
      <w:r>
        <w:t>Critères d’attribution</w:t>
      </w:r>
      <w:bookmarkEnd w:id="37"/>
    </w:p>
    <w:p w14:paraId="6D3C0DFD" w14:textId="77777777" w:rsidR="002D6B1A" w:rsidRPr="000B2F5F" w:rsidRDefault="002D6B1A" w:rsidP="002D6B1A">
      <w:pPr>
        <w:rPr>
          <w:rFonts w:ascii="Verdana Pro Cond" w:hAnsi="Verdana Pro Cond" w:cs="Arial"/>
          <w:sz w:val="20"/>
        </w:rPr>
      </w:pPr>
    </w:p>
    <w:p w14:paraId="33F1A6A3" w14:textId="77777777" w:rsidR="008A07EA" w:rsidRDefault="008A07EA" w:rsidP="008A07EA">
      <w:pPr>
        <w:tabs>
          <w:tab w:val="clear" w:pos="1134"/>
        </w:tabs>
        <w:overflowPunct/>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Les offres sont classées par ordre décroissant.</w:t>
      </w:r>
    </w:p>
    <w:p w14:paraId="58927B47" w14:textId="77777777" w:rsidR="008A07EA" w:rsidRPr="008A07EA" w:rsidRDefault="008A07EA" w:rsidP="008A07EA">
      <w:pPr>
        <w:tabs>
          <w:tab w:val="clear" w:pos="1134"/>
        </w:tabs>
        <w:overflowPunct/>
        <w:textAlignment w:val="auto"/>
        <w:rPr>
          <w:rFonts w:ascii="Verdana Pro Cond" w:eastAsiaTheme="minorHAnsi" w:hAnsi="Verdana Pro Cond" w:cs="Calibri"/>
          <w:color w:val="000000"/>
          <w:sz w:val="20"/>
          <w:lang w:eastAsia="en-US"/>
        </w:rPr>
      </w:pPr>
    </w:p>
    <w:p w14:paraId="06903840" w14:textId="77777777" w:rsidR="008A07EA" w:rsidRDefault="008A07EA" w:rsidP="008A07EA">
      <w:pPr>
        <w:tabs>
          <w:tab w:val="clear" w:pos="1134"/>
        </w:tabs>
        <w:overflowPunct/>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L’offre la mieux classée, c'est-à-dire l’offre économiquement la plus avantageuse, est retenue sous réserve des droits de préférences éventuellement applicables conformément aux dispositions de l’article R.2152-6 du </w:t>
      </w:r>
      <w:r>
        <w:rPr>
          <w:rFonts w:ascii="Verdana Pro Cond" w:eastAsiaTheme="minorHAnsi" w:hAnsi="Verdana Pro Cond" w:cs="Calibri"/>
          <w:color w:val="000000"/>
          <w:sz w:val="20"/>
          <w:lang w:eastAsia="en-US"/>
        </w:rPr>
        <w:t>C</w:t>
      </w:r>
      <w:r w:rsidRPr="008A07EA">
        <w:rPr>
          <w:rFonts w:ascii="Verdana Pro Cond" w:eastAsiaTheme="minorHAnsi" w:hAnsi="Verdana Pro Cond" w:cs="Calibri"/>
          <w:color w:val="000000"/>
          <w:sz w:val="20"/>
          <w:lang w:eastAsia="en-US"/>
        </w:rPr>
        <w:t xml:space="preserve">ode de la commande publique. </w:t>
      </w:r>
    </w:p>
    <w:p w14:paraId="65CAA07A" w14:textId="77777777" w:rsidR="008A07EA" w:rsidRPr="008A07EA" w:rsidRDefault="008A07EA" w:rsidP="008A07EA">
      <w:pPr>
        <w:tabs>
          <w:tab w:val="clear" w:pos="1134"/>
        </w:tabs>
        <w:overflowPunct/>
        <w:textAlignment w:val="auto"/>
        <w:rPr>
          <w:rFonts w:ascii="Verdana Pro Cond" w:eastAsiaTheme="minorHAnsi" w:hAnsi="Verdana Pro Cond" w:cs="Calibri"/>
          <w:color w:val="000000"/>
          <w:sz w:val="20"/>
          <w:lang w:eastAsia="en-US"/>
        </w:rPr>
      </w:pPr>
    </w:p>
    <w:p w14:paraId="297B4F20" w14:textId="77777777" w:rsidR="008A07EA" w:rsidRDefault="008A07EA" w:rsidP="008A07EA">
      <w:pPr>
        <w:tabs>
          <w:tab w:val="clear" w:pos="1134"/>
        </w:tabs>
        <w:overflowPunct/>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Dans tous les cas, ces décisions sont prises par l’autorité compétente du pouvoir adjudicateur en se fondant sur les critères de jugement énoncés ci-dessous avec leur pondération : </w:t>
      </w:r>
    </w:p>
    <w:p w14:paraId="7A973A31" w14:textId="77777777" w:rsidR="004D0A4A" w:rsidRDefault="004D0A4A" w:rsidP="008A07EA">
      <w:pPr>
        <w:tabs>
          <w:tab w:val="clear" w:pos="1134"/>
        </w:tabs>
        <w:overflowPunct/>
        <w:textAlignment w:val="auto"/>
        <w:rPr>
          <w:rFonts w:ascii="Verdana Pro Cond" w:eastAsiaTheme="minorHAnsi" w:hAnsi="Verdana Pro Cond" w:cs="Calibri"/>
          <w:color w:val="000000"/>
          <w:sz w:val="20"/>
          <w:lang w:eastAsia="en-US"/>
        </w:rPr>
      </w:pPr>
    </w:p>
    <w:p w14:paraId="16A05327" w14:textId="11454C30" w:rsidR="008A07EA" w:rsidRDefault="008A07EA" w:rsidP="008A07EA">
      <w:pPr>
        <w:tabs>
          <w:tab w:val="clear" w:pos="1134"/>
          <w:tab w:val="right" w:leader="dot" w:pos="9638"/>
        </w:tabs>
        <w:overflowPunct/>
        <w:textAlignment w:val="auto"/>
        <w:rPr>
          <w:rFonts w:ascii="Verdana Pro Cond" w:eastAsiaTheme="minorHAnsi" w:hAnsi="Verdana Pro Cond" w:cs="Calibri"/>
          <w:b/>
          <w:bCs/>
          <w:color w:val="000000"/>
          <w:sz w:val="20"/>
          <w:lang w:eastAsia="en-US"/>
        </w:rPr>
      </w:pPr>
      <w:r w:rsidRPr="008A07EA">
        <w:rPr>
          <w:rFonts w:ascii="Verdana Pro Cond" w:eastAsiaTheme="minorHAnsi" w:hAnsi="Verdana Pro Cond" w:cs="Calibri"/>
          <w:b/>
          <w:bCs/>
          <w:color w:val="000000"/>
          <w:sz w:val="20"/>
          <w:lang w:eastAsia="en-US"/>
        </w:rPr>
        <w:t>Critère n° 1 : Valeur technique</w:t>
      </w:r>
      <w:r w:rsidRPr="008A07EA">
        <w:rPr>
          <w:rFonts w:ascii="Verdana Pro Cond" w:eastAsiaTheme="minorHAnsi" w:hAnsi="Verdana Pro Cond" w:cs="Calibri"/>
          <w:color w:val="000000"/>
          <w:sz w:val="20"/>
          <w:lang w:eastAsia="en-US"/>
        </w:rPr>
        <w:tab/>
      </w:r>
      <w:r w:rsidR="00323EFC">
        <w:rPr>
          <w:rFonts w:ascii="Verdana Pro Cond" w:eastAsiaTheme="minorHAnsi" w:hAnsi="Verdana Pro Cond" w:cs="Calibri"/>
          <w:b/>
          <w:bCs/>
          <w:color w:val="000000"/>
          <w:sz w:val="20"/>
          <w:lang w:eastAsia="en-US"/>
        </w:rPr>
        <w:t>5</w:t>
      </w:r>
      <w:r w:rsidR="000214F8">
        <w:rPr>
          <w:rFonts w:ascii="Verdana Pro Cond" w:eastAsiaTheme="minorHAnsi" w:hAnsi="Verdana Pro Cond" w:cs="Calibri"/>
          <w:b/>
          <w:bCs/>
          <w:color w:val="000000"/>
          <w:sz w:val="20"/>
          <w:lang w:eastAsia="en-US"/>
        </w:rPr>
        <w:t>0</w:t>
      </w:r>
      <w:r w:rsidRPr="008A07EA">
        <w:rPr>
          <w:rFonts w:ascii="Verdana Pro Cond" w:eastAsiaTheme="minorHAnsi" w:hAnsi="Verdana Pro Cond" w:cs="Calibri"/>
          <w:b/>
          <w:bCs/>
          <w:color w:val="000000"/>
          <w:sz w:val="20"/>
          <w:lang w:eastAsia="en-US"/>
        </w:rPr>
        <w:t xml:space="preserve"> points </w:t>
      </w:r>
    </w:p>
    <w:p w14:paraId="1FA2C1A2" w14:textId="556BD90A" w:rsidR="002C5C87" w:rsidRPr="008A07EA" w:rsidRDefault="00F05B78" w:rsidP="008A07EA">
      <w:pPr>
        <w:tabs>
          <w:tab w:val="clear" w:pos="1134"/>
          <w:tab w:val="right" w:leader="dot" w:pos="9638"/>
        </w:tabs>
        <w:overflowPunct/>
        <w:textAlignment w:val="auto"/>
        <w:rPr>
          <w:rFonts w:ascii="Verdana Pro Cond" w:eastAsiaTheme="minorHAnsi" w:hAnsi="Verdana Pro Cond" w:cs="Calibri"/>
          <w:color w:val="000000"/>
          <w:sz w:val="20"/>
          <w:lang w:eastAsia="en-US"/>
        </w:rPr>
      </w:pPr>
      <w:r>
        <w:rPr>
          <w:rFonts w:ascii="Verdana Pro Cond" w:eastAsiaTheme="minorHAnsi" w:hAnsi="Verdana Pro Cond" w:cs="Calibri"/>
          <w:color w:val="000000"/>
          <w:sz w:val="20"/>
          <w:lang w:eastAsia="en-US"/>
        </w:rPr>
        <w:t>A</w:t>
      </w:r>
      <w:r w:rsidR="002C5C87" w:rsidRPr="003F54E7">
        <w:rPr>
          <w:rFonts w:ascii="Verdana Pro Cond" w:eastAsiaTheme="minorHAnsi" w:hAnsi="Verdana Pro Cond" w:cs="Calibri"/>
          <w:color w:val="000000"/>
          <w:sz w:val="20"/>
          <w:lang w:eastAsia="en-US"/>
        </w:rPr>
        <w:t>pprécié au regard du Mémoire</w:t>
      </w:r>
      <w:r w:rsidR="00E525FA" w:rsidRPr="003F54E7">
        <w:rPr>
          <w:rFonts w:ascii="Verdana Pro Cond" w:eastAsiaTheme="minorHAnsi" w:hAnsi="Verdana Pro Cond" w:cs="Calibri"/>
          <w:color w:val="000000"/>
          <w:sz w:val="20"/>
          <w:lang w:eastAsia="en-US"/>
        </w:rPr>
        <w:t xml:space="preserve"> technique établi</w:t>
      </w:r>
      <w:r w:rsidR="003F54E7" w:rsidRPr="003F54E7">
        <w:rPr>
          <w:rFonts w:ascii="Verdana Pro Cond" w:eastAsiaTheme="minorHAnsi" w:hAnsi="Verdana Pro Cond" w:cs="Calibri"/>
          <w:color w:val="000000"/>
          <w:sz w:val="20"/>
          <w:lang w:eastAsia="en-US"/>
        </w:rPr>
        <w:t xml:space="preserve"> par le candidat :</w:t>
      </w:r>
    </w:p>
    <w:p w14:paraId="41EB1BC0" w14:textId="77777777" w:rsidR="008A07EA" w:rsidRPr="008A07EA" w:rsidRDefault="008A07EA" w:rsidP="00581C3B">
      <w:pPr>
        <w:pStyle w:val="Paragraphedeliste"/>
        <w:numPr>
          <w:ilvl w:val="0"/>
          <w:numId w:val="26"/>
        </w:numPr>
        <w:tabs>
          <w:tab w:val="clear" w:pos="1134"/>
          <w:tab w:val="right" w:leader="dot" w:pos="9638"/>
        </w:tabs>
        <w:overflowPunct/>
        <w:spacing w:before="120"/>
        <w:ind w:left="284" w:hanging="284"/>
        <w:contextualSpacing w:val="0"/>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Sous critère n°</w:t>
      </w:r>
      <w:r>
        <w:rPr>
          <w:rFonts w:ascii="Verdana Pro Cond" w:eastAsiaTheme="minorHAnsi" w:hAnsi="Verdana Pro Cond" w:cs="Calibri"/>
          <w:color w:val="000000"/>
          <w:sz w:val="20"/>
          <w:lang w:eastAsia="en-US"/>
        </w:rPr>
        <w:t xml:space="preserve"> </w:t>
      </w:r>
      <w:r w:rsidRPr="008A07EA">
        <w:rPr>
          <w:rFonts w:ascii="Verdana Pro Cond" w:eastAsiaTheme="minorHAnsi" w:hAnsi="Verdana Pro Cond" w:cs="Calibri"/>
          <w:color w:val="000000"/>
          <w:sz w:val="20"/>
          <w:lang w:eastAsia="en-US"/>
        </w:rPr>
        <w:t>1 : La méthodologie adoptée par le candidat pour assurer la prestation</w:t>
      </w:r>
      <w:r>
        <w:rPr>
          <w:rFonts w:ascii="Verdana Pro Cond" w:eastAsiaTheme="minorHAnsi" w:hAnsi="Verdana Pro Cond" w:cs="Calibri"/>
          <w:color w:val="000000"/>
          <w:sz w:val="20"/>
          <w:lang w:eastAsia="en-US"/>
        </w:rPr>
        <w:tab/>
      </w:r>
      <w:r w:rsidR="000214F8">
        <w:rPr>
          <w:rFonts w:ascii="Verdana Pro Cond" w:eastAsiaTheme="minorHAnsi" w:hAnsi="Verdana Pro Cond" w:cs="Calibri"/>
          <w:color w:val="000000"/>
          <w:sz w:val="20"/>
          <w:lang w:eastAsia="en-US"/>
        </w:rPr>
        <w:t>20</w:t>
      </w:r>
      <w:r w:rsidRPr="008A07EA">
        <w:rPr>
          <w:rFonts w:ascii="Verdana Pro Cond" w:eastAsiaTheme="minorHAnsi" w:hAnsi="Verdana Pro Cond" w:cs="Calibri"/>
          <w:color w:val="000000"/>
          <w:sz w:val="20"/>
          <w:lang w:eastAsia="en-US"/>
        </w:rPr>
        <w:t xml:space="preserve"> points</w:t>
      </w:r>
    </w:p>
    <w:p w14:paraId="73945B8E" w14:textId="518ECE94" w:rsidR="008A07EA" w:rsidRPr="008A07EA" w:rsidRDefault="008A07EA" w:rsidP="00581C3B">
      <w:pPr>
        <w:pStyle w:val="Paragraphedeliste"/>
        <w:numPr>
          <w:ilvl w:val="0"/>
          <w:numId w:val="27"/>
        </w:numPr>
        <w:tabs>
          <w:tab w:val="clear" w:pos="1134"/>
        </w:tabs>
        <w:overflowPunct/>
        <w:ind w:left="568" w:hanging="284"/>
        <w:contextualSpacing w:val="0"/>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Pertinence de la méthode de travail</w:t>
      </w:r>
      <w:r w:rsidR="008721D9">
        <w:rPr>
          <w:rFonts w:ascii="Verdana Pro Cond" w:eastAsiaTheme="minorHAnsi" w:hAnsi="Verdana Pro Cond" w:cs="Calibri"/>
          <w:color w:val="000000"/>
          <w:sz w:val="20"/>
          <w:lang w:eastAsia="en-US"/>
        </w:rPr>
        <w:t xml:space="preserve"> </w:t>
      </w:r>
      <w:r w:rsidR="00323EFC">
        <w:rPr>
          <w:rFonts w:ascii="Verdana Pro Cond" w:eastAsiaTheme="minorHAnsi" w:hAnsi="Verdana Pro Cond" w:cs="Calibri"/>
          <w:color w:val="000000"/>
          <w:sz w:val="20"/>
          <w:lang w:eastAsia="en-US"/>
        </w:rPr>
        <w:t xml:space="preserve">en site occupé </w:t>
      </w:r>
      <w:r w:rsidR="008721D9">
        <w:rPr>
          <w:rFonts w:ascii="Verdana Pro Cond" w:eastAsiaTheme="minorHAnsi" w:hAnsi="Verdana Pro Cond" w:cs="Calibri"/>
          <w:color w:val="000000"/>
          <w:sz w:val="20"/>
          <w:lang w:eastAsia="en-US"/>
        </w:rPr>
        <w:t>(1</w:t>
      </w:r>
      <w:r w:rsidR="00BE577D">
        <w:rPr>
          <w:rFonts w:ascii="Verdana Pro Cond" w:eastAsiaTheme="minorHAnsi" w:hAnsi="Verdana Pro Cond" w:cs="Calibri"/>
          <w:color w:val="000000"/>
          <w:sz w:val="20"/>
          <w:lang w:eastAsia="en-US"/>
        </w:rPr>
        <w:t>5</w:t>
      </w:r>
      <w:r w:rsidR="008721D9">
        <w:rPr>
          <w:rFonts w:ascii="Verdana Pro Cond" w:eastAsiaTheme="minorHAnsi" w:hAnsi="Verdana Pro Cond" w:cs="Calibri"/>
          <w:color w:val="000000"/>
          <w:sz w:val="20"/>
          <w:lang w:eastAsia="en-US"/>
        </w:rPr>
        <w:t xml:space="preserve"> points)</w:t>
      </w:r>
    </w:p>
    <w:p w14:paraId="1D894961" w14:textId="5636B149" w:rsidR="008A07EA" w:rsidRPr="008A07EA" w:rsidRDefault="008A07EA" w:rsidP="00581C3B">
      <w:pPr>
        <w:pStyle w:val="Paragraphedeliste"/>
        <w:numPr>
          <w:ilvl w:val="0"/>
          <w:numId w:val="27"/>
        </w:numPr>
        <w:tabs>
          <w:tab w:val="clear" w:pos="1134"/>
        </w:tabs>
        <w:overflowPunct/>
        <w:ind w:left="568" w:hanging="284"/>
        <w:contextualSpacing w:val="0"/>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Compréhension des enjeux du projet</w:t>
      </w:r>
      <w:r w:rsidR="008721D9">
        <w:rPr>
          <w:rFonts w:ascii="Verdana Pro Cond" w:eastAsiaTheme="minorHAnsi" w:hAnsi="Verdana Pro Cond" w:cs="Calibri"/>
          <w:color w:val="000000"/>
          <w:sz w:val="20"/>
          <w:lang w:eastAsia="en-US"/>
        </w:rPr>
        <w:t xml:space="preserve"> (1</w:t>
      </w:r>
      <w:r w:rsidR="00BE577D">
        <w:rPr>
          <w:rFonts w:ascii="Verdana Pro Cond" w:eastAsiaTheme="minorHAnsi" w:hAnsi="Verdana Pro Cond" w:cs="Calibri"/>
          <w:color w:val="000000"/>
          <w:sz w:val="20"/>
          <w:lang w:eastAsia="en-US"/>
        </w:rPr>
        <w:t>5</w:t>
      </w:r>
      <w:r w:rsidR="008721D9">
        <w:rPr>
          <w:rFonts w:ascii="Verdana Pro Cond" w:eastAsiaTheme="minorHAnsi" w:hAnsi="Verdana Pro Cond" w:cs="Calibri"/>
          <w:color w:val="000000"/>
          <w:sz w:val="20"/>
          <w:lang w:eastAsia="en-US"/>
        </w:rPr>
        <w:t xml:space="preserve"> points)</w:t>
      </w:r>
    </w:p>
    <w:p w14:paraId="36D0CC34" w14:textId="77777777" w:rsidR="008A07EA" w:rsidRPr="008A07EA" w:rsidRDefault="008A07EA" w:rsidP="00581C3B">
      <w:pPr>
        <w:pStyle w:val="Paragraphedeliste"/>
        <w:numPr>
          <w:ilvl w:val="0"/>
          <w:numId w:val="26"/>
        </w:numPr>
        <w:tabs>
          <w:tab w:val="clear" w:pos="1134"/>
          <w:tab w:val="right" w:leader="dot" w:pos="9638"/>
        </w:tabs>
        <w:overflowPunct/>
        <w:spacing w:before="120"/>
        <w:ind w:left="284" w:hanging="284"/>
        <w:contextualSpacing w:val="0"/>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Sous critère n°</w:t>
      </w:r>
      <w:r>
        <w:rPr>
          <w:rFonts w:ascii="Verdana Pro Cond" w:eastAsiaTheme="minorHAnsi" w:hAnsi="Verdana Pro Cond" w:cs="Calibri"/>
          <w:color w:val="000000"/>
          <w:sz w:val="20"/>
          <w:lang w:eastAsia="en-US"/>
        </w:rPr>
        <w:t xml:space="preserve"> </w:t>
      </w:r>
      <w:r w:rsidRPr="008A07EA">
        <w:rPr>
          <w:rFonts w:ascii="Verdana Pro Cond" w:eastAsiaTheme="minorHAnsi" w:hAnsi="Verdana Pro Cond" w:cs="Calibri"/>
          <w:color w:val="000000"/>
          <w:sz w:val="20"/>
          <w:lang w:eastAsia="en-US"/>
        </w:rPr>
        <w:t>2 : Les moyens humains affectés à la réalisation des prestations : composition de l’équipe, niveau d’expérience, répartition et affectation des profils sur la présente mission</w:t>
      </w:r>
      <w:r>
        <w:rPr>
          <w:rFonts w:ascii="Verdana Pro Cond" w:eastAsiaTheme="minorHAnsi" w:hAnsi="Verdana Pro Cond" w:cs="Calibri"/>
          <w:color w:val="000000"/>
          <w:sz w:val="20"/>
          <w:lang w:eastAsia="en-US"/>
        </w:rPr>
        <w:tab/>
      </w:r>
      <w:r w:rsidR="006252BD">
        <w:rPr>
          <w:rFonts w:ascii="Verdana Pro Cond" w:eastAsiaTheme="minorHAnsi" w:hAnsi="Verdana Pro Cond" w:cs="Calibri"/>
          <w:color w:val="000000"/>
          <w:sz w:val="20"/>
          <w:lang w:eastAsia="en-US"/>
        </w:rPr>
        <w:t>1</w:t>
      </w:r>
      <w:r w:rsidR="000214F8">
        <w:rPr>
          <w:rFonts w:ascii="Verdana Pro Cond" w:eastAsiaTheme="minorHAnsi" w:hAnsi="Verdana Pro Cond" w:cs="Calibri"/>
          <w:color w:val="000000"/>
          <w:sz w:val="20"/>
          <w:lang w:eastAsia="en-US"/>
        </w:rPr>
        <w:t>0</w:t>
      </w:r>
      <w:r w:rsidRPr="008A07EA">
        <w:rPr>
          <w:rFonts w:ascii="Verdana Pro Cond" w:eastAsiaTheme="minorHAnsi" w:hAnsi="Verdana Pro Cond" w:cs="Calibri"/>
          <w:color w:val="000000"/>
          <w:sz w:val="20"/>
          <w:lang w:eastAsia="en-US"/>
        </w:rPr>
        <w:t xml:space="preserve"> points</w:t>
      </w:r>
    </w:p>
    <w:p w14:paraId="0336C90D" w14:textId="28BE2602" w:rsidR="008A07EA" w:rsidRPr="008A07EA" w:rsidRDefault="008A07EA" w:rsidP="00581C3B">
      <w:pPr>
        <w:pStyle w:val="Paragraphedeliste"/>
        <w:numPr>
          <w:ilvl w:val="0"/>
          <w:numId w:val="27"/>
        </w:numPr>
        <w:tabs>
          <w:tab w:val="clear" w:pos="1134"/>
        </w:tabs>
        <w:overflowPunct/>
        <w:ind w:left="568" w:hanging="284"/>
        <w:contextualSpacing w:val="0"/>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Qualification du candidat et pertinence des compétences proposées </w:t>
      </w:r>
      <w:r w:rsidR="006252BD">
        <w:rPr>
          <w:rFonts w:ascii="Verdana Pro Cond" w:eastAsiaTheme="minorHAnsi" w:hAnsi="Verdana Pro Cond" w:cs="Calibri"/>
          <w:color w:val="000000"/>
          <w:sz w:val="20"/>
          <w:lang w:eastAsia="en-US"/>
        </w:rPr>
        <w:t>au regard du projet envisagé (5</w:t>
      </w:r>
      <w:r w:rsidRPr="008A07EA">
        <w:rPr>
          <w:rFonts w:ascii="Verdana Pro Cond" w:eastAsiaTheme="minorHAnsi" w:hAnsi="Verdana Pro Cond" w:cs="Calibri"/>
          <w:color w:val="000000"/>
          <w:sz w:val="20"/>
          <w:lang w:eastAsia="en-US"/>
        </w:rPr>
        <w:t xml:space="preserve"> points)</w:t>
      </w:r>
      <w:r w:rsidR="00413CFD">
        <w:rPr>
          <w:rFonts w:ascii="Verdana Pro Cond" w:eastAsiaTheme="minorHAnsi" w:hAnsi="Verdana Pro Cond" w:cs="Calibri"/>
          <w:color w:val="000000"/>
          <w:sz w:val="20"/>
          <w:lang w:eastAsia="en-US"/>
        </w:rPr>
        <w:t xml:space="preserve"> </w:t>
      </w:r>
    </w:p>
    <w:p w14:paraId="67CBA940" w14:textId="77777777" w:rsidR="008A07EA" w:rsidRPr="008A07EA" w:rsidRDefault="008A07EA" w:rsidP="00581C3B">
      <w:pPr>
        <w:pStyle w:val="Paragraphedeliste"/>
        <w:numPr>
          <w:ilvl w:val="0"/>
          <w:numId w:val="27"/>
        </w:numPr>
        <w:tabs>
          <w:tab w:val="clear" w:pos="1134"/>
        </w:tabs>
        <w:overflowPunct/>
        <w:ind w:left="568" w:hanging="284"/>
        <w:contextualSpacing w:val="0"/>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 xml:space="preserve">Justification de la composition de l’équipe de </w:t>
      </w:r>
      <w:r w:rsidR="00F627EE">
        <w:rPr>
          <w:rFonts w:ascii="Verdana Pro Cond" w:eastAsiaTheme="minorHAnsi" w:hAnsi="Verdana Pro Cond" w:cs="Calibri"/>
          <w:color w:val="000000"/>
          <w:sz w:val="20"/>
          <w:lang w:eastAsia="en-US"/>
        </w:rPr>
        <w:t xml:space="preserve">l’assistance à </w:t>
      </w:r>
      <w:r w:rsidRPr="008A07EA">
        <w:rPr>
          <w:rFonts w:ascii="Verdana Pro Cond" w:eastAsiaTheme="minorHAnsi" w:hAnsi="Verdana Pro Cond" w:cs="Calibri"/>
          <w:color w:val="000000"/>
          <w:sz w:val="20"/>
          <w:lang w:eastAsia="en-US"/>
        </w:rPr>
        <w:t>maîtrise d’</w:t>
      </w:r>
      <w:r w:rsidR="00F627EE">
        <w:rPr>
          <w:rFonts w:ascii="Verdana Pro Cond" w:eastAsiaTheme="minorHAnsi" w:hAnsi="Verdana Pro Cond" w:cs="Calibri"/>
          <w:color w:val="000000"/>
          <w:sz w:val="20"/>
          <w:lang w:eastAsia="en-US"/>
        </w:rPr>
        <w:t>ouvrage</w:t>
      </w:r>
      <w:r w:rsidRPr="008A07EA">
        <w:rPr>
          <w:rFonts w:ascii="Verdana Pro Cond" w:eastAsiaTheme="minorHAnsi" w:hAnsi="Verdana Pro Cond" w:cs="Calibri"/>
          <w:color w:val="000000"/>
          <w:sz w:val="20"/>
          <w:lang w:eastAsia="en-US"/>
        </w:rPr>
        <w:t xml:space="preserve"> et pertinence de la répartition des rôles des intervenants tout au long de la mission (</w:t>
      </w:r>
      <w:r w:rsidR="006252BD">
        <w:rPr>
          <w:rFonts w:ascii="Verdana Pro Cond" w:eastAsiaTheme="minorHAnsi" w:hAnsi="Verdana Pro Cond" w:cs="Calibri"/>
          <w:color w:val="000000"/>
          <w:sz w:val="20"/>
          <w:lang w:eastAsia="en-US"/>
        </w:rPr>
        <w:t>5</w:t>
      </w:r>
      <w:r w:rsidRPr="008A07EA">
        <w:rPr>
          <w:rFonts w:ascii="Verdana Pro Cond" w:eastAsiaTheme="minorHAnsi" w:hAnsi="Verdana Pro Cond" w:cs="Calibri"/>
          <w:color w:val="000000"/>
          <w:sz w:val="20"/>
          <w:lang w:eastAsia="en-US"/>
        </w:rPr>
        <w:t xml:space="preserve"> points). </w:t>
      </w:r>
    </w:p>
    <w:p w14:paraId="0B28D891" w14:textId="77777777" w:rsidR="008A07EA" w:rsidRPr="008A07EA" w:rsidRDefault="008A07EA" w:rsidP="00581C3B">
      <w:pPr>
        <w:pStyle w:val="Paragraphedeliste"/>
        <w:numPr>
          <w:ilvl w:val="0"/>
          <w:numId w:val="26"/>
        </w:numPr>
        <w:tabs>
          <w:tab w:val="clear" w:pos="1134"/>
          <w:tab w:val="right" w:leader="dot" w:pos="9638"/>
        </w:tabs>
        <w:overflowPunct/>
        <w:spacing w:before="120"/>
        <w:ind w:left="284" w:hanging="284"/>
        <w:contextualSpacing w:val="0"/>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t>Sous critère n°</w:t>
      </w:r>
      <w:r w:rsidR="00413CFD">
        <w:rPr>
          <w:rFonts w:ascii="Verdana Pro Cond" w:eastAsiaTheme="minorHAnsi" w:hAnsi="Verdana Pro Cond" w:cs="Calibri"/>
          <w:color w:val="000000"/>
          <w:sz w:val="20"/>
          <w:lang w:eastAsia="en-US"/>
        </w:rPr>
        <w:t xml:space="preserve"> </w:t>
      </w:r>
      <w:r w:rsidRPr="008A07EA">
        <w:rPr>
          <w:rFonts w:ascii="Verdana Pro Cond" w:eastAsiaTheme="minorHAnsi" w:hAnsi="Verdana Pro Cond" w:cs="Calibri"/>
          <w:color w:val="000000"/>
          <w:sz w:val="20"/>
          <w:lang w:eastAsia="en-US"/>
        </w:rPr>
        <w:t>3 : Cohérence des délais de prestation proposées dans l’</w:t>
      </w:r>
      <w:r w:rsidR="00413CFD">
        <w:rPr>
          <w:rFonts w:ascii="Verdana Pro Cond" w:eastAsiaTheme="minorHAnsi" w:hAnsi="Verdana Pro Cond" w:cs="Calibri"/>
          <w:color w:val="000000"/>
          <w:sz w:val="20"/>
          <w:lang w:eastAsia="en-US"/>
        </w:rPr>
        <w:t>a</w:t>
      </w:r>
      <w:r w:rsidRPr="008A07EA">
        <w:rPr>
          <w:rFonts w:ascii="Verdana Pro Cond" w:eastAsiaTheme="minorHAnsi" w:hAnsi="Verdana Pro Cond" w:cs="Calibri"/>
          <w:color w:val="000000"/>
          <w:sz w:val="20"/>
          <w:lang w:eastAsia="en-US"/>
        </w:rPr>
        <w:t>cte d’</w:t>
      </w:r>
      <w:r w:rsidR="00413CFD">
        <w:rPr>
          <w:rFonts w:ascii="Verdana Pro Cond" w:eastAsiaTheme="minorHAnsi" w:hAnsi="Verdana Pro Cond" w:cs="Calibri"/>
          <w:color w:val="000000"/>
          <w:sz w:val="20"/>
          <w:lang w:eastAsia="en-US"/>
        </w:rPr>
        <w:t>e</w:t>
      </w:r>
      <w:r w:rsidRPr="008A07EA">
        <w:rPr>
          <w:rFonts w:ascii="Verdana Pro Cond" w:eastAsiaTheme="minorHAnsi" w:hAnsi="Verdana Pro Cond" w:cs="Calibri"/>
          <w:color w:val="000000"/>
          <w:sz w:val="20"/>
          <w:lang w:eastAsia="en-US"/>
        </w:rPr>
        <w:t>ngagement</w:t>
      </w:r>
      <w:r w:rsidR="00413CFD">
        <w:rPr>
          <w:rFonts w:ascii="Verdana Pro Cond" w:eastAsiaTheme="minorHAnsi" w:hAnsi="Verdana Pro Cond" w:cs="Calibri"/>
          <w:color w:val="000000"/>
          <w:sz w:val="20"/>
          <w:lang w:eastAsia="en-US"/>
        </w:rPr>
        <w:t xml:space="preserve"> (AE)</w:t>
      </w:r>
      <w:r w:rsidRPr="008A07EA">
        <w:rPr>
          <w:rFonts w:ascii="Verdana Pro Cond" w:eastAsiaTheme="minorHAnsi" w:hAnsi="Verdana Pro Cond" w:cs="Calibri"/>
          <w:color w:val="000000"/>
          <w:sz w:val="20"/>
          <w:lang w:eastAsia="en-US"/>
        </w:rPr>
        <w:t xml:space="preserve"> par le soumissionnaire au regard du projet objet du présent marché (planning prévisionnel de l’opération apprécié </w:t>
      </w:r>
      <w:r w:rsidRPr="007911D4">
        <w:rPr>
          <w:rFonts w:ascii="Verdana Pro Cond" w:eastAsiaTheme="minorHAnsi" w:hAnsi="Verdana Pro Cond" w:cs="Calibri"/>
          <w:color w:val="000000"/>
          <w:sz w:val="20"/>
          <w:lang w:eastAsia="en-US"/>
        </w:rPr>
        <w:t>notamment au regard de l’article 6 de l’Acte d’</w:t>
      </w:r>
      <w:r w:rsidR="000214F8" w:rsidRPr="007911D4">
        <w:rPr>
          <w:rFonts w:ascii="Verdana Pro Cond" w:eastAsiaTheme="minorHAnsi" w:hAnsi="Verdana Pro Cond" w:cs="Calibri"/>
          <w:color w:val="000000"/>
          <w:sz w:val="20"/>
          <w:lang w:eastAsia="en-US"/>
        </w:rPr>
        <w:t>e</w:t>
      </w:r>
      <w:r w:rsidRPr="007911D4">
        <w:rPr>
          <w:rFonts w:ascii="Verdana Pro Cond" w:eastAsiaTheme="minorHAnsi" w:hAnsi="Verdana Pro Cond" w:cs="Calibri"/>
          <w:color w:val="000000"/>
          <w:sz w:val="20"/>
          <w:lang w:eastAsia="en-US"/>
        </w:rPr>
        <w:t>ngagement)</w:t>
      </w:r>
      <w:r w:rsidRPr="008A07EA">
        <w:rPr>
          <w:rFonts w:ascii="Verdana Pro Cond" w:eastAsiaTheme="minorHAnsi" w:hAnsi="Verdana Pro Cond" w:cs="Calibri"/>
          <w:color w:val="000000"/>
          <w:sz w:val="20"/>
          <w:lang w:eastAsia="en-US"/>
        </w:rPr>
        <w:t xml:space="preserve"> </w:t>
      </w:r>
      <w:r w:rsidR="00413CFD">
        <w:rPr>
          <w:rFonts w:ascii="Verdana Pro Cond" w:eastAsiaTheme="minorHAnsi" w:hAnsi="Verdana Pro Cond" w:cs="Calibri"/>
          <w:color w:val="000000"/>
          <w:sz w:val="20"/>
          <w:lang w:eastAsia="en-US"/>
        </w:rPr>
        <w:tab/>
      </w:r>
      <w:r w:rsidR="003F54E7">
        <w:rPr>
          <w:rFonts w:ascii="Verdana Pro Cond" w:eastAsiaTheme="minorHAnsi" w:hAnsi="Verdana Pro Cond" w:cs="Calibri"/>
          <w:color w:val="000000"/>
          <w:sz w:val="20"/>
          <w:lang w:eastAsia="en-US"/>
        </w:rPr>
        <w:t>5</w:t>
      </w:r>
      <w:r w:rsidRPr="008A07EA">
        <w:rPr>
          <w:rFonts w:ascii="Verdana Pro Cond" w:eastAsiaTheme="minorHAnsi" w:hAnsi="Verdana Pro Cond" w:cs="Calibri"/>
          <w:color w:val="000000"/>
          <w:sz w:val="20"/>
          <w:lang w:eastAsia="en-US"/>
        </w:rPr>
        <w:t xml:space="preserve"> point</w:t>
      </w:r>
      <w:r w:rsidR="00413CFD">
        <w:rPr>
          <w:rFonts w:ascii="Verdana Pro Cond" w:eastAsiaTheme="minorHAnsi" w:hAnsi="Verdana Pro Cond" w:cs="Calibri"/>
          <w:color w:val="000000"/>
          <w:sz w:val="20"/>
          <w:lang w:eastAsia="en-US"/>
        </w:rPr>
        <w:t>s</w:t>
      </w:r>
    </w:p>
    <w:p w14:paraId="3908F4C3" w14:textId="16A60DA5" w:rsidR="000214F8" w:rsidRPr="000214F8" w:rsidRDefault="000214F8" w:rsidP="000214F8">
      <w:pPr>
        <w:pStyle w:val="Paragraphedeliste"/>
        <w:numPr>
          <w:ilvl w:val="0"/>
          <w:numId w:val="26"/>
        </w:numPr>
        <w:tabs>
          <w:tab w:val="clear" w:pos="1134"/>
          <w:tab w:val="right" w:leader="dot" w:pos="9638"/>
        </w:tabs>
        <w:overflowPunct/>
        <w:spacing w:before="120"/>
        <w:ind w:left="284" w:hanging="284"/>
        <w:contextualSpacing w:val="0"/>
        <w:textAlignment w:val="auto"/>
        <w:rPr>
          <w:rFonts w:ascii="Verdana Pro Cond" w:eastAsiaTheme="minorHAnsi" w:hAnsi="Verdana Pro Cond" w:cs="Calibri"/>
          <w:color w:val="000000"/>
          <w:sz w:val="20"/>
          <w:lang w:eastAsia="en-US"/>
        </w:rPr>
      </w:pPr>
      <w:r w:rsidRPr="008A07EA">
        <w:rPr>
          <w:rFonts w:ascii="Verdana Pro Cond" w:eastAsiaTheme="minorHAnsi" w:hAnsi="Verdana Pro Cond" w:cs="Calibri"/>
          <w:color w:val="000000"/>
          <w:sz w:val="20"/>
          <w:lang w:eastAsia="en-US"/>
        </w:rPr>
        <w:lastRenderedPageBreak/>
        <w:t>Sous critère n°</w:t>
      </w:r>
      <w:r>
        <w:rPr>
          <w:rFonts w:ascii="Verdana Pro Cond" w:eastAsiaTheme="minorHAnsi" w:hAnsi="Verdana Pro Cond" w:cs="Calibri"/>
          <w:color w:val="000000"/>
          <w:sz w:val="20"/>
          <w:lang w:eastAsia="en-US"/>
        </w:rPr>
        <w:t xml:space="preserve"> 4</w:t>
      </w:r>
      <w:r w:rsidRPr="008A07EA">
        <w:rPr>
          <w:rFonts w:ascii="Verdana Pro Cond" w:eastAsiaTheme="minorHAnsi" w:hAnsi="Verdana Pro Cond" w:cs="Calibri"/>
          <w:color w:val="000000"/>
          <w:sz w:val="20"/>
          <w:lang w:eastAsia="en-US"/>
        </w:rPr>
        <w:t xml:space="preserve"> : </w:t>
      </w:r>
      <w:r>
        <w:rPr>
          <w:rFonts w:ascii="Verdana Pro Cond" w:eastAsiaTheme="minorHAnsi" w:hAnsi="Verdana Pro Cond" w:cs="Calibri"/>
          <w:color w:val="000000"/>
          <w:sz w:val="20"/>
          <w:lang w:eastAsia="en-US"/>
        </w:rPr>
        <w:t xml:space="preserve">Critère d’attribution environnemental apprécié au regard du point 3 du Mémoire technique </w:t>
      </w:r>
      <w:r w:rsidRPr="003F54E7">
        <w:rPr>
          <w:rFonts w:ascii="Verdana Pro Cond" w:eastAsiaTheme="minorHAnsi" w:hAnsi="Verdana Pro Cond" w:cs="Calibri"/>
          <w:color w:val="000000"/>
          <w:sz w:val="20"/>
          <w:lang w:eastAsia="en-US"/>
        </w:rPr>
        <w:t>« </w:t>
      </w:r>
      <w:r w:rsidRPr="000214F8">
        <w:rPr>
          <w:rFonts w:ascii="Verdana Pro Cond" w:eastAsiaTheme="minorHAnsi" w:hAnsi="Verdana Pro Cond" w:cs="Calibri"/>
          <w:color w:val="000000"/>
          <w:sz w:val="20"/>
          <w:lang w:eastAsia="en-US"/>
        </w:rPr>
        <w:t>intentions du candidat en matière d</w:t>
      </w:r>
      <w:r w:rsidR="006252BD">
        <w:rPr>
          <w:rFonts w:ascii="Verdana Pro Cond" w:eastAsiaTheme="minorHAnsi" w:hAnsi="Verdana Pro Cond" w:cs="Calibri"/>
          <w:color w:val="000000"/>
          <w:sz w:val="20"/>
          <w:lang w:eastAsia="en-US"/>
        </w:rPr>
        <w:t xml:space="preserve">’enjeux énergétiques et </w:t>
      </w:r>
      <w:r w:rsidRPr="000214F8">
        <w:rPr>
          <w:rFonts w:ascii="Verdana Pro Cond" w:eastAsiaTheme="minorHAnsi" w:hAnsi="Verdana Pro Cond" w:cs="Calibri"/>
          <w:color w:val="000000"/>
          <w:sz w:val="20"/>
          <w:lang w:eastAsia="en-US"/>
        </w:rPr>
        <w:t>développement durable »</w:t>
      </w:r>
      <w:r w:rsidRPr="000214F8">
        <w:rPr>
          <w:rFonts w:ascii="Verdana Pro Cond" w:eastAsiaTheme="minorHAnsi" w:hAnsi="Verdana Pro Cond" w:cs="Calibri"/>
          <w:color w:val="000000"/>
          <w:sz w:val="20"/>
          <w:lang w:eastAsia="en-US"/>
        </w:rPr>
        <w:tab/>
      </w:r>
      <w:r w:rsidR="006252BD">
        <w:rPr>
          <w:rFonts w:ascii="Verdana Pro Cond" w:eastAsiaTheme="minorHAnsi" w:hAnsi="Verdana Pro Cond" w:cs="Calibri"/>
          <w:color w:val="000000"/>
          <w:sz w:val="20"/>
          <w:lang w:eastAsia="en-US"/>
        </w:rPr>
        <w:t>10</w:t>
      </w:r>
      <w:r w:rsidRPr="000214F8">
        <w:rPr>
          <w:rFonts w:ascii="Verdana Pro Cond" w:eastAsiaTheme="minorHAnsi" w:hAnsi="Verdana Pro Cond" w:cs="Calibri"/>
          <w:color w:val="000000"/>
          <w:sz w:val="20"/>
          <w:lang w:eastAsia="en-US"/>
        </w:rPr>
        <w:t xml:space="preserve"> points</w:t>
      </w:r>
    </w:p>
    <w:p w14:paraId="27A2BEA0" w14:textId="77777777" w:rsidR="00C90691" w:rsidRDefault="00C90691" w:rsidP="008A07EA">
      <w:pPr>
        <w:tabs>
          <w:tab w:val="clear" w:pos="1134"/>
        </w:tabs>
        <w:overflowPunct/>
        <w:textAlignment w:val="auto"/>
        <w:rPr>
          <w:rFonts w:ascii="Verdana Pro Cond" w:eastAsiaTheme="minorHAnsi" w:hAnsi="Verdana Pro Cond" w:cs="Calibri"/>
          <w:color w:val="000000"/>
          <w:sz w:val="20"/>
          <w:lang w:eastAsia="en-US"/>
        </w:rPr>
      </w:pPr>
    </w:p>
    <w:p w14:paraId="2977B52D" w14:textId="1D52DF56" w:rsidR="00413CFD" w:rsidRDefault="008A07EA" w:rsidP="00413CFD">
      <w:pPr>
        <w:tabs>
          <w:tab w:val="clear" w:pos="1134"/>
          <w:tab w:val="right" w:leader="dot" w:pos="9638"/>
        </w:tabs>
        <w:overflowPunct/>
        <w:textAlignment w:val="auto"/>
        <w:rPr>
          <w:rFonts w:ascii="Verdana Pro Cond" w:eastAsiaTheme="minorHAnsi" w:hAnsi="Verdana Pro Cond" w:cs="Calibri"/>
          <w:b/>
          <w:bCs/>
          <w:color w:val="000000"/>
          <w:sz w:val="20"/>
          <w:lang w:eastAsia="en-US"/>
        </w:rPr>
      </w:pPr>
      <w:r w:rsidRPr="008A07EA">
        <w:rPr>
          <w:rFonts w:ascii="Verdana Pro Cond" w:eastAsiaTheme="minorHAnsi" w:hAnsi="Verdana Pro Cond" w:cs="Calibri"/>
          <w:b/>
          <w:bCs/>
          <w:color w:val="000000"/>
          <w:sz w:val="20"/>
          <w:lang w:eastAsia="en-US"/>
        </w:rPr>
        <w:t xml:space="preserve">Critère n° 2 : Prix </w:t>
      </w:r>
      <w:r w:rsidR="006252BD">
        <w:rPr>
          <w:rFonts w:ascii="Verdana Pro Cond" w:eastAsiaTheme="minorHAnsi" w:hAnsi="Verdana Pro Cond" w:cs="Calibri"/>
          <w:b/>
          <w:bCs/>
          <w:color w:val="000000"/>
          <w:sz w:val="20"/>
          <w:lang w:eastAsia="en-US"/>
        </w:rPr>
        <w:tab/>
      </w:r>
      <w:r w:rsidR="00BE577D">
        <w:rPr>
          <w:rFonts w:ascii="Verdana Pro Cond" w:eastAsiaTheme="minorHAnsi" w:hAnsi="Verdana Pro Cond" w:cs="Calibri"/>
          <w:b/>
          <w:bCs/>
          <w:color w:val="000000"/>
          <w:sz w:val="20"/>
          <w:lang w:eastAsia="en-US"/>
        </w:rPr>
        <w:t>5</w:t>
      </w:r>
      <w:r w:rsidR="00413CFD">
        <w:rPr>
          <w:rFonts w:ascii="Verdana Pro Cond" w:eastAsiaTheme="minorHAnsi" w:hAnsi="Verdana Pro Cond" w:cs="Calibri"/>
          <w:b/>
          <w:bCs/>
          <w:color w:val="000000"/>
          <w:sz w:val="20"/>
          <w:lang w:eastAsia="en-US"/>
        </w:rPr>
        <w:t>0 points</w:t>
      </w:r>
    </w:p>
    <w:p w14:paraId="706E49E6" w14:textId="77777777" w:rsidR="002D6B1A" w:rsidRDefault="008A07EA" w:rsidP="00413CFD">
      <w:pPr>
        <w:tabs>
          <w:tab w:val="clear" w:pos="1134"/>
          <w:tab w:val="right" w:leader="dot" w:pos="9638"/>
        </w:tabs>
        <w:overflowPunct/>
        <w:textAlignment w:val="auto"/>
        <w:rPr>
          <w:rFonts w:ascii="Verdana Pro Cond" w:eastAsiaTheme="minorHAnsi" w:hAnsi="Verdana Pro Cond" w:cs="Calibri"/>
          <w:color w:val="000000"/>
          <w:sz w:val="20"/>
          <w:lang w:eastAsia="en-US"/>
        </w:rPr>
      </w:pPr>
      <w:proofErr w:type="gramStart"/>
      <w:r w:rsidRPr="008A07EA">
        <w:rPr>
          <w:rFonts w:ascii="Verdana Pro Cond" w:eastAsiaTheme="minorHAnsi" w:hAnsi="Verdana Pro Cond" w:cs="Calibri"/>
          <w:color w:val="000000"/>
          <w:sz w:val="20"/>
          <w:lang w:eastAsia="en-US"/>
        </w:rPr>
        <w:t>apprécié</w:t>
      </w:r>
      <w:proofErr w:type="gramEnd"/>
      <w:r w:rsidRPr="008A07EA">
        <w:rPr>
          <w:rFonts w:ascii="Verdana Pro Cond" w:eastAsiaTheme="minorHAnsi" w:hAnsi="Verdana Pro Cond" w:cs="Calibri"/>
          <w:color w:val="000000"/>
          <w:sz w:val="20"/>
          <w:lang w:eastAsia="en-US"/>
        </w:rPr>
        <w:t xml:space="preserve"> au regard des éléments mentionnés par le soumissionnaire à l’Acte </w:t>
      </w:r>
      <w:r w:rsidRPr="003F54E7">
        <w:rPr>
          <w:rFonts w:ascii="Verdana Pro Cond" w:eastAsiaTheme="minorHAnsi" w:hAnsi="Verdana Pro Cond" w:cs="Calibri"/>
          <w:color w:val="000000"/>
          <w:sz w:val="20"/>
          <w:lang w:eastAsia="en-US"/>
        </w:rPr>
        <w:t>d’</w:t>
      </w:r>
      <w:r w:rsidR="003F54E7">
        <w:rPr>
          <w:rFonts w:ascii="Verdana Pro Cond" w:eastAsiaTheme="minorHAnsi" w:hAnsi="Verdana Pro Cond" w:cs="Calibri"/>
          <w:color w:val="000000"/>
          <w:sz w:val="20"/>
          <w:lang w:eastAsia="en-US"/>
        </w:rPr>
        <w:t>e</w:t>
      </w:r>
      <w:r w:rsidRPr="003F54E7">
        <w:rPr>
          <w:rFonts w:ascii="Verdana Pro Cond" w:eastAsiaTheme="minorHAnsi" w:hAnsi="Verdana Pro Cond" w:cs="Calibri"/>
          <w:color w:val="000000"/>
          <w:sz w:val="20"/>
          <w:lang w:eastAsia="en-US"/>
        </w:rPr>
        <w:t>ngagement</w:t>
      </w:r>
      <w:r w:rsidR="003F54E7">
        <w:rPr>
          <w:rFonts w:ascii="Verdana Pro Cond" w:eastAsiaTheme="minorHAnsi" w:hAnsi="Verdana Pro Cond" w:cs="Calibri"/>
          <w:color w:val="000000"/>
          <w:sz w:val="20"/>
          <w:lang w:eastAsia="en-US"/>
        </w:rPr>
        <w:t xml:space="preserve"> (AE).</w:t>
      </w:r>
    </w:p>
    <w:p w14:paraId="5215F27E" w14:textId="77777777" w:rsidR="002D6B1A" w:rsidRPr="005C0786" w:rsidRDefault="002D6B1A" w:rsidP="005C0786">
      <w:pPr>
        <w:pStyle w:val="Corpsdetexte22"/>
        <w:ind w:left="0" w:firstLine="0"/>
        <w:jc w:val="both"/>
        <w:rPr>
          <w:rFonts w:ascii="Verdana Pro Cond" w:hAnsi="Verdana Pro Cond" w:cs="Arial"/>
          <w:bCs/>
          <w:sz w:val="20"/>
        </w:rPr>
      </w:pPr>
    </w:p>
    <w:p w14:paraId="2F04A204" w14:textId="77777777" w:rsidR="002D6B1A" w:rsidRPr="00242154" w:rsidRDefault="004D0A4A" w:rsidP="00581C3B">
      <w:pPr>
        <w:pStyle w:val="SPTitre2"/>
        <w:numPr>
          <w:ilvl w:val="1"/>
          <w:numId w:val="5"/>
        </w:numPr>
        <w:tabs>
          <w:tab w:val="left" w:pos="567"/>
        </w:tabs>
        <w:ind w:left="567" w:hanging="567"/>
      </w:pPr>
      <w:bookmarkStart w:id="38" w:name="_Toc238220162"/>
      <w:r>
        <w:t>Examen des offres</w:t>
      </w:r>
      <w:bookmarkEnd w:id="38"/>
    </w:p>
    <w:p w14:paraId="5FC84FEA" w14:textId="77777777" w:rsidR="002D6B1A" w:rsidRPr="005C0786" w:rsidRDefault="002D6B1A" w:rsidP="005C0786">
      <w:pPr>
        <w:pStyle w:val="Corpsdetexte22"/>
        <w:ind w:left="0" w:firstLine="0"/>
        <w:jc w:val="both"/>
        <w:rPr>
          <w:rFonts w:ascii="Verdana Pro Cond" w:hAnsi="Verdana Pro Cond" w:cs="Arial"/>
          <w:bCs/>
          <w:sz w:val="20"/>
        </w:rPr>
      </w:pPr>
    </w:p>
    <w:p w14:paraId="22AEA365" w14:textId="77777777" w:rsid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r w:rsidRPr="004D0A4A">
        <w:rPr>
          <w:rFonts w:ascii="Verdana Pro Cond" w:eastAsiaTheme="minorHAnsi" w:hAnsi="Verdana Pro Cond" w:cs="Calibri"/>
          <w:color w:val="000000"/>
          <w:sz w:val="20"/>
          <w:lang w:eastAsia="en-US"/>
        </w:rPr>
        <w:t xml:space="preserve">En application des articles R.2185-1 et R.2185-2 du </w:t>
      </w:r>
      <w:r w:rsidR="00C90691">
        <w:rPr>
          <w:rFonts w:ascii="Verdana Pro Cond" w:eastAsiaTheme="minorHAnsi" w:hAnsi="Verdana Pro Cond" w:cs="Calibri"/>
          <w:color w:val="000000"/>
          <w:sz w:val="20"/>
          <w:lang w:eastAsia="en-US"/>
        </w:rPr>
        <w:t>C</w:t>
      </w:r>
      <w:r w:rsidRPr="004D0A4A">
        <w:rPr>
          <w:rFonts w:ascii="Verdana Pro Cond" w:eastAsiaTheme="minorHAnsi" w:hAnsi="Verdana Pro Cond" w:cs="Calibri"/>
          <w:color w:val="000000"/>
          <w:sz w:val="20"/>
          <w:lang w:eastAsia="en-US"/>
        </w:rPr>
        <w:t xml:space="preserve">ode de la commande publique, la procédure peut être déclarée sans suite par le </w:t>
      </w:r>
      <w:r>
        <w:rPr>
          <w:rFonts w:ascii="Verdana Pro Cond" w:eastAsiaTheme="minorHAnsi" w:hAnsi="Verdana Pro Cond" w:cs="Calibri"/>
          <w:color w:val="000000"/>
          <w:sz w:val="20"/>
          <w:lang w:eastAsia="en-US"/>
        </w:rPr>
        <w:t>représentant du pouvoir adjudicateur.</w:t>
      </w:r>
    </w:p>
    <w:p w14:paraId="20BF15F0" w14:textId="77777777" w:rsidR="004D0A4A" w:rsidRP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p>
    <w:p w14:paraId="5DB94D29" w14:textId="77777777" w:rsid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r w:rsidRPr="004D0A4A">
        <w:rPr>
          <w:rFonts w:ascii="Verdana Pro Cond" w:eastAsiaTheme="minorHAnsi" w:hAnsi="Verdana Pro Cond" w:cs="Calibri"/>
          <w:color w:val="000000"/>
          <w:sz w:val="20"/>
          <w:lang w:eastAsia="en-US"/>
        </w:rPr>
        <w:t xml:space="preserve">Il est procédé à l’examen des offres de tous les candidats dont l’offre est parvenue dans les délais. </w:t>
      </w:r>
    </w:p>
    <w:p w14:paraId="28D207D8" w14:textId="77777777" w:rsidR="004D0A4A" w:rsidRP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p>
    <w:p w14:paraId="1C83BD2B" w14:textId="77777777" w:rsid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r w:rsidRPr="004D0A4A">
        <w:rPr>
          <w:rFonts w:ascii="Verdana Pro Cond" w:eastAsiaTheme="minorHAnsi" w:hAnsi="Verdana Pro Cond" w:cs="Calibri"/>
          <w:color w:val="000000"/>
          <w:sz w:val="20"/>
          <w:lang w:eastAsia="en-US"/>
        </w:rPr>
        <w:t>Si le candidat n’a pas fourni de mémoire technique ou d’</w:t>
      </w:r>
      <w:r>
        <w:rPr>
          <w:rFonts w:ascii="Verdana Pro Cond" w:eastAsiaTheme="minorHAnsi" w:hAnsi="Verdana Pro Cond" w:cs="Calibri"/>
          <w:color w:val="000000"/>
          <w:sz w:val="20"/>
          <w:lang w:eastAsia="en-US"/>
        </w:rPr>
        <w:t>A</w:t>
      </w:r>
      <w:r w:rsidRPr="004D0A4A">
        <w:rPr>
          <w:rFonts w:ascii="Verdana Pro Cond" w:eastAsiaTheme="minorHAnsi" w:hAnsi="Verdana Pro Cond" w:cs="Calibri"/>
          <w:color w:val="000000"/>
          <w:sz w:val="20"/>
          <w:lang w:eastAsia="en-US"/>
        </w:rPr>
        <w:t>cte d’</w:t>
      </w:r>
      <w:r>
        <w:rPr>
          <w:rFonts w:ascii="Verdana Pro Cond" w:eastAsiaTheme="minorHAnsi" w:hAnsi="Verdana Pro Cond" w:cs="Calibri"/>
          <w:color w:val="000000"/>
          <w:sz w:val="20"/>
          <w:lang w:eastAsia="en-US"/>
        </w:rPr>
        <w:t>e</w:t>
      </w:r>
      <w:r w:rsidRPr="004D0A4A">
        <w:rPr>
          <w:rFonts w:ascii="Verdana Pro Cond" w:eastAsiaTheme="minorHAnsi" w:hAnsi="Verdana Pro Cond" w:cs="Calibri"/>
          <w:color w:val="000000"/>
          <w:sz w:val="20"/>
          <w:lang w:eastAsia="en-US"/>
        </w:rPr>
        <w:t>ngagement</w:t>
      </w:r>
      <w:r>
        <w:rPr>
          <w:rFonts w:ascii="Verdana Pro Cond" w:eastAsiaTheme="minorHAnsi" w:hAnsi="Verdana Pro Cond" w:cs="Calibri"/>
          <w:color w:val="000000"/>
          <w:sz w:val="20"/>
          <w:lang w:eastAsia="en-US"/>
        </w:rPr>
        <w:t xml:space="preserve"> (AE)</w:t>
      </w:r>
      <w:r w:rsidRPr="004D0A4A">
        <w:rPr>
          <w:rFonts w:ascii="Verdana Pro Cond" w:eastAsiaTheme="minorHAnsi" w:hAnsi="Verdana Pro Cond" w:cs="Calibri"/>
          <w:color w:val="000000"/>
          <w:sz w:val="20"/>
          <w:lang w:eastAsia="en-US"/>
        </w:rPr>
        <w:t>, l’offre sera rejetée pour offre irrégulière.</w:t>
      </w:r>
    </w:p>
    <w:p w14:paraId="04FCC9FB" w14:textId="62170F54" w:rsidR="000214F8" w:rsidRDefault="000214F8">
      <w:pPr>
        <w:tabs>
          <w:tab w:val="clear" w:pos="1134"/>
        </w:tabs>
        <w:overflowPunct/>
        <w:autoSpaceDE/>
        <w:autoSpaceDN/>
        <w:adjustRightInd/>
        <w:spacing w:after="160" w:line="259" w:lineRule="auto"/>
        <w:jc w:val="left"/>
        <w:textAlignment w:val="auto"/>
        <w:rPr>
          <w:rFonts w:ascii="Verdana Pro Cond" w:eastAsiaTheme="minorHAnsi" w:hAnsi="Verdana Pro Cond" w:cs="Calibri"/>
          <w:color w:val="000000"/>
          <w:sz w:val="20"/>
          <w:lang w:eastAsia="en-US"/>
        </w:rPr>
      </w:pPr>
    </w:p>
    <w:p w14:paraId="70DD4DDD" w14:textId="77777777" w:rsidR="004D0A4A" w:rsidRPr="00242154" w:rsidRDefault="004D0A4A" w:rsidP="00581C3B">
      <w:pPr>
        <w:pStyle w:val="SPTitre2"/>
        <w:numPr>
          <w:ilvl w:val="1"/>
          <w:numId w:val="5"/>
        </w:numPr>
        <w:tabs>
          <w:tab w:val="left" w:pos="567"/>
        </w:tabs>
        <w:ind w:left="567" w:hanging="567"/>
      </w:pPr>
      <w:bookmarkStart w:id="39" w:name="_Toc238220163"/>
      <w:r>
        <w:t>Modalités conditionnant l’attribution définitive du marché – Documents justificatifs et autres moyens de preuve de l’absence de motifs d’exclusion</w:t>
      </w:r>
      <w:bookmarkEnd w:id="39"/>
    </w:p>
    <w:p w14:paraId="75011383" w14:textId="77777777" w:rsid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p>
    <w:p w14:paraId="45568F16" w14:textId="77777777" w:rsid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r w:rsidRPr="004D0A4A">
        <w:rPr>
          <w:rFonts w:ascii="Verdana Pro Cond" w:eastAsiaTheme="minorHAnsi" w:hAnsi="Verdana Pro Cond" w:cs="Calibri"/>
          <w:color w:val="000000"/>
          <w:sz w:val="20"/>
          <w:lang w:eastAsia="en-US"/>
        </w:rPr>
        <w:t xml:space="preserve">Dans tous les cas, le soumissionnaire auquel il est envisagé d'attribuer le marché n'est pas tenu de fournir ces justificatifs et moyens de preuves que l'acheteur peut obtenir directement par le biais d'un système électronique de mise à disposition d'informations administré par un organisme officiel ou d'un espace de stockage numérique, à condition que figurent dans sa candidature ou son offre toutes les informations nécessaires à la consultation de ce système ou de cet espace et que l'accès soit gratuit. </w:t>
      </w:r>
    </w:p>
    <w:p w14:paraId="24BC1AA2" w14:textId="77777777" w:rsidR="004D0A4A" w:rsidRP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p>
    <w:p w14:paraId="5F5671F2" w14:textId="77777777" w:rsidR="004D0A4A" w:rsidRPr="004D0A4A" w:rsidRDefault="004D0A4A" w:rsidP="004D0A4A">
      <w:pPr>
        <w:tabs>
          <w:tab w:val="clear" w:pos="1134"/>
        </w:tabs>
        <w:overflowPunct/>
        <w:textAlignment w:val="auto"/>
        <w:rPr>
          <w:rFonts w:ascii="Verdana Pro Cond" w:eastAsiaTheme="minorHAnsi" w:hAnsi="Verdana Pro Cond" w:cs="Calibri"/>
          <w:color w:val="000000"/>
          <w:sz w:val="20"/>
          <w:lang w:eastAsia="en-US"/>
        </w:rPr>
      </w:pPr>
      <w:r w:rsidRPr="004D0A4A">
        <w:rPr>
          <w:rFonts w:ascii="Verdana Pro Cond" w:eastAsiaTheme="minorHAnsi" w:hAnsi="Verdana Pro Cond" w:cs="Calibri"/>
          <w:color w:val="000000"/>
          <w:sz w:val="20"/>
          <w:lang w:eastAsia="en-US"/>
        </w:rPr>
        <w:t xml:space="preserve">Conformément à l’article R.2144-4 du </w:t>
      </w:r>
      <w:r>
        <w:rPr>
          <w:rFonts w:ascii="Verdana Pro Cond" w:eastAsiaTheme="minorHAnsi" w:hAnsi="Verdana Pro Cond" w:cs="Calibri"/>
          <w:color w:val="000000"/>
          <w:sz w:val="20"/>
          <w:lang w:eastAsia="en-US"/>
        </w:rPr>
        <w:t>C</w:t>
      </w:r>
      <w:r w:rsidRPr="004D0A4A">
        <w:rPr>
          <w:rFonts w:ascii="Verdana Pro Cond" w:eastAsiaTheme="minorHAnsi" w:hAnsi="Verdana Pro Cond" w:cs="Calibri"/>
          <w:color w:val="000000"/>
          <w:sz w:val="20"/>
          <w:lang w:eastAsia="en-US"/>
        </w:rPr>
        <w:t xml:space="preserve">ode de la commande publique, le marché ne pourra être attribué définitivement au candidat retenu que si celui-ci produit les documents de preuves de l’absence de motifs d’exclusion listés ci-dessous dans un </w:t>
      </w:r>
      <w:r w:rsidRPr="004D0A4A">
        <w:rPr>
          <w:rFonts w:ascii="Verdana Pro Cond" w:eastAsiaTheme="minorHAnsi" w:hAnsi="Verdana Pro Cond" w:cs="Calibri"/>
          <w:b/>
          <w:bCs/>
          <w:color w:val="000000"/>
          <w:sz w:val="20"/>
          <w:lang w:eastAsia="en-US"/>
        </w:rPr>
        <w:t>délai de dix (10) jours francs</w:t>
      </w:r>
      <w:r w:rsidRPr="004D0A4A">
        <w:rPr>
          <w:rFonts w:ascii="Verdana Pro Cond" w:eastAsiaTheme="minorHAnsi" w:hAnsi="Verdana Pro Cond" w:cs="Calibri"/>
          <w:color w:val="000000"/>
          <w:sz w:val="20"/>
          <w:lang w:eastAsia="en-US"/>
        </w:rPr>
        <w:t xml:space="preserve"> à compter de la demande notifiée par le pouvoir adjudicateur : </w:t>
      </w:r>
    </w:p>
    <w:p w14:paraId="125E3A7E" w14:textId="77777777" w:rsidR="004D0A4A" w:rsidRPr="004D0A4A" w:rsidRDefault="004D0A4A" w:rsidP="00581C3B">
      <w:pPr>
        <w:pStyle w:val="Paragraphedeliste"/>
        <w:numPr>
          <w:ilvl w:val="0"/>
          <w:numId w:val="9"/>
        </w:numPr>
        <w:tabs>
          <w:tab w:val="clear" w:pos="1134"/>
        </w:tabs>
        <w:overflowPunct/>
        <w:spacing w:before="120"/>
        <w:ind w:left="284" w:hanging="284"/>
        <w:contextualSpacing w:val="0"/>
        <w:textAlignment w:val="auto"/>
        <w:rPr>
          <w:rFonts w:ascii="Verdana Pro Cond" w:eastAsiaTheme="minorHAnsi" w:hAnsi="Verdana Pro Cond" w:cs="Helvetica-Bold"/>
          <w:color w:val="000000"/>
          <w:sz w:val="20"/>
          <w:lang w:eastAsia="en-US"/>
        </w:rPr>
      </w:pPr>
      <w:r w:rsidRPr="004D0A4A">
        <w:rPr>
          <w:rFonts w:ascii="Verdana Pro Cond" w:eastAsiaTheme="minorHAnsi" w:hAnsi="Verdana Pro Cond" w:cs="Helvetica-Bold"/>
          <w:color w:val="000000"/>
          <w:sz w:val="20"/>
          <w:lang w:eastAsia="en-US"/>
        </w:rPr>
        <w:t xml:space="preserve">Une </w:t>
      </w:r>
      <w:r w:rsidRPr="004D0A4A">
        <w:rPr>
          <w:rFonts w:ascii="Verdana Pro Cond" w:eastAsiaTheme="minorHAnsi" w:hAnsi="Verdana Pro Cond" w:cs="Helvetica-Bold"/>
          <w:b/>
          <w:bCs/>
          <w:color w:val="000000"/>
          <w:sz w:val="20"/>
          <w:lang w:eastAsia="en-US"/>
        </w:rPr>
        <w:t>déclaration sur l’honneur</w:t>
      </w:r>
      <w:r w:rsidRPr="004D0A4A">
        <w:rPr>
          <w:rFonts w:ascii="Verdana Pro Cond" w:eastAsiaTheme="minorHAnsi" w:hAnsi="Verdana Pro Cond" w:cs="Helvetica-Bold"/>
          <w:color w:val="000000"/>
          <w:sz w:val="20"/>
          <w:lang w:eastAsia="en-US"/>
        </w:rPr>
        <w:t xml:space="preserve"> qu’il ne se trouve pas dans un cas d’interdiction de soumissionner mentionné</w:t>
      </w:r>
      <w:r>
        <w:rPr>
          <w:rFonts w:ascii="Verdana Pro Cond" w:eastAsiaTheme="minorHAnsi" w:hAnsi="Verdana Pro Cond" w:cs="Helvetica-Bold"/>
          <w:color w:val="000000"/>
          <w:sz w:val="20"/>
          <w:lang w:eastAsia="en-US"/>
        </w:rPr>
        <w:t>e</w:t>
      </w:r>
      <w:r w:rsidRPr="004D0A4A">
        <w:rPr>
          <w:rFonts w:ascii="Verdana Pro Cond" w:eastAsiaTheme="minorHAnsi" w:hAnsi="Verdana Pro Cond" w:cs="Helvetica-Bold"/>
          <w:color w:val="000000"/>
          <w:sz w:val="20"/>
          <w:lang w:eastAsia="en-US"/>
        </w:rPr>
        <w:t xml:space="preserve"> aux articles L.2141-1 et aux 1° et 3° de l’article L.2141-4 du </w:t>
      </w:r>
      <w:r>
        <w:rPr>
          <w:rFonts w:ascii="Verdana Pro Cond" w:eastAsiaTheme="minorHAnsi" w:hAnsi="Verdana Pro Cond" w:cs="Helvetica-Bold"/>
          <w:color w:val="000000"/>
          <w:sz w:val="20"/>
          <w:lang w:eastAsia="en-US"/>
        </w:rPr>
        <w:t>C</w:t>
      </w:r>
      <w:r w:rsidRPr="004D0A4A">
        <w:rPr>
          <w:rFonts w:ascii="Verdana Pro Cond" w:eastAsiaTheme="minorHAnsi" w:hAnsi="Verdana Pro Cond" w:cs="Helvetica-Bold"/>
          <w:color w:val="000000"/>
          <w:sz w:val="20"/>
          <w:lang w:eastAsia="en-US"/>
        </w:rPr>
        <w:t xml:space="preserve">ode de la commande publique. </w:t>
      </w:r>
    </w:p>
    <w:p w14:paraId="43F6A4A0" w14:textId="77777777" w:rsidR="004D0A4A" w:rsidRPr="004D0A4A" w:rsidRDefault="004D0A4A" w:rsidP="00581C3B">
      <w:pPr>
        <w:pStyle w:val="Paragraphedeliste"/>
        <w:numPr>
          <w:ilvl w:val="0"/>
          <w:numId w:val="9"/>
        </w:numPr>
        <w:tabs>
          <w:tab w:val="clear" w:pos="1134"/>
        </w:tabs>
        <w:overflowPunct/>
        <w:spacing w:before="120"/>
        <w:ind w:left="284" w:hanging="284"/>
        <w:contextualSpacing w:val="0"/>
        <w:textAlignment w:val="auto"/>
        <w:rPr>
          <w:rFonts w:ascii="Verdana Pro Cond" w:eastAsiaTheme="minorHAnsi" w:hAnsi="Verdana Pro Cond" w:cs="Helvetica-Bold"/>
          <w:color w:val="000000"/>
          <w:sz w:val="20"/>
          <w:lang w:eastAsia="en-US"/>
        </w:rPr>
      </w:pPr>
      <w:r w:rsidRPr="004D0A4A">
        <w:rPr>
          <w:rFonts w:ascii="Verdana Pro Cond" w:eastAsiaTheme="minorHAnsi" w:hAnsi="Verdana Pro Cond" w:cs="Helvetica-Bold"/>
          <w:color w:val="000000"/>
          <w:sz w:val="20"/>
          <w:lang w:eastAsia="en-US"/>
        </w:rPr>
        <w:t xml:space="preserve">Les </w:t>
      </w:r>
      <w:r w:rsidRPr="004D0A4A">
        <w:rPr>
          <w:rFonts w:ascii="Verdana Pro Cond" w:eastAsiaTheme="minorHAnsi" w:hAnsi="Verdana Pro Cond" w:cs="Helvetica-Bold"/>
          <w:b/>
          <w:bCs/>
          <w:color w:val="000000"/>
          <w:sz w:val="20"/>
          <w:lang w:eastAsia="en-US"/>
        </w:rPr>
        <w:t>certificats délivrés par les administrations et organismes compétents</w:t>
      </w:r>
      <w:r w:rsidRPr="004D0A4A">
        <w:rPr>
          <w:rFonts w:ascii="Verdana Pro Cond" w:eastAsiaTheme="minorHAnsi" w:hAnsi="Verdana Pro Cond" w:cs="Helvetica-Bold"/>
          <w:color w:val="000000"/>
          <w:sz w:val="20"/>
          <w:lang w:eastAsia="en-US"/>
        </w:rPr>
        <w:t xml:space="preserve"> dont la liste est fixée par l’arrêté du 22 mars 2019 fixant la liste des impôts, taxes, contributions ou cotisations sociales donnant lieu à la délivrance de certificats pour l'attribution des contrats de la commande publique à savoir : </w:t>
      </w:r>
    </w:p>
    <w:p w14:paraId="68167872" w14:textId="77777777" w:rsidR="004D0A4A" w:rsidRPr="004D0A4A" w:rsidRDefault="004D0A4A" w:rsidP="00581C3B">
      <w:pPr>
        <w:pStyle w:val="Paragraphedeliste"/>
        <w:numPr>
          <w:ilvl w:val="0"/>
          <w:numId w:val="10"/>
        </w:numPr>
        <w:tabs>
          <w:tab w:val="clear" w:pos="1134"/>
        </w:tabs>
        <w:overflowPunct/>
        <w:spacing w:before="60"/>
        <w:ind w:left="568" w:hanging="284"/>
        <w:contextualSpacing w:val="0"/>
        <w:textAlignment w:val="auto"/>
        <w:rPr>
          <w:rFonts w:ascii="Verdana Pro Cond" w:eastAsiaTheme="minorHAnsi" w:hAnsi="Verdana Pro Cond" w:cs="Helvetica"/>
          <w:color w:val="000000"/>
          <w:sz w:val="20"/>
          <w:lang w:eastAsia="en-US"/>
        </w:rPr>
      </w:pPr>
      <w:proofErr w:type="gramStart"/>
      <w:r w:rsidRPr="004D0A4A">
        <w:rPr>
          <w:rFonts w:ascii="Verdana Pro Cond" w:eastAsiaTheme="minorHAnsi" w:hAnsi="Verdana Pro Cond" w:cs="Helvetica"/>
          <w:color w:val="000000"/>
          <w:sz w:val="20"/>
          <w:lang w:eastAsia="en-US"/>
        </w:rPr>
        <w:t>l’attestation</w:t>
      </w:r>
      <w:proofErr w:type="gramEnd"/>
      <w:r w:rsidRPr="004D0A4A">
        <w:rPr>
          <w:rFonts w:ascii="Verdana Pro Cond" w:eastAsiaTheme="minorHAnsi" w:hAnsi="Verdana Pro Cond" w:cs="Helvetica"/>
          <w:color w:val="000000"/>
          <w:sz w:val="20"/>
          <w:lang w:eastAsia="en-US"/>
        </w:rPr>
        <w:t xml:space="preserve"> de régularité fiscale (accessible depuis le site </w:t>
      </w:r>
      <w:hyperlink r:id="rId20" w:history="1">
        <w:r w:rsidRPr="004D0A4A">
          <w:rPr>
            <w:rStyle w:val="Lienhypertexte"/>
            <w:rFonts w:ascii="Verdana Pro Cond" w:eastAsiaTheme="minorHAnsi" w:hAnsi="Verdana Pro Cond" w:cs="Helvetica"/>
            <w:sz w:val="20"/>
            <w:lang w:eastAsia="en-US"/>
          </w:rPr>
          <w:t>http://www.impots.gouv.fr</w:t>
        </w:r>
      </w:hyperlink>
      <w:r>
        <w:rPr>
          <w:rFonts w:ascii="Verdana Pro Cond" w:eastAsiaTheme="minorHAnsi" w:hAnsi="Verdana Pro Cond" w:cs="Helvetica"/>
          <w:color w:val="000000"/>
          <w:sz w:val="20"/>
          <w:lang w:eastAsia="en-US"/>
        </w:rPr>
        <w:t xml:space="preserve"> </w:t>
      </w:r>
      <w:r w:rsidRPr="004D0A4A">
        <w:rPr>
          <w:rFonts w:ascii="Verdana Pro Cond" w:eastAsiaTheme="minorHAnsi" w:hAnsi="Verdana Pro Cond" w:cs="Helvetica"/>
          <w:color w:val="000000"/>
          <w:sz w:val="20"/>
          <w:lang w:eastAsia="en-US"/>
        </w:rPr>
        <w:t>) (</w:t>
      </w:r>
      <w:r w:rsidRPr="004D0A4A">
        <w:rPr>
          <w:rFonts w:ascii="Verdana Pro Cond" w:eastAsiaTheme="minorHAnsi" w:hAnsi="Verdana Pro Cond" w:cs="Helvetica"/>
          <w:b/>
          <w:bCs/>
          <w:color w:val="000000"/>
          <w:sz w:val="20"/>
          <w:lang w:eastAsia="en-US"/>
        </w:rPr>
        <w:t>datant de moins de six (6) mois</w:t>
      </w:r>
      <w:r w:rsidRPr="004D0A4A">
        <w:rPr>
          <w:rFonts w:ascii="Verdana Pro Cond" w:eastAsiaTheme="minorHAnsi" w:hAnsi="Verdana Pro Cond" w:cs="Helvetica"/>
          <w:color w:val="000000"/>
          <w:sz w:val="20"/>
          <w:lang w:eastAsia="en-US"/>
        </w:rPr>
        <w:t xml:space="preserve">) ; </w:t>
      </w:r>
    </w:p>
    <w:p w14:paraId="4117A3F3" w14:textId="77777777" w:rsidR="004D0A4A" w:rsidRPr="004D0A4A" w:rsidRDefault="004D0A4A" w:rsidP="00581C3B">
      <w:pPr>
        <w:pStyle w:val="Paragraphedeliste"/>
        <w:numPr>
          <w:ilvl w:val="0"/>
          <w:numId w:val="10"/>
        </w:numPr>
        <w:tabs>
          <w:tab w:val="clear" w:pos="1134"/>
        </w:tabs>
        <w:overflowPunct/>
        <w:spacing w:before="60"/>
        <w:ind w:left="568" w:hanging="284"/>
        <w:contextualSpacing w:val="0"/>
        <w:textAlignment w:val="auto"/>
        <w:rPr>
          <w:rFonts w:ascii="Verdana Pro Cond" w:eastAsiaTheme="minorHAnsi" w:hAnsi="Verdana Pro Cond" w:cs="Helvetica"/>
          <w:color w:val="000000"/>
          <w:sz w:val="20"/>
          <w:lang w:eastAsia="en-US"/>
        </w:rPr>
      </w:pPr>
      <w:proofErr w:type="gramStart"/>
      <w:r w:rsidRPr="004D0A4A">
        <w:rPr>
          <w:rFonts w:ascii="Verdana Pro Cond" w:eastAsiaTheme="minorHAnsi" w:hAnsi="Verdana Pro Cond" w:cs="Helvetica"/>
          <w:color w:val="000000"/>
          <w:sz w:val="20"/>
          <w:lang w:eastAsia="en-US"/>
        </w:rPr>
        <w:t>le</w:t>
      </w:r>
      <w:proofErr w:type="gramEnd"/>
      <w:r w:rsidRPr="004D0A4A">
        <w:rPr>
          <w:rFonts w:ascii="Verdana Pro Cond" w:eastAsiaTheme="minorHAnsi" w:hAnsi="Verdana Pro Cond" w:cs="Helvetica"/>
          <w:color w:val="000000"/>
          <w:sz w:val="20"/>
          <w:lang w:eastAsia="en-US"/>
        </w:rPr>
        <w:t xml:space="preserve"> certificat social (accessible sur le site </w:t>
      </w:r>
      <w:hyperlink r:id="rId21" w:history="1">
        <w:r w:rsidRPr="004D0A4A">
          <w:rPr>
            <w:rStyle w:val="Lienhypertexte"/>
            <w:rFonts w:ascii="Verdana Pro Cond" w:eastAsiaTheme="minorHAnsi" w:hAnsi="Verdana Pro Cond" w:cs="Helvetica"/>
            <w:sz w:val="20"/>
            <w:lang w:eastAsia="en-US"/>
          </w:rPr>
          <w:t>https://mon.urssaf.fr</w:t>
        </w:r>
      </w:hyperlink>
      <w:r>
        <w:rPr>
          <w:rFonts w:ascii="Verdana Pro Cond" w:eastAsiaTheme="minorHAnsi" w:hAnsi="Verdana Pro Cond" w:cs="Helvetica"/>
          <w:color w:val="000000"/>
          <w:sz w:val="20"/>
          <w:lang w:eastAsia="en-US"/>
        </w:rPr>
        <w:t xml:space="preserve"> </w:t>
      </w:r>
      <w:r w:rsidRPr="004D0A4A">
        <w:rPr>
          <w:rFonts w:ascii="Verdana Pro Cond" w:eastAsiaTheme="minorHAnsi" w:hAnsi="Verdana Pro Cond" w:cs="Helvetica"/>
          <w:color w:val="000000"/>
          <w:sz w:val="20"/>
          <w:lang w:eastAsia="en-US"/>
        </w:rPr>
        <w:t>) (</w:t>
      </w:r>
      <w:r w:rsidRPr="004D0A4A">
        <w:rPr>
          <w:rFonts w:ascii="Verdana Pro Cond" w:eastAsiaTheme="minorHAnsi" w:hAnsi="Verdana Pro Cond" w:cs="Helvetica"/>
          <w:b/>
          <w:bCs/>
          <w:color w:val="000000"/>
          <w:sz w:val="20"/>
          <w:lang w:eastAsia="en-US"/>
        </w:rPr>
        <w:t>datant de moins de six (6) mois</w:t>
      </w:r>
      <w:r w:rsidRPr="004D0A4A">
        <w:rPr>
          <w:rFonts w:ascii="Verdana Pro Cond" w:eastAsiaTheme="minorHAnsi" w:hAnsi="Verdana Pro Cond" w:cs="Helvetica"/>
          <w:color w:val="000000"/>
          <w:sz w:val="20"/>
          <w:lang w:eastAsia="en-US"/>
        </w:rPr>
        <w:t xml:space="preserve">) ; </w:t>
      </w:r>
    </w:p>
    <w:p w14:paraId="42F988C1" w14:textId="16A98361" w:rsidR="004D0A4A" w:rsidRPr="004D0A4A" w:rsidRDefault="0051080B" w:rsidP="00581C3B">
      <w:pPr>
        <w:pStyle w:val="Paragraphedeliste"/>
        <w:numPr>
          <w:ilvl w:val="0"/>
          <w:numId w:val="10"/>
        </w:numPr>
        <w:tabs>
          <w:tab w:val="clear" w:pos="1134"/>
        </w:tabs>
        <w:overflowPunct/>
        <w:spacing w:before="60"/>
        <w:ind w:left="568" w:hanging="284"/>
        <w:contextualSpacing w:val="0"/>
        <w:textAlignment w:val="auto"/>
        <w:rPr>
          <w:rFonts w:ascii="Verdana Pro Cond" w:eastAsiaTheme="minorHAnsi" w:hAnsi="Verdana Pro Cond" w:cs="Helvetica"/>
          <w:color w:val="000000"/>
          <w:sz w:val="20"/>
          <w:lang w:eastAsia="en-US"/>
        </w:rPr>
      </w:pPr>
      <w:proofErr w:type="gramStart"/>
      <w:r>
        <w:rPr>
          <w:rFonts w:ascii="Verdana Pro Cond" w:eastAsiaTheme="minorHAnsi" w:hAnsi="Verdana Pro Cond" w:cs="Helvetica"/>
          <w:color w:val="000000"/>
          <w:sz w:val="20"/>
          <w:lang w:eastAsia="en-US"/>
        </w:rPr>
        <w:t>le</w:t>
      </w:r>
      <w:proofErr w:type="gramEnd"/>
      <w:r>
        <w:rPr>
          <w:rFonts w:ascii="Verdana Pro Cond" w:eastAsiaTheme="minorHAnsi" w:hAnsi="Verdana Pro Cond" w:cs="Helvetica"/>
          <w:color w:val="000000"/>
          <w:sz w:val="20"/>
          <w:lang w:eastAsia="en-US"/>
        </w:rPr>
        <w:t xml:space="preserve"> </w:t>
      </w:r>
      <w:r w:rsidR="004D0A4A" w:rsidRPr="004D0A4A">
        <w:rPr>
          <w:rFonts w:ascii="Verdana Pro Cond" w:eastAsiaTheme="minorHAnsi" w:hAnsi="Verdana Pro Cond" w:cs="Helvetica"/>
          <w:color w:val="000000"/>
          <w:sz w:val="20"/>
          <w:lang w:eastAsia="en-US"/>
        </w:rPr>
        <w:t xml:space="preserve">certificat attestant la régularité de la situation de l'employeur au regard de l'obligation d'emploi des travailleurs handicapés prévue aux articles L. 5212-2 à L. 5212-5 du </w:t>
      </w:r>
      <w:r w:rsidR="004D0A4A">
        <w:rPr>
          <w:rFonts w:ascii="Verdana Pro Cond" w:eastAsiaTheme="minorHAnsi" w:hAnsi="Verdana Pro Cond" w:cs="Helvetica"/>
          <w:color w:val="000000"/>
          <w:sz w:val="20"/>
          <w:lang w:eastAsia="en-US"/>
        </w:rPr>
        <w:t>C</w:t>
      </w:r>
      <w:r w:rsidR="004D0A4A" w:rsidRPr="004D0A4A">
        <w:rPr>
          <w:rFonts w:ascii="Verdana Pro Cond" w:eastAsiaTheme="minorHAnsi" w:hAnsi="Verdana Pro Cond" w:cs="Helvetica"/>
          <w:color w:val="000000"/>
          <w:sz w:val="20"/>
          <w:lang w:eastAsia="en-US"/>
        </w:rPr>
        <w:t xml:space="preserve">ode du travail. </w:t>
      </w:r>
    </w:p>
    <w:p w14:paraId="7A002808" w14:textId="4DB5A01C" w:rsidR="004D0A4A" w:rsidRPr="004D0A4A" w:rsidRDefault="0051080B" w:rsidP="00581C3B">
      <w:pPr>
        <w:pStyle w:val="Paragraphedeliste"/>
        <w:numPr>
          <w:ilvl w:val="0"/>
          <w:numId w:val="9"/>
        </w:numPr>
        <w:tabs>
          <w:tab w:val="clear" w:pos="1134"/>
        </w:tabs>
        <w:overflowPunct/>
        <w:spacing w:before="120"/>
        <w:ind w:left="284" w:hanging="284"/>
        <w:contextualSpacing w:val="0"/>
        <w:textAlignment w:val="auto"/>
        <w:rPr>
          <w:rFonts w:ascii="Verdana Pro Cond" w:eastAsiaTheme="minorHAnsi" w:hAnsi="Verdana Pro Cond" w:cs="Helvetica-Bold"/>
          <w:color w:val="000000"/>
          <w:sz w:val="20"/>
          <w:lang w:eastAsia="en-US"/>
        </w:rPr>
      </w:pPr>
      <w:r>
        <w:rPr>
          <w:rFonts w:ascii="Verdana Pro Cond" w:eastAsiaTheme="minorHAnsi" w:hAnsi="Verdana Pro Cond" w:cs="Helvetica-Bold"/>
          <w:color w:val="000000"/>
          <w:sz w:val="20"/>
          <w:lang w:eastAsia="en-US"/>
        </w:rPr>
        <w:t>L</w:t>
      </w:r>
      <w:r w:rsidR="004D0A4A" w:rsidRPr="004D0A4A">
        <w:rPr>
          <w:rFonts w:ascii="Verdana Pro Cond" w:eastAsiaTheme="minorHAnsi" w:hAnsi="Verdana Pro Cond" w:cs="Helvetica-Bold"/>
          <w:color w:val="000000"/>
          <w:sz w:val="20"/>
          <w:lang w:eastAsia="en-US"/>
        </w:rPr>
        <w:t xml:space="preserve">a </w:t>
      </w:r>
      <w:r w:rsidR="004D0A4A" w:rsidRPr="004D0A4A">
        <w:rPr>
          <w:rFonts w:ascii="Verdana Pro Cond" w:eastAsiaTheme="minorHAnsi" w:hAnsi="Verdana Pro Cond" w:cs="Helvetica-Bold"/>
          <w:b/>
          <w:bCs/>
          <w:color w:val="000000"/>
          <w:sz w:val="20"/>
          <w:lang w:eastAsia="en-US"/>
        </w:rPr>
        <w:t>liste nominative des salariés étrangers</w:t>
      </w:r>
      <w:r w:rsidR="004D0A4A" w:rsidRPr="004D0A4A">
        <w:rPr>
          <w:rFonts w:ascii="Verdana Pro Cond" w:eastAsiaTheme="minorHAnsi" w:hAnsi="Verdana Pro Cond" w:cs="Helvetica-Bold"/>
          <w:color w:val="000000"/>
          <w:sz w:val="20"/>
          <w:lang w:eastAsia="en-US"/>
        </w:rPr>
        <w:t xml:space="preserve"> employés par l’entrepreneur et soumis à autorisation de travail, conformément aux articles D</w:t>
      </w:r>
      <w:r w:rsidR="004D0A4A">
        <w:rPr>
          <w:rFonts w:ascii="Verdana Pro Cond" w:eastAsiaTheme="minorHAnsi" w:hAnsi="Verdana Pro Cond" w:cs="Helvetica-Bold"/>
          <w:color w:val="000000"/>
          <w:sz w:val="20"/>
          <w:lang w:eastAsia="en-US"/>
        </w:rPr>
        <w:t>.</w:t>
      </w:r>
      <w:r w:rsidR="004D0A4A" w:rsidRPr="004D0A4A">
        <w:rPr>
          <w:rFonts w:ascii="Verdana Pro Cond" w:eastAsiaTheme="minorHAnsi" w:hAnsi="Verdana Pro Cond" w:cs="Helvetica-Bold"/>
          <w:color w:val="000000"/>
          <w:sz w:val="20"/>
          <w:lang w:eastAsia="en-US"/>
        </w:rPr>
        <w:t>8254-2, D</w:t>
      </w:r>
      <w:r w:rsidR="004D0A4A">
        <w:rPr>
          <w:rFonts w:ascii="Verdana Pro Cond" w:eastAsiaTheme="minorHAnsi" w:hAnsi="Verdana Pro Cond" w:cs="Helvetica-Bold"/>
          <w:color w:val="000000"/>
          <w:sz w:val="20"/>
          <w:lang w:eastAsia="en-US"/>
        </w:rPr>
        <w:t>.</w:t>
      </w:r>
      <w:r w:rsidR="004D0A4A" w:rsidRPr="004D0A4A">
        <w:rPr>
          <w:rFonts w:ascii="Verdana Pro Cond" w:eastAsiaTheme="minorHAnsi" w:hAnsi="Verdana Pro Cond" w:cs="Helvetica-Bold"/>
          <w:color w:val="000000"/>
          <w:sz w:val="20"/>
          <w:lang w:eastAsia="en-US"/>
        </w:rPr>
        <w:t>8254-3, D</w:t>
      </w:r>
      <w:r w:rsidR="004D0A4A">
        <w:rPr>
          <w:rFonts w:ascii="Verdana Pro Cond" w:eastAsiaTheme="minorHAnsi" w:hAnsi="Verdana Pro Cond" w:cs="Helvetica-Bold"/>
          <w:color w:val="000000"/>
          <w:sz w:val="20"/>
          <w:lang w:eastAsia="en-US"/>
        </w:rPr>
        <w:t>.</w:t>
      </w:r>
      <w:r w:rsidR="004D0A4A" w:rsidRPr="004D0A4A">
        <w:rPr>
          <w:rFonts w:ascii="Verdana Pro Cond" w:eastAsiaTheme="minorHAnsi" w:hAnsi="Verdana Pro Cond" w:cs="Helvetica-Bold"/>
          <w:color w:val="000000"/>
          <w:sz w:val="20"/>
          <w:lang w:eastAsia="en-US"/>
        </w:rPr>
        <w:t>8254-4, D</w:t>
      </w:r>
      <w:r w:rsidR="004D0A4A">
        <w:rPr>
          <w:rFonts w:ascii="Verdana Pro Cond" w:eastAsiaTheme="minorHAnsi" w:hAnsi="Verdana Pro Cond" w:cs="Helvetica-Bold"/>
          <w:color w:val="000000"/>
          <w:sz w:val="20"/>
          <w:lang w:eastAsia="en-US"/>
        </w:rPr>
        <w:t>.</w:t>
      </w:r>
      <w:r w:rsidR="004D0A4A" w:rsidRPr="004D0A4A">
        <w:rPr>
          <w:rFonts w:ascii="Verdana Pro Cond" w:eastAsiaTheme="minorHAnsi" w:hAnsi="Verdana Pro Cond" w:cs="Helvetica-Bold"/>
          <w:color w:val="000000"/>
          <w:sz w:val="20"/>
          <w:lang w:eastAsia="en-US"/>
        </w:rPr>
        <w:t xml:space="preserve">8254-5 du </w:t>
      </w:r>
      <w:r w:rsidR="004D0A4A">
        <w:rPr>
          <w:rFonts w:ascii="Verdana Pro Cond" w:eastAsiaTheme="minorHAnsi" w:hAnsi="Verdana Pro Cond" w:cs="Helvetica-Bold"/>
          <w:color w:val="000000"/>
          <w:sz w:val="20"/>
          <w:lang w:eastAsia="en-US"/>
        </w:rPr>
        <w:t>C</w:t>
      </w:r>
      <w:r w:rsidR="004D0A4A" w:rsidRPr="004D0A4A">
        <w:rPr>
          <w:rFonts w:ascii="Verdana Pro Cond" w:eastAsiaTheme="minorHAnsi" w:hAnsi="Verdana Pro Cond" w:cs="Helvetica-Bold"/>
          <w:color w:val="000000"/>
          <w:sz w:val="20"/>
          <w:lang w:eastAsia="en-US"/>
        </w:rPr>
        <w:t xml:space="preserve">ode du travail. Cette liste doit préciser, pour chaque salarié, sa date d’embauche, sa nationalité ainsi que le type et le numéro d’ordre du titre valant autorisation de travail. Cette liste est également exigée en cas de sous-traitance. </w:t>
      </w:r>
    </w:p>
    <w:p w14:paraId="730CA587" w14:textId="77777777" w:rsidR="004D0A4A" w:rsidRPr="004D0A4A" w:rsidRDefault="004D0A4A" w:rsidP="00581C3B">
      <w:pPr>
        <w:pStyle w:val="Paragraphedeliste"/>
        <w:numPr>
          <w:ilvl w:val="0"/>
          <w:numId w:val="9"/>
        </w:numPr>
        <w:tabs>
          <w:tab w:val="clear" w:pos="1134"/>
        </w:tabs>
        <w:overflowPunct/>
        <w:spacing w:before="120"/>
        <w:ind w:left="284" w:hanging="284"/>
        <w:contextualSpacing w:val="0"/>
        <w:textAlignment w:val="auto"/>
        <w:rPr>
          <w:rFonts w:ascii="Verdana Pro Cond" w:eastAsiaTheme="minorHAnsi" w:hAnsi="Verdana Pro Cond" w:cs="Helvetica-Bold"/>
          <w:color w:val="000000"/>
          <w:sz w:val="20"/>
          <w:lang w:eastAsia="en-US"/>
        </w:rPr>
      </w:pPr>
      <w:r>
        <w:rPr>
          <w:rFonts w:ascii="Verdana Pro Cond" w:eastAsiaTheme="minorHAnsi" w:hAnsi="Verdana Pro Cond" w:cs="Helvetica-Bold"/>
          <w:b/>
          <w:bCs/>
          <w:color w:val="000000"/>
          <w:sz w:val="20"/>
          <w:lang w:eastAsia="en-US"/>
        </w:rPr>
        <w:t>L</w:t>
      </w:r>
      <w:r w:rsidRPr="00C614CA">
        <w:rPr>
          <w:rFonts w:ascii="Verdana Pro Cond" w:eastAsiaTheme="minorHAnsi" w:hAnsi="Verdana Pro Cond" w:cs="Helvetica-Bold"/>
          <w:b/>
          <w:bCs/>
          <w:color w:val="000000"/>
          <w:sz w:val="20"/>
          <w:lang w:eastAsia="en-US"/>
        </w:rPr>
        <w:t>orsque qu’une immatriculation au Registre du Commerce et des Sociétés (RCS)</w:t>
      </w:r>
      <w:r>
        <w:rPr>
          <w:rFonts w:ascii="Verdana Pro Cond" w:eastAsiaTheme="minorHAnsi" w:hAnsi="Verdana Pro Cond" w:cs="Helvetica-Bold"/>
          <w:b/>
          <w:bCs/>
          <w:color w:val="000000"/>
          <w:sz w:val="20"/>
          <w:lang w:eastAsia="en-US"/>
        </w:rPr>
        <w:t xml:space="preserve"> </w:t>
      </w:r>
      <w:r w:rsidRPr="00C614CA">
        <w:rPr>
          <w:rFonts w:ascii="Verdana Pro Cond" w:eastAsiaTheme="minorHAnsi" w:hAnsi="Verdana Pro Cond" w:cs="Helvetica-Bold"/>
          <w:b/>
          <w:bCs/>
          <w:color w:val="000000"/>
          <w:sz w:val="20"/>
          <w:lang w:eastAsia="en-US"/>
        </w:rPr>
        <w:t>ou au Répertoire des Métiers (RM) est obligatoire ou lorsque la profession est</w:t>
      </w:r>
      <w:r>
        <w:rPr>
          <w:rFonts w:ascii="Verdana Pro Cond" w:eastAsiaTheme="minorHAnsi" w:hAnsi="Verdana Pro Cond" w:cs="Helvetica-Bold"/>
          <w:b/>
          <w:bCs/>
          <w:color w:val="000000"/>
          <w:sz w:val="20"/>
          <w:lang w:eastAsia="en-US"/>
        </w:rPr>
        <w:t xml:space="preserve"> </w:t>
      </w:r>
      <w:r w:rsidRPr="00C614CA">
        <w:rPr>
          <w:rFonts w:ascii="Verdana Pro Cond" w:eastAsiaTheme="minorHAnsi" w:hAnsi="Verdana Pro Cond" w:cs="Helvetica-Bold"/>
          <w:b/>
          <w:bCs/>
          <w:color w:val="000000"/>
          <w:sz w:val="20"/>
          <w:lang w:eastAsia="en-US"/>
        </w:rPr>
        <w:t xml:space="preserve">réglementée, </w:t>
      </w:r>
      <w:r w:rsidRPr="00C614CA">
        <w:rPr>
          <w:rFonts w:ascii="Verdana Pro Cond" w:eastAsiaTheme="minorHAnsi" w:hAnsi="Verdana Pro Cond" w:cs="Helvetica-Bold"/>
          <w:color w:val="000000"/>
          <w:sz w:val="20"/>
          <w:lang w:eastAsia="en-US"/>
        </w:rPr>
        <w:t>l'un des documents suivants (article D</w:t>
      </w:r>
      <w:r>
        <w:rPr>
          <w:rFonts w:ascii="Verdana Pro Cond" w:eastAsiaTheme="minorHAnsi" w:hAnsi="Verdana Pro Cond" w:cs="Helvetica-Bold"/>
          <w:color w:val="000000"/>
          <w:sz w:val="20"/>
          <w:lang w:eastAsia="en-US"/>
        </w:rPr>
        <w:t>.</w:t>
      </w:r>
      <w:r w:rsidRPr="00C614CA">
        <w:rPr>
          <w:rFonts w:ascii="Verdana Pro Cond" w:eastAsiaTheme="minorHAnsi" w:hAnsi="Verdana Pro Cond" w:cs="Helvetica-Bold"/>
          <w:color w:val="000000"/>
          <w:sz w:val="20"/>
          <w:lang w:eastAsia="en-US"/>
        </w:rPr>
        <w:t xml:space="preserve">8222-5 du </w:t>
      </w:r>
      <w:r>
        <w:rPr>
          <w:rFonts w:ascii="Verdana Pro Cond" w:eastAsiaTheme="minorHAnsi" w:hAnsi="Verdana Pro Cond" w:cs="Helvetica-Bold"/>
          <w:color w:val="000000"/>
          <w:sz w:val="20"/>
          <w:lang w:eastAsia="en-US"/>
        </w:rPr>
        <w:t>C</w:t>
      </w:r>
      <w:r w:rsidRPr="00C614CA">
        <w:rPr>
          <w:rFonts w:ascii="Verdana Pro Cond" w:eastAsiaTheme="minorHAnsi" w:hAnsi="Verdana Pro Cond" w:cs="Helvetica-Bold"/>
          <w:color w:val="000000"/>
          <w:sz w:val="20"/>
          <w:lang w:eastAsia="en-US"/>
        </w:rPr>
        <w:t>ode du travail) :</w:t>
      </w:r>
    </w:p>
    <w:p w14:paraId="4737182A" w14:textId="78A50A33" w:rsidR="004D0A4A" w:rsidRPr="00773FEB" w:rsidRDefault="0051080B" w:rsidP="00581C3B">
      <w:pPr>
        <w:pStyle w:val="Paragraphedeliste"/>
        <w:numPr>
          <w:ilvl w:val="0"/>
          <w:numId w:val="29"/>
        </w:numPr>
        <w:tabs>
          <w:tab w:val="clear" w:pos="1134"/>
        </w:tabs>
        <w:overflowPunct/>
        <w:spacing w:before="60"/>
        <w:ind w:left="714" w:hanging="357"/>
        <w:contextualSpacing w:val="0"/>
        <w:textAlignment w:val="auto"/>
        <w:rPr>
          <w:rFonts w:ascii="Verdana Pro Cond" w:eastAsiaTheme="minorHAnsi" w:hAnsi="Verdana Pro Cond" w:cs="Calibri"/>
          <w:color w:val="000000"/>
          <w:sz w:val="20"/>
          <w:lang w:eastAsia="en-US"/>
        </w:rPr>
      </w:pPr>
      <w:r>
        <w:rPr>
          <w:rFonts w:ascii="Verdana Pro Cond" w:eastAsiaTheme="minorHAnsi" w:hAnsi="Verdana Pro Cond" w:cs="Calibri"/>
          <w:color w:val="000000"/>
          <w:sz w:val="20"/>
          <w:lang w:eastAsia="en-US"/>
        </w:rPr>
        <w:t>U</w:t>
      </w:r>
      <w:r w:rsidR="004D0A4A" w:rsidRPr="00773FEB">
        <w:rPr>
          <w:rFonts w:ascii="Verdana Pro Cond" w:eastAsiaTheme="minorHAnsi" w:hAnsi="Verdana Pro Cond" w:cs="Calibri"/>
          <w:color w:val="000000"/>
          <w:sz w:val="20"/>
          <w:lang w:eastAsia="en-US"/>
        </w:rPr>
        <w:t xml:space="preserve">n extrait de l’inscription au registre du commerce et des sociétés (K ou </w:t>
      </w:r>
      <w:proofErr w:type="spellStart"/>
      <w:r w:rsidR="004D0A4A" w:rsidRPr="00773FEB">
        <w:rPr>
          <w:rFonts w:ascii="Verdana Pro Cond" w:eastAsiaTheme="minorHAnsi" w:hAnsi="Verdana Pro Cond" w:cs="Calibri"/>
          <w:color w:val="000000"/>
          <w:sz w:val="20"/>
          <w:lang w:eastAsia="en-US"/>
        </w:rPr>
        <w:t>Kbis</w:t>
      </w:r>
      <w:proofErr w:type="spellEnd"/>
      <w:r w:rsidR="004D0A4A" w:rsidRPr="00773FEB">
        <w:rPr>
          <w:rFonts w:ascii="Verdana Pro Cond" w:eastAsiaTheme="minorHAnsi" w:hAnsi="Verdana Pro Cond" w:cs="Calibri"/>
          <w:color w:val="000000"/>
          <w:sz w:val="20"/>
          <w:lang w:eastAsia="en-US"/>
        </w:rPr>
        <w:t>) (</w:t>
      </w:r>
      <w:r w:rsidR="004D0A4A" w:rsidRPr="00773FEB">
        <w:rPr>
          <w:rFonts w:ascii="Verdana Pro Cond" w:eastAsiaTheme="minorHAnsi" w:hAnsi="Verdana Pro Cond" w:cs="Calibri"/>
          <w:b/>
          <w:bCs/>
          <w:color w:val="000000"/>
          <w:sz w:val="20"/>
          <w:lang w:eastAsia="en-US"/>
        </w:rPr>
        <w:t>datant de moins de trois (3) mois</w:t>
      </w:r>
      <w:r w:rsidR="004D0A4A" w:rsidRPr="00773FEB">
        <w:rPr>
          <w:rFonts w:ascii="Verdana Pro Cond" w:eastAsiaTheme="minorHAnsi" w:hAnsi="Verdana Pro Cond" w:cs="Calibri"/>
          <w:color w:val="000000"/>
          <w:sz w:val="20"/>
          <w:lang w:eastAsia="en-US"/>
        </w:rPr>
        <w:t xml:space="preserve">), </w:t>
      </w:r>
      <w:proofErr w:type="gramStart"/>
      <w:r w:rsidR="004D0A4A" w:rsidRPr="00773FEB">
        <w:rPr>
          <w:rFonts w:ascii="Verdana Pro Cond" w:eastAsiaTheme="minorHAnsi" w:hAnsi="Verdana Pro Cond" w:cs="Calibri"/>
          <w:b/>
          <w:bCs/>
          <w:color w:val="000000"/>
          <w:sz w:val="20"/>
          <w:lang w:eastAsia="en-US"/>
        </w:rPr>
        <w:t>ou</w:t>
      </w:r>
      <w:proofErr w:type="gramEnd"/>
      <w:r w:rsidR="004D0A4A" w:rsidRPr="00773FEB">
        <w:rPr>
          <w:rFonts w:ascii="Verdana Pro Cond" w:eastAsiaTheme="minorHAnsi" w:hAnsi="Verdana Pro Cond" w:cs="Calibri"/>
          <w:b/>
          <w:bCs/>
          <w:color w:val="000000"/>
          <w:sz w:val="20"/>
          <w:lang w:eastAsia="en-US"/>
        </w:rPr>
        <w:t xml:space="preserve"> </w:t>
      </w:r>
    </w:p>
    <w:p w14:paraId="27A6E14B" w14:textId="2E453B05" w:rsidR="004D0A4A" w:rsidRPr="00773FEB" w:rsidRDefault="0051080B" w:rsidP="00581C3B">
      <w:pPr>
        <w:pStyle w:val="Paragraphedeliste"/>
        <w:numPr>
          <w:ilvl w:val="0"/>
          <w:numId w:val="29"/>
        </w:numPr>
        <w:tabs>
          <w:tab w:val="clear" w:pos="1134"/>
        </w:tabs>
        <w:overflowPunct/>
        <w:spacing w:before="60"/>
        <w:ind w:left="714" w:hanging="357"/>
        <w:contextualSpacing w:val="0"/>
        <w:textAlignment w:val="auto"/>
        <w:rPr>
          <w:rFonts w:ascii="Verdana Pro Cond" w:eastAsiaTheme="minorHAnsi" w:hAnsi="Verdana Pro Cond" w:cs="Calibri"/>
          <w:color w:val="000000"/>
          <w:sz w:val="20"/>
          <w:lang w:eastAsia="en-US"/>
        </w:rPr>
      </w:pPr>
      <w:r>
        <w:rPr>
          <w:rFonts w:ascii="Verdana Pro Cond" w:eastAsiaTheme="minorHAnsi" w:hAnsi="Verdana Pro Cond" w:cs="Calibri"/>
          <w:color w:val="000000"/>
          <w:sz w:val="20"/>
          <w:lang w:eastAsia="en-US"/>
        </w:rPr>
        <w:t>U</w:t>
      </w:r>
      <w:r w:rsidR="004D0A4A" w:rsidRPr="00773FEB">
        <w:rPr>
          <w:rFonts w:ascii="Verdana Pro Cond" w:eastAsiaTheme="minorHAnsi" w:hAnsi="Verdana Pro Cond" w:cs="Calibri"/>
          <w:color w:val="000000"/>
          <w:sz w:val="20"/>
          <w:lang w:eastAsia="en-US"/>
        </w:rPr>
        <w:t xml:space="preserve">ne carte d’identification justifiant de l’inscription au répertoire des métiers, </w:t>
      </w:r>
      <w:proofErr w:type="gramStart"/>
      <w:r w:rsidR="004D0A4A" w:rsidRPr="00773FEB">
        <w:rPr>
          <w:rFonts w:ascii="Verdana Pro Cond" w:eastAsiaTheme="minorHAnsi" w:hAnsi="Verdana Pro Cond" w:cs="Calibri"/>
          <w:b/>
          <w:bCs/>
          <w:color w:val="000000"/>
          <w:sz w:val="20"/>
          <w:lang w:eastAsia="en-US"/>
        </w:rPr>
        <w:t>ou</w:t>
      </w:r>
      <w:proofErr w:type="gramEnd"/>
      <w:r w:rsidR="004D0A4A" w:rsidRPr="00773FEB">
        <w:rPr>
          <w:rFonts w:ascii="Verdana Pro Cond" w:eastAsiaTheme="minorHAnsi" w:hAnsi="Verdana Pro Cond" w:cs="Calibri"/>
          <w:b/>
          <w:bCs/>
          <w:color w:val="000000"/>
          <w:sz w:val="20"/>
          <w:lang w:eastAsia="en-US"/>
        </w:rPr>
        <w:t xml:space="preserve"> </w:t>
      </w:r>
    </w:p>
    <w:p w14:paraId="481DD283" w14:textId="02999AFC" w:rsidR="004D0A4A" w:rsidRPr="00773FEB" w:rsidRDefault="0051080B" w:rsidP="00581C3B">
      <w:pPr>
        <w:pStyle w:val="Paragraphedeliste"/>
        <w:numPr>
          <w:ilvl w:val="0"/>
          <w:numId w:val="29"/>
        </w:numPr>
        <w:tabs>
          <w:tab w:val="clear" w:pos="1134"/>
        </w:tabs>
        <w:overflowPunct/>
        <w:spacing w:before="60"/>
        <w:ind w:left="714" w:hanging="357"/>
        <w:contextualSpacing w:val="0"/>
        <w:textAlignment w:val="auto"/>
        <w:rPr>
          <w:rFonts w:ascii="Verdana Pro Cond" w:eastAsiaTheme="minorHAnsi" w:hAnsi="Verdana Pro Cond" w:cs="Calibri"/>
          <w:color w:val="000000"/>
          <w:sz w:val="20"/>
          <w:lang w:eastAsia="en-US"/>
        </w:rPr>
      </w:pPr>
      <w:r>
        <w:rPr>
          <w:rFonts w:ascii="Verdana Pro Cond" w:eastAsiaTheme="minorHAnsi" w:hAnsi="Verdana Pro Cond" w:cs="Calibri"/>
          <w:color w:val="000000"/>
          <w:sz w:val="20"/>
          <w:lang w:eastAsia="en-US"/>
        </w:rPr>
        <w:t>U</w:t>
      </w:r>
      <w:r w:rsidR="004D0A4A" w:rsidRPr="00773FEB">
        <w:rPr>
          <w:rFonts w:ascii="Verdana Pro Cond" w:eastAsiaTheme="minorHAnsi" w:hAnsi="Verdana Pro Cond" w:cs="Calibri"/>
          <w:color w:val="000000"/>
          <w:sz w:val="20"/>
          <w:lang w:eastAsia="en-US"/>
        </w:rPr>
        <w:t xml:space="preserve">n devis, un document publicitaire ou une correspondance professionnelle, à condition qu’y soient mentionnés le nom ou la dénomination sociale, l’adresse complète et le numéro d’immatriculation au registre du commerce et des sociétés ou au répertoire des métiers ou à une liste ou à un tableau d’un ordre professionnel, ou la référence de l’agrément délivré par l’autorité compétente, </w:t>
      </w:r>
      <w:proofErr w:type="gramStart"/>
      <w:r w:rsidR="004D0A4A" w:rsidRPr="00773FEB">
        <w:rPr>
          <w:rFonts w:ascii="Verdana Pro Cond" w:eastAsiaTheme="minorHAnsi" w:hAnsi="Verdana Pro Cond" w:cs="Calibri"/>
          <w:b/>
          <w:bCs/>
          <w:color w:val="000000"/>
          <w:sz w:val="20"/>
          <w:lang w:eastAsia="en-US"/>
        </w:rPr>
        <w:t>ou</w:t>
      </w:r>
      <w:proofErr w:type="gramEnd"/>
      <w:r w:rsidR="004D0A4A" w:rsidRPr="00773FEB">
        <w:rPr>
          <w:rFonts w:ascii="Verdana Pro Cond" w:eastAsiaTheme="minorHAnsi" w:hAnsi="Verdana Pro Cond" w:cs="Calibri"/>
          <w:b/>
          <w:bCs/>
          <w:color w:val="000000"/>
          <w:sz w:val="20"/>
          <w:lang w:eastAsia="en-US"/>
        </w:rPr>
        <w:t xml:space="preserve"> </w:t>
      </w:r>
    </w:p>
    <w:p w14:paraId="3B21C461" w14:textId="5C486BC4" w:rsidR="004D0A4A" w:rsidRPr="00773FEB" w:rsidRDefault="0051080B" w:rsidP="00581C3B">
      <w:pPr>
        <w:pStyle w:val="Paragraphedeliste"/>
        <w:numPr>
          <w:ilvl w:val="0"/>
          <w:numId w:val="29"/>
        </w:numPr>
        <w:tabs>
          <w:tab w:val="clear" w:pos="1134"/>
        </w:tabs>
        <w:overflowPunct/>
        <w:spacing w:before="60"/>
        <w:ind w:left="714" w:hanging="357"/>
        <w:contextualSpacing w:val="0"/>
        <w:textAlignment w:val="auto"/>
        <w:rPr>
          <w:rFonts w:ascii="Verdana Pro Cond" w:eastAsiaTheme="minorHAnsi" w:hAnsi="Verdana Pro Cond" w:cs="Calibri"/>
          <w:color w:val="000000"/>
          <w:sz w:val="20"/>
          <w:lang w:eastAsia="en-US"/>
        </w:rPr>
      </w:pPr>
      <w:r>
        <w:rPr>
          <w:rFonts w:ascii="Verdana Pro Cond" w:eastAsiaTheme="minorHAnsi" w:hAnsi="Verdana Pro Cond" w:cs="Calibri"/>
          <w:color w:val="000000"/>
          <w:sz w:val="20"/>
          <w:lang w:eastAsia="en-US"/>
        </w:rPr>
        <w:lastRenderedPageBreak/>
        <w:t>U</w:t>
      </w:r>
      <w:r w:rsidR="004D0A4A" w:rsidRPr="00773FEB">
        <w:rPr>
          <w:rFonts w:ascii="Verdana Pro Cond" w:eastAsiaTheme="minorHAnsi" w:hAnsi="Verdana Pro Cond" w:cs="Calibri"/>
          <w:color w:val="000000"/>
          <w:sz w:val="20"/>
          <w:lang w:eastAsia="en-US"/>
        </w:rPr>
        <w:t xml:space="preserve">n récépissé du dépôt de déclaration auprès d’un centre de formalités des entreprises pour les personnes physiques ou morales en cours d’inscription. </w:t>
      </w:r>
    </w:p>
    <w:p w14:paraId="1977A072" w14:textId="77777777" w:rsidR="004D0A4A" w:rsidRPr="00773FEB" w:rsidRDefault="004D0A4A" w:rsidP="00581C3B">
      <w:pPr>
        <w:pStyle w:val="Paragraphedeliste"/>
        <w:numPr>
          <w:ilvl w:val="0"/>
          <w:numId w:val="9"/>
        </w:numPr>
        <w:tabs>
          <w:tab w:val="clear" w:pos="1134"/>
        </w:tabs>
        <w:overflowPunct/>
        <w:spacing w:before="120"/>
        <w:ind w:left="284" w:hanging="284"/>
        <w:contextualSpacing w:val="0"/>
        <w:textAlignment w:val="auto"/>
        <w:rPr>
          <w:rFonts w:ascii="Verdana Pro Cond" w:eastAsiaTheme="minorHAnsi" w:hAnsi="Verdana Pro Cond" w:cs="Helvetica-Bold"/>
          <w:color w:val="000000"/>
          <w:sz w:val="20"/>
          <w:lang w:eastAsia="en-US"/>
        </w:rPr>
      </w:pPr>
      <w:r w:rsidRPr="004D0A4A">
        <w:rPr>
          <w:rFonts w:ascii="Verdana Pro Cond" w:eastAsiaTheme="minorHAnsi" w:hAnsi="Verdana Pro Cond" w:cs="Helvetica-Bold"/>
          <w:color w:val="000000"/>
          <w:sz w:val="20"/>
          <w:lang w:eastAsia="en-US"/>
        </w:rPr>
        <w:t xml:space="preserve">Une </w:t>
      </w:r>
      <w:r w:rsidRPr="004D0A4A">
        <w:rPr>
          <w:rFonts w:ascii="Verdana Pro Cond" w:eastAsiaTheme="minorHAnsi" w:hAnsi="Verdana Pro Cond" w:cs="Helvetica-Bold"/>
          <w:b/>
          <w:bCs/>
          <w:color w:val="000000"/>
          <w:sz w:val="20"/>
          <w:lang w:eastAsia="en-US"/>
        </w:rPr>
        <w:t>attestation d’assurance responsabilité civile professionnelle</w:t>
      </w:r>
      <w:r w:rsidRPr="004D0A4A">
        <w:rPr>
          <w:rFonts w:ascii="Verdana Pro Cond" w:eastAsiaTheme="minorHAnsi" w:hAnsi="Verdana Pro Cond" w:cs="Helvetica-Bold"/>
          <w:color w:val="000000"/>
          <w:sz w:val="20"/>
          <w:lang w:eastAsia="en-US"/>
        </w:rPr>
        <w:t xml:space="preserve"> garantissant les tiers en cas d'accidents ou de dommages de toute nature (corporels, matériels et immatériels) causés par l'exécution de la prestation objet du marché. Cette attestation doit préciser le montant plafond des garanties, la ou les franchises (</w:t>
      </w:r>
      <w:r w:rsidRPr="004D0A4A">
        <w:rPr>
          <w:rFonts w:ascii="Verdana Pro Cond" w:eastAsiaTheme="minorHAnsi" w:hAnsi="Verdana Pro Cond" w:cs="Helvetica-Bold"/>
          <w:b/>
          <w:bCs/>
          <w:color w:val="000000"/>
          <w:sz w:val="20"/>
          <w:lang w:eastAsia="en-US"/>
        </w:rPr>
        <w:t>datant de moins de six (6) mois</w:t>
      </w:r>
      <w:r w:rsidRPr="004D0A4A">
        <w:rPr>
          <w:rFonts w:ascii="Verdana Pro Cond" w:eastAsiaTheme="minorHAnsi" w:hAnsi="Verdana Pro Cond" w:cs="Helvetica-Bold"/>
          <w:color w:val="000000"/>
          <w:sz w:val="20"/>
          <w:lang w:eastAsia="en-US"/>
        </w:rPr>
        <w:t>)</w:t>
      </w:r>
      <w:r w:rsidR="00773FEB">
        <w:rPr>
          <w:rFonts w:ascii="Verdana Pro Cond" w:eastAsiaTheme="minorHAnsi" w:hAnsi="Verdana Pro Cond" w:cs="Helvetica-Bold"/>
          <w:color w:val="000000"/>
          <w:sz w:val="20"/>
          <w:lang w:eastAsia="en-US"/>
        </w:rPr>
        <w:t>.</w:t>
      </w:r>
    </w:p>
    <w:p w14:paraId="1D52FBC6" w14:textId="77777777" w:rsidR="00773FEB" w:rsidRPr="00C90691" w:rsidRDefault="00773FEB" w:rsidP="00C90691">
      <w:pPr>
        <w:rPr>
          <w:rFonts w:ascii="Verdana Pro Cond" w:hAnsi="Verdana Pro Cond" w:cs="Arial"/>
          <w:sz w:val="20"/>
        </w:rPr>
      </w:pPr>
    </w:p>
    <w:p w14:paraId="1391A3EA" w14:textId="77777777" w:rsidR="00773FEB" w:rsidRDefault="004D0A4A" w:rsidP="00773FEB">
      <w:pPr>
        <w:rPr>
          <w:rFonts w:ascii="Verdana Pro Cond" w:hAnsi="Verdana Pro Cond" w:cs="Arial"/>
          <w:sz w:val="20"/>
        </w:rPr>
      </w:pPr>
      <w:r w:rsidRPr="004D0A4A">
        <w:rPr>
          <w:rFonts w:ascii="Verdana Pro Cond" w:hAnsi="Verdana Pro Cond" w:cs="Arial"/>
          <w:sz w:val="20"/>
        </w:rPr>
        <w:t>Le candidat établi dans un Etat membre de la Communauté européenne autre que la France doit produire un certificat établi par les administrations et organismes du pays d'origine, selon les mêmes modalités que celles qui sont prévues ci-dessus pour le candidat établi en France. Si le pays ne peut fournir ces certificats, le candidat étranger produira une déclaration sous serment ou dans les Etats où un tel serment n’existe pas, par une déclaration solennelle faite par l’intéressé devant l’autorité judiciaire ou autorité administrative compétente, un notaire ou un organisme professionnel qualifié du pays</w:t>
      </w:r>
      <w:r w:rsidR="00773FEB">
        <w:rPr>
          <w:rFonts w:ascii="Verdana Pro Cond" w:hAnsi="Verdana Pro Cond" w:cs="Arial"/>
          <w:sz w:val="20"/>
        </w:rPr>
        <w:t>.</w:t>
      </w:r>
    </w:p>
    <w:p w14:paraId="5549F856" w14:textId="77777777" w:rsidR="004D0A4A" w:rsidRPr="004D0A4A" w:rsidRDefault="004D0A4A" w:rsidP="00773FEB">
      <w:pPr>
        <w:rPr>
          <w:rFonts w:ascii="Verdana Pro Cond" w:hAnsi="Verdana Pro Cond" w:cs="Arial"/>
          <w:sz w:val="20"/>
        </w:rPr>
      </w:pPr>
      <w:r w:rsidRPr="004D0A4A">
        <w:rPr>
          <w:rFonts w:ascii="Verdana Pro Cond" w:hAnsi="Verdana Pro Cond" w:cs="Arial"/>
          <w:sz w:val="20"/>
        </w:rPr>
        <w:t xml:space="preserve"> </w:t>
      </w:r>
    </w:p>
    <w:p w14:paraId="11C8DB27" w14:textId="77777777" w:rsidR="004D0A4A" w:rsidRPr="00773FEB" w:rsidRDefault="004D0A4A" w:rsidP="00773FEB">
      <w:pPr>
        <w:rPr>
          <w:rFonts w:ascii="Verdana Pro Cond" w:hAnsi="Verdana Pro Cond" w:cs="Arial"/>
          <w:sz w:val="20"/>
        </w:rPr>
      </w:pPr>
      <w:r w:rsidRPr="00773FEB">
        <w:rPr>
          <w:rFonts w:ascii="Verdana Pro Cond" w:hAnsi="Verdana Pro Cond" w:cs="Arial"/>
          <w:sz w:val="20"/>
        </w:rPr>
        <w:t>Si l’attributaire provisoire est dans l’impossibilité de présenter ces documents ou s’il ne les a pas pr</w:t>
      </w:r>
      <w:r w:rsidR="00170E11">
        <w:rPr>
          <w:rFonts w:ascii="Verdana Pro Cond" w:hAnsi="Verdana Pro Cond" w:cs="Arial"/>
          <w:sz w:val="20"/>
        </w:rPr>
        <w:t>é</w:t>
      </w:r>
      <w:r w:rsidRPr="00773FEB">
        <w:rPr>
          <w:rFonts w:ascii="Verdana Pro Cond" w:hAnsi="Verdana Pro Cond" w:cs="Arial"/>
          <w:sz w:val="20"/>
        </w:rPr>
        <w:t>senté</w:t>
      </w:r>
      <w:r w:rsidR="001A6CFA">
        <w:rPr>
          <w:rFonts w:ascii="Verdana Pro Cond" w:hAnsi="Verdana Pro Cond" w:cs="Arial"/>
          <w:sz w:val="20"/>
        </w:rPr>
        <w:t>s</w:t>
      </w:r>
      <w:r w:rsidRPr="00773FEB">
        <w:rPr>
          <w:rFonts w:ascii="Verdana Pro Cond" w:hAnsi="Verdana Pro Cond" w:cs="Arial"/>
          <w:sz w:val="20"/>
        </w:rPr>
        <w:t xml:space="preserve"> dans le délai imparti, son offre est rejetée et la candidature éliminée.</w:t>
      </w:r>
    </w:p>
    <w:p w14:paraId="618C2DD3" w14:textId="77777777" w:rsidR="000A22B5" w:rsidRDefault="000A22B5" w:rsidP="002D6B1A">
      <w:pPr>
        <w:rPr>
          <w:rFonts w:ascii="Verdana Pro Cond" w:hAnsi="Verdana Pro Cond" w:cs="Arial"/>
          <w:sz w:val="20"/>
        </w:rPr>
      </w:pPr>
    </w:p>
    <w:p w14:paraId="59C6DC81" w14:textId="77777777" w:rsidR="00773FEB" w:rsidRPr="00773FEB" w:rsidRDefault="00773FEB" w:rsidP="002D6B1A">
      <w:pPr>
        <w:rPr>
          <w:rFonts w:ascii="Verdana Pro Cond" w:hAnsi="Verdana Pro Cond" w:cs="Arial"/>
          <w:sz w:val="20"/>
        </w:rPr>
      </w:pPr>
      <w:r w:rsidRPr="00773FEB">
        <w:rPr>
          <w:rFonts w:ascii="Verdana Pro Cond" w:hAnsi="Verdana Pro Cond" w:cs="Arial"/>
          <w:sz w:val="20"/>
        </w:rPr>
        <w:t>En ce cas le candidat dont l’offre a été classée immédiatement après la sienne est sollicité pour produire les certificats et attestations nécessaires pour que le marché lui soit attribué. Il sera procédé ainsi dans l’ordre de classement jusqu’à ce que l’un des candidats classés remette effectivement ces documents.</w:t>
      </w:r>
    </w:p>
    <w:p w14:paraId="3D062D6F" w14:textId="77777777" w:rsidR="00773FEB" w:rsidRPr="00773FEB" w:rsidRDefault="00773FEB" w:rsidP="002D6B1A">
      <w:pPr>
        <w:rPr>
          <w:rFonts w:ascii="Verdana Pro Cond" w:hAnsi="Verdana Pro Cond" w:cs="Arial"/>
          <w:sz w:val="20"/>
        </w:rPr>
      </w:pPr>
    </w:p>
    <w:p w14:paraId="3109DCBB" w14:textId="77777777" w:rsidR="00773FEB" w:rsidRPr="00BF4FAA" w:rsidRDefault="00773FEB" w:rsidP="002D6B1A">
      <w:pPr>
        <w:rPr>
          <w:rFonts w:ascii="Verdana Pro Cond" w:hAnsi="Verdana Pro Cond" w:cs="Arial"/>
          <w:sz w:val="20"/>
        </w:rPr>
      </w:pPr>
    </w:p>
    <w:p w14:paraId="6265D0DE" w14:textId="77777777" w:rsidR="002D6B1A" w:rsidRPr="003F6D92" w:rsidRDefault="003F6D92"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40" w:name="_Toc238220164"/>
      <w:r>
        <w:rPr>
          <w:rFonts w:ascii="Verdana Pro Cond" w:hAnsi="Verdana Pro Cond"/>
          <w:sz w:val="26"/>
          <w:szCs w:val="26"/>
        </w:rPr>
        <w:t>Négociation</w:t>
      </w:r>
      <w:bookmarkEnd w:id="40"/>
    </w:p>
    <w:p w14:paraId="770AB3CE" w14:textId="77777777" w:rsidR="002D6B1A" w:rsidRDefault="002D6B1A" w:rsidP="003F6D92">
      <w:pPr>
        <w:tabs>
          <w:tab w:val="clear" w:pos="1134"/>
        </w:tabs>
        <w:rPr>
          <w:rFonts w:ascii="Verdana Pro Cond" w:hAnsi="Verdana Pro Cond" w:cs="Arial"/>
          <w:sz w:val="20"/>
        </w:rPr>
      </w:pPr>
    </w:p>
    <w:p w14:paraId="70A0D9E6" w14:textId="77777777" w:rsidR="00773FEB" w:rsidRDefault="00773FEB" w:rsidP="00773FEB">
      <w:pPr>
        <w:rPr>
          <w:rFonts w:ascii="Verdana Pro Cond" w:hAnsi="Verdana Pro Cond" w:cs="Arial"/>
          <w:sz w:val="20"/>
        </w:rPr>
      </w:pPr>
      <w:r w:rsidRPr="00773FEB">
        <w:rPr>
          <w:rFonts w:ascii="Verdana Pro Cond" w:hAnsi="Verdana Pro Cond" w:cs="Arial"/>
          <w:sz w:val="20"/>
        </w:rPr>
        <w:t>Conformément à l’article R</w:t>
      </w:r>
      <w:r>
        <w:rPr>
          <w:rFonts w:ascii="Verdana Pro Cond" w:hAnsi="Verdana Pro Cond" w:cs="Arial"/>
          <w:sz w:val="20"/>
        </w:rPr>
        <w:t>.</w:t>
      </w:r>
      <w:r w:rsidRPr="00773FEB">
        <w:rPr>
          <w:rFonts w:ascii="Verdana Pro Cond" w:hAnsi="Verdana Pro Cond" w:cs="Arial"/>
          <w:sz w:val="20"/>
        </w:rPr>
        <w:t>2123-5, le pouvoir adjudicateur se réserve le droit d’attribuer le présent marché sans réaliser, au préalable, de négociation.</w:t>
      </w:r>
    </w:p>
    <w:p w14:paraId="65D43454" w14:textId="77777777" w:rsidR="00773FEB" w:rsidRPr="00773FEB" w:rsidRDefault="00773FEB" w:rsidP="00773FEB">
      <w:pPr>
        <w:rPr>
          <w:rFonts w:ascii="Verdana Pro Cond" w:hAnsi="Verdana Pro Cond" w:cs="Arial"/>
          <w:sz w:val="20"/>
        </w:rPr>
      </w:pPr>
    </w:p>
    <w:p w14:paraId="18E86A63" w14:textId="77777777" w:rsidR="00773FEB" w:rsidRDefault="00773FEB" w:rsidP="00773FEB">
      <w:pPr>
        <w:rPr>
          <w:rFonts w:ascii="Verdana Pro Cond" w:hAnsi="Verdana Pro Cond" w:cs="Arial"/>
          <w:sz w:val="20"/>
        </w:rPr>
      </w:pPr>
      <w:r w:rsidRPr="00773FEB">
        <w:rPr>
          <w:rFonts w:ascii="Verdana Pro Cond" w:hAnsi="Verdana Pro Cond" w:cs="Arial"/>
          <w:sz w:val="20"/>
        </w:rPr>
        <w:t>Toutefois, en cas de négociation, celle-ci se fera avec les trois soumissionnaires les mieux classés, ayant les offres les plus économiquement avantageuses, au terme de l’analyse des offres.</w:t>
      </w:r>
    </w:p>
    <w:p w14:paraId="274612B6" w14:textId="77777777" w:rsidR="00773FEB" w:rsidRPr="00773FEB" w:rsidRDefault="00773FEB" w:rsidP="00773FEB">
      <w:pPr>
        <w:rPr>
          <w:rFonts w:ascii="Verdana Pro Cond" w:hAnsi="Verdana Pro Cond" w:cs="Arial"/>
          <w:sz w:val="20"/>
        </w:rPr>
      </w:pPr>
    </w:p>
    <w:p w14:paraId="4648932E" w14:textId="77777777" w:rsidR="00773FEB" w:rsidRDefault="00773FEB" w:rsidP="00773FEB">
      <w:pPr>
        <w:rPr>
          <w:rFonts w:ascii="Verdana Pro Cond" w:hAnsi="Verdana Pro Cond" w:cs="Arial"/>
          <w:sz w:val="20"/>
        </w:rPr>
      </w:pPr>
      <w:r w:rsidRPr="00773FEB">
        <w:rPr>
          <w:rFonts w:ascii="Verdana Pro Cond" w:hAnsi="Verdana Pro Cond" w:cs="Arial"/>
          <w:sz w:val="20"/>
        </w:rPr>
        <w:t>La négociation portera sur les critères d’analyse des offres, sur les sous-critères techniques et/ou sur le prix, sans modifier les caractéristiques du marché de manière substantielle, ni porter atteinte aux critères de sélection des candidatures et des offres ou aux exigences minimales.</w:t>
      </w:r>
    </w:p>
    <w:p w14:paraId="694314FD" w14:textId="77777777" w:rsidR="00773FEB" w:rsidRPr="00773FEB" w:rsidRDefault="00773FEB" w:rsidP="00773FEB">
      <w:pPr>
        <w:rPr>
          <w:rFonts w:ascii="Verdana Pro Cond" w:hAnsi="Verdana Pro Cond" w:cs="Arial"/>
          <w:sz w:val="20"/>
        </w:rPr>
      </w:pPr>
    </w:p>
    <w:p w14:paraId="4D89207A" w14:textId="77777777" w:rsidR="00773FEB" w:rsidRDefault="00773FEB" w:rsidP="00773FEB">
      <w:pPr>
        <w:rPr>
          <w:rFonts w:ascii="Verdana Pro Cond" w:hAnsi="Verdana Pro Cond" w:cs="Arial"/>
          <w:sz w:val="20"/>
        </w:rPr>
      </w:pPr>
      <w:r w:rsidRPr="00773FEB">
        <w:rPr>
          <w:rFonts w:ascii="Verdana Pro Cond" w:hAnsi="Verdana Pro Cond" w:cs="Arial"/>
          <w:sz w:val="20"/>
        </w:rPr>
        <w:t>Les critères d’attribution ne peuvent faire l’objet de négociations.</w:t>
      </w:r>
    </w:p>
    <w:p w14:paraId="20AFB7BF" w14:textId="77777777" w:rsidR="00773FEB" w:rsidRPr="00773FEB" w:rsidRDefault="00773FEB" w:rsidP="00773FEB">
      <w:pPr>
        <w:rPr>
          <w:rFonts w:ascii="Verdana Pro Cond" w:hAnsi="Verdana Pro Cond" w:cs="Arial"/>
          <w:sz w:val="20"/>
        </w:rPr>
      </w:pPr>
    </w:p>
    <w:p w14:paraId="1028E28C" w14:textId="77777777" w:rsidR="00773FEB" w:rsidRPr="00773FEB" w:rsidRDefault="00773FEB" w:rsidP="00773FEB">
      <w:pPr>
        <w:rPr>
          <w:rFonts w:ascii="Verdana Pro Cond" w:hAnsi="Verdana Pro Cond" w:cs="Arial"/>
          <w:sz w:val="20"/>
        </w:rPr>
      </w:pPr>
      <w:r w:rsidRPr="00773FEB">
        <w:rPr>
          <w:rFonts w:ascii="Verdana Pro Cond" w:hAnsi="Verdana Pro Cond" w:cs="Arial"/>
          <w:sz w:val="20"/>
        </w:rPr>
        <w:t xml:space="preserve">La négociation ne peut modifier substantiellement les caractéristiques et les conditions d’exécution du présent marché telles qu’elles sont définies dans les documents de la consultation. </w:t>
      </w:r>
    </w:p>
    <w:p w14:paraId="0B87C544" w14:textId="77777777" w:rsidR="00773FEB" w:rsidRDefault="00773FEB" w:rsidP="00773FEB">
      <w:pPr>
        <w:rPr>
          <w:rFonts w:ascii="Verdana Pro Cond" w:hAnsi="Verdana Pro Cond" w:cs="Arial"/>
          <w:sz w:val="20"/>
        </w:rPr>
      </w:pPr>
      <w:r w:rsidRPr="00773FEB">
        <w:rPr>
          <w:rFonts w:ascii="Verdana Pro Cond" w:hAnsi="Verdana Pro Cond" w:cs="Arial"/>
          <w:sz w:val="20"/>
        </w:rPr>
        <w:t>La négociation est conduite dans le respect du principe d’égalité de traitement de tous les candidats. A ce titre, l’</w:t>
      </w:r>
      <w:r>
        <w:rPr>
          <w:rFonts w:ascii="Verdana Pro Cond" w:hAnsi="Verdana Pro Cond" w:cs="Arial"/>
          <w:sz w:val="20"/>
        </w:rPr>
        <w:t>o</w:t>
      </w:r>
      <w:r w:rsidRPr="00773FEB">
        <w:rPr>
          <w:rFonts w:ascii="Verdana Pro Cond" w:hAnsi="Verdana Pro Cond" w:cs="Arial"/>
          <w:sz w:val="20"/>
        </w:rPr>
        <w:t>rganisme ne transmettra pas de manière discriminatoire, d’informations susceptibles d’avantager certains candidats par rapport à d’autres. De même les discussions menées au cours de la négociation seront confidentielles et respecteront le secret des affaires.</w:t>
      </w:r>
    </w:p>
    <w:p w14:paraId="72A78237" w14:textId="77777777" w:rsidR="00773FEB" w:rsidRPr="00773FEB" w:rsidRDefault="00773FEB" w:rsidP="00773FEB">
      <w:pPr>
        <w:rPr>
          <w:rFonts w:ascii="Verdana Pro Cond" w:hAnsi="Verdana Pro Cond" w:cs="Arial"/>
          <w:sz w:val="20"/>
        </w:rPr>
      </w:pPr>
    </w:p>
    <w:p w14:paraId="1F3B60E2" w14:textId="77777777" w:rsidR="00773FEB" w:rsidRDefault="00773FEB" w:rsidP="00773FEB">
      <w:pPr>
        <w:rPr>
          <w:rFonts w:ascii="Verdana Pro Cond" w:hAnsi="Verdana Pro Cond" w:cs="Arial"/>
          <w:sz w:val="20"/>
        </w:rPr>
      </w:pPr>
      <w:r w:rsidRPr="00773FEB">
        <w:rPr>
          <w:rFonts w:ascii="Verdana Pro Cond" w:hAnsi="Verdana Pro Cond" w:cs="Arial"/>
          <w:sz w:val="20"/>
        </w:rPr>
        <w:t>La durée dont chaque candidat disposera au cours des entretiens de négociation, sera identique.</w:t>
      </w:r>
    </w:p>
    <w:p w14:paraId="44007CF7" w14:textId="77777777" w:rsidR="00773FEB" w:rsidRPr="00773FEB" w:rsidRDefault="00773FEB" w:rsidP="00773FEB">
      <w:pPr>
        <w:rPr>
          <w:rFonts w:ascii="Verdana Pro Cond" w:hAnsi="Verdana Pro Cond" w:cs="Arial"/>
          <w:sz w:val="20"/>
        </w:rPr>
      </w:pPr>
    </w:p>
    <w:p w14:paraId="61C6F8C7" w14:textId="750D6120" w:rsidR="00773FEB" w:rsidRPr="00773FEB" w:rsidRDefault="00773FEB" w:rsidP="00773FEB">
      <w:pPr>
        <w:rPr>
          <w:rFonts w:ascii="Verdana Pro Cond" w:hAnsi="Verdana Pro Cond" w:cs="Arial"/>
          <w:sz w:val="20"/>
        </w:rPr>
      </w:pPr>
      <w:r w:rsidRPr="00773FEB">
        <w:rPr>
          <w:rFonts w:ascii="Verdana Pro Cond" w:hAnsi="Verdana Pro Cond" w:cs="Arial"/>
          <w:sz w:val="20"/>
        </w:rPr>
        <w:t xml:space="preserve">La négociation pourra se faire, soit en </w:t>
      </w:r>
      <w:r w:rsidR="0051080B" w:rsidRPr="00773FEB">
        <w:rPr>
          <w:rFonts w:ascii="Verdana Pro Cond" w:hAnsi="Verdana Pro Cond" w:cs="Arial"/>
          <w:sz w:val="20"/>
        </w:rPr>
        <w:t>distancié</w:t>
      </w:r>
      <w:r w:rsidRPr="00773FEB">
        <w:rPr>
          <w:rFonts w:ascii="Verdana Pro Cond" w:hAnsi="Verdana Pro Cond" w:cs="Arial"/>
          <w:sz w:val="20"/>
        </w:rPr>
        <w:t xml:space="preserve"> par visioconférences, soit en présentiel </w:t>
      </w:r>
      <w:r>
        <w:rPr>
          <w:rFonts w:ascii="Verdana Pro Cond" w:hAnsi="Verdana Pro Cond" w:cs="Arial"/>
          <w:sz w:val="20"/>
        </w:rPr>
        <w:t>au siège de l’organisme.</w:t>
      </w:r>
    </w:p>
    <w:p w14:paraId="2942DD76" w14:textId="77777777" w:rsidR="00C614CA" w:rsidRDefault="00773FEB" w:rsidP="00773FEB">
      <w:pPr>
        <w:rPr>
          <w:rFonts w:ascii="Verdana Pro Cond" w:hAnsi="Verdana Pro Cond" w:cs="Arial"/>
          <w:sz w:val="20"/>
        </w:rPr>
      </w:pPr>
      <w:r w:rsidRPr="00773FEB">
        <w:rPr>
          <w:rFonts w:ascii="Verdana Pro Cond" w:hAnsi="Verdana Pro Cond" w:cs="Arial"/>
          <w:sz w:val="20"/>
        </w:rPr>
        <w:t>A l’issue de la négociation, les offres transmises après négociation, seront analysées selon les critères initiaux de la consultation et seront classées sur les modalités de classement initiales. Sera alors retenu par le pouvoir adjudicateur, l’offre économiquement la plus avantageuse.</w:t>
      </w:r>
    </w:p>
    <w:p w14:paraId="0536B251" w14:textId="77777777" w:rsidR="00C614CA" w:rsidRDefault="00C614CA" w:rsidP="003F6D92">
      <w:pPr>
        <w:rPr>
          <w:rFonts w:ascii="Verdana Pro Cond" w:hAnsi="Verdana Pro Cond" w:cs="Arial"/>
          <w:sz w:val="20"/>
        </w:rPr>
      </w:pPr>
    </w:p>
    <w:p w14:paraId="1E63749E" w14:textId="77777777" w:rsidR="00773FEB" w:rsidRPr="003F6D92" w:rsidRDefault="00773FEB" w:rsidP="003F6D92">
      <w:pPr>
        <w:rPr>
          <w:rFonts w:ascii="Verdana Pro Cond" w:hAnsi="Verdana Pro Cond" w:cs="Arial"/>
          <w:sz w:val="20"/>
        </w:rPr>
      </w:pPr>
    </w:p>
    <w:p w14:paraId="687D84CC" w14:textId="77777777" w:rsidR="003F6D92" w:rsidRPr="003F6D92" w:rsidRDefault="00773FEB"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41" w:name="_Toc238220165"/>
      <w:r>
        <w:rPr>
          <w:rFonts w:ascii="Verdana Pro Cond" w:hAnsi="Verdana Pro Cond"/>
          <w:sz w:val="26"/>
          <w:szCs w:val="26"/>
        </w:rPr>
        <w:t>Mise au point</w:t>
      </w:r>
      <w:bookmarkEnd w:id="41"/>
    </w:p>
    <w:p w14:paraId="325C772D" w14:textId="77777777" w:rsidR="003F6D92" w:rsidRPr="000A22B5" w:rsidRDefault="003F6D92" w:rsidP="000A22B5">
      <w:pPr>
        <w:jc w:val="left"/>
        <w:rPr>
          <w:rFonts w:ascii="Verdana Pro Cond" w:hAnsi="Verdana Pro Cond" w:cs="Arial"/>
          <w:sz w:val="20"/>
        </w:rPr>
      </w:pPr>
    </w:p>
    <w:p w14:paraId="2054D6DC" w14:textId="77777777" w:rsidR="002D6B1A" w:rsidRPr="00773FEB" w:rsidRDefault="00773FEB" w:rsidP="002D6B1A">
      <w:pPr>
        <w:rPr>
          <w:rFonts w:ascii="Verdana Pro Cond" w:hAnsi="Verdana Pro Cond" w:cs="Arial"/>
          <w:sz w:val="20"/>
        </w:rPr>
      </w:pPr>
      <w:r w:rsidRPr="00773FEB">
        <w:rPr>
          <w:rFonts w:ascii="Verdana Pro Cond" w:hAnsi="Verdana Pro Cond" w:cs="Arial"/>
          <w:sz w:val="20"/>
        </w:rPr>
        <w:t xml:space="preserve">Conformément à l'article R.2152-13 du </w:t>
      </w:r>
      <w:r w:rsidR="00491806">
        <w:rPr>
          <w:rFonts w:ascii="Verdana Pro Cond" w:hAnsi="Verdana Pro Cond" w:cs="Arial"/>
          <w:sz w:val="20"/>
        </w:rPr>
        <w:t>C</w:t>
      </w:r>
      <w:r w:rsidRPr="00773FEB">
        <w:rPr>
          <w:rFonts w:ascii="Verdana Pro Cond" w:hAnsi="Verdana Pro Cond" w:cs="Arial"/>
          <w:sz w:val="20"/>
        </w:rPr>
        <w:t>ode de la commande publique, il peut être demandé au soumissionnaire auquel il est envisagé d'attribuer le marché de clarifier les aspects de son offre ou de confirmer les engagements figurant dans celle-ci. Cette demande ne peut avoir pour objet de modifier des éléments substantiels de l'offre.</w:t>
      </w:r>
    </w:p>
    <w:p w14:paraId="71C383C5" w14:textId="77777777" w:rsidR="00773FEB" w:rsidRDefault="00773FEB" w:rsidP="002D6B1A">
      <w:pPr>
        <w:rPr>
          <w:rFonts w:ascii="Verdana Pro Cond" w:hAnsi="Verdana Pro Cond" w:cs="Arial"/>
          <w:sz w:val="20"/>
        </w:rPr>
      </w:pPr>
    </w:p>
    <w:p w14:paraId="74A31233" w14:textId="77777777" w:rsidR="002D6B1A" w:rsidRPr="00F855C0" w:rsidRDefault="002D6B1A"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42" w:name="_Toc238220166"/>
      <w:r w:rsidRPr="00F855C0">
        <w:rPr>
          <w:rFonts w:ascii="Verdana Pro Cond" w:hAnsi="Verdana Pro Cond"/>
          <w:sz w:val="26"/>
          <w:szCs w:val="26"/>
        </w:rPr>
        <w:lastRenderedPageBreak/>
        <w:t>RENSEIGNEMENTS COMPLEMENTAIRES</w:t>
      </w:r>
      <w:bookmarkEnd w:id="42"/>
    </w:p>
    <w:p w14:paraId="2EFE35A0" w14:textId="77777777" w:rsidR="002D6B1A" w:rsidRPr="00F855C0" w:rsidRDefault="002D6B1A" w:rsidP="002D6B1A">
      <w:pPr>
        <w:rPr>
          <w:rFonts w:ascii="Verdana Pro Cond" w:hAnsi="Verdana Pro Cond" w:cs="Arial"/>
          <w:sz w:val="20"/>
        </w:rPr>
      </w:pPr>
    </w:p>
    <w:p w14:paraId="695C01C8" w14:textId="77777777" w:rsidR="002D6B1A" w:rsidRPr="00F855C0" w:rsidRDefault="002D6B1A" w:rsidP="002D6B1A">
      <w:pPr>
        <w:rPr>
          <w:rFonts w:ascii="Verdana Pro Cond" w:hAnsi="Verdana Pro Cond" w:cs="Arial"/>
          <w:sz w:val="20"/>
        </w:rPr>
      </w:pPr>
      <w:r w:rsidRPr="00F855C0">
        <w:rPr>
          <w:rFonts w:ascii="Verdana Pro Cond" w:hAnsi="Verdana Pro Cond" w:cs="Arial"/>
          <w:b/>
          <w:sz w:val="20"/>
        </w:rPr>
        <w:t>Pour tout renseignement complémentaire</w:t>
      </w:r>
      <w:r w:rsidRPr="00F855C0">
        <w:rPr>
          <w:rFonts w:ascii="Verdana Pro Cond" w:hAnsi="Verdana Pro Cond" w:cs="Arial"/>
          <w:sz w:val="20"/>
        </w:rPr>
        <w:t xml:space="preserve"> qui leur serait nécessaire pour l’établissement de leur dossier de candidature, les soumissionnaires devront formuler leur demande directement sur la plate-forme de dématérialisation de la </w:t>
      </w:r>
      <w:r w:rsidR="00E2444F">
        <w:rPr>
          <w:rFonts w:ascii="Verdana Pro Cond" w:hAnsi="Verdana Pro Cond" w:cs="Arial"/>
          <w:sz w:val="20"/>
        </w:rPr>
        <w:t xml:space="preserve">CPAM </w:t>
      </w:r>
      <w:r w:rsidR="008F27D4">
        <w:rPr>
          <w:rFonts w:ascii="Verdana Pro Cond" w:hAnsi="Verdana Pro Cond" w:cs="Arial"/>
          <w:sz w:val="20"/>
        </w:rPr>
        <w:t>Meuse</w:t>
      </w:r>
      <w:r w:rsidRPr="00F22705">
        <w:rPr>
          <w:rFonts w:ascii="Verdana Pro Cond" w:hAnsi="Verdana Pro Cond" w:cs="Arial"/>
          <w:bCs/>
          <w:iCs/>
          <w:color w:val="FF0000"/>
          <w:sz w:val="20"/>
        </w:rPr>
        <w:t xml:space="preserve"> </w:t>
      </w:r>
      <w:r w:rsidRPr="00F22705">
        <w:rPr>
          <w:rFonts w:ascii="Verdana Pro Cond" w:hAnsi="Verdana Pro Cond" w:cs="Arial"/>
          <w:sz w:val="20"/>
        </w:rPr>
        <w:t>(</w:t>
      </w:r>
      <w:hyperlink r:id="rId22" w:history="1">
        <w:r w:rsidR="00E2444F" w:rsidRPr="00402EFB">
          <w:rPr>
            <w:rStyle w:val="Lienhypertexte"/>
            <w:rFonts w:ascii="Verdana Pro Cond" w:hAnsi="Verdana Pro Cond" w:cs="Arial"/>
            <w:sz w:val="20"/>
          </w:rPr>
          <w:t>https://www.marches-publics.gouv.fr</w:t>
        </w:r>
      </w:hyperlink>
      <w:r w:rsidRPr="00E2444F">
        <w:rPr>
          <w:rFonts w:ascii="Verdana Pro Cond" w:hAnsi="Verdana Pro Cond" w:cs="Arial"/>
          <w:sz w:val="20"/>
        </w:rPr>
        <w:t xml:space="preserve">) </w:t>
      </w:r>
      <w:r w:rsidRPr="00F855C0">
        <w:rPr>
          <w:rFonts w:ascii="Verdana Pro Cond" w:hAnsi="Verdana Pro Cond" w:cs="Arial"/>
          <w:sz w:val="20"/>
        </w:rPr>
        <w:t>en suivant la procédure suivante :</w:t>
      </w:r>
    </w:p>
    <w:p w14:paraId="09BD3A83" w14:textId="77777777" w:rsidR="002D6B1A" w:rsidRPr="00F855C0" w:rsidRDefault="002D6B1A" w:rsidP="002D6B1A">
      <w:pPr>
        <w:rPr>
          <w:rFonts w:ascii="Verdana Pro Cond" w:hAnsi="Verdana Pro Cond" w:cs="Arial"/>
          <w:sz w:val="20"/>
        </w:rPr>
      </w:pPr>
    </w:p>
    <w:p w14:paraId="3B7A79CC" w14:textId="77777777" w:rsidR="002D6B1A" w:rsidRPr="00F855C0" w:rsidRDefault="002D6B1A" w:rsidP="00581C3B">
      <w:pPr>
        <w:numPr>
          <w:ilvl w:val="0"/>
          <w:numId w:val="11"/>
        </w:numPr>
        <w:tabs>
          <w:tab w:val="clear" w:pos="1134"/>
          <w:tab w:val="left" w:pos="284"/>
        </w:tabs>
        <w:ind w:left="284" w:hanging="284"/>
        <w:rPr>
          <w:rFonts w:ascii="Verdana Pro Cond" w:hAnsi="Verdana Pro Cond" w:cs="Arial"/>
          <w:sz w:val="20"/>
        </w:rPr>
      </w:pPr>
      <w:r w:rsidRPr="00F855C0">
        <w:rPr>
          <w:rFonts w:ascii="Verdana Pro Cond" w:hAnsi="Verdana Pro Cond" w:cs="Arial"/>
          <w:sz w:val="20"/>
        </w:rPr>
        <w:t>Identifiez-vous sur le site.</w:t>
      </w:r>
    </w:p>
    <w:p w14:paraId="649F6884" w14:textId="77777777" w:rsidR="002D6B1A" w:rsidRPr="00F855C0" w:rsidRDefault="002D6B1A" w:rsidP="00581C3B">
      <w:pPr>
        <w:numPr>
          <w:ilvl w:val="0"/>
          <w:numId w:val="11"/>
        </w:numPr>
        <w:tabs>
          <w:tab w:val="clear" w:pos="1134"/>
          <w:tab w:val="left" w:pos="284"/>
        </w:tabs>
        <w:ind w:left="284" w:hanging="284"/>
        <w:rPr>
          <w:rFonts w:ascii="Verdana Pro Cond" w:hAnsi="Verdana Pro Cond" w:cs="Arial"/>
          <w:sz w:val="20"/>
        </w:rPr>
      </w:pPr>
      <w:r w:rsidRPr="00F855C0">
        <w:rPr>
          <w:rFonts w:ascii="Verdana Pro Cond" w:hAnsi="Verdana Pro Cond" w:cs="Arial"/>
          <w:sz w:val="20"/>
        </w:rPr>
        <w:t>Cliquez sur l’intitulé correspondant à la procédure.</w:t>
      </w:r>
    </w:p>
    <w:p w14:paraId="52796EE3" w14:textId="77777777" w:rsidR="002D6B1A" w:rsidRPr="00F855C0" w:rsidRDefault="002D6B1A" w:rsidP="00581C3B">
      <w:pPr>
        <w:numPr>
          <w:ilvl w:val="0"/>
          <w:numId w:val="11"/>
        </w:numPr>
        <w:tabs>
          <w:tab w:val="clear" w:pos="1134"/>
          <w:tab w:val="left" w:pos="284"/>
        </w:tabs>
        <w:ind w:left="284" w:hanging="284"/>
        <w:rPr>
          <w:rFonts w:ascii="Verdana Pro Cond" w:hAnsi="Verdana Pro Cond" w:cs="Arial"/>
          <w:sz w:val="20"/>
        </w:rPr>
      </w:pPr>
      <w:r w:rsidRPr="00F855C0">
        <w:rPr>
          <w:rFonts w:ascii="Verdana Pro Cond" w:hAnsi="Verdana Pro Cond" w:cs="Arial"/>
          <w:sz w:val="20"/>
        </w:rPr>
        <w:t>Cliquez sur l’icône « questions / réponses ».</w:t>
      </w:r>
    </w:p>
    <w:p w14:paraId="179FD9A0" w14:textId="77777777" w:rsidR="002D6B1A" w:rsidRPr="00F855C0" w:rsidRDefault="002D6B1A" w:rsidP="00581C3B">
      <w:pPr>
        <w:numPr>
          <w:ilvl w:val="0"/>
          <w:numId w:val="11"/>
        </w:numPr>
        <w:tabs>
          <w:tab w:val="clear" w:pos="1134"/>
          <w:tab w:val="left" w:pos="284"/>
        </w:tabs>
        <w:ind w:left="284" w:hanging="284"/>
        <w:rPr>
          <w:rFonts w:ascii="Verdana Pro Cond" w:hAnsi="Verdana Pro Cond" w:cs="Arial"/>
          <w:sz w:val="20"/>
        </w:rPr>
      </w:pPr>
      <w:r w:rsidRPr="00F855C0">
        <w:rPr>
          <w:rFonts w:ascii="Verdana Pro Cond" w:hAnsi="Verdana Pro Cond" w:cs="Arial"/>
          <w:sz w:val="20"/>
        </w:rPr>
        <w:t>Posez vos questions.</w:t>
      </w:r>
    </w:p>
    <w:p w14:paraId="6A6C9CD3" w14:textId="77777777" w:rsidR="002D6B1A" w:rsidRPr="00F855C0" w:rsidRDefault="002D6B1A" w:rsidP="002D6B1A">
      <w:pPr>
        <w:rPr>
          <w:rFonts w:ascii="Verdana Pro Cond" w:hAnsi="Verdana Pro Cond" w:cs="Arial"/>
          <w:sz w:val="20"/>
        </w:rPr>
      </w:pPr>
    </w:p>
    <w:p w14:paraId="63C9325A" w14:textId="77777777" w:rsidR="002D6B1A" w:rsidRPr="00F855C0" w:rsidRDefault="002D6B1A" w:rsidP="002D6B1A">
      <w:pPr>
        <w:rPr>
          <w:rFonts w:ascii="Verdana Pro Cond" w:hAnsi="Verdana Pro Cond" w:cs="Arial"/>
          <w:bCs/>
          <w:sz w:val="20"/>
        </w:rPr>
      </w:pPr>
      <w:r w:rsidRPr="00F855C0">
        <w:rPr>
          <w:rFonts w:ascii="Verdana Pro Cond" w:hAnsi="Verdana Pro Cond" w:cs="Arial"/>
          <w:bCs/>
          <w:sz w:val="20"/>
        </w:rPr>
        <w:t>Pour être destinataire de l’ensemble des questions/réponses, il est indispensable d’avoir téléchargé l’intégralité du DCE à l’adresse mentionnée ci-dessus. La demande et la réponse seront consultables sur le site, par l’ensemble des candidats ayant téléchargé le DCE.</w:t>
      </w:r>
    </w:p>
    <w:p w14:paraId="389D8F85" w14:textId="77777777" w:rsidR="002D6B1A" w:rsidRPr="00F855C0" w:rsidRDefault="002D6B1A" w:rsidP="002D6B1A">
      <w:pPr>
        <w:rPr>
          <w:rFonts w:ascii="Verdana Pro Cond" w:hAnsi="Verdana Pro Cond" w:cs="Arial"/>
          <w:sz w:val="20"/>
        </w:rPr>
      </w:pPr>
    </w:p>
    <w:p w14:paraId="0F97BF94" w14:textId="356511B4" w:rsidR="002D6B1A" w:rsidRDefault="002D6B1A" w:rsidP="002D6B1A">
      <w:pPr>
        <w:rPr>
          <w:rFonts w:ascii="Verdana Pro Cond" w:hAnsi="Verdana Pro Cond" w:cs="Arial"/>
          <w:bCs/>
          <w:sz w:val="20"/>
        </w:rPr>
      </w:pPr>
      <w:r w:rsidRPr="00F855C0">
        <w:rPr>
          <w:rFonts w:ascii="Verdana Pro Cond" w:hAnsi="Verdana Pro Cond" w:cs="Arial"/>
          <w:bCs/>
          <w:sz w:val="20"/>
        </w:rPr>
        <w:t xml:space="preserve">Dans tous les cas les candidats devront faire parvenir leur demande </w:t>
      </w:r>
      <w:r w:rsidRPr="00491806">
        <w:rPr>
          <w:rFonts w:ascii="Verdana Pro Cond" w:hAnsi="Verdana Pro Cond" w:cs="Arial"/>
          <w:b/>
          <w:sz w:val="20"/>
        </w:rPr>
        <w:t xml:space="preserve">au moins </w:t>
      </w:r>
      <w:r w:rsidR="00BE577D">
        <w:rPr>
          <w:rFonts w:ascii="Verdana Pro Cond" w:hAnsi="Verdana Pro Cond" w:cs="Arial"/>
          <w:b/>
          <w:sz w:val="20"/>
        </w:rPr>
        <w:t>cinq</w:t>
      </w:r>
      <w:r w:rsidR="00491806" w:rsidRPr="00491806">
        <w:rPr>
          <w:rFonts w:ascii="Verdana Pro Cond" w:hAnsi="Verdana Pro Cond" w:cs="Arial"/>
          <w:b/>
          <w:sz w:val="20"/>
        </w:rPr>
        <w:t xml:space="preserve"> (</w:t>
      </w:r>
      <w:r w:rsidR="00E2444F">
        <w:rPr>
          <w:rFonts w:ascii="Verdana Pro Cond" w:hAnsi="Verdana Pro Cond" w:cs="Arial"/>
          <w:b/>
          <w:sz w:val="20"/>
        </w:rPr>
        <w:t>5</w:t>
      </w:r>
      <w:r w:rsidR="00491806" w:rsidRPr="00491806">
        <w:rPr>
          <w:rFonts w:ascii="Verdana Pro Cond" w:hAnsi="Verdana Pro Cond" w:cs="Arial"/>
          <w:b/>
          <w:sz w:val="20"/>
        </w:rPr>
        <w:t>)</w:t>
      </w:r>
      <w:r w:rsidRPr="00491806">
        <w:rPr>
          <w:rFonts w:ascii="Verdana Pro Cond" w:hAnsi="Verdana Pro Cond" w:cs="Arial"/>
          <w:b/>
          <w:sz w:val="20"/>
        </w:rPr>
        <w:t xml:space="preserve"> jours</w:t>
      </w:r>
      <w:r w:rsidRPr="00F855C0">
        <w:rPr>
          <w:rFonts w:ascii="Verdana Pro Cond" w:hAnsi="Verdana Pro Cond" w:cs="Arial"/>
          <w:bCs/>
          <w:sz w:val="20"/>
        </w:rPr>
        <w:t xml:space="preserve"> avant la date limite de remise des plis.</w:t>
      </w:r>
    </w:p>
    <w:p w14:paraId="4B9D5793" w14:textId="77777777" w:rsidR="00491806" w:rsidRPr="00F855C0" w:rsidRDefault="00491806" w:rsidP="002D6B1A">
      <w:pPr>
        <w:rPr>
          <w:rFonts w:ascii="Verdana Pro Cond" w:hAnsi="Verdana Pro Cond" w:cs="Arial"/>
          <w:bCs/>
          <w:sz w:val="20"/>
        </w:rPr>
      </w:pPr>
    </w:p>
    <w:p w14:paraId="6E356ED4" w14:textId="77777777" w:rsidR="002D6B1A" w:rsidRDefault="002D6B1A" w:rsidP="002D6B1A">
      <w:pPr>
        <w:rPr>
          <w:rFonts w:ascii="Verdana Pro Cond" w:hAnsi="Verdana Pro Cond"/>
          <w:sz w:val="20"/>
        </w:rPr>
      </w:pPr>
      <w:r w:rsidRPr="00F855C0">
        <w:rPr>
          <w:rFonts w:ascii="Verdana Pro Cond" w:hAnsi="Verdana Pro Cond"/>
          <w:sz w:val="20"/>
        </w:rPr>
        <w:t>Afin de respecter l’égalité des candidats devant l’accès à l’information, toute demande de renseignement recevable formulée par un candidat, sous réserve que cette demande ne contienne pas d’informations qui relèveraient du secret industriel et commercial ou de la vie privée, ainsi que la réponse qui lui est transmise le sera aussi auprès des autres candidats.</w:t>
      </w:r>
    </w:p>
    <w:p w14:paraId="12E99F59" w14:textId="77777777" w:rsidR="001C654C" w:rsidRDefault="001C654C" w:rsidP="002D6B1A">
      <w:pPr>
        <w:rPr>
          <w:rFonts w:ascii="Verdana Pro Cond" w:hAnsi="Verdana Pro Cond"/>
          <w:sz w:val="20"/>
        </w:rPr>
      </w:pPr>
    </w:p>
    <w:p w14:paraId="2792D534" w14:textId="77777777" w:rsidR="00491806" w:rsidRDefault="00491806" w:rsidP="002D6B1A">
      <w:pPr>
        <w:rPr>
          <w:rFonts w:ascii="Verdana Pro Cond" w:hAnsi="Verdana Pro Cond"/>
          <w:sz w:val="20"/>
        </w:rPr>
      </w:pPr>
    </w:p>
    <w:p w14:paraId="4709E463" w14:textId="77777777" w:rsidR="00491806" w:rsidRPr="00F855C0" w:rsidRDefault="00491806"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43" w:name="_Toc238220167"/>
      <w:r>
        <w:rPr>
          <w:rFonts w:ascii="Verdana Pro Cond" w:hAnsi="Verdana Pro Cond"/>
          <w:sz w:val="26"/>
          <w:szCs w:val="26"/>
        </w:rPr>
        <w:t>Délai de validité des offres</w:t>
      </w:r>
      <w:bookmarkEnd w:id="43"/>
    </w:p>
    <w:p w14:paraId="618B8227" w14:textId="77777777" w:rsidR="001C654C" w:rsidRDefault="001C654C" w:rsidP="002D6B1A">
      <w:pPr>
        <w:rPr>
          <w:rFonts w:ascii="Verdana Pro Cond" w:hAnsi="Verdana Pro Cond"/>
          <w:sz w:val="20"/>
        </w:rPr>
      </w:pPr>
    </w:p>
    <w:p w14:paraId="400D0A5A" w14:textId="02F9D345" w:rsidR="00491806" w:rsidRDefault="00491806" w:rsidP="00491806">
      <w:pPr>
        <w:rPr>
          <w:rFonts w:ascii="Verdana Pro Cond" w:hAnsi="Verdana Pro Cond"/>
          <w:sz w:val="20"/>
        </w:rPr>
      </w:pPr>
      <w:r w:rsidRPr="00491806">
        <w:rPr>
          <w:rFonts w:ascii="Verdana Pro Cond" w:hAnsi="Verdana Pro Cond"/>
          <w:sz w:val="20"/>
        </w:rPr>
        <w:t xml:space="preserve">Le délai de validité des offres est fixé à </w:t>
      </w:r>
      <w:r w:rsidR="00DB4B49">
        <w:rPr>
          <w:rFonts w:ascii="Verdana Pro Cond" w:hAnsi="Verdana Pro Cond"/>
          <w:b/>
          <w:bCs/>
          <w:sz w:val="20"/>
        </w:rPr>
        <w:t>90</w:t>
      </w:r>
      <w:r w:rsidRPr="00491806">
        <w:rPr>
          <w:rFonts w:ascii="Verdana Pro Cond" w:hAnsi="Verdana Pro Cond"/>
          <w:b/>
          <w:bCs/>
          <w:sz w:val="20"/>
        </w:rPr>
        <w:t xml:space="preserve"> jours</w:t>
      </w:r>
      <w:r w:rsidRPr="00491806">
        <w:rPr>
          <w:rFonts w:ascii="Verdana Pro Cond" w:hAnsi="Verdana Pro Cond"/>
          <w:sz w:val="20"/>
        </w:rPr>
        <w:t xml:space="preserve"> à compter de la date limite de remise des offres.</w:t>
      </w:r>
    </w:p>
    <w:p w14:paraId="4F530605" w14:textId="77777777" w:rsidR="00491806" w:rsidRPr="00491806" w:rsidRDefault="00491806" w:rsidP="00491806">
      <w:pPr>
        <w:rPr>
          <w:rFonts w:ascii="Verdana Pro Cond" w:hAnsi="Verdana Pro Cond"/>
          <w:sz w:val="20"/>
        </w:rPr>
      </w:pPr>
    </w:p>
    <w:p w14:paraId="3F1ADA2A" w14:textId="77777777" w:rsidR="00491806" w:rsidRDefault="00491806" w:rsidP="00491806">
      <w:pPr>
        <w:rPr>
          <w:rFonts w:ascii="Verdana Pro Cond" w:hAnsi="Verdana Pro Cond"/>
          <w:sz w:val="20"/>
        </w:rPr>
      </w:pPr>
      <w:r w:rsidRPr="00491806">
        <w:rPr>
          <w:rFonts w:ascii="Verdana Pro Cond" w:hAnsi="Verdana Pro Cond"/>
          <w:sz w:val="20"/>
        </w:rPr>
        <w:t>Pendant toute cette période, l’opérateur économique ne pourra se soustraire à ses engagements, l’acte d’engagement constituant une promesse unilatérale de contrat à laquelle la signature par le pouvoir adjudicateur donne force de contrat et dont la notification rend l’acte exécutoire et opposable à l’opérateur cocontractant.</w:t>
      </w:r>
    </w:p>
    <w:p w14:paraId="043049C3" w14:textId="77777777" w:rsidR="00491806" w:rsidRPr="00491806" w:rsidRDefault="00491806" w:rsidP="00491806">
      <w:pPr>
        <w:rPr>
          <w:rFonts w:ascii="Verdana Pro Cond" w:hAnsi="Verdana Pro Cond"/>
          <w:sz w:val="20"/>
        </w:rPr>
      </w:pPr>
    </w:p>
    <w:p w14:paraId="4B8A82C6" w14:textId="77777777" w:rsidR="00491806" w:rsidRDefault="00491806" w:rsidP="00491806">
      <w:pPr>
        <w:rPr>
          <w:rFonts w:ascii="Verdana Pro Cond" w:hAnsi="Verdana Pro Cond"/>
          <w:sz w:val="20"/>
        </w:rPr>
      </w:pPr>
      <w:r w:rsidRPr="00491806">
        <w:rPr>
          <w:rFonts w:ascii="Verdana Pro Cond" w:hAnsi="Verdana Pro Cond"/>
          <w:sz w:val="20"/>
        </w:rPr>
        <w:t>Si le représentant du pouvoir adjudicateur n’a pu attribuer le marché public au terme de ce délai, il se réserve la possibilité de demander à chaque candidat une prolongation du délai de validité de son offre.</w:t>
      </w:r>
    </w:p>
    <w:p w14:paraId="1BC7C3F8" w14:textId="77777777" w:rsidR="00491806" w:rsidRPr="00491806" w:rsidRDefault="00491806" w:rsidP="00491806">
      <w:pPr>
        <w:rPr>
          <w:rFonts w:ascii="Verdana Pro Cond" w:hAnsi="Verdana Pro Cond"/>
          <w:sz w:val="20"/>
        </w:rPr>
      </w:pPr>
      <w:r w:rsidRPr="00491806">
        <w:rPr>
          <w:rFonts w:ascii="Verdana Pro Cond" w:hAnsi="Verdana Pro Cond"/>
          <w:sz w:val="20"/>
        </w:rPr>
        <w:t xml:space="preserve"> </w:t>
      </w:r>
    </w:p>
    <w:p w14:paraId="59B5B2FF" w14:textId="77777777" w:rsidR="001C654C" w:rsidRDefault="00491806" w:rsidP="00491806">
      <w:pPr>
        <w:rPr>
          <w:rFonts w:ascii="Verdana Pro Cond" w:hAnsi="Verdana Pro Cond"/>
          <w:sz w:val="20"/>
        </w:rPr>
      </w:pPr>
      <w:r w:rsidRPr="00491806">
        <w:rPr>
          <w:rFonts w:ascii="Verdana Pro Cond" w:hAnsi="Verdana Pro Cond"/>
          <w:sz w:val="20"/>
        </w:rPr>
        <w:t>Au-delà du délai de validité, les opérateurs économiques seront libérés de leur engagement.</w:t>
      </w:r>
    </w:p>
    <w:p w14:paraId="2AA0B96E" w14:textId="77777777" w:rsidR="00C90691" w:rsidRDefault="00C90691" w:rsidP="00491806">
      <w:pPr>
        <w:rPr>
          <w:rFonts w:ascii="Verdana Pro Cond" w:hAnsi="Verdana Pro Cond"/>
          <w:sz w:val="20"/>
        </w:rPr>
      </w:pPr>
    </w:p>
    <w:p w14:paraId="72F66DCD" w14:textId="77777777" w:rsidR="00C90691" w:rsidRDefault="00C90691" w:rsidP="00491806">
      <w:pPr>
        <w:rPr>
          <w:rFonts w:ascii="Verdana Pro Cond" w:hAnsi="Verdana Pro Cond"/>
          <w:sz w:val="20"/>
        </w:rPr>
      </w:pPr>
    </w:p>
    <w:p w14:paraId="72DF3E31" w14:textId="77777777" w:rsidR="00491806" w:rsidRPr="00F855C0" w:rsidRDefault="00491806" w:rsidP="00581C3B">
      <w:pPr>
        <w:pStyle w:val="Titre1"/>
        <w:numPr>
          <w:ilvl w:val="0"/>
          <w:numId w:val="5"/>
        </w:numPr>
        <w:pBdr>
          <w:top w:val="single" w:sz="12" w:space="3" w:color="2F5496"/>
          <w:left w:val="single" w:sz="12" w:space="3" w:color="2F5496"/>
          <w:bottom w:val="single" w:sz="12" w:space="3" w:color="2F5496"/>
          <w:right w:val="single" w:sz="12" w:space="3" w:color="2F5496"/>
        </w:pBdr>
        <w:spacing w:before="0"/>
        <w:ind w:left="567" w:hanging="567"/>
        <w:rPr>
          <w:rFonts w:ascii="Verdana Pro Cond" w:hAnsi="Verdana Pro Cond"/>
          <w:sz w:val="26"/>
          <w:szCs w:val="26"/>
        </w:rPr>
      </w:pPr>
      <w:bookmarkStart w:id="44" w:name="_Toc238220168"/>
      <w:r>
        <w:rPr>
          <w:rFonts w:ascii="Verdana Pro Cond" w:hAnsi="Verdana Pro Cond"/>
          <w:sz w:val="26"/>
          <w:szCs w:val="26"/>
        </w:rPr>
        <w:t>VOIES DE RECOURS</w:t>
      </w:r>
      <w:bookmarkEnd w:id="44"/>
    </w:p>
    <w:p w14:paraId="7961CD37" w14:textId="77777777" w:rsidR="001C654C" w:rsidRDefault="001C654C" w:rsidP="002D6B1A">
      <w:pPr>
        <w:rPr>
          <w:rFonts w:ascii="Verdana Pro Cond" w:hAnsi="Verdana Pro Cond"/>
          <w:sz w:val="20"/>
        </w:rPr>
      </w:pPr>
    </w:p>
    <w:p w14:paraId="380ABB14" w14:textId="77777777" w:rsidR="00491806" w:rsidRDefault="00491806" w:rsidP="00491806">
      <w:pPr>
        <w:rPr>
          <w:rFonts w:ascii="Verdana Pro Cond" w:hAnsi="Verdana Pro Cond"/>
          <w:sz w:val="20"/>
        </w:rPr>
      </w:pPr>
      <w:r w:rsidRPr="00491806">
        <w:rPr>
          <w:rFonts w:ascii="Verdana Pro Cond" w:hAnsi="Verdana Pro Cond"/>
          <w:sz w:val="20"/>
        </w:rPr>
        <w:t xml:space="preserve">Le service auprès duquel des renseignements peuvent être obtenus concernant l’introduction des recours est le suivant : </w:t>
      </w:r>
    </w:p>
    <w:p w14:paraId="0EB7D119" w14:textId="77777777" w:rsidR="00491806" w:rsidRPr="00491806" w:rsidRDefault="00491806" w:rsidP="00491806">
      <w:pPr>
        <w:rPr>
          <w:rFonts w:ascii="Verdana Pro Cond" w:hAnsi="Verdana Pro Cond"/>
          <w:sz w:val="20"/>
        </w:rPr>
      </w:pPr>
    </w:p>
    <w:p w14:paraId="3CDD75F6" w14:textId="77777777" w:rsidR="00491806" w:rsidRPr="00491806" w:rsidRDefault="00872687" w:rsidP="00491806">
      <w:pPr>
        <w:rPr>
          <w:rFonts w:ascii="Verdana Pro Cond" w:hAnsi="Verdana Pro Cond"/>
          <w:sz w:val="20"/>
        </w:rPr>
      </w:pPr>
      <w:r>
        <w:rPr>
          <w:rFonts w:ascii="Verdana Pro Cond" w:hAnsi="Verdana Pro Cond"/>
          <w:sz w:val="20"/>
        </w:rPr>
        <w:t>Tribunal de Grande Instance de Bar Le Duc</w:t>
      </w:r>
    </w:p>
    <w:p w14:paraId="17033BF5" w14:textId="77777777" w:rsidR="00872687" w:rsidRDefault="00872687" w:rsidP="00491806">
      <w:pPr>
        <w:rPr>
          <w:rFonts w:ascii="Verdana Pro Cond" w:hAnsi="Verdana Pro Cond"/>
          <w:sz w:val="20"/>
        </w:rPr>
      </w:pPr>
      <w:r>
        <w:rPr>
          <w:rFonts w:ascii="Verdana Pro Cond" w:hAnsi="Verdana Pro Cond"/>
          <w:sz w:val="20"/>
        </w:rPr>
        <w:t xml:space="preserve">21 Place St Pierre </w:t>
      </w:r>
    </w:p>
    <w:p w14:paraId="721FD475" w14:textId="77777777" w:rsidR="00491806" w:rsidRPr="00491806" w:rsidRDefault="00872687" w:rsidP="00491806">
      <w:pPr>
        <w:rPr>
          <w:rFonts w:ascii="Verdana Pro Cond" w:hAnsi="Verdana Pro Cond"/>
          <w:sz w:val="20"/>
        </w:rPr>
      </w:pPr>
      <w:r>
        <w:rPr>
          <w:rFonts w:ascii="Verdana Pro Cond" w:hAnsi="Verdana Pro Cond"/>
          <w:sz w:val="20"/>
        </w:rPr>
        <w:t>55000 BAR LE DUC CEDEX</w:t>
      </w:r>
      <w:r w:rsidR="00491806">
        <w:rPr>
          <w:rFonts w:ascii="Verdana Pro Cond" w:hAnsi="Verdana Pro Cond"/>
          <w:sz w:val="20"/>
        </w:rPr>
        <w:t xml:space="preserve"> </w:t>
      </w:r>
    </w:p>
    <w:p w14:paraId="4A267E05" w14:textId="77777777" w:rsidR="00491806" w:rsidRDefault="00491806" w:rsidP="00491806">
      <w:pPr>
        <w:rPr>
          <w:rFonts w:ascii="Verdana Pro Cond" w:hAnsi="Verdana Pro Cond"/>
          <w:sz w:val="20"/>
        </w:rPr>
      </w:pPr>
    </w:p>
    <w:p w14:paraId="1DDD8C09" w14:textId="300178A7" w:rsidR="00A60A11" w:rsidRPr="00B313EE" w:rsidRDefault="00491806" w:rsidP="002D6B1A">
      <w:pPr>
        <w:rPr>
          <w:rFonts w:ascii="Verdana Pro Cond" w:hAnsi="Verdana Pro Cond" w:cs="Arial"/>
          <w:sz w:val="20"/>
        </w:rPr>
      </w:pPr>
      <w:r w:rsidRPr="00491806">
        <w:rPr>
          <w:rFonts w:ascii="Verdana Pro Cond" w:hAnsi="Verdana Pro Cond"/>
          <w:sz w:val="20"/>
        </w:rPr>
        <w:t>Les candidats disposent de la possibilité d'introduire un référé précontractuel et un référé contractuel à l'encontre de la présente procédure dans les conditions prévues à l'article 1441-1 et suivants du Code de procédure civile.</w:t>
      </w:r>
      <w:bookmarkEnd w:id="4"/>
    </w:p>
    <w:sectPr w:rsidR="00A60A11" w:rsidRPr="00B313EE" w:rsidSect="00234800">
      <w:footerReference w:type="default" r:id="rId23"/>
      <w:pgSz w:w="11906" w:h="16838"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A9BB2" w14:textId="77777777" w:rsidR="00F44B3C" w:rsidRDefault="00F44B3C" w:rsidP="00B63DA4">
      <w:r>
        <w:separator/>
      </w:r>
    </w:p>
  </w:endnote>
  <w:endnote w:type="continuationSeparator" w:id="0">
    <w:p w14:paraId="76D25C06" w14:textId="77777777" w:rsidR="00F44B3C" w:rsidRDefault="00F44B3C" w:rsidP="00B63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Verdana Pro Cond">
    <w:altName w:val="Arial"/>
    <w:charset w:val="00"/>
    <w:family w:val="swiss"/>
    <w:pitch w:val="variable"/>
    <w:sig w:usb0="80000287" w:usb1="00000043"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0"/>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9B277" w14:textId="77777777" w:rsidR="00425B52" w:rsidRDefault="00425B5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5</w:t>
    </w:r>
    <w:r>
      <w:rPr>
        <w:rStyle w:val="Numrodepage"/>
      </w:rPr>
      <w:fldChar w:fldCharType="end"/>
    </w:r>
  </w:p>
  <w:p w14:paraId="42006B5B" w14:textId="77777777" w:rsidR="00425B52" w:rsidRDefault="00425B52">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DAE1F" w14:textId="77777777" w:rsidR="00425B52" w:rsidRPr="0066011C" w:rsidRDefault="00425B52" w:rsidP="007B5517">
    <w:pPr>
      <w:pStyle w:val="Pieddepage"/>
      <w:rPr>
        <w:rFonts w:ascii="Segoe UI" w:hAnsi="Segoe UI" w:cs="Segoe UI"/>
        <w:color w:val="002395"/>
        <w:sz w:val="20"/>
        <w:lang w:val="fr-FR"/>
      </w:rPr>
    </w:pPr>
    <w:r>
      <w:rPr>
        <w:rFonts w:ascii="Segoe UI" w:hAnsi="Segoe UI" w:cs="Segoe UI"/>
        <w:color w:val="002395"/>
        <w:sz w:val="20"/>
        <w:lang w:val="fr-FR"/>
      </w:rPr>
      <w:t>CPAM Meuse</w:t>
    </w:r>
  </w:p>
  <w:p w14:paraId="26FDBCF8" w14:textId="77777777" w:rsidR="00425B52" w:rsidRPr="0066011C" w:rsidRDefault="00425B52" w:rsidP="007B5517">
    <w:pPr>
      <w:pStyle w:val="Pieddepage"/>
      <w:rPr>
        <w:rFonts w:ascii="Segoe UI" w:hAnsi="Segoe UI" w:cs="Segoe UI"/>
        <w:color w:val="002395"/>
        <w:sz w:val="20"/>
        <w:lang w:val="fr-FR"/>
      </w:rPr>
    </w:pPr>
    <w:r>
      <w:rPr>
        <w:rFonts w:ascii="Segoe UI" w:hAnsi="Segoe UI" w:cs="Segoe UI"/>
        <w:color w:val="002395"/>
        <w:sz w:val="20"/>
        <w:lang w:val="fr-FR"/>
      </w:rPr>
      <w:t>1 rue de Polval</w:t>
    </w:r>
  </w:p>
  <w:p w14:paraId="6F474A89" w14:textId="77777777" w:rsidR="00425B52" w:rsidRPr="0066011C" w:rsidRDefault="00425B52" w:rsidP="007B5517">
    <w:pPr>
      <w:pStyle w:val="Pieddepage"/>
      <w:rPr>
        <w:rFonts w:ascii="Segoe UI" w:hAnsi="Segoe UI" w:cs="Segoe UI"/>
        <w:color w:val="002395"/>
        <w:sz w:val="20"/>
        <w:lang w:val="fr-FR"/>
      </w:rPr>
    </w:pPr>
    <w:r>
      <w:rPr>
        <w:rFonts w:ascii="Segoe UI" w:hAnsi="Segoe UI" w:cs="Segoe UI"/>
        <w:color w:val="002395"/>
        <w:sz w:val="20"/>
        <w:lang w:val="fr-FR"/>
      </w:rPr>
      <w:t>55000 BAR LE DUC</w:t>
    </w:r>
  </w:p>
  <w:p w14:paraId="1D035ECF" w14:textId="77777777" w:rsidR="00425B52" w:rsidRPr="006E01E4" w:rsidRDefault="00425B52" w:rsidP="007B5517">
    <w:pPr>
      <w:pStyle w:val="Pieddepage"/>
      <w:rPr>
        <w:rFonts w:ascii="Segoe UI" w:hAnsi="Segoe UI" w:cs="Segoe UI"/>
        <w:color w:val="002395"/>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0B469" w14:textId="77777777" w:rsidR="00425B52" w:rsidRPr="004445AF" w:rsidRDefault="00425B52" w:rsidP="004445A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93243" w14:textId="77777777" w:rsidR="00F44B3C" w:rsidRDefault="00F44B3C" w:rsidP="00B63DA4">
      <w:r>
        <w:separator/>
      </w:r>
    </w:p>
  </w:footnote>
  <w:footnote w:type="continuationSeparator" w:id="0">
    <w:p w14:paraId="261D6DF4" w14:textId="77777777" w:rsidR="00F44B3C" w:rsidRDefault="00F44B3C" w:rsidP="00B63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D61D0" w14:textId="77777777" w:rsidR="00425B52" w:rsidRDefault="00425B52">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5</w:t>
    </w:r>
    <w:r>
      <w:rPr>
        <w:rStyle w:val="Numrodepage"/>
      </w:rPr>
      <w:fldChar w:fldCharType="end"/>
    </w:r>
  </w:p>
  <w:p w14:paraId="099E640C" w14:textId="77777777" w:rsidR="00425B52" w:rsidRDefault="00425B52">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258612"/>
      <w:docPartObj>
        <w:docPartGallery w:val="Page Numbers (Top of Page)"/>
        <w:docPartUnique/>
      </w:docPartObj>
    </w:sdtPr>
    <w:sdtEndPr>
      <w:rPr>
        <w:rFonts w:asciiTheme="minorHAnsi" w:hAnsiTheme="minorHAnsi" w:cstheme="minorHAnsi"/>
        <w:color w:val="2F5496"/>
        <w:sz w:val="18"/>
        <w:szCs w:val="18"/>
      </w:rPr>
    </w:sdtEndPr>
    <w:sdtContent>
      <w:p w14:paraId="317573A7" w14:textId="49712945" w:rsidR="00425B52" w:rsidRPr="0002274A" w:rsidRDefault="00425B52" w:rsidP="0002274A">
        <w:pPr>
          <w:pStyle w:val="En-tte"/>
          <w:jc w:val="right"/>
          <w:rPr>
            <w:rFonts w:asciiTheme="minorHAnsi" w:hAnsiTheme="minorHAnsi" w:cstheme="minorHAnsi"/>
            <w:color w:val="2F5496"/>
            <w:sz w:val="18"/>
            <w:szCs w:val="18"/>
          </w:rPr>
        </w:pPr>
        <w:r w:rsidRPr="007B5517">
          <w:rPr>
            <w:rFonts w:asciiTheme="minorHAnsi" w:hAnsiTheme="minorHAnsi" w:cstheme="minorHAnsi"/>
            <w:color w:val="2F5496"/>
            <w:sz w:val="18"/>
            <w:szCs w:val="18"/>
          </w:rPr>
          <w:fldChar w:fldCharType="begin"/>
        </w:r>
        <w:r w:rsidRPr="007B5517">
          <w:rPr>
            <w:rFonts w:asciiTheme="minorHAnsi" w:hAnsiTheme="minorHAnsi" w:cstheme="minorHAnsi"/>
            <w:color w:val="2F5496"/>
            <w:sz w:val="18"/>
            <w:szCs w:val="18"/>
          </w:rPr>
          <w:instrText>PAGE   \* MERGEFORMAT</w:instrText>
        </w:r>
        <w:r w:rsidRPr="007B5517">
          <w:rPr>
            <w:rFonts w:asciiTheme="minorHAnsi" w:hAnsiTheme="minorHAnsi" w:cstheme="minorHAnsi"/>
            <w:color w:val="2F5496"/>
            <w:sz w:val="18"/>
            <w:szCs w:val="18"/>
          </w:rPr>
          <w:fldChar w:fldCharType="separate"/>
        </w:r>
        <w:r w:rsidR="00335766" w:rsidRPr="00335766">
          <w:rPr>
            <w:rFonts w:asciiTheme="minorHAnsi" w:hAnsiTheme="minorHAnsi" w:cstheme="minorHAnsi"/>
            <w:noProof/>
            <w:color w:val="2F5496"/>
            <w:sz w:val="18"/>
            <w:szCs w:val="18"/>
            <w:lang w:val="fr-FR"/>
          </w:rPr>
          <w:t>3</w:t>
        </w:r>
        <w:r w:rsidRPr="007B5517">
          <w:rPr>
            <w:rFonts w:asciiTheme="minorHAnsi" w:hAnsiTheme="minorHAnsi" w:cstheme="minorHAnsi"/>
            <w:color w:val="2F5496"/>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A2BA0" w14:textId="77777777" w:rsidR="00425B52" w:rsidRPr="00530B67" w:rsidRDefault="00425B52" w:rsidP="007B5517">
    <w:pPr>
      <w:pStyle w:val="En-tte"/>
      <w:jc w:val="right"/>
      <w:rPr>
        <w:rFonts w:ascii="Calibri" w:hAnsi="Calibri" w:cs="Calibri"/>
        <w:sz w:val="20"/>
      </w:rPr>
    </w:pPr>
  </w:p>
  <w:p w14:paraId="0AC876DD" w14:textId="77777777" w:rsidR="00425B52" w:rsidRDefault="00425B5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4791"/>
    <w:multiLevelType w:val="hybridMultilevel"/>
    <w:tmpl w:val="8142353A"/>
    <w:lvl w:ilvl="0" w:tplc="106C4C18">
      <w:start w:val="10"/>
      <w:numFmt w:val="bullet"/>
      <w:lvlText w:val="-"/>
      <w:lvlJc w:val="left"/>
      <w:pPr>
        <w:ind w:left="720" w:hanging="360"/>
      </w:pPr>
      <w:rPr>
        <w:rFonts w:ascii="Verdana" w:hAnsi="Verdana" w:hint="default"/>
        <w:b w:val="0"/>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1C15D9"/>
    <w:multiLevelType w:val="hybridMultilevel"/>
    <w:tmpl w:val="A77E2C2A"/>
    <w:lvl w:ilvl="0" w:tplc="464AF356">
      <w:start w:val="10"/>
      <w:numFmt w:val="bullet"/>
      <w:lvlText w:val="-"/>
      <w:lvlJc w:val="left"/>
      <w:pPr>
        <w:ind w:left="720" w:hanging="360"/>
      </w:pPr>
      <w:rPr>
        <w:rFonts w:ascii="Calibri" w:eastAsia="Gulim"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670183"/>
    <w:multiLevelType w:val="hybridMultilevel"/>
    <w:tmpl w:val="3CA04F9E"/>
    <w:lvl w:ilvl="0" w:tplc="1B50556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CCF0F61"/>
    <w:multiLevelType w:val="hybridMultilevel"/>
    <w:tmpl w:val="71BCB4AC"/>
    <w:lvl w:ilvl="0" w:tplc="106C4C18">
      <w:start w:val="10"/>
      <w:numFmt w:val="bullet"/>
      <w:lvlText w:val="-"/>
      <w:lvlJc w:val="left"/>
      <w:pPr>
        <w:ind w:left="720" w:hanging="360"/>
      </w:pPr>
      <w:rPr>
        <w:rFonts w:ascii="Verdana" w:hAnsi="Verdana" w:hint="default"/>
        <w:b w:val="0"/>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53D06B6"/>
    <w:multiLevelType w:val="hybridMultilevel"/>
    <w:tmpl w:val="DFA4384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68657E8"/>
    <w:multiLevelType w:val="hybridMultilevel"/>
    <w:tmpl w:val="4DA64BFC"/>
    <w:lvl w:ilvl="0" w:tplc="106C4C18">
      <w:start w:val="10"/>
      <w:numFmt w:val="bullet"/>
      <w:lvlText w:val="-"/>
      <w:lvlJc w:val="left"/>
      <w:pPr>
        <w:ind w:left="720" w:hanging="360"/>
      </w:pPr>
      <w:rPr>
        <w:rFonts w:ascii="Verdana" w:hAnsi="Verdana" w:hint="default"/>
        <w:b w:val="0"/>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E304D12"/>
    <w:multiLevelType w:val="hybridMultilevel"/>
    <w:tmpl w:val="E33613B0"/>
    <w:lvl w:ilvl="0" w:tplc="106C4C18">
      <w:start w:val="10"/>
      <w:numFmt w:val="bullet"/>
      <w:lvlText w:val="-"/>
      <w:lvlJc w:val="left"/>
      <w:pPr>
        <w:ind w:left="720" w:hanging="360"/>
      </w:pPr>
      <w:rPr>
        <w:rFonts w:ascii="Verdana" w:hAnsi="Verdana" w:hint="default"/>
        <w:b w:val="0"/>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F204507"/>
    <w:multiLevelType w:val="hybridMultilevel"/>
    <w:tmpl w:val="A65C9074"/>
    <w:lvl w:ilvl="0" w:tplc="28E41790">
      <w:start w:val="10"/>
      <w:numFmt w:val="bullet"/>
      <w:lvlText w:val="&gt;"/>
      <w:lvlJc w:val="left"/>
      <w:pPr>
        <w:ind w:left="1287" w:hanging="360"/>
      </w:pPr>
      <w:rPr>
        <w:rFonts w:ascii="Verdana Pro Cond" w:hAnsi="Verdana Pro Cond" w:hint="default"/>
        <w:b/>
        <w:i w:val="0"/>
        <w:color w:val="auto"/>
        <w:u w:val="none"/>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15:restartNumberingAfterBreak="0">
    <w:nsid w:val="204D7372"/>
    <w:multiLevelType w:val="hybridMultilevel"/>
    <w:tmpl w:val="34AE58B0"/>
    <w:lvl w:ilvl="0" w:tplc="918C240E">
      <w:start w:val="10"/>
      <w:numFmt w:val="bullet"/>
      <w:lvlText w:val="u"/>
      <w:lvlJc w:val="left"/>
      <w:pPr>
        <w:ind w:left="720" w:hanging="360"/>
      </w:pPr>
      <w:rPr>
        <w:rFonts w:ascii="Wingdings 3" w:hAnsi="Wingdings 3"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1B60509"/>
    <w:multiLevelType w:val="hybridMultilevel"/>
    <w:tmpl w:val="B8A07F20"/>
    <w:lvl w:ilvl="0" w:tplc="464AF356">
      <w:start w:val="10"/>
      <w:numFmt w:val="bullet"/>
      <w:lvlText w:val="-"/>
      <w:lvlJc w:val="left"/>
      <w:pPr>
        <w:ind w:left="720" w:hanging="360"/>
      </w:pPr>
      <w:rPr>
        <w:rFonts w:ascii="Calibri" w:eastAsia="Gulim"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325C63"/>
    <w:multiLevelType w:val="hybridMultilevel"/>
    <w:tmpl w:val="0B5413EA"/>
    <w:lvl w:ilvl="0" w:tplc="106C4C18">
      <w:start w:val="10"/>
      <w:numFmt w:val="bullet"/>
      <w:lvlText w:val="-"/>
      <w:lvlJc w:val="left"/>
      <w:pPr>
        <w:ind w:left="720" w:hanging="360"/>
      </w:pPr>
      <w:rPr>
        <w:rFonts w:ascii="Verdana" w:hAnsi="Verdana" w:hint="default"/>
        <w:b w:val="0"/>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28E27B4"/>
    <w:multiLevelType w:val="hybridMultilevel"/>
    <w:tmpl w:val="B34884E0"/>
    <w:lvl w:ilvl="0" w:tplc="106C4C18">
      <w:start w:val="10"/>
      <w:numFmt w:val="bullet"/>
      <w:lvlText w:val="-"/>
      <w:lvlJc w:val="left"/>
      <w:pPr>
        <w:ind w:left="1004" w:hanging="360"/>
      </w:pPr>
      <w:rPr>
        <w:rFonts w:ascii="Verdana" w:hAnsi="Verdana" w:hint="default"/>
        <w:b w:val="0"/>
        <w:i w:val="0"/>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2" w15:restartNumberingAfterBreak="0">
    <w:nsid w:val="3ED648B6"/>
    <w:multiLevelType w:val="hybridMultilevel"/>
    <w:tmpl w:val="5D0C04CE"/>
    <w:lvl w:ilvl="0" w:tplc="7BA295BE">
      <w:start w:val="10"/>
      <w:numFmt w:val="bullet"/>
      <w:lvlText w:val="&gt;"/>
      <w:lvlJc w:val="left"/>
      <w:pPr>
        <w:ind w:left="7874" w:hanging="360"/>
      </w:pPr>
      <w:rPr>
        <w:rFonts w:ascii="Calibri" w:hAnsi="Calibri" w:hint="default"/>
        <w:color w:val="auto"/>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25E4460"/>
    <w:multiLevelType w:val="hybridMultilevel"/>
    <w:tmpl w:val="964A2FBE"/>
    <w:lvl w:ilvl="0" w:tplc="106C4C18">
      <w:start w:val="10"/>
      <w:numFmt w:val="bullet"/>
      <w:lvlText w:val="-"/>
      <w:lvlJc w:val="left"/>
      <w:pPr>
        <w:ind w:left="1287" w:hanging="360"/>
      </w:pPr>
      <w:rPr>
        <w:rFonts w:ascii="Verdana" w:hAnsi="Verdana" w:hint="default"/>
        <w:b w:val="0"/>
        <w:i w:val="0"/>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46B601A3"/>
    <w:multiLevelType w:val="hybridMultilevel"/>
    <w:tmpl w:val="E916A8D0"/>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4A3772EC"/>
    <w:multiLevelType w:val="hybridMultilevel"/>
    <w:tmpl w:val="3E3A889A"/>
    <w:lvl w:ilvl="0" w:tplc="20C80920">
      <w:numFmt w:val="none"/>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4F17974"/>
    <w:multiLevelType w:val="hybridMultilevel"/>
    <w:tmpl w:val="784A1D08"/>
    <w:lvl w:ilvl="0" w:tplc="54C44930">
      <w:start w:val="10"/>
      <w:numFmt w:val="bullet"/>
      <w:lvlText w:val="&gt;"/>
      <w:lvlJc w:val="left"/>
      <w:pPr>
        <w:ind w:left="720" w:hanging="360"/>
      </w:pPr>
      <w:rPr>
        <w:rFonts w:ascii="Verdana Pro Cond" w:hAnsi="Verdana Pro Cond" w:hint="default"/>
        <w:b w:val="0"/>
        <w:i w:val="0"/>
        <w:color w:val="auto"/>
        <w:sz w:val="20"/>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72A1DBC"/>
    <w:multiLevelType w:val="hybridMultilevel"/>
    <w:tmpl w:val="C99AA552"/>
    <w:lvl w:ilvl="0" w:tplc="1DE06D6A">
      <w:start w:val="10"/>
      <w:numFmt w:val="bullet"/>
      <w:lvlText w:val="&gt;"/>
      <w:lvlJc w:val="left"/>
      <w:pPr>
        <w:ind w:left="720" w:hanging="360"/>
      </w:pPr>
      <w:rPr>
        <w:rFonts w:ascii="Calibri" w:hAnsi="Calibri" w:cstheme="minorBid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1720DAC"/>
    <w:multiLevelType w:val="multilevel"/>
    <w:tmpl w:val="A77E3AF0"/>
    <w:lvl w:ilvl="0">
      <w:start w:val="1"/>
      <w:numFmt w:val="decimal"/>
      <w:pStyle w:val="SPTitre1"/>
      <w:lvlText w:val="%1."/>
      <w:lvlJc w:val="left"/>
      <w:pPr>
        <w:ind w:left="720" w:hanging="360"/>
      </w:pPr>
      <w:rPr>
        <w:rFonts w:ascii="Verdana Pro Cond" w:hAnsi="Verdana Pro Cond" w:hint="default"/>
        <w:b/>
        <w:i w:val="0"/>
        <w:caps w:val="0"/>
        <w:strike w:val="0"/>
        <w:dstrike w:val="0"/>
        <w:vanish w:val="0"/>
        <w:color w:val="FFFFFF" w:themeColor="background1"/>
        <w:sz w:val="26"/>
        <w:vertAlign w:val="baseline"/>
      </w:rPr>
    </w:lvl>
    <w:lvl w:ilvl="1">
      <w:start w:val="1"/>
      <w:numFmt w:val="decimal"/>
      <w:isLgl/>
      <w:lvlText w:val="%1.%2"/>
      <w:lvlJc w:val="left"/>
      <w:pPr>
        <w:ind w:left="582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6B210DD2"/>
    <w:multiLevelType w:val="hybridMultilevel"/>
    <w:tmpl w:val="0CA461A6"/>
    <w:lvl w:ilvl="0" w:tplc="A10CC87E">
      <w:start w:val="1"/>
      <w:numFmt w:val="decimal"/>
      <w:lvlText w:val="%1."/>
      <w:lvlJc w:val="left"/>
      <w:pPr>
        <w:ind w:left="720" w:hanging="360"/>
      </w:pPr>
      <w:rPr>
        <w:rFonts w:ascii="Verdana Pro Cond" w:hAnsi="Verdana Pro Cond" w:hint="default"/>
        <w:b w:val="0"/>
        <w:i w:val="0"/>
        <w:caps w:val="0"/>
        <w:strike w:val="0"/>
        <w:dstrike w:val="0"/>
        <w:vanish w:val="0"/>
        <w:color w:val="auto"/>
        <w:sz w:val="20"/>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B600EF1"/>
    <w:multiLevelType w:val="hybridMultilevel"/>
    <w:tmpl w:val="C0504DA2"/>
    <w:lvl w:ilvl="0" w:tplc="040C0005">
      <w:start w:val="1"/>
      <w:numFmt w:val="bullet"/>
      <w:lvlText w:val=""/>
      <w:lvlJc w:val="left"/>
      <w:pPr>
        <w:ind w:left="720" w:hanging="360"/>
      </w:pPr>
      <w:rPr>
        <w:rFonts w:ascii="Wingdings" w:hAnsi="Wingdings" w:cs="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D117FDA"/>
    <w:multiLevelType w:val="multilevel"/>
    <w:tmpl w:val="D7A8F450"/>
    <w:lvl w:ilvl="0">
      <w:start w:val="1"/>
      <w:numFmt w:val="decimal"/>
      <w:pStyle w:val="SP-Titre1"/>
      <w:lvlText w:val="%1."/>
      <w:lvlJc w:val="left"/>
      <w:pPr>
        <w:ind w:left="1495" w:hanging="360"/>
      </w:pPr>
      <w:rPr>
        <w:rFonts w:hint="default"/>
      </w:rPr>
    </w:lvl>
    <w:lvl w:ilvl="1">
      <w:start w:val="1"/>
      <w:numFmt w:val="decimal"/>
      <w:pStyle w:val="Style1"/>
      <w:isLgl/>
      <w:lvlText w:val="%1.%2"/>
      <w:lvlJc w:val="left"/>
      <w:pPr>
        <w:ind w:left="1495" w:hanging="360"/>
      </w:pPr>
      <w:rPr>
        <w:rFonts w:hint="default"/>
        <w:b/>
      </w:rPr>
    </w:lvl>
    <w:lvl w:ilvl="2">
      <w:start w:val="1"/>
      <w:numFmt w:val="decimal"/>
      <w:isLgl/>
      <w:lvlText w:val="%1.%2.%3"/>
      <w:lvlJc w:val="left"/>
      <w:pPr>
        <w:ind w:left="1855" w:hanging="720"/>
      </w:pPr>
      <w:rPr>
        <w:rFonts w:hint="default"/>
        <w:b/>
      </w:rPr>
    </w:lvl>
    <w:lvl w:ilvl="3">
      <w:start w:val="1"/>
      <w:numFmt w:val="decimal"/>
      <w:isLgl/>
      <w:lvlText w:val="%1.%2.%3.%4"/>
      <w:lvlJc w:val="left"/>
      <w:pPr>
        <w:ind w:left="1855" w:hanging="720"/>
      </w:pPr>
      <w:rPr>
        <w:rFonts w:hint="default"/>
        <w:b/>
      </w:rPr>
    </w:lvl>
    <w:lvl w:ilvl="4">
      <w:start w:val="1"/>
      <w:numFmt w:val="decimal"/>
      <w:isLgl/>
      <w:lvlText w:val="%1.%2.%3.%4.%5"/>
      <w:lvlJc w:val="left"/>
      <w:pPr>
        <w:ind w:left="1855" w:hanging="720"/>
      </w:pPr>
      <w:rPr>
        <w:rFonts w:hint="default"/>
        <w:b/>
      </w:rPr>
    </w:lvl>
    <w:lvl w:ilvl="5">
      <w:start w:val="1"/>
      <w:numFmt w:val="decimal"/>
      <w:isLgl/>
      <w:lvlText w:val="%1.%2.%3.%4.%5.%6"/>
      <w:lvlJc w:val="left"/>
      <w:pPr>
        <w:ind w:left="2215" w:hanging="1080"/>
      </w:pPr>
      <w:rPr>
        <w:rFonts w:hint="default"/>
        <w:b/>
      </w:rPr>
    </w:lvl>
    <w:lvl w:ilvl="6">
      <w:start w:val="1"/>
      <w:numFmt w:val="decimal"/>
      <w:isLgl/>
      <w:lvlText w:val="%1.%2.%3.%4.%5.%6.%7"/>
      <w:lvlJc w:val="left"/>
      <w:pPr>
        <w:ind w:left="2215" w:hanging="1080"/>
      </w:pPr>
      <w:rPr>
        <w:rFonts w:hint="default"/>
        <w:b/>
      </w:rPr>
    </w:lvl>
    <w:lvl w:ilvl="7">
      <w:start w:val="1"/>
      <w:numFmt w:val="decimal"/>
      <w:isLgl/>
      <w:lvlText w:val="%1.%2.%3.%4.%5.%6.%7.%8"/>
      <w:lvlJc w:val="left"/>
      <w:pPr>
        <w:ind w:left="2575" w:hanging="1440"/>
      </w:pPr>
      <w:rPr>
        <w:rFonts w:hint="default"/>
        <w:b/>
      </w:rPr>
    </w:lvl>
    <w:lvl w:ilvl="8">
      <w:start w:val="1"/>
      <w:numFmt w:val="decimal"/>
      <w:isLgl/>
      <w:lvlText w:val="%1.%2.%3.%4.%5.%6.%7.%8.%9"/>
      <w:lvlJc w:val="left"/>
      <w:pPr>
        <w:ind w:left="2575" w:hanging="1440"/>
      </w:pPr>
      <w:rPr>
        <w:rFonts w:hint="default"/>
        <w:b/>
      </w:rPr>
    </w:lvl>
  </w:abstractNum>
  <w:abstractNum w:abstractNumId="22" w15:restartNumberingAfterBreak="0">
    <w:nsid w:val="703D16D2"/>
    <w:multiLevelType w:val="multilevel"/>
    <w:tmpl w:val="8168DA96"/>
    <w:lvl w:ilvl="0">
      <w:start w:val="1"/>
      <w:numFmt w:val="decimal"/>
      <w:pStyle w:val="ARTICLECCAPCCTP"/>
      <w:lvlText w:val="Article %1"/>
      <w:lvlJc w:val="left"/>
      <w:pPr>
        <w:tabs>
          <w:tab w:val="num" w:pos="1440"/>
        </w:tabs>
        <w:ind w:left="432" w:hanging="432"/>
      </w:pPr>
      <w:rPr>
        <w:rFonts w:cs="Times New Roman"/>
        <w:b/>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PTitre2"/>
      <w:lvlText w:val="%1.%2"/>
      <w:lvlJc w:val="left"/>
      <w:pPr>
        <w:tabs>
          <w:tab w:val="num" w:pos="576"/>
        </w:tabs>
        <w:ind w:left="576" w:hanging="576"/>
      </w:pPr>
      <w:rPr>
        <w:rFonts w:cs="Times New Roman"/>
        <w:b/>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71B86F02"/>
    <w:multiLevelType w:val="hybridMultilevel"/>
    <w:tmpl w:val="BF0E21E6"/>
    <w:lvl w:ilvl="0" w:tplc="464AF356">
      <w:start w:val="10"/>
      <w:numFmt w:val="bullet"/>
      <w:lvlText w:val="-"/>
      <w:lvlJc w:val="left"/>
      <w:pPr>
        <w:ind w:left="720" w:hanging="360"/>
      </w:pPr>
      <w:rPr>
        <w:rFonts w:ascii="Calibri" w:eastAsia="Gulim"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5562BB2"/>
    <w:multiLevelType w:val="hybridMultilevel"/>
    <w:tmpl w:val="31365C44"/>
    <w:lvl w:ilvl="0" w:tplc="464AF356">
      <w:start w:val="10"/>
      <w:numFmt w:val="bullet"/>
      <w:lvlText w:val="-"/>
      <w:lvlJc w:val="left"/>
      <w:pPr>
        <w:ind w:left="720" w:hanging="360"/>
      </w:pPr>
      <w:rPr>
        <w:rFonts w:ascii="Calibri" w:eastAsia="Gulim"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59A58C2"/>
    <w:multiLevelType w:val="hybridMultilevel"/>
    <w:tmpl w:val="931C375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5F768DF"/>
    <w:multiLevelType w:val="hybridMultilevel"/>
    <w:tmpl w:val="E3E699AE"/>
    <w:lvl w:ilvl="0" w:tplc="106C4C18">
      <w:start w:val="10"/>
      <w:numFmt w:val="bullet"/>
      <w:lvlText w:val="-"/>
      <w:lvlJc w:val="left"/>
      <w:pPr>
        <w:ind w:left="720" w:hanging="360"/>
      </w:pPr>
      <w:rPr>
        <w:rFonts w:ascii="Verdana" w:hAnsi="Verdana" w:hint="default"/>
        <w:b w:val="0"/>
        <w:i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7542DDF"/>
    <w:multiLevelType w:val="hybridMultilevel"/>
    <w:tmpl w:val="F168CD78"/>
    <w:lvl w:ilvl="0" w:tplc="0BA865E2">
      <w:start w:val="1"/>
      <w:numFmt w:val="lowerLetter"/>
      <w:lvlText w:val="%1)"/>
      <w:lvlJc w:val="left"/>
      <w:pPr>
        <w:ind w:left="720" w:hanging="360"/>
      </w:pPr>
      <w:rPr>
        <w:rFonts w:ascii="Verdana Pro Cond" w:hAnsi="Verdana Pro Cond" w:hint="default"/>
        <w:b w:val="0"/>
        <w:i w:val="0"/>
        <w:caps w:val="0"/>
        <w:strike w:val="0"/>
        <w:dstrike w:val="0"/>
        <w:vanish w:val="0"/>
        <w:color w:val="auto"/>
        <w:sz w:val="20"/>
        <w:u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86879C7"/>
    <w:multiLevelType w:val="hybridMultilevel"/>
    <w:tmpl w:val="1BBA12E8"/>
    <w:lvl w:ilvl="0" w:tplc="473E7DDE">
      <w:start w:val="1"/>
      <w:numFmt w:val="decimal"/>
      <w:lvlText w:val="%1."/>
      <w:lvlJc w:val="left"/>
      <w:pPr>
        <w:ind w:left="1004" w:hanging="360"/>
      </w:pPr>
      <w:rPr>
        <w:rFonts w:ascii="Verdana Pro Cond" w:hAnsi="Verdana Pro Cond" w:hint="default"/>
        <w:b w:val="0"/>
        <w:i w:val="0"/>
        <w:caps w:val="0"/>
        <w:strike w:val="0"/>
        <w:dstrike w:val="0"/>
        <w:vanish w:val="0"/>
        <w:color w:val="auto"/>
        <w:sz w:val="20"/>
        <w:vertAlign w:val="baseline"/>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num w:numId="1" w16cid:durableId="2048290993">
    <w:abstractNumId w:val="22"/>
  </w:num>
  <w:num w:numId="2" w16cid:durableId="336157571">
    <w:abstractNumId w:val="21"/>
  </w:num>
  <w:num w:numId="3" w16cid:durableId="1040596752">
    <w:abstractNumId w:val="4"/>
  </w:num>
  <w:num w:numId="4" w16cid:durableId="810904769">
    <w:abstractNumId w:val="15"/>
  </w:num>
  <w:num w:numId="5" w16cid:durableId="921791913">
    <w:abstractNumId w:val="18"/>
  </w:num>
  <w:num w:numId="6" w16cid:durableId="830103178">
    <w:abstractNumId w:val="1"/>
  </w:num>
  <w:num w:numId="7" w16cid:durableId="208733555">
    <w:abstractNumId w:val="20"/>
  </w:num>
  <w:num w:numId="8" w16cid:durableId="586157881">
    <w:abstractNumId w:val="7"/>
  </w:num>
  <w:num w:numId="9" w16cid:durableId="1360278866">
    <w:abstractNumId w:val="12"/>
  </w:num>
  <w:num w:numId="10" w16cid:durableId="1221135191">
    <w:abstractNumId w:val="9"/>
  </w:num>
  <w:num w:numId="11" w16cid:durableId="1022978613">
    <w:abstractNumId w:val="17"/>
  </w:num>
  <w:num w:numId="12" w16cid:durableId="639117473">
    <w:abstractNumId w:val="8"/>
  </w:num>
  <w:num w:numId="13" w16cid:durableId="1678269203">
    <w:abstractNumId w:val="23"/>
  </w:num>
  <w:num w:numId="14" w16cid:durableId="714280834">
    <w:abstractNumId w:val="25"/>
  </w:num>
  <w:num w:numId="15" w16cid:durableId="905260545">
    <w:abstractNumId w:val="24"/>
  </w:num>
  <w:num w:numId="16" w16cid:durableId="610011513">
    <w:abstractNumId w:val="10"/>
  </w:num>
  <w:num w:numId="17" w16cid:durableId="281305561">
    <w:abstractNumId w:val="0"/>
  </w:num>
  <w:num w:numId="18" w16cid:durableId="105276754">
    <w:abstractNumId w:val="19"/>
  </w:num>
  <w:num w:numId="19" w16cid:durableId="1602831424">
    <w:abstractNumId w:val="3"/>
  </w:num>
  <w:num w:numId="20" w16cid:durableId="1151945618">
    <w:abstractNumId w:val="26"/>
  </w:num>
  <w:num w:numId="21" w16cid:durableId="1518883736">
    <w:abstractNumId w:val="14"/>
  </w:num>
  <w:num w:numId="22" w16cid:durableId="2142571924">
    <w:abstractNumId w:val="13"/>
  </w:num>
  <w:num w:numId="23" w16cid:durableId="454838663">
    <w:abstractNumId w:val="5"/>
  </w:num>
  <w:num w:numId="24" w16cid:durableId="2113741175">
    <w:abstractNumId w:val="2"/>
  </w:num>
  <w:num w:numId="25" w16cid:durableId="750659643">
    <w:abstractNumId w:val="11"/>
  </w:num>
  <w:num w:numId="26" w16cid:durableId="1051423635">
    <w:abstractNumId w:val="16"/>
  </w:num>
  <w:num w:numId="27" w16cid:durableId="350499629">
    <w:abstractNumId w:val="6"/>
  </w:num>
  <w:num w:numId="28" w16cid:durableId="403190658">
    <w:abstractNumId w:val="28"/>
  </w:num>
  <w:num w:numId="29" w16cid:durableId="1015113785">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numStart w:val="4"/>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DA4"/>
    <w:rsid w:val="000018E8"/>
    <w:rsid w:val="00002DE4"/>
    <w:rsid w:val="00003180"/>
    <w:rsid w:val="000071E6"/>
    <w:rsid w:val="00010981"/>
    <w:rsid w:val="00013B9E"/>
    <w:rsid w:val="000162FA"/>
    <w:rsid w:val="000214F8"/>
    <w:rsid w:val="0002274A"/>
    <w:rsid w:val="000231CF"/>
    <w:rsid w:val="000237BF"/>
    <w:rsid w:val="000250CA"/>
    <w:rsid w:val="00032BA4"/>
    <w:rsid w:val="000362B7"/>
    <w:rsid w:val="0004649B"/>
    <w:rsid w:val="00051CE0"/>
    <w:rsid w:val="000528D5"/>
    <w:rsid w:val="00054BC8"/>
    <w:rsid w:val="00060245"/>
    <w:rsid w:val="0006101C"/>
    <w:rsid w:val="00065EA2"/>
    <w:rsid w:val="00067AD7"/>
    <w:rsid w:val="00071185"/>
    <w:rsid w:val="000823F0"/>
    <w:rsid w:val="000A22B5"/>
    <w:rsid w:val="000A2F96"/>
    <w:rsid w:val="000A4E15"/>
    <w:rsid w:val="000A4E4F"/>
    <w:rsid w:val="000B07C2"/>
    <w:rsid w:val="000B283F"/>
    <w:rsid w:val="000B2F5F"/>
    <w:rsid w:val="000B395E"/>
    <w:rsid w:val="000B51C0"/>
    <w:rsid w:val="000C0BC9"/>
    <w:rsid w:val="000C12FD"/>
    <w:rsid w:val="000C423D"/>
    <w:rsid w:val="000D017D"/>
    <w:rsid w:val="000D1AF1"/>
    <w:rsid w:val="000D2D05"/>
    <w:rsid w:val="000F366E"/>
    <w:rsid w:val="000F6E8D"/>
    <w:rsid w:val="000F7BF1"/>
    <w:rsid w:val="00106657"/>
    <w:rsid w:val="001232C5"/>
    <w:rsid w:val="001245D7"/>
    <w:rsid w:val="001248F9"/>
    <w:rsid w:val="001270DD"/>
    <w:rsid w:val="001368F9"/>
    <w:rsid w:val="0013777B"/>
    <w:rsid w:val="00140BAE"/>
    <w:rsid w:val="00151AA9"/>
    <w:rsid w:val="00152EDF"/>
    <w:rsid w:val="001531DC"/>
    <w:rsid w:val="0015655D"/>
    <w:rsid w:val="00157911"/>
    <w:rsid w:val="001654A3"/>
    <w:rsid w:val="00170E11"/>
    <w:rsid w:val="0017451F"/>
    <w:rsid w:val="001766CB"/>
    <w:rsid w:val="00196EF3"/>
    <w:rsid w:val="001A1B5E"/>
    <w:rsid w:val="001A326B"/>
    <w:rsid w:val="001A6CFA"/>
    <w:rsid w:val="001B235E"/>
    <w:rsid w:val="001B3717"/>
    <w:rsid w:val="001C654C"/>
    <w:rsid w:val="001D0707"/>
    <w:rsid w:val="001D1741"/>
    <w:rsid w:val="001D7286"/>
    <w:rsid w:val="001E0B9D"/>
    <w:rsid w:val="001E1EA5"/>
    <w:rsid w:val="001E4ABE"/>
    <w:rsid w:val="002138D1"/>
    <w:rsid w:val="00222E16"/>
    <w:rsid w:val="00224450"/>
    <w:rsid w:val="00234800"/>
    <w:rsid w:val="00242154"/>
    <w:rsid w:val="002427E5"/>
    <w:rsid w:val="002446BC"/>
    <w:rsid w:val="002501EB"/>
    <w:rsid w:val="00251D35"/>
    <w:rsid w:val="00270E38"/>
    <w:rsid w:val="00291680"/>
    <w:rsid w:val="002A0643"/>
    <w:rsid w:val="002A2BF6"/>
    <w:rsid w:val="002B6CC5"/>
    <w:rsid w:val="002C5C87"/>
    <w:rsid w:val="002D6B1A"/>
    <w:rsid w:val="002D709F"/>
    <w:rsid w:val="002F342E"/>
    <w:rsid w:val="002F42FD"/>
    <w:rsid w:val="002F7068"/>
    <w:rsid w:val="003020FA"/>
    <w:rsid w:val="003131F7"/>
    <w:rsid w:val="00313CC5"/>
    <w:rsid w:val="00320483"/>
    <w:rsid w:val="00321B1A"/>
    <w:rsid w:val="00323EFC"/>
    <w:rsid w:val="00324190"/>
    <w:rsid w:val="003322F9"/>
    <w:rsid w:val="00332F30"/>
    <w:rsid w:val="00335766"/>
    <w:rsid w:val="003400B3"/>
    <w:rsid w:val="003403B4"/>
    <w:rsid w:val="00342531"/>
    <w:rsid w:val="00342ABD"/>
    <w:rsid w:val="003476BD"/>
    <w:rsid w:val="00354C63"/>
    <w:rsid w:val="00357EEC"/>
    <w:rsid w:val="00362BEA"/>
    <w:rsid w:val="00367183"/>
    <w:rsid w:val="003709EE"/>
    <w:rsid w:val="0037320C"/>
    <w:rsid w:val="00373F98"/>
    <w:rsid w:val="00374C9F"/>
    <w:rsid w:val="00377C9C"/>
    <w:rsid w:val="003803F2"/>
    <w:rsid w:val="00393ED8"/>
    <w:rsid w:val="003957FD"/>
    <w:rsid w:val="003A4CE1"/>
    <w:rsid w:val="003A57A4"/>
    <w:rsid w:val="003A5DA2"/>
    <w:rsid w:val="003A6400"/>
    <w:rsid w:val="003A6633"/>
    <w:rsid w:val="003B062C"/>
    <w:rsid w:val="003C4A52"/>
    <w:rsid w:val="003D2074"/>
    <w:rsid w:val="003D483E"/>
    <w:rsid w:val="003E02B7"/>
    <w:rsid w:val="003F1867"/>
    <w:rsid w:val="003F2CA2"/>
    <w:rsid w:val="003F54E7"/>
    <w:rsid w:val="003F6D92"/>
    <w:rsid w:val="00401DB5"/>
    <w:rsid w:val="00413CFD"/>
    <w:rsid w:val="00417B03"/>
    <w:rsid w:val="00420F6F"/>
    <w:rsid w:val="00425B52"/>
    <w:rsid w:val="00427079"/>
    <w:rsid w:val="004270D1"/>
    <w:rsid w:val="004422C8"/>
    <w:rsid w:val="00443891"/>
    <w:rsid w:val="004445AF"/>
    <w:rsid w:val="00444B42"/>
    <w:rsid w:val="00447186"/>
    <w:rsid w:val="0045151C"/>
    <w:rsid w:val="00453965"/>
    <w:rsid w:val="0045439B"/>
    <w:rsid w:val="00456F6F"/>
    <w:rsid w:val="00456FC7"/>
    <w:rsid w:val="00472DF0"/>
    <w:rsid w:val="00490CE8"/>
    <w:rsid w:val="00491806"/>
    <w:rsid w:val="004A07FD"/>
    <w:rsid w:val="004A36FF"/>
    <w:rsid w:val="004B523C"/>
    <w:rsid w:val="004B5587"/>
    <w:rsid w:val="004B629A"/>
    <w:rsid w:val="004B6450"/>
    <w:rsid w:val="004C185C"/>
    <w:rsid w:val="004C72DA"/>
    <w:rsid w:val="004D0A4A"/>
    <w:rsid w:val="004E0F28"/>
    <w:rsid w:val="004E5FD9"/>
    <w:rsid w:val="004F085C"/>
    <w:rsid w:val="004F5E60"/>
    <w:rsid w:val="004F7E6C"/>
    <w:rsid w:val="005018E1"/>
    <w:rsid w:val="005102BB"/>
    <w:rsid w:val="0051080B"/>
    <w:rsid w:val="00513C1C"/>
    <w:rsid w:val="00522A0C"/>
    <w:rsid w:val="00530265"/>
    <w:rsid w:val="00532B56"/>
    <w:rsid w:val="005335D8"/>
    <w:rsid w:val="00533C95"/>
    <w:rsid w:val="005359F4"/>
    <w:rsid w:val="00541AAA"/>
    <w:rsid w:val="005435A6"/>
    <w:rsid w:val="00543FA1"/>
    <w:rsid w:val="00544009"/>
    <w:rsid w:val="00552FD6"/>
    <w:rsid w:val="00555518"/>
    <w:rsid w:val="00557B36"/>
    <w:rsid w:val="00566610"/>
    <w:rsid w:val="00581C3B"/>
    <w:rsid w:val="00593733"/>
    <w:rsid w:val="00594061"/>
    <w:rsid w:val="00597739"/>
    <w:rsid w:val="005A1267"/>
    <w:rsid w:val="005A227D"/>
    <w:rsid w:val="005B7E14"/>
    <w:rsid w:val="005C0786"/>
    <w:rsid w:val="005C0BD7"/>
    <w:rsid w:val="005C19A6"/>
    <w:rsid w:val="005C2F94"/>
    <w:rsid w:val="005C5419"/>
    <w:rsid w:val="005D15B0"/>
    <w:rsid w:val="005E4131"/>
    <w:rsid w:val="005F145C"/>
    <w:rsid w:val="005F15A5"/>
    <w:rsid w:val="005F7B64"/>
    <w:rsid w:val="0060204B"/>
    <w:rsid w:val="00607466"/>
    <w:rsid w:val="006134C0"/>
    <w:rsid w:val="006221E7"/>
    <w:rsid w:val="006239C6"/>
    <w:rsid w:val="006252BD"/>
    <w:rsid w:val="006272A1"/>
    <w:rsid w:val="006415A1"/>
    <w:rsid w:val="0064686E"/>
    <w:rsid w:val="0066011C"/>
    <w:rsid w:val="00661D5B"/>
    <w:rsid w:val="00664785"/>
    <w:rsid w:val="00667635"/>
    <w:rsid w:val="00682137"/>
    <w:rsid w:val="006A7A16"/>
    <w:rsid w:val="006B1202"/>
    <w:rsid w:val="006B7701"/>
    <w:rsid w:val="006C415D"/>
    <w:rsid w:val="006D23FC"/>
    <w:rsid w:val="006E1552"/>
    <w:rsid w:val="006E2A04"/>
    <w:rsid w:val="006F78C7"/>
    <w:rsid w:val="00700B16"/>
    <w:rsid w:val="00702C33"/>
    <w:rsid w:val="00703A1A"/>
    <w:rsid w:val="00703B65"/>
    <w:rsid w:val="00704E8D"/>
    <w:rsid w:val="007065D5"/>
    <w:rsid w:val="007155E1"/>
    <w:rsid w:val="0072059B"/>
    <w:rsid w:val="00722318"/>
    <w:rsid w:val="00724E8B"/>
    <w:rsid w:val="00731CF5"/>
    <w:rsid w:val="007431C9"/>
    <w:rsid w:val="0074490D"/>
    <w:rsid w:val="00750038"/>
    <w:rsid w:val="007521DD"/>
    <w:rsid w:val="00756F81"/>
    <w:rsid w:val="00761BA7"/>
    <w:rsid w:val="00766EB6"/>
    <w:rsid w:val="0077371F"/>
    <w:rsid w:val="00773FEB"/>
    <w:rsid w:val="007749CC"/>
    <w:rsid w:val="007868AE"/>
    <w:rsid w:val="00790C5D"/>
    <w:rsid w:val="007911D4"/>
    <w:rsid w:val="00791D30"/>
    <w:rsid w:val="007A25A4"/>
    <w:rsid w:val="007B5517"/>
    <w:rsid w:val="007B6310"/>
    <w:rsid w:val="007B631E"/>
    <w:rsid w:val="007D0D30"/>
    <w:rsid w:val="007D76DF"/>
    <w:rsid w:val="007E1FF5"/>
    <w:rsid w:val="007E378B"/>
    <w:rsid w:val="007E537D"/>
    <w:rsid w:val="007E7F50"/>
    <w:rsid w:val="007F4945"/>
    <w:rsid w:val="00814CC2"/>
    <w:rsid w:val="0082099C"/>
    <w:rsid w:val="00833F97"/>
    <w:rsid w:val="00835497"/>
    <w:rsid w:val="00835D7F"/>
    <w:rsid w:val="00840CF0"/>
    <w:rsid w:val="00841A35"/>
    <w:rsid w:val="0085627C"/>
    <w:rsid w:val="00863E9D"/>
    <w:rsid w:val="00866A5A"/>
    <w:rsid w:val="008721CC"/>
    <w:rsid w:val="008721D9"/>
    <w:rsid w:val="00872687"/>
    <w:rsid w:val="008740DF"/>
    <w:rsid w:val="008901FD"/>
    <w:rsid w:val="00890357"/>
    <w:rsid w:val="00890432"/>
    <w:rsid w:val="00891C8E"/>
    <w:rsid w:val="008A07EA"/>
    <w:rsid w:val="008A57E8"/>
    <w:rsid w:val="008A6EA6"/>
    <w:rsid w:val="008B37CB"/>
    <w:rsid w:val="008B5E79"/>
    <w:rsid w:val="008B65D4"/>
    <w:rsid w:val="008B7765"/>
    <w:rsid w:val="008D4CCE"/>
    <w:rsid w:val="008D656F"/>
    <w:rsid w:val="008E04B1"/>
    <w:rsid w:val="008E21DE"/>
    <w:rsid w:val="008E2DE6"/>
    <w:rsid w:val="008E7C83"/>
    <w:rsid w:val="008F21D2"/>
    <w:rsid w:val="008F24D3"/>
    <w:rsid w:val="008F27D4"/>
    <w:rsid w:val="0090409B"/>
    <w:rsid w:val="00905108"/>
    <w:rsid w:val="0091101A"/>
    <w:rsid w:val="00911066"/>
    <w:rsid w:val="0091570D"/>
    <w:rsid w:val="009177B0"/>
    <w:rsid w:val="0092144D"/>
    <w:rsid w:val="00923E89"/>
    <w:rsid w:val="0093751C"/>
    <w:rsid w:val="009420EE"/>
    <w:rsid w:val="009546F1"/>
    <w:rsid w:val="00961401"/>
    <w:rsid w:val="00962965"/>
    <w:rsid w:val="00963425"/>
    <w:rsid w:val="00964F5E"/>
    <w:rsid w:val="009716E5"/>
    <w:rsid w:val="00973267"/>
    <w:rsid w:val="00984125"/>
    <w:rsid w:val="009864C2"/>
    <w:rsid w:val="00992E95"/>
    <w:rsid w:val="00993AA0"/>
    <w:rsid w:val="00994CD2"/>
    <w:rsid w:val="00994DD2"/>
    <w:rsid w:val="009962E8"/>
    <w:rsid w:val="009A23D6"/>
    <w:rsid w:val="009B62AE"/>
    <w:rsid w:val="009B6D8A"/>
    <w:rsid w:val="009B7695"/>
    <w:rsid w:val="009C1EFE"/>
    <w:rsid w:val="009C5A30"/>
    <w:rsid w:val="009C738F"/>
    <w:rsid w:val="009D0A67"/>
    <w:rsid w:val="009D1C2B"/>
    <w:rsid w:val="009E59EB"/>
    <w:rsid w:val="009F06F6"/>
    <w:rsid w:val="009F17E6"/>
    <w:rsid w:val="009F3444"/>
    <w:rsid w:val="009F7AAC"/>
    <w:rsid w:val="00A03D91"/>
    <w:rsid w:val="00A11993"/>
    <w:rsid w:val="00A173D1"/>
    <w:rsid w:val="00A36612"/>
    <w:rsid w:val="00A4073F"/>
    <w:rsid w:val="00A43487"/>
    <w:rsid w:val="00A45FE3"/>
    <w:rsid w:val="00A4779C"/>
    <w:rsid w:val="00A60A11"/>
    <w:rsid w:val="00A74025"/>
    <w:rsid w:val="00A76BD3"/>
    <w:rsid w:val="00A8464D"/>
    <w:rsid w:val="00A92D21"/>
    <w:rsid w:val="00A9454B"/>
    <w:rsid w:val="00AA0450"/>
    <w:rsid w:val="00AA631C"/>
    <w:rsid w:val="00AB0330"/>
    <w:rsid w:val="00AB2FE8"/>
    <w:rsid w:val="00AB44EF"/>
    <w:rsid w:val="00AB4A2D"/>
    <w:rsid w:val="00AC0F34"/>
    <w:rsid w:val="00AC4AFA"/>
    <w:rsid w:val="00AC58E0"/>
    <w:rsid w:val="00AD6D9D"/>
    <w:rsid w:val="00AF128F"/>
    <w:rsid w:val="00AF4BE9"/>
    <w:rsid w:val="00B0585A"/>
    <w:rsid w:val="00B17098"/>
    <w:rsid w:val="00B205D2"/>
    <w:rsid w:val="00B227ED"/>
    <w:rsid w:val="00B313EE"/>
    <w:rsid w:val="00B3367B"/>
    <w:rsid w:val="00B33F76"/>
    <w:rsid w:val="00B44B0F"/>
    <w:rsid w:val="00B469DA"/>
    <w:rsid w:val="00B577A9"/>
    <w:rsid w:val="00B578A2"/>
    <w:rsid w:val="00B62350"/>
    <w:rsid w:val="00B63DA4"/>
    <w:rsid w:val="00B721FC"/>
    <w:rsid w:val="00B77EEE"/>
    <w:rsid w:val="00B837E6"/>
    <w:rsid w:val="00B86AEE"/>
    <w:rsid w:val="00BB2E9C"/>
    <w:rsid w:val="00BD1D28"/>
    <w:rsid w:val="00BD1F12"/>
    <w:rsid w:val="00BE039B"/>
    <w:rsid w:val="00BE22F6"/>
    <w:rsid w:val="00BE446B"/>
    <w:rsid w:val="00BE577D"/>
    <w:rsid w:val="00BF03CD"/>
    <w:rsid w:val="00BF430D"/>
    <w:rsid w:val="00BF4FAA"/>
    <w:rsid w:val="00C0280C"/>
    <w:rsid w:val="00C033DD"/>
    <w:rsid w:val="00C054A2"/>
    <w:rsid w:val="00C062AE"/>
    <w:rsid w:val="00C12D37"/>
    <w:rsid w:val="00C13EBB"/>
    <w:rsid w:val="00C1538A"/>
    <w:rsid w:val="00C255CC"/>
    <w:rsid w:val="00C32162"/>
    <w:rsid w:val="00C36633"/>
    <w:rsid w:val="00C36EA7"/>
    <w:rsid w:val="00C378A9"/>
    <w:rsid w:val="00C43DD0"/>
    <w:rsid w:val="00C444DB"/>
    <w:rsid w:val="00C614CA"/>
    <w:rsid w:val="00C64D7F"/>
    <w:rsid w:val="00C72D3E"/>
    <w:rsid w:val="00C80916"/>
    <w:rsid w:val="00C84AC2"/>
    <w:rsid w:val="00C850B8"/>
    <w:rsid w:val="00C90691"/>
    <w:rsid w:val="00C9550F"/>
    <w:rsid w:val="00CA4CB8"/>
    <w:rsid w:val="00CA56B2"/>
    <w:rsid w:val="00CB4F0C"/>
    <w:rsid w:val="00CC112C"/>
    <w:rsid w:val="00CC49C2"/>
    <w:rsid w:val="00CC59B6"/>
    <w:rsid w:val="00CD69BF"/>
    <w:rsid w:val="00CE03E2"/>
    <w:rsid w:val="00CE13F6"/>
    <w:rsid w:val="00CE1905"/>
    <w:rsid w:val="00CE2E64"/>
    <w:rsid w:val="00CE3977"/>
    <w:rsid w:val="00CE7287"/>
    <w:rsid w:val="00D0403A"/>
    <w:rsid w:val="00D0589F"/>
    <w:rsid w:val="00D115BF"/>
    <w:rsid w:val="00D150EF"/>
    <w:rsid w:val="00D159F4"/>
    <w:rsid w:val="00D255C0"/>
    <w:rsid w:val="00D26367"/>
    <w:rsid w:val="00D30C8B"/>
    <w:rsid w:val="00D33098"/>
    <w:rsid w:val="00D42AF9"/>
    <w:rsid w:val="00D50E0B"/>
    <w:rsid w:val="00D53436"/>
    <w:rsid w:val="00D55F42"/>
    <w:rsid w:val="00D6089D"/>
    <w:rsid w:val="00D65291"/>
    <w:rsid w:val="00D86D6E"/>
    <w:rsid w:val="00D87BCF"/>
    <w:rsid w:val="00D92B6E"/>
    <w:rsid w:val="00D93906"/>
    <w:rsid w:val="00DA097F"/>
    <w:rsid w:val="00DA2C7B"/>
    <w:rsid w:val="00DA5608"/>
    <w:rsid w:val="00DB4B49"/>
    <w:rsid w:val="00DE4CBA"/>
    <w:rsid w:val="00E16981"/>
    <w:rsid w:val="00E2444F"/>
    <w:rsid w:val="00E2604B"/>
    <w:rsid w:val="00E32C21"/>
    <w:rsid w:val="00E32D8E"/>
    <w:rsid w:val="00E3353D"/>
    <w:rsid w:val="00E41D4B"/>
    <w:rsid w:val="00E468CE"/>
    <w:rsid w:val="00E50905"/>
    <w:rsid w:val="00E525FA"/>
    <w:rsid w:val="00E66D11"/>
    <w:rsid w:val="00E71EA9"/>
    <w:rsid w:val="00E76571"/>
    <w:rsid w:val="00E85B6E"/>
    <w:rsid w:val="00E9305A"/>
    <w:rsid w:val="00E94BD9"/>
    <w:rsid w:val="00EA6768"/>
    <w:rsid w:val="00EB1970"/>
    <w:rsid w:val="00EB7552"/>
    <w:rsid w:val="00EB7D83"/>
    <w:rsid w:val="00EC0109"/>
    <w:rsid w:val="00EC721C"/>
    <w:rsid w:val="00ED12A0"/>
    <w:rsid w:val="00ED13F3"/>
    <w:rsid w:val="00ED42B0"/>
    <w:rsid w:val="00EF0341"/>
    <w:rsid w:val="00EF65AD"/>
    <w:rsid w:val="00F0035C"/>
    <w:rsid w:val="00F02AEE"/>
    <w:rsid w:val="00F04F9B"/>
    <w:rsid w:val="00F05B78"/>
    <w:rsid w:val="00F144DA"/>
    <w:rsid w:val="00F152FB"/>
    <w:rsid w:val="00F22705"/>
    <w:rsid w:val="00F25846"/>
    <w:rsid w:val="00F3265B"/>
    <w:rsid w:val="00F3607D"/>
    <w:rsid w:val="00F44B3C"/>
    <w:rsid w:val="00F575E4"/>
    <w:rsid w:val="00F627EE"/>
    <w:rsid w:val="00F7116E"/>
    <w:rsid w:val="00F74C8D"/>
    <w:rsid w:val="00F8111B"/>
    <w:rsid w:val="00F83862"/>
    <w:rsid w:val="00F855C0"/>
    <w:rsid w:val="00F87E5D"/>
    <w:rsid w:val="00F91550"/>
    <w:rsid w:val="00F95DF5"/>
    <w:rsid w:val="00FA24B7"/>
    <w:rsid w:val="00FA380E"/>
    <w:rsid w:val="00FD228E"/>
    <w:rsid w:val="00FD6FB0"/>
    <w:rsid w:val="00FE458C"/>
    <w:rsid w:val="00FE7F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86070"/>
  <w15:chartTrackingRefBased/>
  <w15:docId w15:val="{A97E2F6F-A9E7-41EC-A7A2-B4DB10EBB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37E6"/>
    <w:pPr>
      <w:tabs>
        <w:tab w:val="left" w:pos="1134"/>
      </w:tabs>
      <w:overflowPunct w:val="0"/>
      <w:autoSpaceDE w:val="0"/>
      <w:autoSpaceDN w:val="0"/>
      <w:adjustRightInd w:val="0"/>
      <w:spacing w:after="0" w:line="240" w:lineRule="auto"/>
      <w:jc w:val="both"/>
      <w:textAlignment w:val="baseline"/>
    </w:pPr>
    <w:rPr>
      <w:rFonts w:ascii="CG Times (W1)" w:eastAsia="Times New Roman" w:hAnsi="CG Times (W1)" w:cs="Times New Roman"/>
      <w:sz w:val="24"/>
      <w:szCs w:val="20"/>
      <w:lang w:eastAsia="fr-FR"/>
    </w:rPr>
  </w:style>
  <w:style w:type="paragraph" w:styleId="Titre1">
    <w:name w:val="heading 1"/>
    <w:basedOn w:val="Normal"/>
    <w:next w:val="Normal"/>
    <w:link w:val="Titre1Car"/>
    <w:uiPriority w:val="9"/>
    <w:qFormat/>
    <w:rsid w:val="00222E16"/>
    <w:pPr>
      <w:keepNext/>
      <w:keepLines/>
      <w:shd w:val="clear" w:color="auto" w:fill="2F5496"/>
      <w:tabs>
        <w:tab w:val="clear" w:pos="1134"/>
        <w:tab w:val="left" w:pos="567"/>
      </w:tabs>
      <w:spacing w:before="240"/>
      <w:outlineLvl w:val="0"/>
    </w:pPr>
    <w:rPr>
      <w:rFonts w:asciiTheme="minorHAnsi" w:eastAsiaTheme="majorEastAsia" w:hAnsiTheme="minorHAnsi" w:cstheme="minorHAnsi"/>
      <w:b/>
      <w:bCs/>
      <w:caps/>
      <w:color w:val="FFFFFF" w:themeColor="background1"/>
      <w:sz w:val="28"/>
      <w:szCs w:val="28"/>
    </w:rPr>
  </w:style>
  <w:style w:type="paragraph" w:styleId="Titre2">
    <w:name w:val="heading 2"/>
    <w:basedOn w:val="Normal"/>
    <w:next w:val="Normal"/>
    <w:link w:val="Titre2Car"/>
    <w:autoRedefine/>
    <w:uiPriority w:val="9"/>
    <w:unhideWhenUsed/>
    <w:qFormat/>
    <w:rsid w:val="00242154"/>
    <w:pPr>
      <w:keepNext/>
      <w:keepLines/>
      <w:tabs>
        <w:tab w:val="clear" w:pos="1134"/>
        <w:tab w:val="left" w:pos="567"/>
      </w:tabs>
      <w:spacing w:before="40"/>
      <w:ind w:left="567" w:hanging="567"/>
      <w:outlineLvl w:val="1"/>
    </w:pPr>
    <w:rPr>
      <w:rFonts w:ascii="Verdana Pro Cond" w:eastAsiaTheme="majorEastAsia" w:hAnsi="Verdana Pro Cond" w:cstheme="majorHAnsi"/>
      <w:b/>
      <w:bCs/>
      <w:color w:val="2F5496" w:themeColor="accent1" w:themeShade="BF"/>
      <w:sz w:val="22"/>
      <w:szCs w:val="22"/>
    </w:rPr>
  </w:style>
  <w:style w:type="paragraph" w:styleId="Titre3">
    <w:name w:val="heading 3"/>
    <w:basedOn w:val="Normal"/>
    <w:next w:val="Retraitnormal"/>
    <w:link w:val="Titre3Car"/>
    <w:qFormat/>
    <w:rsid w:val="002D6B1A"/>
    <w:pPr>
      <w:tabs>
        <w:tab w:val="clear" w:pos="1134"/>
      </w:tabs>
      <w:ind w:left="354"/>
      <w:jc w:val="left"/>
      <w:outlineLvl w:val="2"/>
    </w:pPr>
    <w:rPr>
      <w:rFonts w:ascii="Times New Roman" w:hAnsi="Times New Roman"/>
      <w:b/>
    </w:rPr>
  </w:style>
  <w:style w:type="paragraph" w:styleId="Titre4">
    <w:name w:val="heading 4"/>
    <w:basedOn w:val="Normal"/>
    <w:next w:val="Retraitnormal"/>
    <w:link w:val="Titre4Car"/>
    <w:qFormat/>
    <w:rsid w:val="002D6B1A"/>
    <w:pPr>
      <w:tabs>
        <w:tab w:val="clear" w:pos="1134"/>
      </w:tabs>
      <w:ind w:left="354"/>
      <w:jc w:val="left"/>
      <w:outlineLvl w:val="3"/>
    </w:pPr>
    <w:rPr>
      <w:rFonts w:ascii="Times New Roman" w:hAnsi="Times New Roman"/>
      <w:u w:val="single"/>
    </w:rPr>
  </w:style>
  <w:style w:type="paragraph" w:styleId="Titre5">
    <w:name w:val="heading 5"/>
    <w:basedOn w:val="Normal"/>
    <w:next w:val="Retraitnormal"/>
    <w:link w:val="Titre5Car"/>
    <w:qFormat/>
    <w:rsid w:val="002D6B1A"/>
    <w:pPr>
      <w:tabs>
        <w:tab w:val="clear" w:pos="1134"/>
      </w:tabs>
      <w:ind w:left="708"/>
      <w:jc w:val="left"/>
      <w:outlineLvl w:val="4"/>
    </w:pPr>
    <w:rPr>
      <w:rFonts w:ascii="Times New Roman" w:hAnsi="Times New Roman"/>
      <w:b/>
      <w:sz w:val="20"/>
    </w:rPr>
  </w:style>
  <w:style w:type="paragraph" w:styleId="Titre6">
    <w:name w:val="heading 6"/>
    <w:basedOn w:val="Normal"/>
    <w:next w:val="Retraitnormal"/>
    <w:link w:val="Titre6Car"/>
    <w:qFormat/>
    <w:rsid w:val="002D6B1A"/>
    <w:pPr>
      <w:tabs>
        <w:tab w:val="clear" w:pos="1134"/>
      </w:tabs>
      <w:ind w:left="708"/>
      <w:jc w:val="left"/>
      <w:outlineLvl w:val="5"/>
    </w:pPr>
    <w:rPr>
      <w:rFonts w:ascii="Times New Roman" w:hAnsi="Times New Roman"/>
      <w:sz w:val="20"/>
      <w:u w:val="single"/>
    </w:rPr>
  </w:style>
  <w:style w:type="paragraph" w:styleId="Titre7">
    <w:name w:val="heading 7"/>
    <w:basedOn w:val="Normal"/>
    <w:next w:val="Retraitnormal"/>
    <w:link w:val="Titre7Car"/>
    <w:qFormat/>
    <w:rsid w:val="002D6B1A"/>
    <w:pPr>
      <w:tabs>
        <w:tab w:val="clear" w:pos="1134"/>
      </w:tabs>
      <w:ind w:left="708"/>
      <w:jc w:val="left"/>
      <w:outlineLvl w:val="6"/>
    </w:pPr>
    <w:rPr>
      <w:rFonts w:ascii="Times New Roman" w:hAnsi="Times New Roman"/>
      <w:i/>
      <w:sz w:val="20"/>
    </w:rPr>
  </w:style>
  <w:style w:type="paragraph" w:styleId="Titre8">
    <w:name w:val="heading 8"/>
    <w:basedOn w:val="Normal"/>
    <w:next w:val="Retraitnormal"/>
    <w:link w:val="Titre8Car"/>
    <w:qFormat/>
    <w:rsid w:val="002D6B1A"/>
    <w:pPr>
      <w:tabs>
        <w:tab w:val="clear" w:pos="1134"/>
      </w:tabs>
      <w:ind w:left="708"/>
      <w:jc w:val="left"/>
      <w:outlineLvl w:val="7"/>
    </w:pPr>
    <w:rPr>
      <w:rFonts w:ascii="Times New Roman" w:hAnsi="Times New Roman"/>
      <w:i/>
      <w:sz w:val="20"/>
    </w:rPr>
  </w:style>
  <w:style w:type="paragraph" w:styleId="Titre9">
    <w:name w:val="heading 9"/>
    <w:basedOn w:val="Normal"/>
    <w:next w:val="Retraitnormal"/>
    <w:link w:val="Titre9Car"/>
    <w:qFormat/>
    <w:rsid w:val="002D6B1A"/>
    <w:pPr>
      <w:tabs>
        <w:tab w:val="clear" w:pos="1134"/>
      </w:tabs>
      <w:ind w:left="708"/>
      <w:jc w:val="left"/>
      <w:outlineLvl w:val="8"/>
    </w:pPr>
    <w:rPr>
      <w:rFonts w:ascii="Times New Roman" w:hAnsi="Times New Roman"/>
      <w:i/>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B63DA4"/>
    <w:pPr>
      <w:tabs>
        <w:tab w:val="center" w:pos="4819"/>
        <w:tab w:val="right" w:pos="9071"/>
      </w:tabs>
    </w:pPr>
    <w:rPr>
      <w:lang w:val="x-none" w:eastAsia="x-none"/>
    </w:rPr>
  </w:style>
  <w:style w:type="character" w:customStyle="1" w:styleId="PieddepageCar">
    <w:name w:val="Pied de page Car"/>
    <w:basedOn w:val="Policepardfaut"/>
    <w:link w:val="Pieddepage"/>
    <w:uiPriority w:val="99"/>
    <w:rsid w:val="00B63DA4"/>
    <w:rPr>
      <w:rFonts w:ascii="CG Times (W1)" w:eastAsia="Times New Roman" w:hAnsi="CG Times (W1)" w:cs="Times New Roman"/>
      <w:sz w:val="24"/>
      <w:szCs w:val="20"/>
      <w:lang w:val="x-none" w:eastAsia="x-none"/>
    </w:rPr>
  </w:style>
  <w:style w:type="paragraph" w:styleId="En-tte">
    <w:name w:val="header"/>
    <w:basedOn w:val="Normal"/>
    <w:link w:val="En-tteCar"/>
    <w:rsid w:val="00B63DA4"/>
    <w:pPr>
      <w:tabs>
        <w:tab w:val="center" w:pos="4819"/>
        <w:tab w:val="right" w:pos="9071"/>
      </w:tabs>
    </w:pPr>
    <w:rPr>
      <w:lang w:val="x-none" w:eastAsia="x-none"/>
    </w:rPr>
  </w:style>
  <w:style w:type="character" w:customStyle="1" w:styleId="En-tteCar">
    <w:name w:val="En-tête Car"/>
    <w:basedOn w:val="Policepardfaut"/>
    <w:link w:val="En-tte"/>
    <w:rsid w:val="00B63DA4"/>
    <w:rPr>
      <w:rFonts w:ascii="CG Times (W1)" w:eastAsia="Times New Roman" w:hAnsi="CG Times (W1)" w:cs="Times New Roman"/>
      <w:sz w:val="24"/>
      <w:szCs w:val="20"/>
      <w:lang w:val="x-none" w:eastAsia="x-none"/>
    </w:rPr>
  </w:style>
  <w:style w:type="character" w:styleId="Numrodepage">
    <w:name w:val="page number"/>
    <w:basedOn w:val="Policepardfaut"/>
    <w:semiHidden/>
    <w:rsid w:val="00B63DA4"/>
  </w:style>
  <w:style w:type="paragraph" w:styleId="Sansinterligne">
    <w:name w:val="No Spacing"/>
    <w:basedOn w:val="Normal"/>
    <w:link w:val="SansinterligneCar"/>
    <w:uiPriority w:val="1"/>
    <w:qFormat/>
    <w:rsid w:val="00B63DA4"/>
    <w:pPr>
      <w:tabs>
        <w:tab w:val="clear" w:pos="1134"/>
      </w:tabs>
      <w:overflowPunct/>
      <w:autoSpaceDE/>
      <w:autoSpaceDN/>
      <w:adjustRightInd/>
      <w:jc w:val="left"/>
      <w:textAlignment w:val="auto"/>
    </w:pPr>
    <w:rPr>
      <w:rFonts w:ascii="Calibri" w:hAnsi="Calibri"/>
      <w:sz w:val="20"/>
      <w:lang w:val="x-none" w:eastAsia="en-US"/>
    </w:rPr>
  </w:style>
  <w:style w:type="character" w:customStyle="1" w:styleId="SansinterligneCar">
    <w:name w:val="Sans interligne Car"/>
    <w:link w:val="Sansinterligne"/>
    <w:uiPriority w:val="1"/>
    <w:rsid w:val="00B63DA4"/>
    <w:rPr>
      <w:rFonts w:ascii="Calibri" w:eastAsia="Times New Roman" w:hAnsi="Calibri" w:cs="Times New Roman"/>
      <w:sz w:val="20"/>
      <w:szCs w:val="20"/>
      <w:lang w:val="x-none"/>
    </w:rPr>
  </w:style>
  <w:style w:type="paragraph" w:styleId="Paragraphedeliste">
    <w:name w:val="List Paragraph"/>
    <w:basedOn w:val="Normal"/>
    <w:link w:val="ParagraphedelisteCar"/>
    <w:uiPriority w:val="34"/>
    <w:qFormat/>
    <w:rsid w:val="00B63DA4"/>
    <w:pPr>
      <w:ind w:left="720"/>
      <w:contextualSpacing/>
    </w:pPr>
  </w:style>
  <w:style w:type="character" w:customStyle="1" w:styleId="Titre1Car">
    <w:name w:val="Titre 1 Car"/>
    <w:basedOn w:val="Policepardfaut"/>
    <w:link w:val="Titre1"/>
    <w:uiPriority w:val="9"/>
    <w:rsid w:val="00222E16"/>
    <w:rPr>
      <w:rFonts w:eastAsiaTheme="majorEastAsia" w:cstheme="minorHAnsi"/>
      <w:b/>
      <w:bCs/>
      <w:caps/>
      <w:color w:val="FFFFFF" w:themeColor="background1"/>
      <w:sz w:val="28"/>
      <w:szCs w:val="28"/>
      <w:shd w:val="clear" w:color="auto" w:fill="2F5496"/>
      <w:lang w:eastAsia="fr-FR"/>
    </w:rPr>
  </w:style>
  <w:style w:type="character" w:customStyle="1" w:styleId="Titre2Car">
    <w:name w:val="Titre 2 Car"/>
    <w:basedOn w:val="Policepardfaut"/>
    <w:link w:val="Titre2"/>
    <w:uiPriority w:val="9"/>
    <w:rsid w:val="00242154"/>
    <w:rPr>
      <w:rFonts w:ascii="Verdana Pro Cond" w:eastAsiaTheme="majorEastAsia" w:hAnsi="Verdana Pro Cond" w:cstheme="majorHAnsi"/>
      <w:b/>
      <w:bCs/>
      <w:color w:val="2F5496" w:themeColor="accent1" w:themeShade="BF"/>
      <w:lang w:eastAsia="fr-FR"/>
    </w:rPr>
  </w:style>
  <w:style w:type="character" w:customStyle="1" w:styleId="ParagraphedelisteCar">
    <w:name w:val="Paragraphe de liste Car"/>
    <w:basedOn w:val="Policepardfaut"/>
    <w:link w:val="Paragraphedeliste"/>
    <w:uiPriority w:val="34"/>
    <w:locked/>
    <w:rsid w:val="00EC0109"/>
    <w:rPr>
      <w:rFonts w:ascii="CG Times (W1)" w:eastAsia="Times New Roman" w:hAnsi="CG Times (W1)" w:cs="Times New Roman"/>
      <w:sz w:val="24"/>
      <w:szCs w:val="20"/>
      <w:lang w:eastAsia="fr-FR"/>
    </w:rPr>
  </w:style>
  <w:style w:type="paragraph" w:customStyle="1" w:styleId="ARTICLECCAPCCTP">
    <w:name w:val="ARTICLE CCAP/CCTP..."/>
    <w:basedOn w:val="Normal"/>
    <w:rsid w:val="00EC0109"/>
    <w:pPr>
      <w:keepNext/>
      <w:numPr>
        <w:numId w:val="1"/>
      </w:numPr>
      <w:pBdr>
        <w:top w:val="single" w:sz="12" w:space="4" w:color="auto"/>
        <w:left w:val="single" w:sz="12" w:space="4" w:color="auto"/>
        <w:bottom w:val="single" w:sz="12" w:space="4" w:color="auto"/>
        <w:right w:val="single" w:sz="12" w:space="4" w:color="auto"/>
      </w:pBdr>
      <w:shd w:val="clear" w:color="auto" w:fill="FFFFFF" w:themeFill="background1"/>
      <w:overflowPunct/>
      <w:autoSpaceDE/>
      <w:autoSpaceDN/>
      <w:adjustRightInd/>
      <w:jc w:val="left"/>
      <w:textAlignment w:val="auto"/>
      <w:outlineLvl w:val="0"/>
    </w:pPr>
    <w:rPr>
      <w:rFonts w:ascii="Calibri" w:hAnsi="Calibri" w:cs="Calibri"/>
      <w:b/>
      <w:bCs/>
      <w:caps/>
      <w:kern w:val="32"/>
      <w:szCs w:val="24"/>
    </w:rPr>
  </w:style>
  <w:style w:type="character" w:customStyle="1" w:styleId="SPTitre2Car">
    <w:name w:val="SP_Titre_2 Car"/>
    <w:basedOn w:val="ParagraphedelisteCar"/>
    <w:link w:val="SPTitre2"/>
    <w:locked/>
    <w:rsid w:val="00242154"/>
    <w:rPr>
      <w:rFonts w:ascii="Verdana Pro Cond" w:eastAsia="Times New Roman" w:hAnsi="Verdana Pro Cond" w:cs="Calibri"/>
      <w:b/>
      <w:bCs/>
      <w:iCs/>
      <w:color w:val="2F5496" w:themeColor="accent1" w:themeShade="BF"/>
      <w:sz w:val="24"/>
      <w:szCs w:val="20"/>
      <w:lang w:eastAsia="fr-FR"/>
    </w:rPr>
  </w:style>
  <w:style w:type="paragraph" w:customStyle="1" w:styleId="SPTitre2">
    <w:name w:val="SP_Titre_2"/>
    <w:basedOn w:val="Paragraphedeliste"/>
    <w:link w:val="SPTitre2Car"/>
    <w:qFormat/>
    <w:rsid w:val="00242154"/>
    <w:pPr>
      <w:keepNext/>
      <w:numPr>
        <w:ilvl w:val="1"/>
        <w:numId w:val="1"/>
      </w:numPr>
      <w:tabs>
        <w:tab w:val="clear" w:pos="1134"/>
      </w:tabs>
      <w:overflowPunct/>
      <w:autoSpaceDE/>
      <w:autoSpaceDN/>
      <w:adjustRightInd/>
      <w:textAlignment w:val="auto"/>
      <w:outlineLvl w:val="1"/>
    </w:pPr>
    <w:rPr>
      <w:rFonts w:ascii="Verdana Pro Cond" w:hAnsi="Verdana Pro Cond" w:cs="Calibri"/>
      <w:b/>
      <w:bCs/>
      <w:iCs/>
      <w:color w:val="2F5496" w:themeColor="accent1" w:themeShade="BF"/>
    </w:rPr>
  </w:style>
  <w:style w:type="paragraph" w:customStyle="1" w:styleId="Default">
    <w:name w:val="Default"/>
    <w:rsid w:val="00EC0109"/>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styleId="Retraitcorpsdetexte2">
    <w:name w:val="Body Text Indent 2"/>
    <w:basedOn w:val="Normal"/>
    <w:link w:val="Retraitcorpsdetexte2Car"/>
    <w:semiHidden/>
    <w:rsid w:val="001D0707"/>
    <w:pPr>
      <w:tabs>
        <w:tab w:val="clear" w:pos="1134"/>
      </w:tabs>
      <w:overflowPunct/>
      <w:autoSpaceDE/>
      <w:autoSpaceDN/>
      <w:adjustRightInd/>
      <w:ind w:left="720" w:hanging="720"/>
      <w:textAlignment w:val="auto"/>
    </w:pPr>
    <w:rPr>
      <w:rFonts w:ascii="Verdana" w:hAnsi="Verdana"/>
      <w:sz w:val="20"/>
      <w:szCs w:val="24"/>
      <w:lang w:val="x-none" w:eastAsia="x-none"/>
    </w:rPr>
  </w:style>
  <w:style w:type="character" w:customStyle="1" w:styleId="Retraitcorpsdetexte2Car">
    <w:name w:val="Retrait corps de texte 2 Car"/>
    <w:basedOn w:val="Policepardfaut"/>
    <w:link w:val="Retraitcorpsdetexte2"/>
    <w:semiHidden/>
    <w:rsid w:val="001D0707"/>
    <w:rPr>
      <w:rFonts w:ascii="Verdana" w:eastAsia="Times New Roman" w:hAnsi="Verdana" w:cs="Times New Roman"/>
      <w:sz w:val="20"/>
      <w:szCs w:val="24"/>
      <w:lang w:val="x-none" w:eastAsia="x-none"/>
    </w:rPr>
  </w:style>
  <w:style w:type="paragraph" w:customStyle="1" w:styleId="Style1">
    <w:name w:val="Style1"/>
    <w:basedOn w:val="Normal"/>
    <w:qFormat/>
    <w:rsid w:val="001D0707"/>
    <w:pPr>
      <w:numPr>
        <w:ilvl w:val="1"/>
        <w:numId w:val="2"/>
      </w:numPr>
    </w:pPr>
    <w:rPr>
      <w:rFonts w:ascii="Calibri" w:hAnsi="Calibri" w:cs="Calibri"/>
      <w:b/>
      <w:color w:val="000000"/>
      <w:szCs w:val="24"/>
    </w:rPr>
  </w:style>
  <w:style w:type="paragraph" w:customStyle="1" w:styleId="SP-Titre1">
    <w:name w:val="SP - Titre 1"/>
    <w:basedOn w:val="Titre1"/>
    <w:rsid w:val="001D0707"/>
    <w:pPr>
      <w:keepNext w:val="0"/>
      <w:keepLines w:val="0"/>
      <w:numPr>
        <w:numId w:val="2"/>
      </w:numPr>
      <w:overflowPunct/>
      <w:autoSpaceDE/>
      <w:autoSpaceDN/>
      <w:adjustRightInd/>
      <w:spacing w:before="0"/>
      <w:textAlignment w:val="auto"/>
    </w:pPr>
    <w:rPr>
      <w:rFonts w:ascii="Calibri" w:eastAsia="Times New Roman" w:hAnsi="Calibri" w:cs="Calibri"/>
      <w:bCs w:val="0"/>
      <w:noProof/>
      <w:color w:val="FFFFFF"/>
      <w:spacing w:val="15"/>
      <w:lang w:eastAsia="en-US"/>
    </w:rPr>
  </w:style>
  <w:style w:type="character" w:styleId="Lienhypertexte">
    <w:name w:val="Hyperlink"/>
    <w:basedOn w:val="Policepardfaut"/>
    <w:uiPriority w:val="99"/>
    <w:unhideWhenUsed/>
    <w:rsid w:val="00597739"/>
    <w:rPr>
      <w:color w:val="0563C1" w:themeColor="hyperlink"/>
      <w:u w:val="single"/>
    </w:rPr>
  </w:style>
  <w:style w:type="character" w:customStyle="1" w:styleId="Mentionnonrsolue1">
    <w:name w:val="Mention non résolue1"/>
    <w:basedOn w:val="Policepardfaut"/>
    <w:uiPriority w:val="99"/>
    <w:semiHidden/>
    <w:unhideWhenUsed/>
    <w:rsid w:val="00597739"/>
    <w:rPr>
      <w:color w:val="605E5C"/>
      <w:shd w:val="clear" w:color="auto" w:fill="E1DFDD"/>
    </w:rPr>
  </w:style>
  <w:style w:type="table" w:styleId="Grilledutableau">
    <w:name w:val="Table Grid"/>
    <w:basedOn w:val="TableauNormal"/>
    <w:uiPriority w:val="59"/>
    <w:rsid w:val="00EC7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051CE0"/>
    <w:pPr>
      <w:shd w:val="clear" w:color="auto" w:fill="auto"/>
      <w:tabs>
        <w:tab w:val="clear" w:pos="567"/>
      </w:tabs>
      <w:overflowPunct/>
      <w:autoSpaceDE/>
      <w:autoSpaceDN/>
      <w:adjustRightInd/>
      <w:spacing w:line="259" w:lineRule="auto"/>
      <w:jc w:val="left"/>
      <w:textAlignment w:val="auto"/>
      <w:outlineLvl w:val="9"/>
    </w:pPr>
    <w:rPr>
      <w:rFonts w:asciiTheme="majorHAnsi" w:hAnsiTheme="majorHAnsi" w:cstheme="majorBidi"/>
      <w:b w:val="0"/>
      <w:bCs w:val="0"/>
      <w:caps w:val="0"/>
      <w:color w:val="2F5496" w:themeColor="accent1" w:themeShade="BF"/>
      <w:sz w:val="32"/>
      <w:szCs w:val="32"/>
    </w:rPr>
  </w:style>
  <w:style w:type="paragraph" w:styleId="TM1">
    <w:name w:val="toc 1"/>
    <w:basedOn w:val="Normal"/>
    <w:next w:val="Normal"/>
    <w:autoRedefine/>
    <w:uiPriority w:val="39"/>
    <w:unhideWhenUsed/>
    <w:rsid w:val="008F24D3"/>
    <w:pPr>
      <w:tabs>
        <w:tab w:val="clear" w:pos="1134"/>
        <w:tab w:val="right" w:leader="underscore" w:pos="9628"/>
      </w:tabs>
      <w:spacing w:before="120"/>
      <w:ind w:left="567" w:hanging="567"/>
    </w:pPr>
    <w:rPr>
      <w:rFonts w:ascii="Verdana Pro Cond" w:eastAsiaTheme="majorEastAsia" w:hAnsi="Verdana Pro Cond" w:cstheme="majorHAnsi"/>
      <w:b/>
      <w:bCs/>
      <w:caps/>
      <w:noProof/>
      <w:sz w:val="22"/>
      <w:szCs w:val="22"/>
    </w:rPr>
  </w:style>
  <w:style w:type="paragraph" w:styleId="TM2">
    <w:name w:val="toc 2"/>
    <w:basedOn w:val="Normal"/>
    <w:next w:val="Normal"/>
    <w:autoRedefine/>
    <w:uiPriority w:val="39"/>
    <w:unhideWhenUsed/>
    <w:rsid w:val="001531DC"/>
    <w:pPr>
      <w:tabs>
        <w:tab w:val="clear" w:pos="1134"/>
        <w:tab w:val="left" w:pos="851"/>
        <w:tab w:val="right" w:leader="underscore" w:pos="9628"/>
      </w:tabs>
      <w:spacing w:before="60"/>
      <w:ind w:left="851" w:hanging="613"/>
    </w:pPr>
  </w:style>
  <w:style w:type="paragraph" w:customStyle="1" w:styleId="style6">
    <w:name w:val="style6"/>
    <w:basedOn w:val="Normal"/>
    <w:rsid w:val="002F342E"/>
    <w:pPr>
      <w:tabs>
        <w:tab w:val="clear" w:pos="1134"/>
      </w:tabs>
      <w:ind w:left="1843" w:hanging="283"/>
      <w:jc w:val="left"/>
    </w:pPr>
    <w:rPr>
      <w:rFonts w:ascii="Arial" w:hAnsi="Arial"/>
      <w:kern w:val="32"/>
    </w:rPr>
  </w:style>
  <w:style w:type="paragraph" w:styleId="Corpsdetexte3">
    <w:name w:val="Body Text 3"/>
    <w:basedOn w:val="Normal"/>
    <w:link w:val="Corpsdetexte3Car"/>
    <w:uiPriority w:val="99"/>
    <w:unhideWhenUsed/>
    <w:rsid w:val="000018E8"/>
    <w:pPr>
      <w:spacing w:after="120"/>
    </w:pPr>
    <w:rPr>
      <w:sz w:val="16"/>
      <w:szCs w:val="16"/>
      <w:lang w:val="x-none" w:eastAsia="x-none"/>
    </w:rPr>
  </w:style>
  <w:style w:type="character" w:customStyle="1" w:styleId="Corpsdetexte3Car">
    <w:name w:val="Corps de texte 3 Car"/>
    <w:basedOn w:val="Policepardfaut"/>
    <w:link w:val="Corpsdetexte3"/>
    <w:uiPriority w:val="99"/>
    <w:rsid w:val="000018E8"/>
    <w:rPr>
      <w:rFonts w:ascii="CG Times (W1)" w:eastAsia="Times New Roman" w:hAnsi="CG Times (W1)" w:cs="Times New Roman"/>
      <w:sz w:val="16"/>
      <w:szCs w:val="16"/>
      <w:lang w:val="x-none" w:eastAsia="x-none"/>
    </w:rPr>
  </w:style>
  <w:style w:type="character" w:customStyle="1" w:styleId="hgkelc">
    <w:name w:val="hgkelc"/>
    <w:basedOn w:val="Policepardfaut"/>
    <w:rsid w:val="000018E8"/>
  </w:style>
  <w:style w:type="paragraph" w:styleId="Corpsdetexte">
    <w:name w:val="Body Text"/>
    <w:basedOn w:val="Normal"/>
    <w:link w:val="CorpsdetexteCar"/>
    <w:semiHidden/>
    <w:unhideWhenUsed/>
    <w:rsid w:val="003A4CE1"/>
    <w:pPr>
      <w:spacing w:after="120"/>
    </w:pPr>
  </w:style>
  <w:style w:type="character" w:customStyle="1" w:styleId="CorpsdetexteCar">
    <w:name w:val="Corps de texte Car"/>
    <w:basedOn w:val="Policepardfaut"/>
    <w:link w:val="Corpsdetexte"/>
    <w:uiPriority w:val="99"/>
    <w:semiHidden/>
    <w:rsid w:val="003A4CE1"/>
    <w:rPr>
      <w:rFonts w:ascii="CG Times (W1)" w:eastAsia="Times New Roman" w:hAnsi="CG Times (W1)" w:cs="Times New Roman"/>
      <w:sz w:val="24"/>
      <w:szCs w:val="20"/>
      <w:lang w:eastAsia="fr-FR"/>
    </w:rPr>
  </w:style>
  <w:style w:type="paragraph" w:styleId="Retraitcorpsdetexte">
    <w:name w:val="Body Text Indent"/>
    <w:basedOn w:val="Normal"/>
    <w:link w:val="RetraitcorpsdetexteCar"/>
    <w:uiPriority w:val="99"/>
    <w:unhideWhenUsed/>
    <w:rsid w:val="00472DF0"/>
    <w:pPr>
      <w:spacing w:after="120"/>
      <w:ind w:left="283"/>
    </w:pPr>
  </w:style>
  <w:style w:type="character" w:customStyle="1" w:styleId="RetraitcorpsdetexteCar">
    <w:name w:val="Retrait corps de texte Car"/>
    <w:basedOn w:val="Policepardfaut"/>
    <w:link w:val="Retraitcorpsdetexte"/>
    <w:uiPriority w:val="99"/>
    <w:rsid w:val="00472DF0"/>
    <w:rPr>
      <w:rFonts w:ascii="CG Times (W1)" w:eastAsia="Times New Roman" w:hAnsi="CG Times (W1)" w:cs="Times New Roman"/>
      <w:sz w:val="24"/>
      <w:szCs w:val="20"/>
      <w:lang w:eastAsia="fr-FR"/>
    </w:rPr>
  </w:style>
  <w:style w:type="character" w:styleId="Marquedecommentaire">
    <w:name w:val="annotation reference"/>
    <w:basedOn w:val="Policepardfaut"/>
    <w:semiHidden/>
    <w:unhideWhenUsed/>
    <w:rsid w:val="0082099C"/>
    <w:rPr>
      <w:sz w:val="16"/>
      <w:szCs w:val="16"/>
    </w:rPr>
  </w:style>
  <w:style w:type="paragraph" w:styleId="Commentaire">
    <w:name w:val="annotation text"/>
    <w:basedOn w:val="Normal"/>
    <w:link w:val="CommentaireCar"/>
    <w:semiHidden/>
    <w:unhideWhenUsed/>
    <w:rsid w:val="0082099C"/>
    <w:rPr>
      <w:sz w:val="20"/>
    </w:rPr>
  </w:style>
  <w:style w:type="character" w:customStyle="1" w:styleId="CommentaireCar">
    <w:name w:val="Commentaire Car"/>
    <w:basedOn w:val="Policepardfaut"/>
    <w:link w:val="Commentaire"/>
    <w:semiHidden/>
    <w:rsid w:val="0082099C"/>
    <w:rPr>
      <w:rFonts w:ascii="CG Times (W1)" w:eastAsia="Times New Roman" w:hAnsi="CG Times (W1)"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82099C"/>
    <w:rPr>
      <w:b/>
      <w:bCs/>
    </w:rPr>
  </w:style>
  <w:style w:type="character" w:customStyle="1" w:styleId="ObjetducommentaireCar">
    <w:name w:val="Objet du commentaire Car"/>
    <w:basedOn w:val="CommentaireCar"/>
    <w:link w:val="Objetducommentaire"/>
    <w:uiPriority w:val="99"/>
    <w:semiHidden/>
    <w:rsid w:val="0082099C"/>
    <w:rPr>
      <w:rFonts w:ascii="CG Times (W1)" w:eastAsia="Times New Roman" w:hAnsi="CG Times (W1)" w:cs="Times New Roman"/>
      <w:b/>
      <w:bCs/>
      <w:sz w:val="20"/>
      <w:szCs w:val="20"/>
      <w:lang w:eastAsia="fr-FR"/>
    </w:rPr>
  </w:style>
  <w:style w:type="character" w:styleId="Appelnotedebasdep">
    <w:name w:val="footnote reference"/>
    <w:semiHidden/>
    <w:rsid w:val="003400B3"/>
    <w:rPr>
      <w:position w:val="6"/>
      <w:sz w:val="16"/>
      <w:szCs w:val="16"/>
    </w:rPr>
  </w:style>
  <w:style w:type="paragraph" w:styleId="Notedebasdepage">
    <w:name w:val="footnote text"/>
    <w:basedOn w:val="Normal"/>
    <w:link w:val="NotedebasdepageCar"/>
    <w:semiHidden/>
    <w:rsid w:val="003400B3"/>
    <w:pPr>
      <w:tabs>
        <w:tab w:val="clear" w:pos="1134"/>
      </w:tabs>
      <w:jc w:val="left"/>
    </w:pPr>
    <w:rPr>
      <w:rFonts w:ascii="Times New Roman" w:hAnsi="Times New Roman"/>
      <w:sz w:val="20"/>
    </w:rPr>
  </w:style>
  <w:style w:type="character" w:customStyle="1" w:styleId="NotedebasdepageCar">
    <w:name w:val="Note de bas de page Car"/>
    <w:basedOn w:val="Policepardfaut"/>
    <w:link w:val="Notedebasdepage"/>
    <w:semiHidden/>
    <w:rsid w:val="003400B3"/>
    <w:rPr>
      <w:rFonts w:ascii="Times New Roman" w:eastAsia="Times New Roman" w:hAnsi="Times New Roman" w:cs="Times New Roman"/>
      <w:sz w:val="20"/>
      <w:szCs w:val="20"/>
      <w:lang w:eastAsia="fr-FR"/>
    </w:rPr>
  </w:style>
  <w:style w:type="character" w:customStyle="1" w:styleId="Titre3Car">
    <w:name w:val="Titre 3 Car"/>
    <w:basedOn w:val="Policepardfaut"/>
    <w:link w:val="Titre3"/>
    <w:rsid w:val="002D6B1A"/>
    <w:rPr>
      <w:rFonts w:ascii="Times New Roman" w:eastAsia="Times New Roman" w:hAnsi="Times New Roman" w:cs="Times New Roman"/>
      <w:b/>
      <w:sz w:val="24"/>
      <w:szCs w:val="20"/>
      <w:lang w:eastAsia="fr-FR"/>
    </w:rPr>
  </w:style>
  <w:style w:type="character" w:customStyle="1" w:styleId="Titre4Car">
    <w:name w:val="Titre 4 Car"/>
    <w:basedOn w:val="Policepardfaut"/>
    <w:link w:val="Titre4"/>
    <w:rsid w:val="002D6B1A"/>
    <w:rPr>
      <w:rFonts w:ascii="Times New Roman" w:eastAsia="Times New Roman" w:hAnsi="Times New Roman" w:cs="Times New Roman"/>
      <w:sz w:val="24"/>
      <w:szCs w:val="20"/>
      <w:u w:val="single"/>
      <w:lang w:eastAsia="fr-FR"/>
    </w:rPr>
  </w:style>
  <w:style w:type="character" w:customStyle="1" w:styleId="Titre5Car">
    <w:name w:val="Titre 5 Car"/>
    <w:basedOn w:val="Policepardfaut"/>
    <w:link w:val="Titre5"/>
    <w:rsid w:val="002D6B1A"/>
    <w:rPr>
      <w:rFonts w:ascii="Times New Roman" w:eastAsia="Times New Roman" w:hAnsi="Times New Roman" w:cs="Times New Roman"/>
      <w:b/>
      <w:sz w:val="20"/>
      <w:szCs w:val="20"/>
      <w:lang w:eastAsia="fr-FR"/>
    </w:rPr>
  </w:style>
  <w:style w:type="character" w:customStyle="1" w:styleId="Titre6Car">
    <w:name w:val="Titre 6 Car"/>
    <w:basedOn w:val="Policepardfaut"/>
    <w:link w:val="Titre6"/>
    <w:rsid w:val="002D6B1A"/>
    <w:rPr>
      <w:rFonts w:ascii="Times New Roman" w:eastAsia="Times New Roman" w:hAnsi="Times New Roman" w:cs="Times New Roman"/>
      <w:sz w:val="20"/>
      <w:szCs w:val="20"/>
      <w:u w:val="single"/>
      <w:lang w:eastAsia="fr-FR"/>
    </w:rPr>
  </w:style>
  <w:style w:type="character" w:customStyle="1" w:styleId="Titre7Car">
    <w:name w:val="Titre 7 Car"/>
    <w:basedOn w:val="Policepardfaut"/>
    <w:link w:val="Titre7"/>
    <w:rsid w:val="002D6B1A"/>
    <w:rPr>
      <w:rFonts w:ascii="Times New Roman" w:eastAsia="Times New Roman" w:hAnsi="Times New Roman" w:cs="Times New Roman"/>
      <w:i/>
      <w:sz w:val="20"/>
      <w:szCs w:val="20"/>
      <w:lang w:eastAsia="fr-FR"/>
    </w:rPr>
  </w:style>
  <w:style w:type="character" w:customStyle="1" w:styleId="Titre8Car">
    <w:name w:val="Titre 8 Car"/>
    <w:basedOn w:val="Policepardfaut"/>
    <w:link w:val="Titre8"/>
    <w:rsid w:val="002D6B1A"/>
    <w:rPr>
      <w:rFonts w:ascii="Times New Roman" w:eastAsia="Times New Roman" w:hAnsi="Times New Roman" w:cs="Times New Roman"/>
      <w:i/>
      <w:sz w:val="20"/>
      <w:szCs w:val="20"/>
      <w:lang w:eastAsia="fr-FR"/>
    </w:rPr>
  </w:style>
  <w:style w:type="character" w:customStyle="1" w:styleId="Titre9Car">
    <w:name w:val="Titre 9 Car"/>
    <w:basedOn w:val="Policepardfaut"/>
    <w:link w:val="Titre9"/>
    <w:rsid w:val="002D6B1A"/>
    <w:rPr>
      <w:rFonts w:ascii="Times New Roman" w:eastAsia="Times New Roman" w:hAnsi="Times New Roman" w:cs="Times New Roman"/>
      <w:i/>
      <w:sz w:val="20"/>
      <w:szCs w:val="20"/>
      <w:lang w:eastAsia="fr-FR"/>
    </w:rPr>
  </w:style>
  <w:style w:type="paragraph" w:styleId="Retraitnormal">
    <w:name w:val="Normal Indent"/>
    <w:basedOn w:val="Normal"/>
    <w:semiHidden/>
    <w:rsid w:val="002D6B1A"/>
    <w:pPr>
      <w:tabs>
        <w:tab w:val="clear" w:pos="1134"/>
      </w:tabs>
      <w:ind w:left="708"/>
      <w:jc w:val="left"/>
    </w:pPr>
    <w:rPr>
      <w:rFonts w:ascii="Times New Roman" w:hAnsi="Times New Roman"/>
      <w:sz w:val="20"/>
    </w:rPr>
  </w:style>
  <w:style w:type="paragraph" w:styleId="TM3">
    <w:name w:val="toc 3"/>
    <w:basedOn w:val="Normal"/>
    <w:next w:val="Normal"/>
    <w:uiPriority w:val="39"/>
    <w:rsid w:val="002D6B1A"/>
    <w:pPr>
      <w:tabs>
        <w:tab w:val="clear" w:pos="1134"/>
        <w:tab w:val="right" w:leader="dot" w:pos="9071"/>
      </w:tabs>
      <w:ind w:left="400"/>
      <w:jc w:val="left"/>
    </w:pPr>
    <w:rPr>
      <w:rFonts w:ascii="Times New Roman" w:hAnsi="Times New Roman"/>
      <w:sz w:val="20"/>
    </w:rPr>
  </w:style>
  <w:style w:type="paragraph" w:styleId="TM4">
    <w:name w:val="toc 4"/>
    <w:basedOn w:val="Normal"/>
    <w:next w:val="Normal"/>
    <w:semiHidden/>
    <w:rsid w:val="002D6B1A"/>
    <w:pPr>
      <w:tabs>
        <w:tab w:val="clear" w:pos="1134"/>
        <w:tab w:val="right" w:leader="dot" w:pos="9071"/>
      </w:tabs>
      <w:ind w:left="600"/>
      <w:jc w:val="left"/>
    </w:pPr>
    <w:rPr>
      <w:rFonts w:ascii="Times New Roman" w:hAnsi="Times New Roman"/>
      <w:sz w:val="20"/>
    </w:rPr>
  </w:style>
  <w:style w:type="paragraph" w:styleId="TM5">
    <w:name w:val="toc 5"/>
    <w:basedOn w:val="Normal"/>
    <w:next w:val="Normal"/>
    <w:semiHidden/>
    <w:rsid w:val="002D6B1A"/>
    <w:pPr>
      <w:tabs>
        <w:tab w:val="clear" w:pos="1134"/>
        <w:tab w:val="right" w:leader="dot" w:pos="9071"/>
      </w:tabs>
      <w:ind w:left="800"/>
      <w:jc w:val="left"/>
    </w:pPr>
    <w:rPr>
      <w:rFonts w:ascii="Times New Roman" w:hAnsi="Times New Roman"/>
      <w:sz w:val="20"/>
    </w:rPr>
  </w:style>
  <w:style w:type="paragraph" w:styleId="TM6">
    <w:name w:val="toc 6"/>
    <w:basedOn w:val="Normal"/>
    <w:next w:val="Normal"/>
    <w:semiHidden/>
    <w:rsid w:val="002D6B1A"/>
    <w:pPr>
      <w:tabs>
        <w:tab w:val="clear" w:pos="1134"/>
        <w:tab w:val="right" w:leader="dot" w:pos="9071"/>
      </w:tabs>
      <w:ind w:left="1000"/>
      <w:jc w:val="left"/>
    </w:pPr>
    <w:rPr>
      <w:rFonts w:ascii="Times New Roman" w:hAnsi="Times New Roman"/>
      <w:sz w:val="20"/>
    </w:rPr>
  </w:style>
  <w:style w:type="paragraph" w:styleId="TM7">
    <w:name w:val="toc 7"/>
    <w:basedOn w:val="Normal"/>
    <w:next w:val="Normal"/>
    <w:semiHidden/>
    <w:rsid w:val="002D6B1A"/>
    <w:pPr>
      <w:tabs>
        <w:tab w:val="clear" w:pos="1134"/>
        <w:tab w:val="right" w:leader="dot" w:pos="9071"/>
      </w:tabs>
      <w:ind w:left="1200"/>
      <w:jc w:val="left"/>
    </w:pPr>
    <w:rPr>
      <w:rFonts w:ascii="Times New Roman" w:hAnsi="Times New Roman"/>
      <w:sz w:val="20"/>
    </w:rPr>
  </w:style>
  <w:style w:type="paragraph" w:styleId="TM8">
    <w:name w:val="toc 8"/>
    <w:basedOn w:val="Normal"/>
    <w:next w:val="Normal"/>
    <w:semiHidden/>
    <w:rsid w:val="002D6B1A"/>
    <w:pPr>
      <w:tabs>
        <w:tab w:val="clear" w:pos="1134"/>
        <w:tab w:val="right" w:leader="dot" w:pos="9071"/>
      </w:tabs>
      <w:ind w:left="1400"/>
      <w:jc w:val="left"/>
    </w:pPr>
    <w:rPr>
      <w:rFonts w:ascii="Times New Roman" w:hAnsi="Times New Roman"/>
      <w:sz w:val="20"/>
    </w:rPr>
  </w:style>
  <w:style w:type="paragraph" w:styleId="TM9">
    <w:name w:val="toc 9"/>
    <w:basedOn w:val="Normal"/>
    <w:next w:val="Normal"/>
    <w:semiHidden/>
    <w:rsid w:val="002D6B1A"/>
    <w:pPr>
      <w:tabs>
        <w:tab w:val="clear" w:pos="1134"/>
        <w:tab w:val="right" w:leader="dot" w:pos="9071"/>
      </w:tabs>
      <w:ind w:left="1600"/>
      <w:jc w:val="left"/>
    </w:pPr>
    <w:rPr>
      <w:rFonts w:ascii="Times New Roman" w:hAnsi="Times New Roman"/>
      <w:sz w:val="20"/>
    </w:rPr>
  </w:style>
  <w:style w:type="character" w:styleId="Appeldenotedefin">
    <w:name w:val="endnote reference"/>
    <w:semiHidden/>
    <w:rsid w:val="002D6B1A"/>
    <w:rPr>
      <w:vertAlign w:val="superscript"/>
    </w:rPr>
  </w:style>
  <w:style w:type="paragraph" w:customStyle="1" w:styleId="Objetducommentaire1">
    <w:name w:val="Objet du commentaire1"/>
    <w:basedOn w:val="Commentaire"/>
    <w:next w:val="Commentaire"/>
    <w:rsid w:val="002D6B1A"/>
    <w:pPr>
      <w:tabs>
        <w:tab w:val="clear" w:pos="1134"/>
      </w:tabs>
      <w:jc w:val="left"/>
    </w:pPr>
    <w:rPr>
      <w:rFonts w:ascii="Times New Roman" w:hAnsi="Times New Roman"/>
      <w:b/>
    </w:rPr>
  </w:style>
  <w:style w:type="paragraph" w:customStyle="1" w:styleId="Textedebulles1">
    <w:name w:val="Texte de bulles1"/>
    <w:basedOn w:val="Normal"/>
    <w:rsid w:val="002D6B1A"/>
    <w:pPr>
      <w:tabs>
        <w:tab w:val="clear" w:pos="1134"/>
      </w:tabs>
      <w:jc w:val="left"/>
    </w:pPr>
    <w:rPr>
      <w:rFonts w:ascii="Tahoma" w:hAnsi="Tahoma"/>
      <w:sz w:val="16"/>
    </w:rPr>
  </w:style>
  <w:style w:type="character" w:customStyle="1" w:styleId="Lienhypertexte1">
    <w:name w:val="Lien hypertexte1"/>
    <w:rsid w:val="002D6B1A"/>
    <w:rPr>
      <w:color w:val="0000FF"/>
      <w:u w:val="single"/>
    </w:rPr>
  </w:style>
  <w:style w:type="paragraph" w:customStyle="1" w:styleId="Corpsdetexte21">
    <w:name w:val="Corps de texte 21"/>
    <w:basedOn w:val="Normal"/>
    <w:rsid w:val="002D6B1A"/>
    <w:pPr>
      <w:tabs>
        <w:tab w:val="clear" w:pos="1134"/>
      </w:tabs>
      <w:spacing w:after="120"/>
      <w:ind w:left="283"/>
      <w:jc w:val="left"/>
    </w:pPr>
    <w:rPr>
      <w:rFonts w:ascii="Times New Roman" w:hAnsi="Times New Roman"/>
      <w:sz w:val="20"/>
    </w:rPr>
  </w:style>
  <w:style w:type="paragraph" w:customStyle="1" w:styleId="Corpsdetexte31">
    <w:name w:val="Corps de texte 31"/>
    <w:basedOn w:val="Normal"/>
    <w:rsid w:val="002D6B1A"/>
    <w:pPr>
      <w:tabs>
        <w:tab w:val="clear" w:pos="1134"/>
      </w:tabs>
      <w:spacing w:after="120"/>
      <w:jc w:val="left"/>
    </w:pPr>
    <w:rPr>
      <w:rFonts w:ascii="Times New Roman" w:hAnsi="Times New Roman"/>
      <w:sz w:val="16"/>
    </w:rPr>
  </w:style>
  <w:style w:type="paragraph" w:styleId="Textedebulles">
    <w:name w:val="Balloon Text"/>
    <w:basedOn w:val="Normal"/>
    <w:link w:val="TextedebullesCar"/>
    <w:uiPriority w:val="99"/>
    <w:semiHidden/>
    <w:unhideWhenUsed/>
    <w:rsid w:val="002D6B1A"/>
    <w:pPr>
      <w:tabs>
        <w:tab w:val="clear" w:pos="1134"/>
      </w:tabs>
      <w:jc w:val="left"/>
    </w:pPr>
    <w:rPr>
      <w:rFonts w:ascii="Tahoma" w:hAnsi="Tahoma"/>
      <w:sz w:val="16"/>
      <w:szCs w:val="16"/>
      <w:lang w:val="x-none" w:eastAsia="x-none"/>
    </w:rPr>
  </w:style>
  <w:style w:type="character" w:customStyle="1" w:styleId="TextedebullesCar">
    <w:name w:val="Texte de bulles Car"/>
    <w:basedOn w:val="Policepardfaut"/>
    <w:link w:val="Textedebulles"/>
    <w:uiPriority w:val="99"/>
    <w:semiHidden/>
    <w:rsid w:val="002D6B1A"/>
    <w:rPr>
      <w:rFonts w:ascii="Tahoma" w:eastAsia="Times New Roman" w:hAnsi="Tahoma" w:cs="Times New Roman"/>
      <w:sz w:val="16"/>
      <w:szCs w:val="16"/>
      <w:lang w:val="x-none" w:eastAsia="x-none"/>
    </w:rPr>
  </w:style>
  <w:style w:type="paragraph" w:customStyle="1" w:styleId="RedTxt">
    <w:name w:val="RedTxt"/>
    <w:basedOn w:val="Normal"/>
    <w:rsid w:val="002D6B1A"/>
    <w:pPr>
      <w:widowControl w:val="0"/>
      <w:tabs>
        <w:tab w:val="clear" w:pos="1134"/>
      </w:tabs>
      <w:overflowPunct/>
      <w:jc w:val="left"/>
      <w:textAlignment w:val="auto"/>
    </w:pPr>
    <w:rPr>
      <w:rFonts w:ascii="Arial" w:hAnsi="Arial" w:cs="Arial"/>
      <w:sz w:val="18"/>
      <w:szCs w:val="18"/>
    </w:rPr>
  </w:style>
  <w:style w:type="paragraph" w:styleId="NormalWeb">
    <w:name w:val="Normal (Web)"/>
    <w:basedOn w:val="Normal"/>
    <w:rsid w:val="002D6B1A"/>
    <w:pPr>
      <w:tabs>
        <w:tab w:val="clear" w:pos="1134"/>
      </w:tabs>
      <w:overflowPunct/>
      <w:autoSpaceDE/>
      <w:autoSpaceDN/>
      <w:adjustRightInd/>
      <w:spacing w:before="100" w:beforeAutospacing="1" w:after="100" w:afterAutospacing="1"/>
      <w:jc w:val="left"/>
      <w:textAlignment w:val="auto"/>
    </w:pPr>
    <w:rPr>
      <w:rFonts w:ascii="Times New Roman" w:hAnsi="Times New Roman"/>
      <w:szCs w:val="24"/>
    </w:rPr>
  </w:style>
  <w:style w:type="paragraph" w:customStyle="1" w:styleId="textecourant">
    <w:name w:val="texte courant"/>
    <w:basedOn w:val="Normal"/>
    <w:rsid w:val="002D6B1A"/>
    <w:pPr>
      <w:tabs>
        <w:tab w:val="clear" w:pos="1134"/>
      </w:tabs>
      <w:overflowPunct/>
      <w:autoSpaceDE/>
      <w:autoSpaceDN/>
      <w:adjustRightInd/>
      <w:spacing w:line="260" w:lineRule="exact"/>
      <w:jc w:val="left"/>
      <w:textAlignment w:val="auto"/>
    </w:pPr>
    <w:rPr>
      <w:rFonts w:ascii="Arial" w:hAnsi="Arial"/>
      <w:sz w:val="22"/>
      <w:szCs w:val="24"/>
    </w:rPr>
  </w:style>
  <w:style w:type="paragraph" w:customStyle="1" w:styleId="Corpsdetexte210">
    <w:name w:val="Corps de texte 21"/>
    <w:basedOn w:val="Normal"/>
    <w:rsid w:val="002D6B1A"/>
    <w:pPr>
      <w:tabs>
        <w:tab w:val="clear" w:pos="1134"/>
      </w:tabs>
      <w:ind w:left="567"/>
      <w:jc w:val="left"/>
    </w:pPr>
    <w:rPr>
      <w:rFonts w:ascii="Arial" w:hAnsi="Arial"/>
      <w:sz w:val="22"/>
    </w:rPr>
  </w:style>
  <w:style w:type="paragraph" w:customStyle="1" w:styleId="Corpsdetexte22">
    <w:name w:val="Corps de texte 22"/>
    <w:basedOn w:val="Normal"/>
    <w:rsid w:val="002D6B1A"/>
    <w:pPr>
      <w:tabs>
        <w:tab w:val="clear" w:pos="1134"/>
      </w:tabs>
      <w:ind w:left="567" w:firstLine="142"/>
      <w:jc w:val="left"/>
    </w:pPr>
    <w:rPr>
      <w:rFonts w:ascii="Arial" w:hAnsi="Arial"/>
      <w:sz w:val="22"/>
    </w:rPr>
  </w:style>
  <w:style w:type="paragraph" w:customStyle="1" w:styleId="Corpsdetexte23">
    <w:name w:val="Corps de texte 23"/>
    <w:basedOn w:val="Normal"/>
    <w:rsid w:val="002D6B1A"/>
    <w:pPr>
      <w:tabs>
        <w:tab w:val="clear" w:pos="1134"/>
      </w:tabs>
      <w:ind w:left="567" w:firstLine="142"/>
      <w:jc w:val="left"/>
    </w:pPr>
    <w:rPr>
      <w:rFonts w:ascii="Arial" w:hAnsi="Arial"/>
      <w:sz w:val="22"/>
    </w:rPr>
  </w:style>
  <w:style w:type="character" w:customStyle="1" w:styleId="txtvert101">
    <w:name w:val="txtvert101"/>
    <w:rsid w:val="002D6B1A"/>
    <w:rPr>
      <w:rFonts w:ascii="Verdana" w:hAnsi="Verdana" w:hint="default"/>
      <w:b w:val="0"/>
      <w:bCs w:val="0"/>
      <w:caps w:val="0"/>
      <w:color w:val="4F8A10"/>
      <w:sz w:val="17"/>
      <w:szCs w:val="17"/>
    </w:rPr>
  </w:style>
  <w:style w:type="paragraph" w:styleId="Notedefin">
    <w:name w:val="endnote text"/>
    <w:basedOn w:val="Normal"/>
    <w:link w:val="NotedefinCar"/>
    <w:uiPriority w:val="99"/>
    <w:semiHidden/>
    <w:unhideWhenUsed/>
    <w:rsid w:val="002D6B1A"/>
    <w:pPr>
      <w:tabs>
        <w:tab w:val="clear" w:pos="1134"/>
      </w:tabs>
      <w:jc w:val="left"/>
    </w:pPr>
    <w:rPr>
      <w:rFonts w:ascii="Times New Roman" w:hAnsi="Times New Roman"/>
      <w:sz w:val="20"/>
    </w:rPr>
  </w:style>
  <w:style w:type="character" w:customStyle="1" w:styleId="NotedefinCar">
    <w:name w:val="Note de fin Car"/>
    <w:basedOn w:val="Policepardfaut"/>
    <w:link w:val="Notedefin"/>
    <w:uiPriority w:val="99"/>
    <w:semiHidden/>
    <w:rsid w:val="002D6B1A"/>
    <w:rPr>
      <w:rFonts w:ascii="Times New Roman" w:eastAsia="Times New Roman" w:hAnsi="Times New Roman" w:cs="Times New Roman"/>
      <w:sz w:val="20"/>
      <w:szCs w:val="20"/>
      <w:lang w:eastAsia="fr-FR"/>
    </w:rPr>
  </w:style>
  <w:style w:type="paragraph" w:customStyle="1" w:styleId="Style2">
    <w:name w:val="Style2"/>
    <w:basedOn w:val="Titre2"/>
    <w:link w:val="Style2Car"/>
    <w:autoRedefine/>
    <w:qFormat/>
    <w:rsid w:val="00242154"/>
  </w:style>
  <w:style w:type="paragraph" w:customStyle="1" w:styleId="Style3">
    <w:name w:val="Style3"/>
    <w:basedOn w:val="SPTitre2"/>
    <w:link w:val="Style3Car"/>
    <w:qFormat/>
    <w:rsid w:val="007B631E"/>
    <w:rPr>
      <w:color w:val="2F5496"/>
    </w:rPr>
  </w:style>
  <w:style w:type="character" w:customStyle="1" w:styleId="Style2Car">
    <w:name w:val="Style2 Car"/>
    <w:basedOn w:val="Titre2Car"/>
    <w:link w:val="Style2"/>
    <w:rsid w:val="00242154"/>
    <w:rPr>
      <w:rFonts w:ascii="Verdana Pro Cond" w:eastAsiaTheme="majorEastAsia" w:hAnsi="Verdana Pro Cond" w:cstheme="majorHAnsi"/>
      <w:b/>
      <w:bCs/>
      <w:color w:val="2F5496" w:themeColor="accent1" w:themeShade="BF"/>
      <w:lang w:eastAsia="fr-FR"/>
    </w:rPr>
  </w:style>
  <w:style w:type="paragraph" w:customStyle="1" w:styleId="SPTitre1">
    <w:name w:val="SP_Titre 1"/>
    <w:basedOn w:val="Titre1"/>
    <w:link w:val="SPTitre1Car"/>
    <w:autoRedefine/>
    <w:qFormat/>
    <w:rsid w:val="007B631E"/>
    <w:pPr>
      <w:numPr>
        <w:numId w:val="5"/>
      </w:numPr>
      <w:pBdr>
        <w:top w:val="single" w:sz="12" w:space="3" w:color="2F5496"/>
        <w:left w:val="single" w:sz="12" w:space="3" w:color="2F5496"/>
        <w:bottom w:val="single" w:sz="12" w:space="3" w:color="2F5496"/>
        <w:right w:val="single" w:sz="12" w:space="3" w:color="2F5496"/>
      </w:pBdr>
      <w:spacing w:before="0"/>
      <w:ind w:left="567" w:hanging="567"/>
    </w:pPr>
    <w:rPr>
      <w:rFonts w:ascii="Verdana Pro Cond" w:hAnsi="Verdana Pro Cond"/>
      <w:sz w:val="26"/>
      <w:szCs w:val="26"/>
    </w:rPr>
  </w:style>
  <w:style w:type="character" w:customStyle="1" w:styleId="Style3Car">
    <w:name w:val="Style3 Car"/>
    <w:basedOn w:val="SPTitre2Car"/>
    <w:link w:val="Style3"/>
    <w:rsid w:val="007B631E"/>
    <w:rPr>
      <w:rFonts w:ascii="Verdana Pro Cond" w:eastAsia="Times New Roman" w:hAnsi="Verdana Pro Cond" w:cs="Calibri"/>
      <w:b/>
      <w:bCs/>
      <w:iCs/>
      <w:color w:val="2F5496"/>
      <w:sz w:val="24"/>
      <w:szCs w:val="20"/>
      <w:lang w:eastAsia="fr-FR"/>
    </w:rPr>
  </w:style>
  <w:style w:type="paragraph" w:customStyle="1" w:styleId="SPNormal">
    <w:name w:val="SP_Normal"/>
    <w:basedOn w:val="Normal"/>
    <w:link w:val="SPNormalCar"/>
    <w:qFormat/>
    <w:rsid w:val="00C84AC2"/>
    <w:pPr>
      <w:jc w:val="left"/>
    </w:pPr>
    <w:rPr>
      <w:rFonts w:ascii="Verdana Pro Cond" w:hAnsi="Verdana Pro Cond" w:cs="Calibri"/>
      <w:sz w:val="20"/>
    </w:rPr>
  </w:style>
  <w:style w:type="character" w:customStyle="1" w:styleId="SPTitre1Car">
    <w:name w:val="SP_Titre 1 Car"/>
    <w:basedOn w:val="Titre1Car"/>
    <w:link w:val="SPTitre1"/>
    <w:rsid w:val="007B631E"/>
    <w:rPr>
      <w:rFonts w:ascii="Verdana Pro Cond" w:eastAsiaTheme="majorEastAsia" w:hAnsi="Verdana Pro Cond" w:cstheme="minorHAnsi"/>
      <w:b/>
      <w:bCs/>
      <w:caps/>
      <w:color w:val="FFFFFF" w:themeColor="background1"/>
      <w:sz w:val="26"/>
      <w:szCs w:val="26"/>
      <w:shd w:val="clear" w:color="auto" w:fill="2F5496"/>
      <w:lang w:eastAsia="fr-FR"/>
    </w:rPr>
  </w:style>
  <w:style w:type="character" w:customStyle="1" w:styleId="SPNormalCar">
    <w:name w:val="SP_Normal Car"/>
    <w:basedOn w:val="Policepardfaut"/>
    <w:link w:val="SPNormal"/>
    <w:rsid w:val="00C84AC2"/>
    <w:rPr>
      <w:rFonts w:ascii="Verdana Pro Cond" w:eastAsia="Times New Roman" w:hAnsi="Verdana Pro Cond" w:cs="Calibri"/>
      <w:sz w:val="20"/>
      <w:szCs w:val="20"/>
      <w:lang w:eastAsia="fr-FR"/>
    </w:rPr>
  </w:style>
  <w:style w:type="paragraph" w:customStyle="1" w:styleId="Style4">
    <w:name w:val="Style4"/>
    <w:basedOn w:val="Normal"/>
    <w:link w:val="Style4Car"/>
    <w:qFormat/>
    <w:rsid w:val="00234800"/>
    <w:pPr>
      <w:pBdr>
        <w:bottom w:val="single" w:sz="12" w:space="6" w:color="auto"/>
      </w:pBdr>
      <w:outlineLvl w:val="0"/>
    </w:pPr>
    <w:rPr>
      <w:rFonts w:ascii="Verdana Pro Cond" w:hAnsi="Verdana Pro Cond"/>
      <w:b/>
      <w:bCs/>
      <w:sz w:val="28"/>
      <w:szCs w:val="28"/>
    </w:rPr>
  </w:style>
  <w:style w:type="character" w:customStyle="1" w:styleId="Style4Car">
    <w:name w:val="Style4 Car"/>
    <w:basedOn w:val="Policepardfaut"/>
    <w:link w:val="Style4"/>
    <w:rsid w:val="00234800"/>
    <w:rPr>
      <w:rFonts w:ascii="Verdana Pro Cond" w:eastAsia="Times New Roman" w:hAnsi="Verdana Pro Cond" w:cs="Times New Roman"/>
      <w:b/>
      <w:bCs/>
      <w:sz w:val="28"/>
      <w:szCs w:val="2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1331">
      <w:bodyDiv w:val="1"/>
      <w:marLeft w:val="0"/>
      <w:marRight w:val="0"/>
      <w:marTop w:val="0"/>
      <w:marBottom w:val="0"/>
      <w:divBdr>
        <w:top w:val="none" w:sz="0" w:space="0" w:color="auto"/>
        <w:left w:val="none" w:sz="0" w:space="0" w:color="auto"/>
        <w:bottom w:val="none" w:sz="0" w:space="0" w:color="auto"/>
        <w:right w:val="none" w:sz="0" w:space="0" w:color="auto"/>
      </w:divBdr>
    </w:div>
    <w:div w:id="95949946">
      <w:bodyDiv w:val="1"/>
      <w:marLeft w:val="0"/>
      <w:marRight w:val="0"/>
      <w:marTop w:val="0"/>
      <w:marBottom w:val="0"/>
      <w:divBdr>
        <w:top w:val="none" w:sz="0" w:space="0" w:color="auto"/>
        <w:left w:val="none" w:sz="0" w:space="0" w:color="auto"/>
        <w:bottom w:val="none" w:sz="0" w:space="0" w:color="auto"/>
        <w:right w:val="none" w:sz="0" w:space="0" w:color="auto"/>
      </w:divBdr>
    </w:div>
    <w:div w:id="732461980">
      <w:bodyDiv w:val="1"/>
      <w:marLeft w:val="0"/>
      <w:marRight w:val="0"/>
      <w:marTop w:val="0"/>
      <w:marBottom w:val="0"/>
      <w:divBdr>
        <w:top w:val="none" w:sz="0" w:space="0" w:color="auto"/>
        <w:left w:val="none" w:sz="0" w:space="0" w:color="auto"/>
        <w:bottom w:val="none" w:sz="0" w:space="0" w:color="auto"/>
        <w:right w:val="none" w:sz="0" w:space="0" w:color="auto"/>
      </w:divBdr>
    </w:div>
    <w:div w:id="891580396">
      <w:bodyDiv w:val="1"/>
      <w:marLeft w:val="0"/>
      <w:marRight w:val="0"/>
      <w:marTop w:val="0"/>
      <w:marBottom w:val="0"/>
      <w:divBdr>
        <w:top w:val="none" w:sz="0" w:space="0" w:color="auto"/>
        <w:left w:val="none" w:sz="0" w:space="0" w:color="auto"/>
        <w:bottom w:val="none" w:sz="0" w:space="0" w:color="auto"/>
        <w:right w:val="none" w:sz="0" w:space="0" w:color="auto"/>
      </w:divBdr>
    </w:div>
    <w:div w:id="1054237855">
      <w:bodyDiv w:val="1"/>
      <w:marLeft w:val="0"/>
      <w:marRight w:val="0"/>
      <w:marTop w:val="0"/>
      <w:marBottom w:val="0"/>
      <w:divBdr>
        <w:top w:val="none" w:sz="0" w:space="0" w:color="auto"/>
        <w:left w:val="none" w:sz="0" w:space="0" w:color="auto"/>
        <w:bottom w:val="none" w:sz="0" w:space="0" w:color="auto"/>
        <w:right w:val="none" w:sz="0" w:space="0" w:color="auto"/>
      </w:divBdr>
    </w:div>
    <w:div w:id="1302807783">
      <w:bodyDiv w:val="1"/>
      <w:marLeft w:val="0"/>
      <w:marRight w:val="0"/>
      <w:marTop w:val="0"/>
      <w:marBottom w:val="0"/>
      <w:divBdr>
        <w:top w:val="none" w:sz="0" w:space="0" w:color="auto"/>
        <w:left w:val="none" w:sz="0" w:space="0" w:color="auto"/>
        <w:bottom w:val="none" w:sz="0" w:space="0" w:color="auto"/>
        <w:right w:val="none" w:sz="0" w:space="0" w:color="auto"/>
      </w:divBdr>
    </w:div>
    <w:div w:id="1564952033">
      <w:bodyDiv w:val="1"/>
      <w:marLeft w:val="0"/>
      <w:marRight w:val="0"/>
      <w:marTop w:val="0"/>
      <w:marBottom w:val="0"/>
      <w:divBdr>
        <w:top w:val="none" w:sz="0" w:space="0" w:color="auto"/>
        <w:left w:val="none" w:sz="0" w:space="0" w:color="auto"/>
        <w:bottom w:val="none" w:sz="0" w:space="0" w:color="auto"/>
        <w:right w:val="none" w:sz="0" w:space="0" w:color="auto"/>
      </w:divBdr>
    </w:div>
    <w:div w:id="1873036308">
      <w:bodyDiv w:val="1"/>
      <w:marLeft w:val="0"/>
      <w:marRight w:val="0"/>
      <w:marTop w:val="0"/>
      <w:marBottom w:val="0"/>
      <w:divBdr>
        <w:top w:val="none" w:sz="0" w:space="0" w:color="auto"/>
        <w:left w:val="none" w:sz="0" w:space="0" w:color="auto"/>
        <w:bottom w:val="none" w:sz="0" w:space="0" w:color="auto"/>
        <w:right w:val="none" w:sz="0" w:space="0" w:color="auto"/>
      </w:divBdr>
    </w:div>
    <w:div w:id="1999528656">
      <w:bodyDiv w:val="1"/>
      <w:marLeft w:val="0"/>
      <w:marRight w:val="0"/>
      <w:marTop w:val="0"/>
      <w:marBottom w:val="0"/>
      <w:divBdr>
        <w:top w:val="none" w:sz="0" w:space="0" w:color="auto"/>
        <w:left w:val="none" w:sz="0" w:space="0" w:color="auto"/>
        <w:bottom w:val="none" w:sz="0" w:space="0" w:color="auto"/>
        <w:right w:val="none" w:sz="0" w:space="0" w:color="auto"/>
      </w:divBdr>
      <w:divsChild>
        <w:div w:id="1547327147">
          <w:marLeft w:val="0"/>
          <w:marRight w:val="0"/>
          <w:marTop w:val="0"/>
          <w:marBottom w:val="0"/>
          <w:divBdr>
            <w:top w:val="none" w:sz="0" w:space="0" w:color="auto"/>
            <w:left w:val="none" w:sz="0" w:space="0" w:color="auto"/>
            <w:bottom w:val="none" w:sz="0" w:space="0" w:color="auto"/>
            <w:right w:val="none" w:sz="0" w:space="0" w:color="auto"/>
          </w:divBdr>
          <w:divsChild>
            <w:div w:id="178029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www.economie.gouv.fr/daj" TargetMode="External"/><Relationship Id="rId3" Type="http://schemas.openxmlformats.org/officeDocument/2006/relationships/styles" Target="styles.xml"/><Relationship Id="rId21" Type="http://schemas.openxmlformats.org/officeDocument/2006/relationships/hyperlink" Target="https://mon.urssaf.fr"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economie.gouv.fr/daj/formulaires-declaration-du-candida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conomie.gouv.fr/daj/formulaires-declaration-du-candidat" TargetMode="External"/><Relationship Id="rId20" Type="http://schemas.openxmlformats.org/officeDocument/2006/relationships/hyperlink" Target="http://www.impots.gouv.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virginie.daniel@assurance" TargetMode="External"/><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hyperlink" Target="https://www.marches-publics.gouv.f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marches-publics.gouv.fr" TargetMode="External"/><Relationship Id="rId22" Type="http://schemas.openxmlformats.org/officeDocument/2006/relationships/hyperlink" Target="https://www.marches-publics.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604E4-698E-459C-9C5B-E52C188AE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17</Pages>
  <Words>7552</Words>
  <Characters>41542</Characters>
  <Application>Microsoft Office Word</Application>
  <DocSecurity>0</DocSecurity>
  <Lines>346</Lines>
  <Paragraphs>97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PEILLON SEVERINE</dc:creator>
  <cp:keywords/>
  <dc:description/>
  <cp:lastModifiedBy>DANIEL VIRGINIE (CPAM MEUSE)</cp:lastModifiedBy>
  <cp:revision>12</cp:revision>
  <dcterms:created xsi:type="dcterms:W3CDTF">2024-02-09T12:25:00Z</dcterms:created>
  <dcterms:modified xsi:type="dcterms:W3CDTF">2026-08-21T13:57:00Z</dcterms:modified>
</cp:coreProperties>
</file>