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51E1D" w14:textId="41B6E841" w:rsidR="006222E1" w:rsidRPr="00E44166" w:rsidRDefault="006222E1" w:rsidP="006222E1">
      <w:pPr>
        <w:jc w:val="center"/>
        <w:rPr>
          <w:rFonts w:asciiTheme="majorHAnsi" w:hAnsiTheme="majorHAnsi" w:cstheme="majorHAnsi"/>
        </w:rPr>
      </w:pPr>
      <w:r w:rsidRPr="00E44166">
        <w:rPr>
          <w:rFonts w:asciiTheme="majorHAnsi" w:hAnsiTheme="majorHAnsi" w:cstheme="majorHAnsi"/>
          <w:noProof/>
          <w:lang w:eastAsia="fr-FR"/>
        </w:rPr>
        <w:drawing>
          <wp:anchor distT="0" distB="0" distL="114300" distR="114300" simplePos="0" relativeHeight="251659264" behindDoc="1" locked="0" layoutInCell="1" allowOverlap="1" wp14:anchorId="703D842C" wp14:editId="2750ABF1">
            <wp:simplePos x="0" y="0"/>
            <wp:positionH relativeFrom="column">
              <wp:posOffset>5577205</wp:posOffset>
            </wp:positionH>
            <wp:positionV relativeFrom="paragraph">
              <wp:posOffset>-652145</wp:posOffset>
            </wp:positionV>
            <wp:extent cx="3257550" cy="600089"/>
            <wp:effectExtent l="0" t="0" r="0" b="9525"/>
            <wp:wrapNone/>
            <wp:docPr id="4" name="Image 4" descr="C:\Users\3128251\Desktop\LOGOQU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2" descr="C:\Users\3128251\Desktop\LOGOQUAD.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57550" cy="600089"/>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Grilledutableau"/>
        <w:tblW w:w="15701"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8"/>
        <w:gridCol w:w="9502"/>
        <w:gridCol w:w="5234"/>
        <w:gridCol w:w="367"/>
      </w:tblGrid>
      <w:tr w:rsidR="009F1BA3" w:rsidRPr="00E44166" w14:paraId="265A2C71" w14:textId="77777777" w:rsidTr="009261AD">
        <w:trPr>
          <w:gridAfter w:val="1"/>
          <w:wAfter w:w="367" w:type="dxa"/>
          <w:trHeight w:val="312"/>
        </w:trPr>
        <w:tc>
          <w:tcPr>
            <w:tcW w:w="15334" w:type="dxa"/>
            <w:gridSpan w:val="3"/>
          </w:tcPr>
          <w:p w14:paraId="122B806E" w14:textId="77777777" w:rsidR="009F1BA3" w:rsidRPr="00E44166" w:rsidRDefault="009F1BA3" w:rsidP="009F1BA3">
            <w:pPr>
              <w:shd w:val="clear" w:color="auto" w:fill="FFFFFF"/>
              <w:spacing w:after="100" w:afterAutospacing="1"/>
              <w:outlineLvl w:val="4"/>
              <w:rPr>
                <w:rFonts w:asciiTheme="majorHAnsi" w:eastAsia="Times New Roman" w:hAnsiTheme="majorHAnsi" w:cstheme="majorHAnsi"/>
                <w:b/>
                <w:bCs/>
                <w:color w:val="464855"/>
                <w:sz w:val="20"/>
                <w:szCs w:val="20"/>
                <w:lang w:eastAsia="fr-FR"/>
              </w:rPr>
            </w:pPr>
          </w:p>
          <w:p w14:paraId="29EAA985" w14:textId="6BA192DA" w:rsidR="009F1BA3" w:rsidRDefault="00E56309" w:rsidP="009F1BA3">
            <w:pPr>
              <w:pStyle w:val="Titre1"/>
              <w:jc w:val="center"/>
              <w:outlineLvl w:val="0"/>
              <w:rPr>
                <w:rFonts w:ascii="Montserrat" w:eastAsia="Times New Roman" w:hAnsi="Montserrat" w:cstheme="majorHAnsi"/>
                <w:lang w:eastAsia="fr-FR"/>
              </w:rPr>
            </w:pPr>
            <w:r w:rsidRPr="00E56309">
              <w:rPr>
                <w:rFonts w:ascii="Montserrat" w:eastAsia="Times New Roman" w:hAnsi="Montserrat" w:cstheme="majorHAnsi"/>
                <w:lang w:eastAsia="fr-FR"/>
              </w:rPr>
              <w:t xml:space="preserve">Consultation </w:t>
            </w:r>
            <w:r w:rsidR="007A639B">
              <w:rPr>
                <w:rFonts w:ascii="Montserrat" w:eastAsia="Times New Roman" w:hAnsi="Montserrat" w:cstheme="majorHAnsi"/>
                <w:lang w:eastAsia="fr-FR"/>
              </w:rPr>
              <w:t>GH10_202</w:t>
            </w:r>
            <w:r w:rsidR="006D72E9">
              <w:rPr>
                <w:rFonts w:ascii="Montserrat" w:eastAsia="Times New Roman" w:hAnsi="Montserrat" w:cstheme="majorHAnsi"/>
                <w:lang w:eastAsia="fr-FR"/>
              </w:rPr>
              <w:t>6</w:t>
            </w:r>
            <w:r w:rsidR="007A639B">
              <w:rPr>
                <w:rFonts w:ascii="Montserrat" w:eastAsia="Times New Roman" w:hAnsi="Montserrat" w:cstheme="majorHAnsi"/>
                <w:lang w:eastAsia="fr-FR"/>
              </w:rPr>
              <w:t>_0</w:t>
            </w:r>
            <w:r w:rsidR="0044369B">
              <w:rPr>
                <w:rFonts w:ascii="Montserrat" w:eastAsia="Times New Roman" w:hAnsi="Montserrat" w:cstheme="majorHAnsi"/>
                <w:lang w:eastAsia="fr-FR"/>
              </w:rPr>
              <w:t>2</w:t>
            </w:r>
            <w:r w:rsidR="004B5D70">
              <w:rPr>
                <w:rFonts w:ascii="Montserrat" w:eastAsia="Times New Roman" w:hAnsi="Montserrat" w:cstheme="majorHAnsi"/>
                <w:lang w:eastAsia="fr-FR"/>
              </w:rPr>
              <w:t>7</w:t>
            </w:r>
          </w:p>
          <w:p w14:paraId="65B1FB3C" w14:textId="77777777" w:rsidR="0021608B" w:rsidRPr="0021608B" w:rsidRDefault="0021608B" w:rsidP="0021608B">
            <w:pPr>
              <w:rPr>
                <w:lang w:eastAsia="fr-FR"/>
              </w:rPr>
            </w:pPr>
          </w:p>
          <w:p w14:paraId="364F96D5" w14:textId="50E94552" w:rsidR="009F1BA3" w:rsidRPr="00235EE9" w:rsidRDefault="004B5D70" w:rsidP="009261AD">
            <w:pPr>
              <w:shd w:val="clear" w:color="auto" w:fill="FFFFFF"/>
              <w:spacing w:after="100" w:afterAutospacing="1"/>
              <w:jc w:val="center"/>
              <w:outlineLvl w:val="4"/>
              <w:rPr>
                <w:rFonts w:ascii="Montserrat" w:eastAsia="Times New Roman" w:hAnsi="Montserrat" w:cstheme="majorHAnsi"/>
                <w:b/>
                <w:bCs/>
                <w:sz w:val="32"/>
                <w:szCs w:val="32"/>
                <w:lang w:eastAsia="fr-FR"/>
              </w:rPr>
            </w:pPr>
            <w:r w:rsidRPr="004B5D70">
              <w:rPr>
                <w:rFonts w:ascii="Montserrat" w:eastAsia="Times New Roman" w:hAnsi="Montserrat" w:cstheme="majorHAnsi"/>
                <w:b/>
                <w:bCs/>
                <w:sz w:val="32"/>
                <w:szCs w:val="32"/>
                <w:lang w:eastAsia="fr-FR"/>
              </w:rPr>
              <w:t xml:space="preserve">Missions de contrôle technique dans le cadre des opérations de travaux du </w:t>
            </w:r>
            <w:r w:rsidR="00235EE9" w:rsidRPr="00235EE9">
              <w:rPr>
                <w:rFonts w:ascii="Montserrat" w:eastAsia="Times New Roman" w:hAnsi="Montserrat" w:cstheme="majorHAnsi"/>
                <w:b/>
                <w:bCs/>
                <w:sz w:val="32"/>
                <w:szCs w:val="32"/>
                <w:lang w:eastAsia="fr-FR"/>
              </w:rPr>
              <w:t xml:space="preserve">GHU AP-HP Université Paris-Saclay </w:t>
            </w:r>
          </w:p>
        </w:tc>
      </w:tr>
      <w:tr w:rsidR="001D2642" w:rsidRPr="00E44166" w14:paraId="0AC665D4" w14:textId="77777777" w:rsidTr="009261AD">
        <w:trPr>
          <w:gridAfter w:val="1"/>
          <w:wAfter w:w="367" w:type="dxa"/>
          <w:trHeight w:val="312"/>
        </w:trPr>
        <w:tc>
          <w:tcPr>
            <w:tcW w:w="15334" w:type="dxa"/>
            <w:gridSpan w:val="3"/>
          </w:tcPr>
          <w:p w14:paraId="6FF0FA7C" w14:textId="77777777" w:rsidR="001D2642" w:rsidRPr="00E44166" w:rsidRDefault="001D2642" w:rsidP="009F1BA3">
            <w:pPr>
              <w:shd w:val="clear" w:color="auto" w:fill="FFFFFF"/>
              <w:spacing w:after="100" w:afterAutospacing="1"/>
              <w:outlineLvl w:val="4"/>
              <w:rPr>
                <w:rFonts w:asciiTheme="majorHAnsi" w:eastAsia="Times New Roman" w:hAnsiTheme="majorHAnsi" w:cstheme="majorHAnsi"/>
                <w:b/>
                <w:bCs/>
                <w:color w:val="464855"/>
                <w:sz w:val="20"/>
                <w:szCs w:val="20"/>
                <w:lang w:eastAsia="fr-FR"/>
              </w:rPr>
            </w:pPr>
          </w:p>
        </w:tc>
      </w:tr>
      <w:tr w:rsidR="0044369B" w:rsidRPr="00E44166" w14:paraId="7B71E95F" w14:textId="77777777" w:rsidTr="009261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8"/>
        </w:trPr>
        <w:tc>
          <w:tcPr>
            <w:tcW w:w="10100" w:type="dxa"/>
            <w:gridSpan w:val="2"/>
            <w:tcBorders>
              <w:top w:val="single" w:sz="4" w:space="0" w:color="auto"/>
              <w:left w:val="single" w:sz="4" w:space="0" w:color="auto"/>
              <w:bottom w:val="single" w:sz="4" w:space="0" w:color="auto"/>
              <w:right w:val="single" w:sz="4" w:space="0" w:color="auto"/>
            </w:tcBorders>
            <w:shd w:val="clear" w:color="auto" w:fill="auto"/>
          </w:tcPr>
          <w:p w14:paraId="2AE8F213" w14:textId="394F7436" w:rsidR="0044369B" w:rsidRPr="00A20F3B" w:rsidRDefault="0044369B" w:rsidP="0044369B">
            <w:pPr>
              <w:widowControl w:val="0"/>
              <w:autoSpaceDE w:val="0"/>
              <w:autoSpaceDN w:val="0"/>
              <w:adjustRightInd w:val="0"/>
              <w:jc w:val="both"/>
              <w:rPr>
                <w:rFonts w:ascii="Montserrat" w:hAnsi="Montserrat"/>
                <w:w w:val="95"/>
                <w:sz w:val="20"/>
                <w:szCs w:val="20"/>
                <w:u w:val="single"/>
              </w:rPr>
            </w:pPr>
            <w:r w:rsidRPr="002B7063">
              <w:rPr>
                <w:rFonts w:ascii="Montserrat" w:hAnsi="Montserrat" w:cs="Century Gothic"/>
                <w:b/>
                <w:bCs/>
                <w:sz w:val="20"/>
                <w:szCs w:val="20"/>
                <w:u w:val="single"/>
              </w:rPr>
              <w:t>Date limite pour toute question</w:t>
            </w:r>
            <w:r w:rsidRPr="002B7063">
              <w:rPr>
                <w:rFonts w:ascii="Montserrat" w:hAnsi="Montserrat" w:cs="Century Gothic"/>
                <w:sz w:val="20"/>
                <w:szCs w:val="20"/>
              </w:rPr>
              <w:t xml:space="preserve"> :</w:t>
            </w:r>
          </w:p>
        </w:tc>
        <w:tc>
          <w:tcPr>
            <w:tcW w:w="5601" w:type="dxa"/>
            <w:gridSpan w:val="2"/>
            <w:shd w:val="clear" w:color="auto" w:fill="auto"/>
          </w:tcPr>
          <w:p w14:paraId="459B8CB6" w14:textId="15F11824" w:rsidR="0044369B" w:rsidRPr="001D2642" w:rsidRDefault="004B5D70" w:rsidP="0044369B">
            <w:pPr>
              <w:widowControl w:val="0"/>
              <w:autoSpaceDE w:val="0"/>
              <w:autoSpaceDN w:val="0"/>
              <w:adjustRightInd w:val="0"/>
              <w:rPr>
                <w:rFonts w:ascii="Montserrat" w:hAnsi="Montserrat"/>
                <w:b/>
                <w:w w:val="90"/>
                <w:sz w:val="20"/>
                <w:szCs w:val="20"/>
                <w:highlight w:val="yellow"/>
              </w:rPr>
            </w:pPr>
            <w:r>
              <w:rPr>
                <w:rFonts w:ascii="Montserrat" w:hAnsi="Montserrat" w:cs="Century Gothic"/>
                <w:sz w:val="20"/>
                <w:szCs w:val="20"/>
              </w:rPr>
              <w:t>21</w:t>
            </w:r>
            <w:r w:rsidR="0044369B" w:rsidRPr="00FB3D15">
              <w:rPr>
                <w:rFonts w:ascii="Montserrat" w:hAnsi="Montserrat" w:cs="Century Gothic"/>
                <w:sz w:val="20"/>
                <w:szCs w:val="20"/>
              </w:rPr>
              <w:t>/0</w:t>
            </w:r>
            <w:r>
              <w:rPr>
                <w:rFonts w:ascii="Montserrat" w:hAnsi="Montserrat" w:cs="Century Gothic"/>
                <w:sz w:val="20"/>
                <w:szCs w:val="20"/>
              </w:rPr>
              <w:t>9</w:t>
            </w:r>
            <w:r w:rsidR="0044369B" w:rsidRPr="00FB3D15">
              <w:rPr>
                <w:rFonts w:ascii="Montserrat" w:hAnsi="Montserrat" w:cs="Century Gothic"/>
                <w:sz w:val="20"/>
                <w:szCs w:val="20"/>
              </w:rPr>
              <w:t>/202</w:t>
            </w:r>
            <w:r w:rsidR="0044369B">
              <w:rPr>
                <w:rFonts w:ascii="Montserrat" w:hAnsi="Montserrat" w:cs="Century Gothic"/>
                <w:sz w:val="20"/>
                <w:szCs w:val="20"/>
              </w:rPr>
              <w:t>6</w:t>
            </w:r>
          </w:p>
        </w:tc>
      </w:tr>
      <w:tr w:rsidR="0044369B" w:rsidRPr="00E44166" w14:paraId="67BE35BD" w14:textId="77777777" w:rsidTr="009261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8"/>
        </w:trPr>
        <w:tc>
          <w:tcPr>
            <w:tcW w:w="10100" w:type="dxa"/>
            <w:gridSpan w:val="2"/>
            <w:tcBorders>
              <w:top w:val="single" w:sz="4" w:space="0" w:color="auto"/>
              <w:left w:val="single" w:sz="4" w:space="0" w:color="auto"/>
              <w:bottom w:val="single" w:sz="4" w:space="0" w:color="auto"/>
              <w:right w:val="single" w:sz="4" w:space="0" w:color="auto"/>
            </w:tcBorders>
            <w:shd w:val="clear" w:color="auto" w:fill="auto"/>
          </w:tcPr>
          <w:p w14:paraId="79E49A34" w14:textId="5DAE75B9" w:rsidR="0044369B" w:rsidRPr="00E44166" w:rsidRDefault="0044369B" w:rsidP="0044369B">
            <w:pPr>
              <w:widowControl w:val="0"/>
              <w:autoSpaceDE w:val="0"/>
              <w:autoSpaceDN w:val="0"/>
              <w:adjustRightInd w:val="0"/>
              <w:jc w:val="both"/>
              <w:rPr>
                <w:rFonts w:asciiTheme="majorHAnsi" w:hAnsiTheme="majorHAnsi" w:cstheme="majorHAnsi"/>
                <w:b/>
                <w:bCs/>
                <w:sz w:val="20"/>
                <w:szCs w:val="20"/>
                <w:u w:val="single"/>
              </w:rPr>
            </w:pPr>
            <w:r>
              <w:rPr>
                <w:rFonts w:ascii="Montserrat" w:hAnsi="Montserrat" w:cs="Century Gothic"/>
                <w:b/>
                <w:bCs/>
                <w:sz w:val="20"/>
                <w:szCs w:val="20"/>
                <w:u w:val="single"/>
              </w:rPr>
              <w:t>Date limite de réponse</w:t>
            </w:r>
            <w:r w:rsidRPr="002B7063">
              <w:rPr>
                <w:rFonts w:ascii="Montserrat" w:hAnsi="Montserrat" w:cs="Century Gothic"/>
                <w:b/>
                <w:bCs/>
                <w:sz w:val="20"/>
                <w:szCs w:val="20"/>
                <w:u w:val="single"/>
              </w:rPr>
              <w:t xml:space="preserve"> </w:t>
            </w:r>
            <w:r>
              <w:rPr>
                <w:rFonts w:ascii="Montserrat" w:hAnsi="Montserrat" w:cs="Century Gothic"/>
                <w:b/>
                <w:bCs/>
                <w:sz w:val="20"/>
                <w:szCs w:val="20"/>
                <w:u w:val="single"/>
              </w:rPr>
              <w:t xml:space="preserve">aux </w:t>
            </w:r>
            <w:r w:rsidRPr="002B7063">
              <w:rPr>
                <w:rFonts w:ascii="Montserrat" w:hAnsi="Montserrat" w:cs="Century Gothic"/>
                <w:b/>
                <w:bCs/>
                <w:sz w:val="20"/>
                <w:szCs w:val="20"/>
                <w:u w:val="single"/>
              </w:rPr>
              <w:t>question</w:t>
            </w:r>
            <w:r>
              <w:rPr>
                <w:rFonts w:ascii="Montserrat" w:hAnsi="Montserrat" w:cs="Century Gothic"/>
                <w:b/>
                <w:bCs/>
                <w:sz w:val="20"/>
                <w:szCs w:val="20"/>
                <w:u w:val="single"/>
              </w:rPr>
              <w:t>s</w:t>
            </w:r>
            <w:r w:rsidRPr="002B7063">
              <w:rPr>
                <w:rFonts w:ascii="Montserrat" w:hAnsi="Montserrat" w:cs="Century Gothic"/>
                <w:sz w:val="20"/>
                <w:szCs w:val="20"/>
              </w:rPr>
              <w:t xml:space="preserve"> :</w:t>
            </w:r>
          </w:p>
        </w:tc>
        <w:tc>
          <w:tcPr>
            <w:tcW w:w="5601" w:type="dxa"/>
            <w:gridSpan w:val="2"/>
            <w:shd w:val="clear" w:color="auto" w:fill="auto"/>
          </w:tcPr>
          <w:p w14:paraId="51FCBBD2" w14:textId="7183C9B8" w:rsidR="0044369B" w:rsidRPr="001D2642" w:rsidRDefault="004B5D70" w:rsidP="0044369B">
            <w:pPr>
              <w:widowControl w:val="0"/>
              <w:autoSpaceDE w:val="0"/>
              <w:autoSpaceDN w:val="0"/>
              <w:adjustRightInd w:val="0"/>
              <w:rPr>
                <w:rFonts w:asciiTheme="majorHAnsi" w:hAnsiTheme="majorHAnsi" w:cstheme="majorHAnsi"/>
                <w:sz w:val="20"/>
                <w:szCs w:val="20"/>
                <w:highlight w:val="yellow"/>
              </w:rPr>
            </w:pPr>
            <w:r>
              <w:rPr>
                <w:rFonts w:ascii="Montserrat" w:hAnsi="Montserrat" w:cs="Century Gothic"/>
                <w:sz w:val="20"/>
                <w:szCs w:val="20"/>
              </w:rPr>
              <w:t>24</w:t>
            </w:r>
            <w:r w:rsidR="0044369B" w:rsidRPr="00FB3D15">
              <w:rPr>
                <w:rFonts w:ascii="Montserrat" w:hAnsi="Montserrat" w:cs="Century Gothic"/>
                <w:sz w:val="20"/>
                <w:szCs w:val="20"/>
              </w:rPr>
              <w:t>/0</w:t>
            </w:r>
            <w:r>
              <w:rPr>
                <w:rFonts w:ascii="Montserrat" w:hAnsi="Montserrat" w:cs="Century Gothic"/>
                <w:sz w:val="20"/>
                <w:szCs w:val="20"/>
              </w:rPr>
              <w:t>9</w:t>
            </w:r>
            <w:r w:rsidR="0044369B">
              <w:rPr>
                <w:rFonts w:ascii="Montserrat" w:hAnsi="Montserrat" w:cs="Century Gothic"/>
                <w:sz w:val="20"/>
                <w:szCs w:val="20"/>
              </w:rPr>
              <w:t>/2026</w:t>
            </w:r>
          </w:p>
        </w:tc>
      </w:tr>
      <w:tr w:rsidR="0044369B" w:rsidRPr="00E44166" w14:paraId="44A9AA6D" w14:textId="77777777" w:rsidTr="009261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8"/>
        </w:trPr>
        <w:tc>
          <w:tcPr>
            <w:tcW w:w="10100" w:type="dxa"/>
            <w:gridSpan w:val="2"/>
            <w:tcBorders>
              <w:top w:val="single" w:sz="4" w:space="0" w:color="auto"/>
              <w:left w:val="single" w:sz="4" w:space="0" w:color="auto"/>
              <w:bottom w:val="single" w:sz="4" w:space="0" w:color="auto"/>
              <w:right w:val="single" w:sz="4" w:space="0" w:color="auto"/>
            </w:tcBorders>
            <w:shd w:val="clear" w:color="auto" w:fill="auto"/>
          </w:tcPr>
          <w:p w14:paraId="07207452" w14:textId="6414EB9D" w:rsidR="0044369B" w:rsidRPr="00E44166" w:rsidRDefault="0044369B" w:rsidP="0044369B">
            <w:pPr>
              <w:widowControl w:val="0"/>
              <w:autoSpaceDE w:val="0"/>
              <w:autoSpaceDN w:val="0"/>
              <w:adjustRightInd w:val="0"/>
              <w:jc w:val="both"/>
              <w:rPr>
                <w:rFonts w:asciiTheme="majorHAnsi" w:hAnsiTheme="majorHAnsi" w:cstheme="majorHAnsi"/>
                <w:sz w:val="20"/>
                <w:szCs w:val="20"/>
              </w:rPr>
            </w:pPr>
            <w:r w:rsidRPr="002B7063">
              <w:rPr>
                <w:rFonts w:ascii="Montserrat" w:hAnsi="Montserrat" w:cs="Century Gothic"/>
                <w:b/>
                <w:bCs/>
                <w:sz w:val="20"/>
                <w:szCs w:val="20"/>
                <w:u w:val="single"/>
              </w:rPr>
              <w:t>Date limite de remise des offres</w:t>
            </w:r>
            <w:r w:rsidRPr="002B7063">
              <w:rPr>
                <w:rFonts w:ascii="Montserrat" w:hAnsi="Montserrat" w:cs="Century Gothic"/>
                <w:b/>
                <w:bCs/>
                <w:sz w:val="20"/>
                <w:szCs w:val="20"/>
              </w:rPr>
              <w:t xml:space="preserve"> :</w:t>
            </w:r>
          </w:p>
        </w:tc>
        <w:tc>
          <w:tcPr>
            <w:tcW w:w="5601" w:type="dxa"/>
            <w:gridSpan w:val="2"/>
            <w:shd w:val="clear" w:color="auto" w:fill="auto"/>
          </w:tcPr>
          <w:p w14:paraId="031B2D68" w14:textId="4995724C" w:rsidR="0044369B" w:rsidRPr="001D2642" w:rsidRDefault="004B5D70" w:rsidP="0044369B">
            <w:pPr>
              <w:widowControl w:val="0"/>
              <w:autoSpaceDE w:val="0"/>
              <w:autoSpaceDN w:val="0"/>
              <w:adjustRightInd w:val="0"/>
              <w:rPr>
                <w:rFonts w:asciiTheme="majorHAnsi" w:hAnsiTheme="majorHAnsi" w:cstheme="majorHAnsi"/>
                <w:sz w:val="20"/>
                <w:szCs w:val="20"/>
                <w:highlight w:val="yellow"/>
              </w:rPr>
            </w:pPr>
            <w:r>
              <w:rPr>
                <w:rFonts w:ascii="Montserrat" w:hAnsi="Montserrat" w:cs="Century Gothic"/>
                <w:sz w:val="20"/>
                <w:szCs w:val="20"/>
              </w:rPr>
              <w:t>0</w:t>
            </w:r>
            <w:r w:rsidR="0044369B">
              <w:rPr>
                <w:rFonts w:ascii="Montserrat" w:hAnsi="Montserrat" w:cs="Century Gothic"/>
                <w:sz w:val="20"/>
                <w:szCs w:val="20"/>
              </w:rPr>
              <w:t>1</w:t>
            </w:r>
            <w:r w:rsidR="0044369B" w:rsidRPr="00FB3D15">
              <w:rPr>
                <w:rFonts w:ascii="Montserrat" w:hAnsi="Montserrat" w:cs="Century Gothic"/>
                <w:sz w:val="20"/>
                <w:szCs w:val="20"/>
              </w:rPr>
              <w:t>/</w:t>
            </w:r>
            <w:r>
              <w:rPr>
                <w:rFonts w:ascii="Montserrat" w:hAnsi="Montserrat" w:cs="Century Gothic"/>
                <w:sz w:val="20"/>
                <w:szCs w:val="20"/>
              </w:rPr>
              <w:t>1</w:t>
            </w:r>
            <w:r w:rsidR="0044369B" w:rsidRPr="00FB3D15">
              <w:rPr>
                <w:rFonts w:ascii="Montserrat" w:hAnsi="Montserrat" w:cs="Century Gothic"/>
                <w:sz w:val="20"/>
                <w:szCs w:val="20"/>
              </w:rPr>
              <w:t>0</w:t>
            </w:r>
            <w:r w:rsidR="0044369B">
              <w:rPr>
                <w:rFonts w:ascii="Montserrat" w:hAnsi="Montserrat" w:cs="Century Gothic"/>
                <w:sz w:val="20"/>
                <w:szCs w:val="20"/>
              </w:rPr>
              <w:t>/2026</w:t>
            </w:r>
            <w:r w:rsidR="0044369B" w:rsidRPr="00FB3D15">
              <w:rPr>
                <w:rFonts w:ascii="Montserrat" w:hAnsi="Montserrat" w:cs="Century Gothic"/>
                <w:sz w:val="20"/>
                <w:szCs w:val="20"/>
              </w:rPr>
              <w:t xml:space="preserve"> </w:t>
            </w:r>
            <w:r w:rsidR="0044369B">
              <w:rPr>
                <w:rFonts w:ascii="Montserrat" w:hAnsi="Montserrat" w:cs="Century Gothic"/>
                <w:sz w:val="20"/>
                <w:szCs w:val="20"/>
              </w:rPr>
              <w:t>à 12h00</w:t>
            </w:r>
          </w:p>
        </w:tc>
      </w:tr>
      <w:tr w:rsidR="00B16597" w:rsidRPr="0021608B" w14:paraId="77971920" w14:textId="77777777" w:rsidTr="009261AD">
        <w:trPr>
          <w:gridAfter w:val="1"/>
          <w:wAfter w:w="367" w:type="dxa"/>
          <w:trHeight w:val="312"/>
        </w:trPr>
        <w:tc>
          <w:tcPr>
            <w:tcW w:w="15334" w:type="dxa"/>
            <w:gridSpan w:val="3"/>
          </w:tcPr>
          <w:p w14:paraId="12DD7C04" w14:textId="0B1342EF" w:rsidR="00B16597" w:rsidRPr="0021608B" w:rsidRDefault="00B16597" w:rsidP="00B16597">
            <w:pPr>
              <w:shd w:val="clear" w:color="auto" w:fill="FFFFFF"/>
              <w:spacing w:after="100" w:afterAutospacing="1"/>
              <w:outlineLvl w:val="4"/>
              <w:rPr>
                <w:rFonts w:asciiTheme="majorHAnsi" w:eastAsia="Times New Roman" w:hAnsiTheme="majorHAnsi" w:cstheme="majorHAnsi"/>
                <w:b/>
                <w:bCs/>
                <w:color w:val="464855"/>
                <w:sz w:val="24"/>
                <w:szCs w:val="24"/>
                <w:lang w:eastAsia="fr-FR"/>
              </w:rPr>
            </w:pPr>
          </w:p>
          <w:p w14:paraId="33D1181E" w14:textId="61AC3173" w:rsidR="00B16597" w:rsidRPr="0021608B" w:rsidRDefault="00B16597" w:rsidP="00B16597">
            <w:pPr>
              <w:shd w:val="clear" w:color="auto" w:fill="FFFFFF"/>
              <w:spacing w:after="100" w:afterAutospacing="1"/>
              <w:outlineLvl w:val="4"/>
              <w:rPr>
                <w:rFonts w:asciiTheme="majorHAnsi" w:eastAsia="Times New Roman" w:hAnsiTheme="majorHAnsi" w:cstheme="majorHAnsi"/>
                <w:b/>
                <w:bCs/>
                <w:color w:val="464855"/>
                <w:sz w:val="24"/>
                <w:szCs w:val="24"/>
                <w:lang w:eastAsia="fr-FR"/>
              </w:rPr>
            </w:pPr>
          </w:p>
        </w:tc>
      </w:tr>
      <w:tr w:rsidR="00B16597" w:rsidRPr="00E44166" w14:paraId="39B6D00C" w14:textId="77777777" w:rsidTr="009261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598" w:type="dxa"/>
            <w:tcBorders>
              <w:top w:val="single" w:sz="4" w:space="0" w:color="auto"/>
              <w:left w:val="single" w:sz="4" w:space="0" w:color="auto"/>
              <w:bottom w:val="single" w:sz="4" w:space="0" w:color="auto"/>
              <w:right w:val="single" w:sz="4" w:space="0" w:color="auto"/>
            </w:tcBorders>
            <w:shd w:val="clear" w:color="auto" w:fill="00B0F0"/>
            <w:vAlign w:val="center"/>
          </w:tcPr>
          <w:p w14:paraId="74491512" w14:textId="57EEAFD5" w:rsidR="00B16597" w:rsidRPr="00E44166" w:rsidRDefault="00B16597" w:rsidP="00B16597">
            <w:pPr>
              <w:rPr>
                <w:rFonts w:asciiTheme="majorHAnsi" w:hAnsiTheme="majorHAnsi" w:cstheme="majorHAnsi"/>
                <w:sz w:val="18"/>
                <w:szCs w:val="18"/>
              </w:rPr>
            </w:pPr>
            <w:r w:rsidRPr="00E44166">
              <w:rPr>
                <w:rFonts w:asciiTheme="majorHAnsi" w:hAnsiTheme="majorHAnsi" w:cstheme="majorHAnsi"/>
                <w:sz w:val="18"/>
                <w:szCs w:val="18"/>
              </w:rPr>
              <w:t>N°</w:t>
            </w:r>
          </w:p>
        </w:tc>
        <w:tc>
          <w:tcPr>
            <w:tcW w:w="9502" w:type="dxa"/>
            <w:tcBorders>
              <w:top w:val="single" w:sz="4" w:space="0" w:color="auto"/>
              <w:left w:val="single" w:sz="4" w:space="0" w:color="auto"/>
              <w:bottom w:val="single" w:sz="4" w:space="0" w:color="auto"/>
              <w:right w:val="single" w:sz="4" w:space="0" w:color="auto"/>
            </w:tcBorders>
            <w:shd w:val="clear" w:color="auto" w:fill="00B0F0"/>
            <w:vAlign w:val="center"/>
          </w:tcPr>
          <w:p w14:paraId="32BA4AC0" w14:textId="74141849" w:rsidR="00B16597" w:rsidRPr="00E44166" w:rsidRDefault="00B16597" w:rsidP="00B16597">
            <w:pPr>
              <w:jc w:val="center"/>
              <w:rPr>
                <w:rFonts w:asciiTheme="majorHAnsi" w:hAnsiTheme="majorHAnsi" w:cstheme="majorHAnsi"/>
                <w:sz w:val="18"/>
                <w:szCs w:val="18"/>
              </w:rPr>
            </w:pPr>
            <w:r w:rsidRPr="00E44166">
              <w:rPr>
                <w:rFonts w:asciiTheme="majorHAnsi" w:hAnsiTheme="majorHAnsi" w:cstheme="majorHAnsi"/>
                <w:sz w:val="18"/>
                <w:szCs w:val="18"/>
              </w:rPr>
              <w:t>Question</w:t>
            </w:r>
          </w:p>
        </w:tc>
        <w:tc>
          <w:tcPr>
            <w:tcW w:w="5601" w:type="dxa"/>
            <w:gridSpan w:val="2"/>
            <w:tcBorders>
              <w:top w:val="single" w:sz="4" w:space="0" w:color="auto"/>
              <w:left w:val="single" w:sz="4" w:space="0" w:color="auto"/>
              <w:bottom w:val="single" w:sz="4" w:space="0" w:color="auto"/>
              <w:right w:val="single" w:sz="4" w:space="0" w:color="auto"/>
            </w:tcBorders>
            <w:shd w:val="clear" w:color="auto" w:fill="00B0F0"/>
            <w:vAlign w:val="center"/>
          </w:tcPr>
          <w:p w14:paraId="2FD2814A" w14:textId="61A91693" w:rsidR="00B16597" w:rsidRPr="00E44166" w:rsidRDefault="00B16597" w:rsidP="00B16597">
            <w:pPr>
              <w:jc w:val="center"/>
              <w:rPr>
                <w:rFonts w:asciiTheme="majorHAnsi" w:hAnsiTheme="majorHAnsi" w:cstheme="majorHAnsi"/>
                <w:sz w:val="18"/>
                <w:szCs w:val="18"/>
              </w:rPr>
            </w:pPr>
            <w:r w:rsidRPr="00E44166">
              <w:rPr>
                <w:rFonts w:asciiTheme="majorHAnsi" w:hAnsiTheme="majorHAnsi" w:cstheme="majorHAnsi"/>
                <w:sz w:val="18"/>
                <w:szCs w:val="18"/>
              </w:rPr>
              <w:t>Réponses</w:t>
            </w:r>
          </w:p>
        </w:tc>
      </w:tr>
      <w:tr w:rsidR="00E87760" w:rsidRPr="00E44166" w14:paraId="090B85A0" w14:textId="77777777" w:rsidTr="009261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393458C7" w14:textId="122DB36E" w:rsidR="00E87760" w:rsidRPr="00E44166" w:rsidRDefault="00E87760" w:rsidP="00E87760">
            <w:pPr>
              <w:jc w:val="both"/>
              <w:rPr>
                <w:rFonts w:asciiTheme="majorHAnsi" w:hAnsiTheme="majorHAnsi" w:cstheme="majorHAnsi"/>
                <w:sz w:val="20"/>
                <w:szCs w:val="20"/>
              </w:rPr>
            </w:pPr>
            <w:r w:rsidRPr="00E44166">
              <w:rPr>
                <w:rFonts w:asciiTheme="majorHAnsi" w:hAnsiTheme="majorHAnsi" w:cstheme="majorHAnsi"/>
                <w:sz w:val="20"/>
                <w:szCs w:val="20"/>
              </w:rPr>
              <w:t xml:space="preserve">EL 1 </w:t>
            </w:r>
          </w:p>
        </w:tc>
        <w:tc>
          <w:tcPr>
            <w:tcW w:w="9502" w:type="dxa"/>
            <w:tcBorders>
              <w:top w:val="single" w:sz="4" w:space="0" w:color="auto"/>
              <w:left w:val="single" w:sz="4" w:space="0" w:color="auto"/>
              <w:bottom w:val="single" w:sz="4" w:space="0" w:color="auto"/>
              <w:right w:val="single" w:sz="4" w:space="0" w:color="auto"/>
            </w:tcBorders>
            <w:shd w:val="clear" w:color="auto" w:fill="FFFFFF" w:themeFill="background1"/>
          </w:tcPr>
          <w:p w14:paraId="283E93A6" w14:textId="65D51BD5" w:rsidR="00E87760" w:rsidRPr="00D26F48" w:rsidRDefault="00946A6A" w:rsidP="00E87760">
            <w:pPr>
              <w:jc w:val="both"/>
            </w:pPr>
            <w:r w:rsidRPr="00946A6A">
              <w:t>Concernant la mission DTE prévue à l'article 7.2.14, le CCTP indique que le contrôleur technique a pour mission « l'élaboration » ou la mise à jour du dossier technique électricité et mentionne notamment la description des installations, les plans des réseaux et la justification des travaux. L'élaboration des documents de conception, plans, caractéristiques techniques et justificatifs de l'installation ne relève pas de la mission de contrôle technique de construction. Pouvez-vous nous confirmer le périmètre attendu de cette prestation.</w:t>
            </w:r>
          </w:p>
        </w:tc>
        <w:tc>
          <w:tcPr>
            <w:tcW w:w="56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B31A7B" w14:textId="744E9C9A" w:rsidR="00CC3B41" w:rsidRPr="00D26F48" w:rsidRDefault="005961F9" w:rsidP="00E87760">
            <w:pPr>
              <w:jc w:val="both"/>
            </w:pPr>
            <w:r w:rsidRPr="00946A6A">
              <w:t>L'élaboration des documents de conception, plans, caractéristiques techniques et justificatifs de l'installation relève</w:t>
            </w:r>
            <w:r>
              <w:t>nt de l’entreprise installatrice. Néanmoins le CT devra rassembler ces éléments au sein du DTE.</w:t>
            </w:r>
          </w:p>
        </w:tc>
      </w:tr>
      <w:tr w:rsidR="00F06B6F" w:rsidRPr="00E44166" w14:paraId="2ABC18DF" w14:textId="77777777" w:rsidTr="009261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1BECA565" w14:textId="600952CC" w:rsidR="00F06B6F" w:rsidRPr="00E44166" w:rsidRDefault="00F06B6F" w:rsidP="00F06B6F">
            <w:pPr>
              <w:jc w:val="both"/>
              <w:rPr>
                <w:rFonts w:asciiTheme="majorHAnsi" w:hAnsiTheme="majorHAnsi" w:cstheme="majorHAnsi"/>
                <w:sz w:val="20"/>
                <w:szCs w:val="20"/>
              </w:rPr>
            </w:pPr>
            <w:r>
              <w:rPr>
                <w:rFonts w:asciiTheme="majorHAnsi" w:hAnsiTheme="majorHAnsi" w:cstheme="majorHAnsi"/>
                <w:sz w:val="20"/>
                <w:szCs w:val="20"/>
              </w:rPr>
              <w:t>EL 2</w:t>
            </w:r>
          </w:p>
        </w:tc>
        <w:tc>
          <w:tcPr>
            <w:tcW w:w="9502" w:type="dxa"/>
            <w:tcBorders>
              <w:top w:val="single" w:sz="4" w:space="0" w:color="auto"/>
              <w:left w:val="single" w:sz="4" w:space="0" w:color="auto"/>
              <w:bottom w:val="single" w:sz="4" w:space="0" w:color="auto"/>
              <w:right w:val="single" w:sz="4" w:space="0" w:color="auto"/>
            </w:tcBorders>
            <w:shd w:val="clear" w:color="auto" w:fill="FFFFFF" w:themeFill="background1"/>
          </w:tcPr>
          <w:p w14:paraId="6091C2E5" w14:textId="3075ACCA" w:rsidR="00F06B6F" w:rsidRPr="00235EE9" w:rsidRDefault="00946A6A" w:rsidP="00F06B6F">
            <w:pPr>
              <w:jc w:val="both"/>
            </w:pPr>
            <w:r w:rsidRPr="00946A6A">
              <w:t>Concernant la mission ASC prévue à l'article 7.2.15, merci de préciser la nature exacte de la vérification attendue et le livrable associé, notamment selon qu'il s'agit d'un ascenseur neuf, d'un remplacement complet, d'une transformation importante ou de travaux de modernisation d'un appareil existant. Merci également de préciser si cette prestation correspond à une vérification réglementaire distincte de la mission SEI, cette dernière intégrant déjà les ascenseurs dans son périmètre.</w:t>
            </w:r>
          </w:p>
        </w:tc>
        <w:tc>
          <w:tcPr>
            <w:tcW w:w="56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EEB5AA" w14:textId="1ACC3100" w:rsidR="00F06B6F" w:rsidRDefault="005961F9" w:rsidP="00F06B6F">
            <w:pPr>
              <w:jc w:val="both"/>
            </w:pPr>
            <w:r>
              <w:t>La mission concerne tous types de réception d’un ascenseur, qu’il soit neuf ou qu’il fait l’objet d’une rénovation partielle ou complète. Cette mission n’est pas en doublon de la mission SEI.</w:t>
            </w:r>
          </w:p>
        </w:tc>
      </w:tr>
      <w:tr w:rsidR="009261AD" w:rsidRPr="00E44166" w14:paraId="10053579" w14:textId="77777777" w:rsidTr="009261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0D9E94CE" w14:textId="6E2F1783" w:rsidR="009261AD" w:rsidRDefault="009261AD" w:rsidP="009261AD">
            <w:pPr>
              <w:jc w:val="both"/>
              <w:rPr>
                <w:rFonts w:asciiTheme="majorHAnsi" w:hAnsiTheme="majorHAnsi" w:cstheme="majorHAnsi"/>
                <w:sz w:val="20"/>
                <w:szCs w:val="20"/>
              </w:rPr>
            </w:pPr>
            <w:r w:rsidRPr="00E44166">
              <w:rPr>
                <w:rFonts w:asciiTheme="majorHAnsi" w:hAnsiTheme="majorHAnsi" w:cstheme="majorHAnsi"/>
                <w:sz w:val="20"/>
                <w:szCs w:val="20"/>
              </w:rPr>
              <w:t xml:space="preserve">EL </w:t>
            </w:r>
            <w:r>
              <w:rPr>
                <w:rFonts w:asciiTheme="majorHAnsi" w:hAnsiTheme="majorHAnsi" w:cstheme="majorHAnsi"/>
                <w:sz w:val="20"/>
                <w:szCs w:val="20"/>
              </w:rPr>
              <w:t>3</w:t>
            </w:r>
            <w:r w:rsidRPr="00E44166">
              <w:rPr>
                <w:rFonts w:asciiTheme="majorHAnsi" w:hAnsiTheme="majorHAnsi" w:cstheme="majorHAnsi"/>
                <w:sz w:val="20"/>
                <w:szCs w:val="20"/>
              </w:rPr>
              <w:t xml:space="preserve"> </w:t>
            </w:r>
          </w:p>
        </w:tc>
        <w:tc>
          <w:tcPr>
            <w:tcW w:w="9502" w:type="dxa"/>
            <w:tcBorders>
              <w:top w:val="single" w:sz="4" w:space="0" w:color="auto"/>
              <w:left w:val="single" w:sz="4" w:space="0" w:color="auto"/>
              <w:bottom w:val="single" w:sz="4" w:space="0" w:color="auto"/>
              <w:right w:val="single" w:sz="4" w:space="0" w:color="auto"/>
            </w:tcBorders>
            <w:shd w:val="clear" w:color="auto" w:fill="FFFFFF" w:themeFill="background1"/>
          </w:tcPr>
          <w:p w14:paraId="17BF5677" w14:textId="268097B5" w:rsidR="009261AD" w:rsidRPr="00E06127" w:rsidRDefault="00946A6A" w:rsidP="00946A6A">
            <w:pPr>
              <w:jc w:val="both"/>
            </w:pPr>
            <w:r>
              <w:t xml:space="preserve">Pouvez-vous préciser comment est déterminé le nombre de visites inopinées par opération et si ce nombre constitue un </w:t>
            </w:r>
            <w:r>
              <w:rPr>
                <w:b/>
                <w:bCs/>
              </w:rPr>
              <w:t xml:space="preserve">volume forfaitaire maximal </w:t>
            </w:r>
            <w:r>
              <w:t xml:space="preserve">ou un minimum susceptible d'être augmenté en fonction de l'avancement du chantier. </w:t>
            </w:r>
          </w:p>
        </w:tc>
        <w:tc>
          <w:tcPr>
            <w:tcW w:w="56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34712B4" w14:textId="77777777" w:rsidR="009261AD" w:rsidRDefault="005961F9" w:rsidP="009261AD">
            <w:pPr>
              <w:jc w:val="both"/>
            </w:pPr>
            <w:r>
              <w:t>Le candidat devra proposer dans son mémoire technique l’organisation du nombre de ces visites.</w:t>
            </w:r>
          </w:p>
          <w:p w14:paraId="2264CC7A" w14:textId="5C5FFECA" w:rsidR="005961F9" w:rsidRDefault="005961F9" w:rsidP="009261AD">
            <w:pPr>
              <w:jc w:val="both"/>
            </w:pPr>
          </w:p>
        </w:tc>
      </w:tr>
      <w:tr w:rsidR="009261AD" w:rsidRPr="00E44166" w14:paraId="015CF65F" w14:textId="77777777" w:rsidTr="009261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32E10B92" w14:textId="3D9ACC99" w:rsidR="009261AD" w:rsidRDefault="009261AD" w:rsidP="009261AD">
            <w:pPr>
              <w:jc w:val="both"/>
              <w:rPr>
                <w:rFonts w:asciiTheme="majorHAnsi" w:hAnsiTheme="majorHAnsi" w:cstheme="majorHAnsi"/>
                <w:sz w:val="20"/>
                <w:szCs w:val="20"/>
              </w:rPr>
            </w:pPr>
            <w:r>
              <w:rPr>
                <w:rFonts w:asciiTheme="majorHAnsi" w:hAnsiTheme="majorHAnsi" w:cstheme="majorHAnsi"/>
                <w:sz w:val="20"/>
                <w:szCs w:val="20"/>
              </w:rPr>
              <w:lastRenderedPageBreak/>
              <w:t>EL 4</w:t>
            </w:r>
          </w:p>
        </w:tc>
        <w:tc>
          <w:tcPr>
            <w:tcW w:w="9502" w:type="dxa"/>
            <w:tcBorders>
              <w:top w:val="single" w:sz="4" w:space="0" w:color="auto"/>
              <w:left w:val="single" w:sz="4" w:space="0" w:color="auto"/>
              <w:bottom w:val="single" w:sz="4" w:space="0" w:color="auto"/>
              <w:right w:val="single" w:sz="4" w:space="0" w:color="auto"/>
            </w:tcBorders>
            <w:shd w:val="clear" w:color="auto" w:fill="FFFFFF" w:themeFill="background1"/>
          </w:tcPr>
          <w:p w14:paraId="3BBDF731" w14:textId="77777777" w:rsidR="00946A6A" w:rsidRDefault="00946A6A" w:rsidP="00946A6A">
            <w:pPr>
              <w:jc w:val="both"/>
            </w:pPr>
            <w:r>
              <w:t>Le CCTP indique que le CT :</w:t>
            </w:r>
          </w:p>
          <w:p w14:paraId="628AD281" w14:textId="00579C92" w:rsidR="00946A6A" w:rsidRDefault="00946A6A" w:rsidP="00946A6A">
            <w:pPr>
              <w:jc w:val="both"/>
            </w:pPr>
            <w:r>
              <w:t>• organise la réception technique ;</w:t>
            </w:r>
          </w:p>
          <w:p w14:paraId="4AF9C8EC" w14:textId="6E1F8AD3" w:rsidR="00946A6A" w:rsidRDefault="00946A6A" w:rsidP="00946A6A">
            <w:pPr>
              <w:jc w:val="both"/>
            </w:pPr>
            <w:r>
              <w:t>• convoque les installateurs et les utilisateurs ;</w:t>
            </w:r>
          </w:p>
          <w:p w14:paraId="7E85A4BF" w14:textId="6B9DDCF3" w:rsidR="009261AD" w:rsidRPr="00E06127" w:rsidRDefault="00946A6A" w:rsidP="00946A6A">
            <w:pPr>
              <w:jc w:val="both"/>
            </w:pPr>
            <w:r>
              <w:t>Ces éléments ne relèvent pas de la mission de contrôle technique, pouvez-vous nous confirmer le périmètre attendu de ces éléments de missions.</w:t>
            </w:r>
          </w:p>
        </w:tc>
        <w:tc>
          <w:tcPr>
            <w:tcW w:w="56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0E22E1" w14:textId="69BE7302" w:rsidR="009261AD" w:rsidRDefault="005961F9" w:rsidP="009261AD">
            <w:pPr>
              <w:jc w:val="both"/>
            </w:pPr>
            <w:r>
              <w:t>La maîtrise d’ouvrage organisera la réception technique et les convocations, néanmoins le contrôleur technique sera le garant de son bon déroulé.</w:t>
            </w:r>
          </w:p>
        </w:tc>
      </w:tr>
      <w:tr w:rsidR="009261AD" w:rsidRPr="00E44166" w14:paraId="503708CD" w14:textId="77777777" w:rsidTr="009261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78AA1FDF" w14:textId="5AA04770" w:rsidR="009261AD" w:rsidRDefault="00946A6A" w:rsidP="00F06B6F">
            <w:pPr>
              <w:jc w:val="both"/>
              <w:rPr>
                <w:rFonts w:asciiTheme="majorHAnsi" w:hAnsiTheme="majorHAnsi" w:cstheme="majorHAnsi"/>
                <w:sz w:val="20"/>
                <w:szCs w:val="20"/>
              </w:rPr>
            </w:pPr>
            <w:r>
              <w:rPr>
                <w:rFonts w:asciiTheme="majorHAnsi" w:hAnsiTheme="majorHAnsi" w:cstheme="majorHAnsi"/>
                <w:sz w:val="20"/>
                <w:szCs w:val="20"/>
              </w:rPr>
              <w:t>EL 5</w:t>
            </w:r>
          </w:p>
        </w:tc>
        <w:tc>
          <w:tcPr>
            <w:tcW w:w="9502" w:type="dxa"/>
            <w:tcBorders>
              <w:top w:val="single" w:sz="4" w:space="0" w:color="auto"/>
              <w:left w:val="single" w:sz="4" w:space="0" w:color="auto"/>
              <w:bottom w:val="single" w:sz="4" w:space="0" w:color="auto"/>
              <w:right w:val="single" w:sz="4" w:space="0" w:color="auto"/>
            </w:tcBorders>
            <w:shd w:val="clear" w:color="auto" w:fill="FFFFFF" w:themeFill="background1"/>
          </w:tcPr>
          <w:p w14:paraId="3195A8D2" w14:textId="338F8060" w:rsidR="009261AD" w:rsidRPr="00E06127" w:rsidRDefault="00946A6A" w:rsidP="00F06B6F">
            <w:pPr>
              <w:jc w:val="both"/>
            </w:pPr>
            <w:r w:rsidRPr="00946A6A">
              <w:t>Pouvez-vous préciser si le « rapport de diagnostic des existants » mentionné à l'article 6 correspond à l'analyse des diagnostics et documents existants transmis par le maître d'ouvrage, ou à la réalisation par le contrôleur technique d'un diagnostic technique des ouvrages existants.</w:t>
            </w:r>
          </w:p>
        </w:tc>
        <w:tc>
          <w:tcPr>
            <w:tcW w:w="56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57A4F0A" w14:textId="7D227AC3" w:rsidR="009261AD" w:rsidRDefault="005961F9" w:rsidP="00F06B6F">
            <w:pPr>
              <w:jc w:val="both"/>
            </w:pPr>
            <w:r>
              <w:t>Il s’agit d’un rapport analyse une phase DIAG lors d’une opération dirigée par une maîtrise d’œuvre, au même titre que les autres phases d’études (APS, APD etc.)</w:t>
            </w:r>
          </w:p>
        </w:tc>
      </w:tr>
      <w:tr w:rsidR="009261AD" w:rsidRPr="00E44166" w14:paraId="2220F368" w14:textId="77777777" w:rsidTr="009261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1"/>
        </w:trPr>
        <w:tc>
          <w:tcPr>
            <w:tcW w:w="598" w:type="dxa"/>
            <w:tcBorders>
              <w:top w:val="single" w:sz="4" w:space="0" w:color="auto"/>
              <w:left w:val="single" w:sz="4" w:space="0" w:color="auto"/>
              <w:bottom w:val="single" w:sz="4" w:space="0" w:color="auto"/>
              <w:right w:val="single" w:sz="4" w:space="0" w:color="auto"/>
            </w:tcBorders>
            <w:shd w:val="clear" w:color="auto" w:fill="FFFFFF" w:themeFill="background1"/>
          </w:tcPr>
          <w:p w14:paraId="6A5975F7" w14:textId="366EAB23" w:rsidR="009261AD" w:rsidRDefault="00946A6A" w:rsidP="00F06B6F">
            <w:pPr>
              <w:jc w:val="both"/>
              <w:rPr>
                <w:rFonts w:asciiTheme="majorHAnsi" w:hAnsiTheme="majorHAnsi" w:cstheme="majorHAnsi"/>
                <w:sz w:val="20"/>
                <w:szCs w:val="20"/>
              </w:rPr>
            </w:pPr>
            <w:r>
              <w:rPr>
                <w:rFonts w:asciiTheme="majorHAnsi" w:hAnsiTheme="majorHAnsi" w:cstheme="majorHAnsi"/>
                <w:sz w:val="20"/>
                <w:szCs w:val="20"/>
              </w:rPr>
              <w:t>EL 6</w:t>
            </w:r>
          </w:p>
        </w:tc>
        <w:tc>
          <w:tcPr>
            <w:tcW w:w="9502" w:type="dxa"/>
            <w:tcBorders>
              <w:top w:val="single" w:sz="4" w:space="0" w:color="auto"/>
              <w:left w:val="single" w:sz="4" w:space="0" w:color="auto"/>
              <w:bottom w:val="single" w:sz="4" w:space="0" w:color="auto"/>
              <w:right w:val="single" w:sz="4" w:space="0" w:color="auto"/>
            </w:tcBorders>
            <w:shd w:val="clear" w:color="auto" w:fill="FFFFFF" w:themeFill="background1"/>
          </w:tcPr>
          <w:p w14:paraId="050F683D" w14:textId="201592F8" w:rsidR="009261AD" w:rsidRPr="00E06127" w:rsidRDefault="00946A6A" w:rsidP="00946A6A">
            <w:pPr>
              <w:jc w:val="both"/>
            </w:pPr>
            <w:r>
              <w:t>Pouvez-vous préciser si l</w:t>
            </w:r>
            <w:proofErr w:type="gramStart"/>
            <w:r>
              <w:t>'«</w:t>
            </w:r>
            <w:proofErr w:type="gramEnd"/>
            <w:r>
              <w:t xml:space="preserve"> autorité nécessaire » mentionnée dans le CCTP s'entend comme la capacité du contrôleur technique à émettre et rappeler ses avis dans le cadre contractuel de sa mission, </w:t>
            </w:r>
            <w:r>
              <w:rPr>
                <w:b/>
                <w:bCs/>
              </w:rPr>
              <w:t>sans pouvoir de direction ou de contrôle hiérarchique sur les entreprises et sans transfert de responsabilité de la maîtrise d'</w:t>
            </w:r>
            <w:proofErr w:type="spellStart"/>
            <w:r>
              <w:rPr>
                <w:b/>
                <w:bCs/>
              </w:rPr>
              <w:t>oeuvre</w:t>
            </w:r>
            <w:proofErr w:type="spellEnd"/>
            <w:r>
              <w:rPr>
                <w:b/>
                <w:bCs/>
              </w:rPr>
              <w:t xml:space="preserve"> ou du maître d'ouvrage</w:t>
            </w:r>
            <w:r>
              <w:t>.</w:t>
            </w:r>
          </w:p>
        </w:tc>
        <w:tc>
          <w:tcPr>
            <w:tcW w:w="560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B1EA807" w14:textId="1734C255" w:rsidR="009261AD" w:rsidRDefault="005961F9" w:rsidP="00F06B6F">
            <w:pPr>
              <w:jc w:val="both"/>
            </w:pPr>
            <w:r>
              <w:t>Le CT devra rappeler ses avis durant toutes phases d’opération aux entreprises. Ces rappels écrits et oraux en réunions devront être adressés aux intéressés et assurer un suivi auprès de la maîtrise d’œuvre et d’ouvrage. Le CT n’a pas d’autorité hiérarchique, c’est la maîtrise d’ouvrage qui a ce rôle avec la maîtrise d’œuvre.</w:t>
            </w:r>
          </w:p>
        </w:tc>
      </w:tr>
    </w:tbl>
    <w:p w14:paraId="7CB86868" w14:textId="77777777" w:rsidR="00AB4EFE" w:rsidRPr="005E459A" w:rsidRDefault="00AB4EFE" w:rsidP="00AB4EFE">
      <w:pPr>
        <w:rPr>
          <w:rFonts w:asciiTheme="majorHAnsi" w:hAnsiTheme="majorHAnsi" w:cstheme="majorHAnsi"/>
          <w:sz w:val="20"/>
          <w:szCs w:val="20"/>
        </w:rPr>
      </w:pPr>
    </w:p>
    <w:p w14:paraId="335BB1C9" w14:textId="77777777" w:rsidR="006222E1" w:rsidRPr="005E459A" w:rsidRDefault="006222E1" w:rsidP="00AF208C">
      <w:pPr>
        <w:rPr>
          <w:rFonts w:asciiTheme="majorHAnsi" w:hAnsiTheme="majorHAnsi" w:cstheme="majorHAnsi"/>
          <w:sz w:val="20"/>
          <w:szCs w:val="20"/>
        </w:rPr>
      </w:pPr>
    </w:p>
    <w:sectPr w:rsidR="006222E1" w:rsidRPr="005E459A" w:rsidSect="00AF208C">
      <w:headerReference w:type="default" r:id="rId8"/>
      <w:pgSz w:w="16838" w:h="11906" w:orient="landscape"/>
      <w:pgMar w:top="1417"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281F5" w14:textId="77777777" w:rsidR="000F74F3" w:rsidRDefault="000F74F3" w:rsidP="001D2642">
      <w:pPr>
        <w:spacing w:after="0" w:line="240" w:lineRule="auto"/>
      </w:pPr>
      <w:r>
        <w:separator/>
      </w:r>
    </w:p>
  </w:endnote>
  <w:endnote w:type="continuationSeparator" w:id="0">
    <w:p w14:paraId="232AFCEE" w14:textId="77777777" w:rsidR="000F74F3" w:rsidRDefault="000F74F3" w:rsidP="001D2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Montserrat"/>
    <w:panose1 w:val="02000505000000020004"/>
    <w:charset w:val="00"/>
    <w:family w:val="auto"/>
    <w:pitch w:val="variable"/>
    <w:sig w:usb0="8000002F" w:usb1="4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Aptos"/>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0AAE6" w14:textId="77777777" w:rsidR="000F74F3" w:rsidRDefault="000F74F3" w:rsidP="001D2642">
      <w:pPr>
        <w:spacing w:after="0" w:line="240" w:lineRule="auto"/>
      </w:pPr>
      <w:r>
        <w:separator/>
      </w:r>
    </w:p>
  </w:footnote>
  <w:footnote w:type="continuationSeparator" w:id="0">
    <w:p w14:paraId="7B875CE9" w14:textId="77777777" w:rsidR="000F74F3" w:rsidRDefault="000F74F3" w:rsidP="001D26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AE3D3" w14:textId="7DC78AF3" w:rsidR="001D2642" w:rsidRDefault="001D2642">
    <w:pPr>
      <w:pStyle w:val="En-tte"/>
    </w:pPr>
    <w:r>
      <w:rPr>
        <w:noProof/>
        <w:lang w:eastAsia="fr-FR"/>
      </w:rPr>
      <w:drawing>
        <wp:anchor distT="0" distB="0" distL="114300" distR="114300" simplePos="0" relativeHeight="251659264" behindDoc="0" locked="0" layoutInCell="1" allowOverlap="1" wp14:anchorId="6B2A9565" wp14:editId="20CDA96A">
          <wp:simplePos x="0" y="0"/>
          <wp:positionH relativeFrom="column">
            <wp:posOffset>786130</wp:posOffset>
          </wp:positionH>
          <wp:positionV relativeFrom="paragraph">
            <wp:posOffset>-201930</wp:posOffset>
          </wp:positionV>
          <wp:extent cx="1737360" cy="567055"/>
          <wp:effectExtent l="0" t="0" r="0" b="4445"/>
          <wp:wrapNone/>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7360" cy="56705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0353"/>
    <w:multiLevelType w:val="hybridMultilevel"/>
    <w:tmpl w:val="8174D9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EFB7860"/>
    <w:multiLevelType w:val="hybridMultilevel"/>
    <w:tmpl w:val="7B42F26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119D6FE0"/>
    <w:multiLevelType w:val="hybridMultilevel"/>
    <w:tmpl w:val="7F404802"/>
    <w:lvl w:ilvl="0" w:tplc="1360CC20">
      <w:start w:val="1"/>
      <w:numFmt w:val="bullet"/>
      <w:lvlText w:val="-"/>
      <w:lvlJc w:val="left"/>
      <w:pPr>
        <w:ind w:left="720" w:hanging="360"/>
      </w:pPr>
      <w:rPr>
        <w:rFonts w:ascii="Montserrat" w:eastAsiaTheme="minorEastAsia" w:hAnsi="Montserrat"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DE2174C"/>
    <w:multiLevelType w:val="hybridMultilevel"/>
    <w:tmpl w:val="5D829A6C"/>
    <w:lvl w:ilvl="0" w:tplc="B0BEFD4E">
      <w:numFmt w:val="bullet"/>
      <w:lvlText w:val="-"/>
      <w:lvlJc w:val="left"/>
      <w:pPr>
        <w:ind w:left="720" w:hanging="360"/>
      </w:pPr>
      <w:rPr>
        <w:rFonts w:ascii="Calibri Light" w:eastAsiaTheme="minorHAnsi" w:hAnsi="Calibri Light" w:cs="Calibri Light"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E3A5948"/>
    <w:multiLevelType w:val="hybridMultilevel"/>
    <w:tmpl w:val="C03AE4D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15:restartNumberingAfterBreak="0">
    <w:nsid w:val="25B128D1"/>
    <w:multiLevelType w:val="hybridMultilevel"/>
    <w:tmpl w:val="CA1C0FB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DE575D7"/>
    <w:multiLevelType w:val="multilevel"/>
    <w:tmpl w:val="1CA2B39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61454D5"/>
    <w:multiLevelType w:val="multilevel"/>
    <w:tmpl w:val="750A7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B61BC5"/>
    <w:multiLevelType w:val="hybridMultilevel"/>
    <w:tmpl w:val="6CB0399E"/>
    <w:lvl w:ilvl="0" w:tplc="75D60B78">
      <w:start w:val="1"/>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AC37F3B"/>
    <w:multiLevelType w:val="hybridMultilevel"/>
    <w:tmpl w:val="D904E93E"/>
    <w:lvl w:ilvl="0" w:tplc="7EFA9F5A">
      <w:numFmt w:val="bullet"/>
      <w:lvlText w:val="-"/>
      <w:lvlJc w:val="left"/>
      <w:pPr>
        <w:ind w:left="360" w:hanging="360"/>
      </w:pPr>
      <w:rPr>
        <w:rFonts w:ascii="Open Sans" w:eastAsiaTheme="minorHAnsi" w:hAnsi="Open Sans" w:cs="Open San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0" w15:restartNumberingAfterBreak="0">
    <w:nsid w:val="3D354D7B"/>
    <w:multiLevelType w:val="multilevel"/>
    <w:tmpl w:val="734ED0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0391101"/>
    <w:multiLevelType w:val="hybridMultilevel"/>
    <w:tmpl w:val="EF2E51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1D01A95"/>
    <w:multiLevelType w:val="hybridMultilevel"/>
    <w:tmpl w:val="3244DCA0"/>
    <w:lvl w:ilvl="0" w:tplc="BB343FF0">
      <w:numFmt w:val="bullet"/>
      <w:lvlText w:val=""/>
      <w:lvlJc w:val="left"/>
      <w:pPr>
        <w:ind w:left="720" w:hanging="360"/>
      </w:pPr>
      <w:rPr>
        <w:rFonts w:ascii="Wingdings" w:eastAsiaTheme="minorHAnsi" w:hAnsi="Wingding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68A6A99"/>
    <w:multiLevelType w:val="hybridMultilevel"/>
    <w:tmpl w:val="7C16DA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92B2AF0"/>
    <w:multiLevelType w:val="hybridMultilevel"/>
    <w:tmpl w:val="FB5EEF1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9BE45E5"/>
    <w:multiLevelType w:val="multilevel"/>
    <w:tmpl w:val="59187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0D64E88"/>
    <w:multiLevelType w:val="hybridMultilevel"/>
    <w:tmpl w:val="9D88F07A"/>
    <w:lvl w:ilvl="0" w:tplc="6AEC6718">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C7D589E"/>
    <w:multiLevelType w:val="hybridMultilevel"/>
    <w:tmpl w:val="B91614F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2882E96"/>
    <w:multiLevelType w:val="multilevel"/>
    <w:tmpl w:val="FA6EF72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7B7F0321"/>
    <w:multiLevelType w:val="hybridMultilevel"/>
    <w:tmpl w:val="40240C26"/>
    <w:lvl w:ilvl="0" w:tplc="CFB87A74">
      <w:start w:val="1"/>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CD41A28"/>
    <w:multiLevelType w:val="hybridMultilevel"/>
    <w:tmpl w:val="2BF6D5E2"/>
    <w:lvl w:ilvl="0" w:tplc="7598E6C2">
      <w:numFmt w:val="bullet"/>
      <w:lvlText w:val=""/>
      <w:lvlJc w:val="left"/>
      <w:pPr>
        <w:ind w:left="720" w:hanging="360"/>
      </w:pPr>
      <w:rPr>
        <w:rFonts w:ascii="Wingdings" w:eastAsiaTheme="minorHAnsi" w:hAnsi="Wingding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3"/>
  </w:num>
  <w:num w:numId="2">
    <w:abstractNumId w:val="14"/>
  </w:num>
  <w:num w:numId="3">
    <w:abstractNumId w:val="0"/>
  </w:num>
  <w:num w:numId="4">
    <w:abstractNumId w:val="2"/>
  </w:num>
  <w:num w:numId="5">
    <w:abstractNumId w:val="19"/>
  </w:num>
  <w:num w:numId="6">
    <w:abstractNumId w:val="8"/>
  </w:num>
  <w:num w:numId="7">
    <w:abstractNumId w:val="3"/>
  </w:num>
  <w:num w:numId="8">
    <w:abstractNumId w:val="15"/>
  </w:num>
  <w:num w:numId="9">
    <w:abstractNumId w:val="4"/>
  </w:num>
  <w:num w:numId="10">
    <w:abstractNumId w:val="1"/>
  </w:num>
  <w:num w:numId="11">
    <w:abstractNumId w:val="9"/>
  </w:num>
  <w:num w:numId="12">
    <w:abstractNumId w:val="12"/>
  </w:num>
  <w:num w:numId="13">
    <w:abstractNumId w:val="20"/>
  </w:num>
  <w:num w:numId="14">
    <w:abstractNumId w:val="5"/>
  </w:num>
  <w:num w:numId="15">
    <w:abstractNumId w:val="16"/>
  </w:num>
  <w:num w:numId="16">
    <w:abstractNumId w:val="17"/>
  </w:num>
  <w:num w:numId="17">
    <w:abstractNumId w:val="7"/>
  </w:num>
  <w:num w:numId="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2E1"/>
    <w:rsid w:val="00003D3E"/>
    <w:rsid w:val="0000583F"/>
    <w:rsid w:val="00013A88"/>
    <w:rsid w:val="000154E3"/>
    <w:rsid w:val="00021381"/>
    <w:rsid w:val="0002543F"/>
    <w:rsid w:val="000374C3"/>
    <w:rsid w:val="00057429"/>
    <w:rsid w:val="00060998"/>
    <w:rsid w:val="00077182"/>
    <w:rsid w:val="00096EF6"/>
    <w:rsid w:val="000A765F"/>
    <w:rsid w:val="000B7EFC"/>
    <w:rsid w:val="000C5636"/>
    <w:rsid w:val="000C7919"/>
    <w:rsid w:val="000C7B8D"/>
    <w:rsid w:val="000D4B0B"/>
    <w:rsid w:val="000F74F3"/>
    <w:rsid w:val="00124516"/>
    <w:rsid w:val="00130339"/>
    <w:rsid w:val="0013302D"/>
    <w:rsid w:val="001521BE"/>
    <w:rsid w:val="0016566A"/>
    <w:rsid w:val="00191CDC"/>
    <w:rsid w:val="001A16A4"/>
    <w:rsid w:val="001C1C76"/>
    <w:rsid w:val="001D2642"/>
    <w:rsid w:val="001E0D4F"/>
    <w:rsid w:val="001F098B"/>
    <w:rsid w:val="001F4B8D"/>
    <w:rsid w:val="00200970"/>
    <w:rsid w:val="0021160F"/>
    <w:rsid w:val="002146F9"/>
    <w:rsid w:val="00214BD2"/>
    <w:rsid w:val="0021608B"/>
    <w:rsid w:val="00216D9A"/>
    <w:rsid w:val="00217B3F"/>
    <w:rsid w:val="002276DD"/>
    <w:rsid w:val="00227721"/>
    <w:rsid w:val="00231A85"/>
    <w:rsid w:val="0023560B"/>
    <w:rsid w:val="00235EE9"/>
    <w:rsid w:val="00255BDE"/>
    <w:rsid w:val="002576D9"/>
    <w:rsid w:val="002717CE"/>
    <w:rsid w:val="00273AC1"/>
    <w:rsid w:val="00281B04"/>
    <w:rsid w:val="00283D4C"/>
    <w:rsid w:val="002934CC"/>
    <w:rsid w:val="002B7900"/>
    <w:rsid w:val="002C71D7"/>
    <w:rsid w:val="002E0C78"/>
    <w:rsid w:val="00314349"/>
    <w:rsid w:val="003551F0"/>
    <w:rsid w:val="003818B7"/>
    <w:rsid w:val="00386A13"/>
    <w:rsid w:val="0039249B"/>
    <w:rsid w:val="00392973"/>
    <w:rsid w:val="00397EF5"/>
    <w:rsid w:val="003A5948"/>
    <w:rsid w:val="003A6A11"/>
    <w:rsid w:val="003C243E"/>
    <w:rsid w:val="003D6F55"/>
    <w:rsid w:val="003F0234"/>
    <w:rsid w:val="003F1725"/>
    <w:rsid w:val="003F1F21"/>
    <w:rsid w:val="003F7BD8"/>
    <w:rsid w:val="00406F49"/>
    <w:rsid w:val="00435C00"/>
    <w:rsid w:val="0044369B"/>
    <w:rsid w:val="004441FB"/>
    <w:rsid w:val="00444242"/>
    <w:rsid w:val="004557C6"/>
    <w:rsid w:val="0048680A"/>
    <w:rsid w:val="00487CDB"/>
    <w:rsid w:val="00492835"/>
    <w:rsid w:val="00492D6A"/>
    <w:rsid w:val="004961DB"/>
    <w:rsid w:val="004A225A"/>
    <w:rsid w:val="004A4FAF"/>
    <w:rsid w:val="004B1D7A"/>
    <w:rsid w:val="004B5D70"/>
    <w:rsid w:val="004D680D"/>
    <w:rsid w:val="004F571F"/>
    <w:rsid w:val="00503049"/>
    <w:rsid w:val="00510C2E"/>
    <w:rsid w:val="00525892"/>
    <w:rsid w:val="005318E5"/>
    <w:rsid w:val="00532122"/>
    <w:rsid w:val="005435DC"/>
    <w:rsid w:val="00552563"/>
    <w:rsid w:val="00562B83"/>
    <w:rsid w:val="005667D5"/>
    <w:rsid w:val="0057054D"/>
    <w:rsid w:val="0057295B"/>
    <w:rsid w:val="00573A93"/>
    <w:rsid w:val="0057541B"/>
    <w:rsid w:val="00577A3A"/>
    <w:rsid w:val="005840FC"/>
    <w:rsid w:val="00595B3E"/>
    <w:rsid w:val="005961F9"/>
    <w:rsid w:val="0059659D"/>
    <w:rsid w:val="00596CCE"/>
    <w:rsid w:val="005A35BE"/>
    <w:rsid w:val="005A6A86"/>
    <w:rsid w:val="005B0F09"/>
    <w:rsid w:val="005D5BBA"/>
    <w:rsid w:val="005E459A"/>
    <w:rsid w:val="005E47BB"/>
    <w:rsid w:val="005F6BA0"/>
    <w:rsid w:val="00605630"/>
    <w:rsid w:val="00605664"/>
    <w:rsid w:val="00612CF2"/>
    <w:rsid w:val="006222E1"/>
    <w:rsid w:val="006305A8"/>
    <w:rsid w:val="00631C76"/>
    <w:rsid w:val="006324E2"/>
    <w:rsid w:val="00646380"/>
    <w:rsid w:val="00647EAC"/>
    <w:rsid w:val="006503DE"/>
    <w:rsid w:val="00664CB6"/>
    <w:rsid w:val="006716CE"/>
    <w:rsid w:val="00671718"/>
    <w:rsid w:val="0067225A"/>
    <w:rsid w:val="006757B4"/>
    <w:rsid w:val="00675E99"/>
    <w:rsid w:val="00686134"/>
    <w:rsid w:val="006A2050"/>
    <w:rsid w:val="006A641E"/>
    <w:rsid w:val="006A7F23"/>
    <w:rsid w:val="006B31C2"/>
    <w:rsid w:val="006B441A"/>
    <w:rsid w:val="006C1901"/>
    <w:rsid w:val="006D72E9"/>
    <w:rsid w:val="006E7916"/>
    <w:rsid w:val="007059B2"/>
    <w:rsid w:val="00715A21"/>
    <w:rsid w:val="00722622"/>
    <w:rsid w:val="00723CA6"/>
    <w:rsid w:val="00745DC4"/>
    <w:rsid w:val="007531B8"/>
    <w:rsid w:val="00770857"/>
    <w:rsid w:val="00774235"/>
    <w:rsid w:val="00774AD7"/>
    <w:rsid w:val="0078078F"/>
    <w:rsid w:val="00796CC3"/>
    <w:rsid w:val="007A1FD8"/>
    <w:rsid w:val="007A5256"/>
    <w:rsid w:val="007A639B"/>
    <w:rsid w:val="007A66C0"/>
    <w:rsid w:val="007E7A7D"/>
    <w:rsid w:val="007E7A95"/>
    <w:rsid w:val="007F3C02"/>
    <w:rsid w:val="00811C88"/>
    <w:rsid w:val="00820C59"/>
    <w:rsid w:val="00825926"/>
    <w:rsid w:val="0083177E"/>
    <w:rsid w:val="00872F5A"/>
    <w:rsid w:val="00884E37"/>
    <w:rsid w:val="00895C94"/>
    <w:rsid w:val="00897B62"/>
    <w:rsid w:val="008A1572"/>
    <w:rsid w:val="008B5B72"/>
    <w:rsid w:val="008C1011"/>
    <w:rsid w:val="008D44AC"/>
    <w:rsid w:val="008E5C1F"/>
    <w:rsid w:val="009261AD"/>
    <w:rsid w:val="00946A6A"/>
    <w:rsid w:val="009522AA"/>
    <w:rsid w:val="009525B4"/>
    <w:rsid w:val="00973270"/>
    <w:rsid w:val="00974719"/>
    <w:rsid w:val="00991811"/>
    <w:rsid w:val="009A55B3"/>
    <w:rsid w:val="009A70A2"/>
    <w:rsid w:val="009C551E"/>
    <w:rsid w:val="009C67B0"/>
    <w:rsid w:val="009D156F"/>
    <w:rsid w:val="009F1B9E"/>
    <w:rsid w:val="009F1BA3"/>
    <w:rsid w:val="00A23AC2"/>
    <w:rsid w:val="00A255CD"/>
    <w:rsid w:val="00A276E6"/>
    <w:rsid w:val="00A31FE9"/>
    <w:rsid w:val="00A35EA5"/>
    <w:rsid w:val="00A42FF8"/>
    <w:rsid w:val="00A45F57"/>
    <w:rsid w:val="00A463B0"/>
    <w:rsid w:val="00A51E5B"/>
    <w:rsid w:val="00A53F7B"/>
    <w:rsid w:val="00A55909"/>
    <w:rsid w:val="00A55DDD"/>
    <w:rsid w:val="00A72B22"/>
    <w:rsid w:val="00A81F04"/>
    <w:rsid w:val="00AA5520"/>
    <w:rsid w:val="00AB4EFE"/>
    <w:rsid w:val="00AC6A8B"/>
    <w:rsid w:val="00AD5CD2"/>
    <w:rsid w:val="00AD7C5B"/>
    <w:rsid w:val="00AE1D62"/>
    <w:rsid w:val="00AF087B"/>
    <w:rsid w:val="00AF15D2"/>
    <w:rsid w:val="00AF208C"/>
    <w:rsid w:val="00AF6DBC"/>
    <w:rsid w:val="00B026C3"/>
    <w:rsid w:val="00B115B8"/>
    <w:rsid w:val="00B16597"/>
    <w:rsid w:val="00B257EB"/>
    <w:rsid w:val="00B30374"/>
    <w:rsid w:val="00B36B28"/>
    <w:rsid w:val="00B505C7"/>
    <w:rsid w:val="00B5163F"/>
    <w:rsid w:val="00B57407"/>
    <w:rsid w:val="00B73FFE"/>
    <w:rsid w:val="00B776CF"/>
    <w:rsid w:val="00B87EA1"/>
    <w:rsid w:val="00B96B88"/>
    <w:rsid w:val="00B97D23"/>
    <w:rsid w:val="00BA1304"/>
    <w:rsid w:val="00BC08B6"/>
    <w:rsid w:val="00BD3643"/>
    <w:rsid w:val="00BD3768"/>
    <w:rsid w:val="00BE0452"/>
    <w:rsid w:val="00BE09C8"/>
    <w:rsid w:val="00BE1CCA"/>
    <w:rsid w:val="00BF41E9"/>
    <w:rsid w:val="00BF4844"/>
    <w:rsid w:val="00BF5CC5"/>
    <w:rsid w:val="00BF6D0E"/>
    <w:rsid w:val="00C01848"/>
    <w:rsid w:val="00C03187"/>
    <w:rsid w:val="00C06AAB"/>
    <w:rsid w:val="00C2383C"/>
    <w:rsid w:val="00C25AB9"/>
    <w:rsid w:val="00C537C0"/>
    <w:rsid w:val="00C54530"/>
    <w:rsid w:val="00C60FA0"/>
    <w:rsid w:val="00C61A6D"/>
    <w:rsid w:val="00C63686"/>
    <w:rsid w:val="00C64218"/>
    <w:rsid w:val="00C72DE2"/>
    <w:rsid w:val="00C77610"/>
    <w:rsid w:val="00C857FD"/>
    <w:rsid w:val="00C85CAE"/>
    <w:rsid w:val="00CA013D"/>
    <w:rsid w:val="00CB531C"/>
    <w:rsid w:val="00CB7D7A"/>
    <w:rsid w:val="00CC3B41"/>
    <w:rsid w:val="00CC68A1"/>
    <w:rsid w:val="00CC7D49"/>
    <w:rsid w:val="00CD2736"/>
    <w:rsid w:val="00CD5829"/>
    <w:rsid w:val="00CE7DD2"/>
    <w:rsid w:val="00CF31CD"/>
    <w:rsid w:val="00D00614"/>
    <w:rsid w:val="00D0296C"/>
    <w:rsid w:val="00D032A9"/>
    <w:rsid w:val="00D05E3E"/>
    <w:rsid w:val="00D07ADA"/>
    <w:rsid w:val="00D14AF0"/>
    <w:rsid w:val="00D221D5"/>
    <w:rsid w:val="00D26F48"/>
    <w:rsid w:val="00D36036"/>
    <w:rsid w:val="00D41793"/>
    <w:rsid w:val="00D504B0"/>
    <w:rsid w:val="00D61F0E"/>
    <w:rsid w:val="00D704C9"/>
    <w:rsid w:val="00D87B54"/>
    <w:rsid w:val="00D911D7"/>
    <w:rsid w:val="00D956A4"/>
    <w:rsid w:val="00D96454"/>
    <w:rsid w:val="00DA4B25"/>
    <w:rsid w:val="00DA58EB"/>
    <w:rsid w:val="00DA6597"/>
    <w:rsid w:val="00DB00C1"/>
    <w:rsid w:val="00DC634D"/>
    <w:rsid w:val="00DD2791"/>
    <w:rsid w:val="00DE6FD9"/>
    <w:rsid w:val="00DF4855"/>
    <w:rsid w:val="00E007CE"/>
    <w:rsid w:val="00E01787"/>
    <w:rsid w:val="00E0296E"/>
    <w:rsid w:val="00E03FE9"/>
    <w:rsid w:val="00E06127"/>
    <w:rsid w:val="00E1659D"/>
    <w:rsid w:val="00E241B8"/>
    <w:rsid w:val="00E27985"/>
    <w:rsid w:val="00E27E96"/>
    <w:rsid w:val="00E3507F"/>
    <w:rsid w:val="00E35932"/>
    <w:rsid w:val="00E44166"/>
    <w:rsid w:val="00E4665B"/>
    <w:rsid w:val="00E47F87"/>
    <w:rsid w:val="00E56309"/>
    <w:rsid w:val="00E615F0"/>
    <w:rsid w:val="00E64F9C"/>
    <w:rsid w:val="00E81F4D"/>
    <w:rsid w:val="00E87760"/>
    <w:rsid w:val="00E95BF3"/>
    <w:rsid w:val="00EB4988"/>
    <w:rsid w:val="00EC0802"/>
    <w:rsid w:val="00EC58A9"/>
    <w:rsid w:val="00ED1F84"/>
    <w:rsid w:val="00EF57F9"/>
    <w:rsid w:val="00F06B6F"/>
    <w:rsid w:val="00F118A6"/>
    <w:rsid w:val="00F37BAB"/>
    <w:rsid w:val="00F44F2D"/>
    <w:rsid w:val="00F51A7F"/>
    <w:rsid w:val="00F81D89"/>
    <w:rsid w:val="00F82F8A"/>
    <w:rsid w:val="00FA2B79"/>
    <w:rsid w:val="00FA3EEB"/>
    <w:rsid w:val="00FA4312"/>
    <w:rsid w:val="00FB11DF"/>
    <w:rsid w:val="00FC48E6"/>
    <w:rsid w:val="00FD3D37"/>
    <w:rsid w:val="00FE0E43"/>
    <w:rsid w:val="00FE5E87"/>
    <w:rsid w:val="42BE49D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8BED0"/>
  <w15:docId w15:val="{CC74B957-8FFA-48E0-BAD4-0F8EDE27D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D07A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E1659D"/>
    <w:pPr>
      <w:keepNext/>
      <w:spacing w:after="0" w:line="240" w:lineRule="auto"/>
      <w:jc w:val="center"/>
      <w:outlineLvl w:val="1"/>
    </w:pPr>
    <w:rPr>
      <w:rFonts w:asciiTheme="majorHAnsi" w:eastAsia="Times New Roman" w:hAnsiTheme="majorHAnsi" w:cstheme="majorBidi"/>
      <w:b/>
      <w:sz w:val="32"/>
      <w:szCs w:val="32"/>
      <w:lang w:eastAsia="fr-FR"/>
    </w:rPr>
  </w:style>
  <w:style w:type="paragraph" w:styleId="Titre5">
    <w:name w:val="heading 5"/>
    <w:basedOn w:val="Normal"/>
    <w:link w:val="Titre5Car"/>
    <w:uiPriority w:val="9"/>
    <w:qFormat/>
    <w:rsid w:val="006222E1"/>
    <w:pPr>
      <w:spacing w:before="100" w:beforeAutospacing="1" w:after="100" w:afterAutospacing="1" w:line="240" w:lineRule="auto"/>
      <w:outlineLvl w:val="4"/>
    </w:pPr>
    <w:rPr>
      <w:rFonts w:ascii="Times New Roman" w:eastAsia="Times New Roman" w:hAnsi="Times New Roman" w:cs="Times New Roman"/>
      <w:b/>
      <w:bCs/>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59"/>
    <w:rsid w:val="00622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5Car">
    <w:name w:val="Titre 5 Car"/>
    <w:basedOn w:val="Policepardfaut"/>
    <w:link w:val="Titre5"/>
    <w:uiPriority w:val="9"/>
    <w:rsid w:val="006222E1"/>
    <w:rPr>
      <w:rFonts w:ascii="Times New Roman" w:eastAsia="Times New Roman" w:hAnsi="Times New Roman" w:cs="Times New Roman"/>
      <w:b/>
      <w:bCs/>
      <w:sz w:val="20"/>
      <w:szCs w:val="20"/>
      <w:lang w:eastAsia="fr-FR"/>
    </w:rPr>
  </w:style>
  <w:style w:type="paragraph" w:styleId="Paragraphedeliste">
    <w:name w:val="List Paragraph"/>
    <w:basedOn w:val="Normal"/>
    <w:uiPriority w:val="34"/>
    <w:qFormat/>
    <w:rsid w:val="00884E37"/>
    <w:pPr>
      <w:ind w:left="720"/>
      <w:contextualSpacing/>
    </w:pPr>
  </w:style>
  <w:style w:type="character" w:customStyle="1" w:styleId="Titre1Car">
    <w:name w:val="Titre 1 Car"/>
    <w:basedOn w:val="Policepardfaut"/>
    <w:link w:val="Titre1"/>
    <w:uiPriority w:val="9"/>
    <w:rsid w:val="00D07ADA"/>
    <w:rPr>
      <w:rFonts w:asciiTheme="majorHAnsi" w:eastAsiaTheme="majorEastAsia" w:hAnsiTheme="majorHAnsi" w:cstheme="majorBidi"/>
      <w:color w:val="2F5496" w:themeColor="accent1" w:themeShade="BF"/>
      <w:sz w:val="32"/>
      <w:szCs w:val="32"/>
    </w:rPr>
  </w:style>
  <w:style w:type="character" w:styleId="Lienhypertexte">
    <w:name w:val="Hyperlink"/>
    <w:basedOn w:val="Policepardfaut"/>
    <w:uiPriority w:val="99"/>
    <w:unhideWhenUsed/>
    <w:rsid w:val="00217B3F"/>
    <w:rPr>
      <w:color w:val="0563C1" w:themeColor="hyperlink"/>
      <w:u w:val="single"/>
    </w:rPr>
  </w:style>
  <w:style w:type="character" w:customStyle="1" w:styleId="Titre2Car">
    <w:name w:val="Titre 2 Car"/>
    <w:basedOn w:val="Policepardfaut"/>
    <w:link w:val="Titre2"/>
    <w:uiPriority w:val="9"/>
    <w:rsid w:val="00E1659D"/>
    <w:rPr>
      <w:rFonts w:asciiTheme="majorHAnsi" w:eastAsia="Times New Roman" w:hAnsiTheme="majorHAnsi" w:cstheme="majorBidi"/>
      <w:b/>
      <w:sz w:val="32"/>
      <w:szCs w:val="32"/>
      <w:lang w:eastAsia="fr-FR"/>
    </w:rPr>
  </w:style>
  <w:style w:type="character" w:customStyle="1" w:styleId="Mentionnonrsolue1">
    <w:name w:val="Mention non résolue1"/>
    <w:basedOn w:val="Policepardfaut"/>
    <w:uiPriority w:val="99"/>
    <w:semiHidden/>
    <w:unhideWhenUsed/>
    <w:rsid w:val="00774235"/>
    <w:rPr>
      <w:color w:val="605E5C"/>
      <w:shd w:val="clear" w:color="auto" w:fill="E1DFDD"/>
    </w:rPr>
  </w:style>
  <w:style w:type="character" w:styleId="Marquedecommentaire">
    <w:name w:val="annotation reference"/>
    <w:basedOn w:val="Policepardfaut"/>
    <w:uiPriority w:val="99"/>
    <w:semiHidden/>
    <w:unhideWhenUsed/>
    <w:rsid w:val="00492835"/>
    <w:rPr>
      <w:sz w:val="16"/>
      <w:szCs w:val="16"/>
    </w:rPr>
  </w:style>
  <w:style w:type="paragraph" w:styleId="Commentaire">
    <w:name w:val="annotation text"/>
    <w:basedOn w:val="Normal"/>
    <w:link w:val="CommentaireCar"/>
    <w:uiPriority w:val="99"/>
    <w:semiHidden/>
    <w:unhideWhenUsed/>
    <w:rsid w:val="00492835"/>
    <w:pPr>
      <w:spacing w:line="240" w:lineRule="auto"/>
    </w:pPr>
    <w:rPr>
      <w:sz w:val="20"/>
      <w:szCs w:val="20"/>
    </w:rPr>
  </w:style>
  <w:style w:type="character" w:customStyle="1" w:styleId="CommentaireCar">
    <w:name w:val="Commentaire Car"/>
    <w:basedOn w:val="Policepardfaut"/>
    <w:link w:val="Commentaire"/>
    <w:uiPriority w:val="99"/>
    <w:semiHidden/>
    <w:rsid w:val="00492835"/>
    <w:rPr>
      <w:sz w:val="20"/>
      <w:szCs w:val="20"/>
    </w:rPr>
  </w:style>
  <w:style w:type="paragraph" w:styleId="Objetducommentaire">
    <w:name w:val="annotation subject"/>
    <w:basedOn w:val="Commentaire"/>
    <w:next w:val="Commentaire"/>
    <w:link w:val="ObjetducommentaireCar"/>
    <w:uiPriority w:val="99"/>
    <w:semiHidden/>
    <w:unhideWhenUsed/>
    <w:rsid w:val="00492835"/>
    <w:rPr>
      <w:b/>
      <w:bCs/>
    </w:rPr>
  </w:style>
  <w:style w:type="character" w:customStyle="1" w:styleId="ObjetducommentaireCar">
    <w:name w:val="Objet du commentaire Car"/>
    <w:basedOn w:val="CommentaireCar"/>
    <w:link w:val="Objetducommentaire"/>
    <w:uiPriority w:val="99"/>
    <w:semiHidden/>
    <w:rsid w:val="00492835"/>
    <w:rPr>
      <w:b/>
      <w:bCs/>
      <w:sz w:val="20"/>
      <w:szCs w:val="20"/>
    </w:rPr>
  </w:style>
  <w:style w:type="paragraph" w:styleId="Textedebulles">
    <w:name w:val="Balloon Text"/>
    <w:basedOn w:val="Normal"/>
    <w:link w:val="TextedebullesCar"/>
    <w:uiPriority w:val="99"/>
    <w:semiHidden/>
    <w:unhideWhenUsed/>
    <w:rsid w:val="00492835"/>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492835"/>
    <w:rPr>
      <w:rFonts w:ascii="Segoe UI" w:hAnsi="Segoe UI" w:cs="Segoe UI"/>
      <w:sz w:val="18"/>
      <w:szCs w:val="18"/>
    </w:rPr>
  </w:style>
  <w:style w:type="paragraph" w:styleId="En-tte">
    <w:name w:val="header"/>
    <w:basedOn w:val="Normal"/>
    <w:link w:val="En-tteCar"/>
    <w:uiPriority w:val="99"/>
    <w:unhideWhenUsed/>
    <w:rsid w:val="001D2642"/>
    <w:pPr>
      <w:tabs>
        <w:tab w:val="center" w:pos="4536"/>
        <w:tab w:val="right" w:pos="9072"/>
      </w:tabs>
      <w:spacing w:after="0" w:line="240" w:lineRule="auto"/>
    </w:pPr>
  </w:style>
  <w:style w:type="character" w:customStyle="1" w:styleId="En-tteCar">
    <w:name w:val="En-tête Car"/>
    <w:basedOn w:val="Policepardfaut"/>
    <w:link w:val="En-tte"/>
    <w:uiPriority w:val="99"/>
    <w:rsid w:val="001D2642"/>
  </w:style>
  <w:style w:type="paragraph" w:styleId="Pieddepage">
    <w:name w:val="footer"/>
    <w:basedOn w:val="Normal"/>
    <w:link w:val="PieddepageCar"/>
    <w:uiPriority w:val="99"/>
    <w:unhideWhenUsed/>
    <w:rsid w:val="001D264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D2642"/>
  </w:style>
  <w:style w:type="character" w:styleId="Mentionnonrsolue">
    <w:name w:val="Unresolved Mention"/>
    <w:basedOn w:val="Policepardfaut"/>
    <w:uiPriority w:val="99"/>
    <w:semiHidden/>
    <w:unhideWhenUsed/>
    <w:rsid w:val="009261AD"/>
    <w:rPr>
      <w:color w:val="605E5C"/>
      <w:shd w:val="clear" w:color="auto" w:fill="E1DFDD"/>
    </w:rPr>
  </w:style>
  <w:style w:type="paragraph" w:customStyle="1" w:styleId="Default">
    <w:name w:val="Default"/>
    <w:rsid w:val="00946A6A"/>
    <w:pPr>
      <w:autoSpaceDE w:val="0"/>
      <w:autoSpaceDN w:val="0"/>
      <w:adjustRightInd w:val="0"/>
      <w:spacing w:after="0" w:line="240" w:lineRule="auto"/>
    </w:pPr>
    <w:rPr>
      <w:rFonts w:ascii="Aptos" w:hAnsi="Aptos" w:cs="Apto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4628">
      <w:bodyDiv w:val="1"/>
      <w:marLeft w:val="0"/>
      <w:marRight w:val="0"/>
      <w:marTop w:val="0"/>
      <w:marBottom w:val="0"/>
      <w:divBdr>
        <w:top w:val="none" w:sz="0" w:space="0" w:color="auto"/>
        <w:left w:val="none" w:sz="0" w:space="0" w:color="auto"/>
        <w:bottom w:val="none" w:sz="0" w:space="0" w:color="auto"/>
        <w:right w:val="none" w:sz="0" w:space="0" w:color="auto"/>
      </w:divBdr>
    </w:div>
    <w:div w:id="10566616">
      <w:bodyDiv w:val="1"/>
      <w:marLeft w:val="0"/>
      <w:marRight w:val="0"/>
      <w:marTop w:val="0"/>
      <w:marBottom w:val="0"/>
      <w:divBdr>
        <w:top w:val="none" w:sz="0" w:space="0" w:color="auto"/>
        <w:left w:val="none" w:sz="0" w:space="0" w:color="auto"/>
        <w:bottom w:val="none" w:sz="0" w:space="0" w:color="auto"/>
        <w:right w:val="none" w:sz="0" w:space="0" w:color="auto"/>
      </w:divBdr>
    </w:div>
    <w:div w:id="15351919">
      <w:bodyDiv w:val="1"/>
      <w:marLeft w:val="0"/>
      <w:marRight w:val="0"/>
      <w:marTop w:val="0"/>
      <w:marBottom w:val="0"/>
      <w:divBdr>
        <w:top w:val="none" w:sz="0" w:space="0" w:color="auto"/>
        <w:left w:val="none" w:sz="0" w:space="0" w:color="auto"/>
        <w:bottom w:val="none" w:sz="0" w:space="0" w:color="auto"/>
        <w:right w:val="none" w:sz="0" w:space="0" w:color="auto"/>
      </w:divBdr>
    </w:div>
    <w:div w:id="25840293">
      <w:bodyDiv w:val="1"/>
      <w:marLeft w:val="0"/>
      <w:marRight w:val="0"/>
      <w:marTop w:val="0"/>
      <w:marBottom w:val="0"/>
      <w:divBdr>
        <w:top w:val="none" w:sz="0" w:space="0" w:color="auto"/>
        <w:left w:val="none" w:sz="0" w:space="0" w:color="auto"/>
        <w:bottom w:val="none" w:sz="0" w:space="0" w:color="auto"/>
        <w:right w:val="none" w:sz="0" w:space="0" w:color="auto"/>
      </w:divBdr>
    </w:div>
    <w:div w:id="30738075">
      <w:bodyDiv w:val="1"/>
      <w:marLeft w:val="0"/>
      <w:marRight w:val="0"/>
      <w:marTop w:val="0"/>
      <w:marBottom w:val="0"/>
      <w:divBdr>
        <w:top w:val="none" w:sz="0" w:space="0" w:color="auto"/>
        <w:left w:val="none" w:sz="0" w:space="0" w:color="auto"/>
        <w:bottom w:val="none" w:sz="0" w:space="0" w:color="auto"/>
        <w:right w:val="none" w:sz="0" w:space="0" w:color="auto"/>
      </w:divBdr>
    </w:div>
    <w:div w:id="37246785">
      <w:bodyDiv w:val="1"/>
      <w:marLeft w:val="0"/>
      <w:marRight w:val="0"/>
      <w:marTop w:val="0"/>
      <w:marBottom w:val="0"/>
      <w:divBdr>
        <w:top w:val="none" w:sz="0" w:space="0" w:color="auto"/>
        <w:left w:val="none" w:sz="0" w:space="0" w:color="auto"/>
        <w:bottom w:val="none" w:sz="0" w:space="0" w:color="auto"/>
        <w:right w:val="none" w:sz="0" w:space="0" w:color="auto"/>
      </w:divBdr>
    </w:div>
    <w:div w:id="99421126">
      <w:bodyDiv w:val="1"/>
      <w:marLeft w:val="0"/>
      <w:marRight w:val="0"/>
      <w:marTop w:val="0"/>
      <w:marBottom w:val="0"/>
      <w:divBdr>
        <w:top w:val="none" w:sz="0" w:space="0" w:color="auto"/>
        <w:left w:val="none" w:sz="0" w:space="0" w:color="auto"/>
        <w:bottom w:val="none" w:sz="0" w:space="0" w:color="auto"/>
        <w:right w:val="none" w:sz="0" w:space="0" w:color="auto"/>
      </w:divBdr>
    </w:div>
    <w:div w:id="172573047">
      <w:bodyDiv w:val="1"/>
      <w:marLeft w:val="0"/>
      <w:marRight w:val="0"/>
      <w:marTop w:val="0"/>
      <w:marBottom w:val="0"/>
      <w:divBdr>
        <w:top w:val="none" w:sz="0" w:space="0" w:color="auto"/>
        <w:left w:val="none" w:sz="0" w:space="0" w:color="auto"/>
        <w:bottom w:val="none" w:sz="0" w:space="0" w:color="auto"/>
        <w:right w:val="none" w:sz="0" w:space="0" w:color="auto"/>
      </w:divBdr>
    </w:div>
    <w:div w:id="174195405">
      <w:bodyDiv w:val="1"/>
      <w:marLeft w:val="0"/>
      <w:marRight w:val="0"/>
      <w:marTop w:val="0"/>
      <w:marBottom w:val="0"/>
      <w:divBdr>
        <w:top w:val="none" w:sz="0" w:space="0" w:color="auto"/>
        <w:left w:val="none" w:sz="0" w:space="0" w:color="auto"/>
        <w:bottom w:val="none" w:sz="0" w:space="0" w:color="auto"/>
        <w:right w:val="none" w:sz="0" w:space="0" w:color="auto"/>
      </w:divBdr>
    </w:div>
    <w:div w:id="179665594">
      <w:bodyDiv w:val="1"/>
      <w:marLeft w:val="0"/>
      <w:marRight w:val="0"/>
      <w:marTop w:val="0"/>
      <w:marBottom w:val="0"/>
      <w:divBdr>
        <w:top w:val="none" w:sz="0" w:space="0" w:color="auto"/>
        <w:left w:val="none" w:sz="0" w:space="0" w:color="auto"/>
        <w:bottom w:val="none" w:sz="0" w:space="0" w:color="auto"/>
        <w:right w:val="none" w:sz="0" w:space="0" w:color="auto"/>
      </w:divBdr>
    </w:div>
    <w:div w:id="192111270">
      <w:bodyDiv w:val="1"/>
      <w:marLeft w:val="0"/>
      <w:marRight w:val="0"/>
      <w:marTop w:val="0"/>
      <w:marBottom w:val="0"/>
      <w:divBdr>
        <w:top w:val="none" w:sz="0" w:space="0" w:color="auto"/>
        <w:left w:val="none" w:sz="0" w:space="0" w:color="auto"/>
        <w:bottom w:val="none" w:sz="0" w:space="0" w:color="auto"/>
        <w:right w:val="none" w:sz="0" w:space="0" w:color="auto"/>
      </w:divBdr>
    </w:div>
    <w:div w:id="198053596">
      <w:bodyDiv w:val="1"/>
      <w:marLeft w:val="0"/>
      <w:marRight w:val="0"/>
      <w:marTop w:val="0"/>
      <w:marBottom w:val="0"/>
      <w:divBdr>
        <w:top w:val="none" w:sz="0" w:space="0" w:color="auto"/>
        <w:left w:val="none" w:sz="0" w:space="0" w:color="auto"/>
        <w:bottom w:val="none" w:sz="0" w:space="0" w:color="auto"/>
        <w:right w:val="none" w:sz="0" w:space="0" w:color="auto"/>
      </w:divBdr>
    </w:div>
    <w:div w:id="200948150">
      <w:bodyDiv w:val="1"/>
      <w:marLeft w:val="0"/>
      <w:marRight w:val="0"/>
      <w:marTop w:val="0"/>
      <w:marBottom w:val="0"/>
      <w:divBdr>
        <w:top w:val="none" w:sz="0" w:space="0" w:color="auto"/>
        <w:left w:val="none" w:sz="0" w:space="0" w:color="auto"/>
        <w:bottom w:val="none" w:sz="0" w:space="0" w:color="auto"/>
        <w:right w:val="none" w:sz="0" w:space="0" w:color="auto"/>
      </w:divBdr>
    </w:div>
    <w:div w:id="243690828">
      <w:bodyDiv w:val="1"/>
      <w:marLeft w:val="0"/>
      <w:marRight w:val="0"/>
      <w:marTop w:val="0"/>
      <w:marBottom w:val="0"/>
      <w:divBdr>
        <w:top w:val="none" w:sz="0" w:space="0" w:color="auto"/>
        <w:left w:val="none" w:sz="0" w:space="0" w:color="auto"/>
        <w:bottom w:val="none" w:sz="0" w:space="0" w:color="auto"/>
        <w:right w:val="none" w:sz="0" w:space="0" w:color="auto"/>
      </w:divBdr>
    </w:div>
    <w:div w:id="249972958">
      <w:bodyDiv w:val="1"/>
      <w:marLeft w:val="0"/>
      <w:marRight w:val="0"/>
      <w:marTop w:val="0"/>
      <w:marBottom w:val="0"/>
      <w:divBdr>
        <w:top w:val="none" w:sz="0" w:space="0" w:color="auto"/>
        <w:left w:val="none" w:sz="0" w:space="0" w:color="auto"/>
        <w:bottom w:val="none" w:sz="0" w:space="0" w:color="auto"/>
        <w:right w:val="none" w:sz="0" w:space="0" w:color="auto"/>
      </w:divBdr>
    </w:div>
    <w:div w:id="258025776">
      <w:bodyDiv w:val="1"/>
      <w:marLeft w:val="0"/>
      <w:marRight w:val="0"/>
      <w:marTop w:val="0"/>
      <w:marBottom w:val="0"/>
      <w:divBdr>
        <w:top w:val="none" w:sz="0" w:space="0" w:color="auto"/>
        <w:left w:val="none" w:sz="0" w:space="0" w:color="auto"/>
        <w:bottom w:val="none" w:sz="0" w:space="0" w:color="auto"/>
        <w:right w:val="none" w:sz="0" w:space="0" w:color="auto"/>
      </w:divBdr>
    </w:div>
    <w:div w:id="272589926">
      <w:bodyDiv w:val="1"/>
      <w:marLeft w:val="0"/>
      <w:marRight w:val="0"/>
      <w:marTop w:val="0"/>
      <w:marBottom w:val="0"/>
      <w:divBdr>
        <w:top w:val="none" w:sz="0" w:space="0" w:color="auto"/>
        <w:left w:val="none" w:sz="0" w:space="0" w:color="auto"/>
        <w:bottom w:val="none" w:sz="0" w:space="0" w:color="auto"/>
        <w:right w:val="none" w:sz="0" w:space="0" w:color="auto"/>
      </w:divBdr>
    </w:div>
    <w:div w:id="306669461">
      <w:bodyDiv w:val="1"/>
      <w:marLeft w:val="0"/>
      <w:marRight w:val="0"/>
      <w:marTop w:val="0"/>
      <w:marBottom w:val="0"/>
      <w:divBdr>
        <w:top w:val="none" w:sz="0" w:space="0" w:color="auto"/>
        <w:left w:val="none" w:sz="0" w:space="0" w:color="auto"/>
        <w:bottom w:val="none" w:sz="0" w:space="0" w:color="auto"/>
        <w:right w:val="none" w:sz="0" w:space="0" w:color="auto"/>
      </w:divBdr>
    </w:div>
    <w:div w:id="324942013">
      <w:bodyDiv w:val="1"/>
      <w:marLeft w:val="0"/>
      <w:marRight w:val="0"/>
      <w:marTop w:val="0"/>
      <w:marBottom w:val="0"/>
      <w:divBdr>
        <w:top w:val="none" w:sz="0" w:space="0" w:color="auto"/>
        <w:left w:val="none" w:sz="0" w:space="0" w:color="auto"/>
        <w:bottom w:val="none" w:sz="0" w:space="0" w:color="auto"/>
        <w:right w:val="none" w:sz="0" w:space="0" w:color="auto"/>
      </w:divBdr>
    </w:div>
    <w:div w:id="335425433">
      <w:bodyDiv w:val="1"/>
      <w:marLeft w:val="0"/>
      <w:marRight w:val="0"/>
      <w:marTop w:val="0"/>
      <w:marBottom w:val="0"/>
      <w:divBdr>
        <w:top w:val="none" w:sz="0" w:space="0" w:color="auto"/>
        <w:left w:val="none" w:sz="0" w:space="0" w:color="auto"/>
        <w:bottom w:val="none" w:sz="0" w:space="0" w:color="auto"/>
        <w:right w:val="none" w:sz="0" w:space="0" w:color="auto"/>
      </w:divBdr>
    </w:div>
    <w:div w:id="433595111">
      <w:bodyDiv w:val="1"/>
      <w:marLeft w:val="0"/>
      <w:marRight w:val="0"/>
      <w:marTop w:val="0"/>
      <w:marBottom w:val="0"/>
      <w:divBdr>
        <w:top w:val="none" w:sz="0" w:space="0" w:color="auto"/>
        <w:left w:val="none" w:sz="0" w:space="0" w:color="auto"/>
        <w:bottom w:val="none" w:sz="0" w:space="0" w:color="auto"/>
        <w:right w:val="none" w:sz="0" w:space="0" w:color="auto"/>
      </w:divBdr>
    </w:div>
    <w:div w:id="433944517">
      <w:bodyDiv w:val="1"/>
      <w:marLeft w:val="0"/>
      <w:marRight w:val="0"/>
      <w:marTop w:val="0"/>
      <w:marBottom w:val="0"/>
      <w:divBdr>
        <w:top w:val="none" w:sz="0" w:space="0" w:color="auto"/>
        <w:left w:val="none" w:sz="0" w:space="0" w:color="auto"/>
        <w:bottom w:val="none" w:sz="0" w:space="0" w:color="auto"/>
        <w:right w:val="none" w:sz="0" w:space="0" w:color="auto"/>
      </w:divBdr>
    </w:div>
    <w:div w:id="443423210">
      <w:bodyDiv w:val="1"/>
      <w:marLeft w:val="0"/>
      <w:marRight w:val="0"/>
      <w:marTop w:val="0"/>
      <w:marBottom w:val="0"/>
      <w:divBdr>
        <w:top w:val="none" w:sz="0" w:space="0" w:color="auto"/>
        <w:left w:val="none" w:sz="0" w:space="0" w:color="auto"/>
        <w:bottom w:val="none" w:sz="0" w:space="0" w:color="auto"/>
        <w:right w:val="none" w:sz="0" w:space="0" w:color="auto"/>
      </w:divBdr>
    </w:div>
    <w:div w:id="447506326">
      <w:bodyDiv w:val="1"/>
      <w:marLeft w:val="0"/>
      <w:marRight w:val="0"/>
      <w:marTop w:val="0"/>
      <w:marBottom w:val="0"/>
      <w:divBdr>
        <w:top w:val="none" w:sz="0" w:space="0" w:color="auto"/>
        <w:left w:val="none" w:sz="0" w:space="0" w:color="auto"/>
        <w:bottom w:val="none" w:sz="0" w:space="0" w:color="auto"/>
        <w:right w:val="none" w:sz="0" w:space="0" w:color="auto"/>
      </w:divBdr>
    </w:div>
    <w:div w:id="471992910">
      <w:bodyDiv w:val="1"/>
      <w:marLeft w:val="0"/>
      <w:marRight w:val="0"/>
      <w:marTop w:val="0"/>
      <w:marBottom w:val="0"/>
      <w:divBdr>
        <w:top w:val="none" w:sz="0" w:space="0" w:color="auto"/>
        <w:left w:val="none" w:sz="0" w:space="0" w:color="auto"/>
        <w:bottom w:val="none" w:sz="0" w:space="0" w:color="auto"/>
        <w:right w:val="none" w:sz="0" w:space="0" w:color="auto"/>
      </w:divBdr>
    </w:div>
    <w:div w:id="552422017">
      <w:bodyDiv w:val="1"/>
      <w:marLeft w:val="0"/>
      <w:marRight w:val="0"/>
      <w:marTop w:val="0"/>
      <w:marBottom w:val="0"/>
      <w:divBdr>
        <w:top w:val="none" w:sz="0" w:space="0" w:color="auto"/>
        <w:left w:val="none" w:sz="0" w:space="0" w:color="auto"/>
        <w:bottom w:val="none" w:sz="0" w:space="0" w:color="auto"/>
        <w:right w:val="none" w:sz="0" w:space="0" w:color="auto"/>
      </w:divBdr>
    </w:div>
    <w:div w:id="555969467">
      <w:bodyDiv w:val="1"/>
      <w:marLeft w:val="0"/>
      <w:marRight w:val="0"/>
      <w:marTop w:val="0"/>
      <w:marBottom w:val="0"/>
      <w:divBdr>
        <w:top w:val="none" w:sz="0" w:space="0" w:color="auto"/>
        <w:left w:val="none" w:sz="0" w:space="0" w:color="auto"/>
        <w:bottom w:val="none" w:sz="0" w:space="0" w:color="auto"/>
        <w:right w:val="none" w:sz="0" w:space="0" w:color="auto"/>
      </w:divBdr>
    </w:div>
    <w:div w:id="566962877">
      <w:bodyDiv w:val="1"/>
      <w:marLeft w:val="0"/>
      <w:marRight w:val="0"/>
      <w:marTop w:val="0"/>
      <w:marBottom w:val="0"/>
      <w:divBdr>
        <w:top w:val="none" w:sz="0" w:space="0" w:color="auto"/>
        <w:left w:val="none" w:sz="0" w:space="0" w:color="auto"/>
        <w:bottom w:val="none" w:sz="0" w:space="0" w:color="auto"/>
        <w:right w:val="none" w:sz="0" w:space="0" w:color="auto"/>
      </w:divBdr>
    </w:div>
    <w:div w:id="629869359">
      <w:bodyDiv w:val="1"/>
      <w:marLeft w:val="0"/>
      <w:marRight w:val="0"/>
      <w:marTop w:val="0"/>
      <w:marBottom w:val="0"/>
      <w:divBdr>
        <w:top w:val="none" w:sz="0" w:space="0" w:color="auto"/>
        <w:left w:val="none" w:sz="0" w:space="0" w:color="auto"/>
        <w:bottom w:val="none" w:sz="0" w:space="0" w:color="auto"/>
        <w:right w:val="none" w:sz="0" w:space="0" w:color="auto"/>
      </w:divBdr>
    </w:div>
    <w:div w:id="650986842">
      <w:bodyDiv w:val="1"/>
      <w:marLeft w:val="0"/>
      <w:marRight w:val="0"/>
      <w:marTop w:val="0"/>
      <w:marBottom w:val="0"/>
      <w:divBdr>
        <w:top w:val="none" w:sz="0" w:space="0" w:color="auto"/>
        <w:left w:val="none" w:sz="0" w:space="0" w:color="auto"/>
        <w:bottom w:val="none" w:sz="0" w:space="0" w:color="auto"/>
        <w:right w:val="none" w:sz="0" w:space="0" w:color="auto"/>
      </w:divBdr>
    </w:div>
    <w:div w:id="655375086">
      <w:bodyDiv w:val="1"/>
      <w:marLeft w:val="0"/>
      <w:marRight w:val="0"/>
      <w:marTop w:val="0"/>
      <w:marBottom w:val="0"/>
      <w:divBdr>
        <w:top w:val="none" w:sz="0" w:space="0" w:color="auto"/>
        <w:left w:val="none" w:sz="0" w:space="0" w:color="auto"/>
        <w:bottom w:val="none" w:sz="0" w:space="0" w:color="auto"/>
        <w:right w:val="none" w:sz="0" w:space="0" w:color="auto"/>
      </w:divBdr>
    </w:div>
    <w:div w:id="660887508">
      <w:bodyDiv w:val="1"/>
      <w:marLeft w:val="0"/>
      <w:marRight w:val="0"/>
      <w:marTop w:val="0"/>
      <w:marBottom w:val="0"/>
      <w:divBdr>
        <w:top w:val="none" w:sz="0" w:space="0" w:color="auto"/>
        <w:left w:val="none" w:sz="0" w:space="0" w:color="auto"/>
        <w:bottom w:val="none" w:sz="0" w:space="0" w:color="auto"/>
        <w:right w:val="none" w:sz="0" w:space="0" w:color="auto"/>
      </w:divBdr>
    </w:div>
    <w:div w:id="718744326">
      <w:bodyDiv w:val="1"/>
      <w:marLeft w:val="0"/>
      <w:marRight w:val="0"/>
      <w:marTop w:val="0"/>
      <w:marBottom w:val="0"/>
      <w:divBdr>
        <w:top w:val="none" w:sz="0" w:space="0" w:color="auto"/>
        <w:left w:val="none" w:sz="0" w:space="0" w:color="auto"/>
        <w:bottom w:val="none" w:sz="0" w:space="0" w:color="auto"/>
        <w:right w:val="none" w:sz="0" w:space="0" w:color="auto"/>
      </w:divBdr>
    </w:div>
    <w:div w:id="738014046">
      <w:bodyDiv w:val="1"/>
      <w:marLeft w:val="0"/>
      <w:marRight w:val="0"/>
      <w:marTop w:val="0"/>
      <w:marBottom w:val="0"/>
      <w:divBdr>
        <w:top w:val="none" w:sz="0" w:space="0" w:color="auto"/>
        <w:left w:val="none" w:sz="0" w:space="0" w:color="auto"/>
        <w:bottom w:val="none" w:sz="0" w:space="0" w:color="auto"/>
        <w:right w:val="none" w:sz="0" w:space="0" w:color="auto"/>
      </w:divBdr>
    </w:div>
    <w:div w:id="766467206">
      <w:bodyDiv w:val="1"/>
      <w:marLeft w:val="0"/>
      <w:marRight w:val="0"/>
      <w:marTop w:val="0"/>
      <w:marBottom w:val="0"/>
      <w:divBdr>
        <w:top w:val="none" w:sz="0" w:space="0" w:color="auto"/>
        <w:left w:val="none" w:sz="0" w:space="0" w:color="auto"/>
        <w:bottom w:val="none" w:sz="0" w:space="0" w:color="auto"/>
        <w:right w:val="none" w:sz="0" w:space="0" w:color="auto"/>
      </w:divBdr>
    </w:div>
    <w:div w:id="770008681">
      <w:bodyDiv w:val="1"/>
      <w:marLeft w:val="0"/>
      <w:marRight w:val="0"/>
      <w:marTop w:val="0"/>
      <w:marBottom w:val="0"/>
      <w:divBdr>
        <w:top w:val="none" w:sz="0" w:space="0" w:color="auto"/>
        <w:left w:val="none" w:sz="0" w:space="0" w:color="auto"/>
        <w:bottom w:val="none" w:sz="0" w:space="0" w:color="auto"/>
        <w:right w:val="none" w:sz="0" w:space="0" w:color="auto"/>
      </w:divBdr>
    </w:div>
    <w:div w:id="801846972">
      <w:bodyDiv w:val="1"/>
      <w:marLeft w:val="0"/>
      <w:marRight w:val="0"/>
      <w:marTop w:val="0"/>
      <w:marBottom w:val="0"/>
      <w:divBdr>
        <w:top w:val="none" w:sz="0" w:space="0" w:color="auto"/>
        <w:left w:val="none" w:sz="0" w:space="0" w:color="auto"/>
        <w:bottom w:val="none" w:sz="0" w:space="0" w:color="auto"/>
        <w:right w:val="none" w:sz="0" w:space="0" w:color="auto"/>
      </w:divBdr>
    </w:div>
    <w:div w:id="813761180">
      <w:bodyDiv w:val="1"/>
      <w:marLeft w:val="0"/>
      <w:marRight w:val="0"/>
      <w:marTop w:val="0"/>
      <w:marBottom w:val="0"/>
      <w:divBdr>
        <w:top w:val="none" w:sz="0" w:space="0" w:color="auto"/>
        <w:left w:val="none" w:sz="0" w:space="0" w:color="auto"/>
        <w:bottom w:val="none" w:sz="0" w:space="0" w:color="auto"/>
        <w:right w:val="none" w:sz="0" w:space="0" w:color="auto"/>
      </w:divBdr>
    </w:div>
    <w:div w:id="814492249">
      <w:bodyDiv w:val="1"/>
      <w:marLeft w:val="0"/>
      <w:marRight w:val="0"/>
      <w:marTop w:val="0"/>
      <w:marBottom w:val="0"/>
      <w:divBdr>
        <w:top w:val="none" w:sz="0" w:space="0" w:color="auto"/>
        <w:left w:val="none" w:sz="0" w:space="0" w:color="auto"/>
        <w:bottom w:val="none" w:sz="0" w:space="0" w:color="auto"/>
        <w:right w:val="none" w:sz="0" w:space="0" w:color="auto"/>
      </w:divBdr>
    </w:div>
    <w:div w:id="826285813">
      <w:bodyDiv w:val="1"/>
      <w:marLeft w:val="0"/>
      <w:marRight w:val="0"/>
      <w:marTop w:val="0"/>
      <w:marBottom w:val="0"/>
      <w:divBdr>
        <w:top w:val="none" w:sz="0" w:space="0" w:color="auto"/>
        <w:left w:val="none" w:sz="0" w:space="0" w:color="auto"/>
        <w:bottom w:val="none" w:sz="0" w:space="0" w:color="auto"/>
        <w:right w:val="none" w:sz="0" w:space="0" w:color="auto"/>
      </w:divBdr>
    </w:div>
    <w:div w:id="836574108">
      <w:bodyDiv w:val="1"/>
      <w:marLeft w:val="0"/>
      <w:marRight w:val="0"/>
      <w:marTop w:val="0"/>
      <w:marBottom w:val="0"/>
      <w:divBdr>
        <w:top w:val="none" w:sz="0" w:space="0" w:color="auto"/>
        <w:left w:val="none" w:sz="0" w:space="0" w:color="auto"/>
        <w:bottom w:val="none" w:sz="0" w:space="0" w:color="auto"/>
        <w:right w:val="none" w:sz="0" w:space="0" w:color="auto"/>
      </w:divBdr>
    </w:div>
    <w:div w:id="839196980">
      <w:bodyDiv w:val="1"/>
      <w:marLeft w:val="0"/>
      <w:marRight w:val="0"/>
      <w:marTop w:val="0"/>
      <w:marBottom w:val="0"/>
      <w:divBdr>
        <w:top w:val="none" w:sz="0" w:space="0" w:color="auto"/>
        <w:left w:val="none" w:sz="0" w:space="0" w:color="auto"/>
        <w:bottom w:val="none" w:sz="0" w:space="0" w:color="auto"/>
        <w:right w:val="none" w:sz="0" w:space="0" w:color="auto"/>
      </w:divBdr>
    </w:div>
    <w:div w:id="846403781">
      <w:bodyDiv w:val="1"/>
      <w:marLeft w:val="0"/>
      <w:marRight w:val="0"/>
      <w:marTop w:val="0"/>
      <w:marBottom w:val="0"/>
      <w:divBdr>
        <w:top w:val="none" w:sz="0" w:space="0" w:color="auto"/>
        <w:left w:val="none" w:sz="0" w:space="0" w:color="auto"/>
        <w:bottom w:val="none" w:sz="0" w:space="0" w:color="auto"/>
        <w:right w:val="none" w:sz="0" w:space="0" w:color="auto"/>
      </w:divBdr>
    </w:div>
    <w:div w:id="870801403">
      <w:bodyDiv w:val="1"/>
      <w:marLeft w:val="0"/>
      <w:marRight w:val="0"/>
      <w:marTop w:val="0"/>
      <w:marBottom w:val="0"/>
      <w:divBdr>
        <w:top w:val="none" w:sz="0" w:space="0" w:color="auto"/>
        <w:left w:val="none" w:sz="0" w:space="0" w:color="auto"/>
        <w:bottom w:val="none" w:sz="0" w:space="0" w:color="auto"/>
        <w:right w:val="none" w:sz="0" w:space="0" w:color="auto"/>
      </w:divBdr>
    </w:div>
    <w:div w:id="890650235">
      <w:bodyDiv w:val="1"/>
      <w:marLeft w:val="0"/>
      <w:marRight w:val="0"/>
      <w:marTop w:val="0"/>
      <w:marBottom w:val="0"/>
      <w:divBdr>
        <w:top w:val="none" w:sz="0" w:space="0" w:color="auto"/>
        <w:left w:val="none" w:sz="0" w:space="0" w:color="auto"/>
        <w:bottom w:val="none" w:sz="0" w:space="0" w:color="auto"/>
        <w:right w:val="none" w:sz="0" w:space="0" w:color="auto"/>
      </w:divBdr>
    </w:div>
    <w:div w:id="896940721">
      <w:bodyDiv w:val="1"/>
      <w:marLeft w:val="0"/>
      <w:marRight w:val="0"/>
      <w:marTop w:val="0"/>
      <w:marBottom w:val="0"/>
      <w:divBdr>
        <w:top w:val="none" w:sz="0" w:space="0" w:color="auto"/>
        <w:left w:val="none" w:sz="0" w:space="0" w:color="auto"/>
        <w:bottom w:val="none" w:sz="0" w:space="0" w:color="auto"/>
        <w:right w:val="none" w:sz="0" w:space="0" w:color="auto"/>
      </w:divBdr>
    </w:div>
    <w:div w:id="900095778">
      <w:bodyDiv w:val="1"/>
      <w:marLeft w:val="0"/>
      <w:marRight w:val="0"/>
      <w:marTop w:val="0"/>
      <w:marBottom w:val="0"/>
      <w:divBdr>
        <w:top w:val="none" w:sz="0" w:space="0" w:color="auto"/>
        <w:left w:val="none" w:sz="0" w:space="0" w:color="auto"/>
        <w:bottom w:val="none" w:sz="0" w:space="0" w:color="auto"/>
        <w:right w:val="none" w:sz="0" w:space="0" w:color="auto"/>
      </w:divBdr>
    </w:div>
    <w:div w:id="914433606">
      <w:bodyDiv w:val="1"/>
      <w:marLeft w:val="0"/>
      <w:marRight w:val="0"/>
      <w:marTop w:val="0"/>
      <w:marBottom w:val="0"/>
      <w:divBdr>
        <w:top w:val="none" w:sz="0" w:space="0" w:color="auto"/>
        <w:left w:val="none" w:sz="0" w:space="0" w:color="auto"/>
        <w:bottom w:val="none" w:sz="0" w:space="0" w:color="auto"/>
        <w:right w:val="none" w:sz="0" w:space="0" w:color="auto"/>
      </w:divBdr>
    </w:div>
    <w:div w:id="919019166">
      <w:bodyDiv w:val="1"/>
      <w:marLeft w:val="0"/>
      <w:marRight w:val="0"/>
      <w:marTop w:val="0"/>
      <w:marBottom w:val="0"/>
      <w:divBdr>
        <w:top w:val="none" w:sz="0" w:space="0" w:color="auto"/>
        <w:left w:val="none" w:sz="0" w:space="0" w:color="auto"/>
        <w:bottom w:val="none" w:sz="0" w:space="0" w:color="auto"/>
        <w:right w:val="none" w:sz="0" w:space="0" w:color="auto"/>
      </w:divBdr>
    </w:div>
    <w:div w:id="919562921">
      <w:bodyDiv w:val="1"/>
      <w:marLeft w:val="0"/>
      <w:marRight w:val="0"/>
      <w:marTop w:val="0"/>
      <w:marBottom w:val="0"/>
      <w:divBdr>
        <w:top w:val="none" w:sz="0" w:space="0" w:color="auto"/>
        <w:left w:val="none" w:sz="0" w:space="0" w:color="auto"/>
        <w:bottom w:val="none" w:sz="0" w:space="0" w:color="auto"/>
        <w:right w:val="none" w:sz="0" w:space="0" w:color="auto"/>
      </w:divBdr>
    </w:div>
    <w:div w:id="920061148">
      <w:bodyDiv w:val="1"/>
      <w:marLeft w:val="0"/>
      <w:marRight w:val="0"/>
      <w:marTop w:val="0"/>
      <w:marBottom w:val="0"/>
      <w:divBdr>
        <w:top w:val="none" w:sz="0" w:space="0" w:color="auto"/>
        <w:left w:val="none" w:sz="0" w:space="0" w:color="auto"/>
        <w:bottom w:val="none" w:sz="0" w:space="0" w:color="auto"/>
        <w:right w:val="none" w:sz="0" w:space="0" w:color="auto"/>
      </w:divBdr>
    </w:div>
    <w:div w:id="949511688">
      <w:bodyDiv w:val="1"/>
      <w:marLeft w:val="0"/>
      <w:marRight w:val="0"/>
      <w:marTop w:val="0"/>
      <w:marBottom w:val="0"/>
      <w:divBdr>
        <w:top w:val="none" w:sz="0" w:space="0" w:color="auto"/>
        <w:left w:val="none" w:sz="0" w:space="0" w:color="auto"/>
        <w:bottom w:val="none" w:sz="0" w:space="0" w:color="auto"/>
        <w:right w:val="none" w:sz="0" w:space="0" w:color="auto"/>
      </w:divBdr>
    </w:div>
    <w:div w:id="957639103">
      <w:bodyDiv w:val="1"/>
      <w:marLeft w:val="0"/>
      <w:marRight w:val="0"/>
      <w:marTop w:val="0"/>
      <w:marBottom w:val="0"/>
      <w:divBdr>
        <w:top w:val="none" w:sz="0" w:space="0" w:color="auto"/>
        <w:left w:val="none" w:sz="0" w:space="0" w:color="auto"/>
        <w:bottom w:val="none" w:sz="0" w:space="0" w:color="auto"/>
        <w:right w:val="none" w:sz="0" w:space="0" w:color="auto"/>
      </w:divBdr>
    </w:div>
    <w:div w:id="963006552">
      <w:bodyDiv w:val="1"/>
      <w:marLeft w:val="0"/>
      <w:marRight w:val="0"/>
      <w:marTop w:val="0"/>
      <w:marBottom w:val="0"/>
      <w:divBdr>
        <w:top w:val="none" w:sz="0" w:space="0" w:color="auto"/>
        <w:left w:val="none" w:sz="0" w:space="0" w:color="auto"/>
        <w:bottom w:val="none" w:sz="0" w:space="0" w:color="auto"/>
        <w:right w:val="none" w:sz="0" w:space="0" w:color="auto"/>
      </w:divBdr>
    </w:div>
    <w:div w:id="975330220">
      <w:bodyDiv w:val="1"/>
      <w:marLeft w:val="0"/>
      <w:marRight w:val="0"/>
      <w:marTop w:val="0"/>
      <w:marBottom w:val="0"/>
      <w:divBdr>
        <w:top w:val="none" w:sz="0" w:space="0" w:color="auto"/>
        <w:left w:val="none" w:sz="0" w:space="0" w:color="auto"/>
        <w:bottom w:val="none" w:sz="0" w:space="0" w:color="auto"/>
        <w:right w:val="none" w:sz="0" w:space="0" w:color="auto"/>
      </w:divBdr>
    </w:div>
    <w:div w:id="986864331">
      <w:bodyDiv w:val="1"/>
      <w:marLeft w:val="0"/>
      <w:marRight w:val="0"/>
      <w:marTop w:val="0"/>
      <w:marBottom w:val="0"/>
      <w:divBdr>
        <w:top w:val="none" w:sz="0" w:space="0" w:color="auto"/>
        <w:left w:val="none" w:sz="0" w:space="0" w:color="auto"/>
        <w:bottom w:val="none" w:sz="0" w:space="0" w:color="auto"/>
        <w:right w:val="none" w:sz="0" w:space="0" w:color="auto"/>
      </w:divBdr>
    </w:div>
    <w:div w:id="1009723608">
      <w:bodyDiv w:val="1"/>
      <w:marLeft w:val="0"/>
      <w:marRight w:val="0"/>
      <w:marTop w:val="0"/>
      <w:marBottom w:val="0"/>
      <w:divBdr>
        <w:top w:val="none" w:sz="0" w:space="0" w:color="auto"/>
        <w:left w:val="none" w:sz="0" w:space="0" w:color="auto"/>
        <w:bottom w:val="none" w:sz="0" w:space="0" w:color="auto"/>
        <w:right w:val="none" w:sz="0" w:space="0" w:color="auto"/>
      </w:divBdr>
    </w:div>
    <w:div w:id="1010063666">
      <w:bodyDiv w:val="1"/>
      <w:marLeft w:val="0"/>
      <w:marRight w:val="0"/>
      <w:marTop w:val="0"/>
      <w:marBottom w:val="0"/>
      <w:divBdr>
        <w:top w:val="none" w:sz="0" w:space="0" w:color="auto"/>
        <w:left w:val="none" w:sz="0" w:space="0" w:color="auto"/>
        <w:bottom w:val="none" w:sz="0" w:space="0" w:color="auto"/>
        <w:right w:val="none" w:sz="0" w:space="0" w:color="auto"/>
      </w:divBdr>
    </w:div>
    <w:div w:id="1021853847">
      <w:bodyDiv w:val="1"/>
      <w:marLeft w:val="0"/>
      <w:marRight w:val="0"/>
      <w:marTop w:val="0"/>
      <w:marBottom w:val="0"/>
      <w:divBdr>
        <w:top w:val="none" w:sz="0" w:space="0" w:color="auto"/>
        <w:left w:val="none" w:sz="0" w:space="0" w:color="auto"/>
        <w:bottom w:val="none" w:sz="0" w:space="0" w:color="auto"/>
        <w:right w:val="none" w:sz="0" w:space="0" w:color="auto"/>
      </w:divBdr>
    </w:div>
    <w:div w:id="1023285675">
      <w:bodyDiv w:val="1"/>
      <w:marLeft w:val="0"/>
      <w:marRight w:val="0"/>
      <w:marTop w:val="0"/>
      <w:marBottom w:val="0"/>
      <w:divBdr>
        <w:top w:val="none" w:sz="0" w:space="0" w:color="auto"/>
        <w:left w:val="none" w:sz="0" w:space="0" w:color="auto"/>
        <w:bottom w:val="none" w:sz="0" w:space="0" w:color="auto"/>
        <w:right w:val="none" w:sz="0" w:space="0" w:color="auto"/>
      </w:divBdr>
    </w:div>
    <w:div w:id="1038235041">
      <w:bodyDiv w:val="1"/>
      <w:marLeft w:val="0"/>
      <w:marRight w:val="0"/>
      <w:marTop w:val="0"/>
      <w:marBottom w:val="0"/>
      <w:divBdr>
        <w:top w:val="none" w:sz="0" w:space="0" w:color="auto"/>
        <w:left w:val="none" w:sz="0" w:space="0" w:color="auto"/>
        <w:bottom w:val="none" w:sz="0" w:space="0" w:color="auto"/>
        <w:right w:val="none" w:sz="0" w:space="0" w:color="auto"/>
      </w:divBdr>
    </w:div>
    <w:div w:id="1057165922">
      <w:bodyDiv w:val="1"/>
      <w:marLeft w:val="0"/>
      <w:marRight w:val="0"/>
      <w:marTop w:val="0"/>
      <w:marBottom w:val="0"/>
      <w:divBdr>
        <w:top w:val="none" w:sz="0" w:space="0" w:color="auto"/>
        <w:left w:val="none" w:sz="0" w:space="0" w:color="auto"/>
        <w:bottom w:val="none" w:sz="0" w:space="0" w:color="auto"/>
        <w:right w:val="none" w:sz="0" w:space="0" w:color="auto"/>
      </w:divBdr>
    </w:div>
    <w:div w:id="1070688261">
      <w:bodyDiv w:val="1"/>
      <w:marLeft w:val="0"/>
      <w:marRight w:val="0"/>
      <w:marTop w:val="0"/>
      <w:marBottom w:val="0"/>
      <w:divBdr>
        <w:top w:val="none" w:sz="0" w:space="0" w:color="auto"/>
        <w:left w:val="none" w:sz="0" w:space="0" w:color="auto"/>
        <w:bottom w:val="none" w:sz="0" w:space="0" w:color="auto"/>
        <w:right w:val="none" w:sz="0" w:space="0" w:color="auto"/>
      </w:divBdr>
    </w:div>
    <w:div w:id="1110395477">
      <w:bodyDiv w:val="1"/>
      <w:marLeft w:val="0"/>
      <w:marRight w:val="0"/>
      <w:marTop w:val="0"/>
      <w:marBottom w:val="0"/>
      <w:divBdr>
        <w:top w:val="none" w:sz="0" w:space="0" w:color="auto"/>
        <w:left w:val="none" w:sz="0" w:space="0" w:color="auto"/>
        <w:bottom w:val="none" w:sz="0" w:space="0" w:color="auto"/>
        <w:right w:val="none" w:sz="0" w:space="0" w:color="auto"/>
      </w:divBdr>
    </w:div>
    <w:div w:id="1113863728">
      <w:bodyDiv w:val="1"/>
      <w:marLeft w:val="0"/>
      <w:marRight w:val="0"/>
      <w:marTop w:val="0"/>
      <w:marBottom w:val="0"/>
      <w:divBdr>
        <w:top w:val="none" w:sz="0" w:space="0" w:color="auto"/>
        <w:left w:val="none" w:sz="0" w:space="0" w:color="auto"/>
        <w:bottom w:val="none" w:sz="0" w:space="0" w:color="auto"/>
        <w:right w:val="none" w:sz="0" w:space="0" w:color="auto"/>
      </w:divBdr>
    </w:div>
    <w:div w:id="1139498980">
      <w:bodyDiv w:val="1"/>
      <w:marLeft w:val="0"/>
      <w:marRight w:val="0"/>
      <w:marTop w:val="0"/>
      <w:marBottom w:val="0"/>
      <w:divBdr>
        <w:top w:val="none" w:sz="0" w:space="0" w:color="auto"/>
        <w:left w:val="none" w:sz="0" w:space="0" w:color="auto"/>
        <w:bottom w:val="none" w:sz="0" w:space="0" w:color="auto"/>
        <w:right w:val="none" w:sz="0" w:space="0" w:color="auto"/>
      </w:divBdr>
    </w:div>
    <w:div w:id="1162814331">
      <w:bodyDiv w:val="1"/>
      <w:marLeft w:val="0"/>
      <w:marRight w:val="0"/>
      <w:marTop w:val="0"/>
      <w:marBottom w:val="0"/>
      <w:divBdr>
        <w:top w:val="none" w:sz="0" w:space="0" w:color="auto"/>
        <w:left w:val="none" w:sz="0" w:space="0" w:color="auto"/>
        <w:bottom w:val="none" w:sz="0" w:space="0" w:color="auto"/>
        <w:right w:val="none" w:sz="0" w:space="0" w:color="auto"/>
      </w:divBdr>
    </w:div>
    <w:div w:id="1167210994">
      <w:bodyDiv w:val="1"/>
      <w:marLeft w:val="0"/>
      <w:marRight w:val="0"/>
      <w:marTop w:val="0"/>
      <w:marBottom w:val="0"/>
      <w:divBdr>
        <w:top w:val="none" w:sz="0" w:space="0" w:color="auto"/>
        <w:left w:val="none" w:sz="0" w:space="0" w:color="auto"/>
        <w:bottom w:val="none" w:sz="0" w:space="0" w:color="auto"/>
        <w:right w:val="none" w:sz="0" w:space="0" w:color="auto"/>
      </w:divBdr>
    </w:div>
    <w:div w:id="1172912305">
      <w:bodyDiv w:val="1"/>
      <w:marLeft w:val="0"/>
      <w:marRight w:val="0"/>
      <w:marTop w:val="0"/>
      <w:marBottom w:val="0"/>
      <w:divBdr>
        <w:top w:val="none" w:sz="0" w:space="0" w:color="auto"/>
        <w:left w:val="none" w:sz="0" w:space="0" w:color="auto"/>
        <w:bottom w:val="none" w:sz="0" w:space="0" w:color="auto"/>
        <w:right w:val="none" w:sz="0" w:space="0" w:color="auto"/>
      </w:divBdr>
    </w:div>
    <w:div w:id="1197501404">
      <w:bodyDiv w:val="1"/>
      <w:marLeft w:val="0"/>
      <w:marRight w:val="0"/>
      <w:marTop w:val="0"/>
      <w:marBottom w:val="0"/>
      <w:divBdr>
        <w:top w:val="none" w:sz="0" w:space="0" w:color="auto"/>
        <w:left w:val="none" w:sz="0" w:space="0" w:color="auto"/>
        <w:bottom w:val="none" w:sz="0" w:space="0" w:color="auto"/>
        <w:right w:val="none" w:sz="0" w:space="0" w:color="auto"/>
      </w:divBdr>
    </w:div>
    <w:div w:id="1203060723">
      <w:bodyDiv w:val="1"/>
      <w:marLeft w:val="0"/>
      <w:marRight w:val="0"/>
      <w:marTop w:val="0"/>
      <w:marBottom w:val="0"/>
      <w:divBdr>
        <w:top w:val="none" w:sz="0" w:space="0" w:color="auto"/>
        <w:left w:val="none" w:sz="0" w:space="0" w:color="auto"/>
        <w:bottom w:val="none" w:sz="0" w:space="0" w:color="auto"/>
        <w:right w:val="none" w:sz="0" w:space="0" w:color="auto"/>
      </w:divBdr>
    </w:div>
    <w:div w:id="1207060722">
      <w:bodyDiv w:val="1"/>
      <w:marLeft w:val="0"/>
      <w:marRight w:val="0"/>
      <w:marTop w:val="0"/>
      <w:marBottom w:val="0"/>
      <w:divBdr>
        <w:top w:val="none" w:sz="0" w:space="0" w:color="auto"/>
        <w:left w:val="none" w:sz="0" w:space="0" w:color="auto"/>
        <w:bottom w:val="none" w:sz="0" w:space="0" w:color="auto"/>
        <w:right w:val="none" w:sz="0" w:space="0" w:color="auto"/>
      </w:divBdr>
    </w:div>
    <w:div w:id="1208563295">
      <w:bodyDiv w:val="1"/>
      <w:marLeft w:val="0"/>
      <w:marRight w:val="0"/>
      <w:marTop w:val="0"/>
      <w:marBottom w:val="0"/>
      <w:divBdr>
        <w:top w:val="none" w:sz="0" w:space="0" w:color="auto"/>
        <w:left w:val="none" w:sz="0" w:space="0" w:color="auto"/>
        <w:bottom w:val="none" w:sz="0" w:space="0" w:color="auto"/>
        <w:right w:val="none" w:sz="0" w:space="0" w:color="auto"/>
      </w:divBdr>
    </w:div>
    <w:div w:id="1256524344">
      <w:bodyDiv w:val="1"/>
      <w:marLeft w:val="0"/>
      <w:marRight w:val="0"/>
      <w:marTop w:val="0"/>
      <w:marBottom w:val="0"/>
      <w:divBdr>
        <w:top w:val="none" w:sz="0" w:space="0" w:color="auto"/>
        <w:left w:val="none" w:sz="0" w:space="0" w:color="auto"/>
        <w:bottom w:val="none" w:sz="0" w:space="0" w:color="auto"/>
        <w:right w:val="none" w:sz="0" w:space="0" w:color="auto"/>
      </w:divBdr>
    </w:div>
    <w:div w:id="1291131294">
      <w:bodyDiv w:val="1"/>
      <w:marLeft w:val="0"/>
      <w:marRight w:val="0"/>
      <w:marTop w:val="0"/>
      <w:marBottom w:val="0"/>
      <w:divBdr>
        <w:top w:val="none" w:sz="0" w:space="0" w:color="auto"/>
        <w:left w:val="none" w:sz="0" w:space="0" w:color="auto"/>
        <w:bottom w:val="none" w:sz="0" w:space="0" w:color="auto"/>
        <w:right w:val="none" w:sz="0" w:space="0" w:color="auto"/>
      </w:divBdr>
    </w:div>
    <w:div w:id="1307122326">
      <w:bodyDiv w:val="1"/>
      <w:marLeft w:val="0"/>
      <w:marRight w:val="0"/>
      <w:marTop w:val="0"/>
      <w:marBottom w:val="0"/>
      <w:divBdr>
        <w:top w:val="none" w:sz="0" w:space="0" w:color="auto"/>
        <w:left w:val="none" w:sz="0" w:space="0" w:color="auto"/>
        <w:bottom w:val="none" w:sz="0" w:space="0" w:color="auto"/>
        <w:right w:val="none" w:sz="0" w:space="0" w:color="auto"/>
      </w:divBdr>
    </w:div>
    <w:div w:id="1325546561">
      <w:bodyDiv w:val="1"/>
      <w:marLeft w:val="0"/>
      <w:marRight w:val="0"/>
      <w:marTop w:val="0"/>
      <w:marBottom w:val="0"/>
      <w:divBdr>
        <w:top w:val="none" w:sz="0" w:space="0" w:color="auto"/>
        <w:left w:val="none" w:sz="0" w:space="0" w:color="auto"/>
        <w:bottom w:val="none" w:sz="0" w:space="0" w:color="auto"/>
        <w:right w:val="none" w:sz="0" w:space="0" w:color="auto"/>
      </w:divBdr>
    </w:div>
    <w:div w:id="1337415480">
      <w:bodyDiv w:val="1"/>
      <w:marLeft w:val="0"/>
      <w:marRight w:val="0"/>
      <w:marTop w:val="0"/>
      <w:marBottom w:val="0"/>
      <w:divBdr>
        <w:top w:val="none" w:sz="0" w:space="0" w:color="auto"/>
        <w:left w:val="none" w:sz="0" w:space="0" w:color="auto"/>
        <w:bottom w:val="none" w:sz="0" w:space="0" w:color="auto"/>
        <w:right w:val="none" w:sz="0" w:space="0" w:color="auto"/>
      </w:divBdr>
    </w:div>
    <w:div w:id="1343094950">
      <w:bodyDiv w:val="1"/>
      <w:marLeft w:val="0"/>
      <w:marRight w:val="0"/>
      <w:marTop w:val="0"/>
      <w:marBottom w:val="0"/>
      <w:divBdr>
        <w:top w:val="none" w:sz="0" w:space="0" w:color="auto"/>
        <w:left w:val="none" w:sz="0" w:space="0" w:color="auto"/>
        <w:bottom w:val="none" w:sz="0" w:space="0" w:color="auto"/>
        <w:right w:val="none" w:sz="0" w:space="0" w:color="auto"/>
      </w:divBdr>
    </w:div>
    <w:div w:id="1379745045">
      <w:bodyDiv w:val="1"/>
      <w:marLeft w:val="0"/>
      <w:marRight w:val="0"/>
      <w:marTop w:val="0"/>
      <w:marBottom w:val="0"/>
      <w:divBdr>
        <w:top w:val="none" w:sz="0" w:space="0" w:color="auto"/>
        <w:left w:val="none" w:sz="0" w:space="0" w:color="auto"/>
        <w:bottom w:val="none" w:sz="0" w:space="0" w:color="auto"/>
        <w:right w:val="none" w:sz="0" w:space="0" w:color="auto"/>
      </w:divBdr>
    </w:div>
    <w:div w:id="1390030567">
      <w:bodyDiv w:val="1"/>
      <w:marLeft w:val="0"/>
      <w:marRight w:val="0"/>
      <w:marTop w:val="0"/>
      <w:marBottom w:val="0"/>
      <w:divBdr>
        <w:top w:val="none" w:sz="0" w:space="0" w:color="auto"/>
        <w:left w:val="none" w:sz="0" w:space="0" w:color="auto"/>
        <w:bottom w:val="none" w:sz="0" w:space="0" w:color="auto"/>
        <w:right w:val="none" w:sz="0" w:space="0" w:color="auto"/>
      </w:divBdr>
    </w:div>
    <w:div w:id="1390156698">
      <w:bodyDiv w:val="1"/>
      <w:marLeft w:val="0"/>
      <w:marRight w:val="0"/>
      <w:marTop w:val="0"/>
      <w:marBottom w:val="0"/>
      <w:divBdr>
        <w:top w:val="none" w:sz="0" w:space="0" w:color="auto"/>
        <w:left w:val="none" w:sz="0" w:space="0" w:color="auto"/>
        <w:bottom w:val="none" w:sz="0" w:space="0" w:color="auto"/>
        <w:right w:val="none" w:sz="0" w:space="0" w:color="auto"/>
      </w:divBdr>
    </w:div>
    <w:div w:id="1469779463">
      <w:bodyDiv w:val="1"/>
      <w:marLeft w:val="0"/>
      <w:marRight w:val="0"/>
      <w:marTop w:val="0"/>
      <w:marBottom w:val="0"/>
      <w:divBdr>
        <w:top w:val="none" w:sz="0" w:space="0" w:color="auto"/>
        <w:left w:val="none" w:sz="0" w:space="0" w:color="auto"/>
        <w:bottom w:val="none" w:sz="0" w:space="0" w:color="auto"/>
        <w:right w:val="none" w:sz="0" w:space="0" w:color="auto"/>
      </w:divBdr>
    </w:div>
    <w:div w:id="1474367369">
      <w:bodyDiv w:val="1"/>
      <w:marLeft w:val="0"/>
      <w:marRight w:val="0"/>
      <w:marTop w:val="0"/>
      <w:marBottom w:val="0"/>
      <w:divBdr>
        <w:top w:val="none" w:sz="0" w:space="0" w:color="auto"/>
        <w:left w:val="none" w:sz="0" w:space="0" w:color="auto"/>
        <w:bottom w:val="none" w:sz="0" w:space="0" w:color="auto"/>
        <w:right w:val="none" w:sz="0" w:space="0" w:color="auto"/>
      </w:divBdr>
    </w:div>
    <w:div w:id="1484587715">
      <w:bodyDiv w:val="1"/>
      <w:marLeft w:val="0"/>
      <w:marRight w:val="0"/>
      <w:marTop w:val="0"/>
      <w:marBottom w:val="0"/>
      <w:divBdr>
        <w:top w:val="none" w:sz="0" w:space="0" w:color="auto"/>
        <w:left w:val="none" w:sz="0" w:space="0" w:color="auto"/>
        <w:bottom w:val="none" w:sz="0" w:space="0" w:color="auto"/>
        <w:right w:val="none" w:sz="0" w:space="0" w:color="auto"/>
      </w:divBdr>
    </w:div>
    <w:div w:id="1527866959">
      <w:bodyDiv w:val="1"/>
      <w:marLeft w:val="0"/>
      <w:marRight w:val="0"/>
      <w:marTop w:val="0"/>
      <w:marBottom w:val="0"/>
      <w:divBdr>
        <w:top w:val="none" w:sz="0" w:space="0" w:color="auto"/>
        <w:left w:val="none" w:sz="0" w:space="0" w:color="auto"/>
        <w:bottom w:val="none" w:sz="0" w:space="0" w:color="auto"/>
        <w:right w:val="none" w:sz="0" w:space="0" w:color="auto"/>
      </w:divBdr>
    </w:div>
    <w:div w:id="1532259999">
      <w:bodyDiv w:val="1"/>
      <w:marLeft w:val="0"/>
      <w:marRight w:val="0"/>
      <w:marTop w:val="0"/>
      <w:marBottom w:val="0"/>
      <w:divBdr>
        <w:top w:val="none" w:sz="0" w:space="0" w:color="auto"/>
        <w:left w:val="none" w:sz="0" w:space="0" w:color="auto"/>
        <w:bottom w:val="none" w:sz="0" w:space="0" w:color="auto"/>
        <w:right w:val="none" w:sz="0" w:space="0" w:color="auto"/>
      </w:divBdr>
    </w:div>
    <w:div w:id="1534807878">
      <w:bodyDiv w:val="1"/>
      <w:marLeft w:val="0"/>
      <w:marRight w:val="0"/>
      <w:marTop w:val="0"/>
      <w:marBottom w:val="0"/>
      <w:divBdr>
        <w:top w:val="none" w:sz="0" w:space="0" w:color="auto"/>
        <w:left w:val="none" w:sz="0" w:space="0" w:color="auto"/>
        <w:bottom w:val="none" w:sz="0" w:space="0" w:color="auto"/>
        <w:right w:val="none" w:sz="0" w:space="0" w:color="auto"/>
      </w:divBdr>
      <w:divsChild>
        <w:div w:id="1777679603">
          <w:marLeft w:val="0"/>
          <w:marRight w:val="0"/>
          <w:marTop w:val="0"/>
          <w:marBottom w:val="0"/>
          <w:divBdr>
            <w:top w:val="none" w:sz="0" w:space="0" w:color="auto"/>
            <w:left w:val="none" w:sz="0" w:space="0" w:color="auto"/>
            <w:bottom w:val="none" w:sz="0" w:space="0" w:color="auto"/>
            <w:right w:val="none" w:sz="0" w:space="0" w:color="auto"/>
          </w:divBdr>
          <w:divsChild>
            <w:div w:id="1434009320">
              <w:marLeft w:val="0"/>
              <w:marRight w:val="0"/>
              <w:marTop w:val="0"/>
              <w:marBottom w:val="0"/>
              <w:divBdr>
                <w:top w:val="none" w:sz="0" w:space="0" w:color="auto"/>
                <w:left w:val="none" w:sz="0" w:space="0" w:color="auto"/>
                <w:bottom w:val="none" w:sz="0" w:space="0" w:color="auto"/>
                <w:right w:val="none" w:sz="0" w:space="0" w:color="auto"/>
              </w:divBdr>
              <w:divsChild>
                <w:div w:id="570847532">
                  <w:marLeft w:val="0"/>
                  <w:marRight w:val="0"/>
                  <w:marTop w:val="0"/>
                  <w:marBottom w:val="0"/>
                  <w:divBdr>
                    <w:top w:val="none" w:sz="0" w:space="0" w:color="auto"/>
                    <w:left w:val="none" w:sz="0" w:space="0" w:color="auto"/>
                    <w:bottom w:val="none" w:sz="0" w:space="0" w:color="auto"/>
                    <w:right w:val="none" w:sz="0" w:space="0" w:color="auto"/>
                  </w:divBdr>
                  <w:divsChild>
                    <w:div w:id="1960187980">
                      <w:marLeft w:val="0"/>
                      <w:marRight w:val="0"/>
                      <w:marTop w:val="0"/>
                      <w:marBottom w:val="0"/>
                      <w:divBdr>
                        <w:top w:val="none" w:sz="0" w:space="0" w:color="auto"/>
                        <w:left w:val="none" w:sz="0" w:space="0" w:color="auto"/>
                        <w:bottom w:val="none" w:sz="0" w:space="0" w:color="auto"/>
                        <w:right w:val="none" w:sz="0" w:space="0" w:color="auto"/>
                      </w:divBdr>
                      <w:divsChild>
                        <w:div w:id="1999650860">
                          <w:marLeft w:val="0"/>
                          <w:marRight w:val="0"/>
                          <w:marTop w:val="0"/>
                          <w:marBottom w:val="0"/>
                          <w:divBdr>
                            <w:top w:val="none" w:sz="0" w:space="0" w:color="auto"/>
                            <w:left w:val="none" w:sz="0" w:space="0" w:color="auto"/>
                            <w:bottom w:val="none" w:sz="0" w:space="0" w:color="auto"/>
                            <w:right w:val="none" w:sz="0" w:space="0" w:color="auto"/>
                          </w:divBdr>
                          <w:divsChild>
                            <w:div w:id="57301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612060">
      <w:bodyDiv w:val="1"/>
      <w:marLeft w:val="0"/>
      <w:marRight w:val="0"/>
      <w:marTop w:val="0"/>
      <w:marBottom w:val="0"/>
      <w:divBdr>
        <w:top w:val="none" w:sz="0" w:space="0" w:color="auto"/>
        <w:left w:val="none" w:sz="0" w:space="0" w:color="auto"/>
        <w:bottom w:val="none" w:sz="0" w:space="0" w:color="auto"/>
        <w:right w:val="none" w:sz="0" w:space="0" w:color="auto"/>
      </w:divBdr>
    </w:div>
    <w:div w:id="1558853819">
      <w:bodyDiv w:val="1"/>
      <w:marLeft w:val="0"/>
      <w:marRight w:val="0"/>
      <w:marTop w:val="0"/>
      <w:marBottom w:val="0"/>
      <w:divBdr>
        <w:top w:val="none" w:sz="0" w:space="0" w:color="auto"/>
        <w:left w:val="none" w:sz="0" w:space="0" w:color="auto"/>
        <w:bottom w:val="none" w:sz="0" w:space="0" w:color="auto"/>
        <w:right w:val="none" w:sz="0" w:space="0" w:color="auto"/>
      </w:divBdr>
    </w:div>
    <w:div w:id="1603878901">
      <w:bodyDiv w:val="1"/>
      <w:marLeft w:val="0"/>
      <w:marRight w:val="0"/>
      <w:marTop w:val="0"/>
      <w:marBottom w:val="0"/>
      <w:divBdr>
        <w:top w:val="none" w:sz="0" w:space="0" w:color="auto"/>
        <w:left w:val="none" w:sz="0" w:space="0" w:color="auto"/>
        <w:bottom w:val="none" w:sz="0" w:space="0" w:color="auto"/>
        <w:right w:val="none" w:sz="0" w:space="0" w:color="auto"/>
      </w:divBdr>
    </w:div>
    <w:div w:id="1621375435">
      <w:bodyDiv w:val="1"/>
      <w:marLeft w:val="0"/>
      <w:marRight w:val="0"/>
      <w:marTop w:val="0"/>
      <w:marBottom w:val="0"/>
      <w:divBdr>
        <w:top w:val="none" w:sz="0" w:space="0" w:color="auto"/>
        <w:left w:val="none" w:sz="0" w:space="0" w:color="auto"/>
        <w:bottom w:val="none" w:sz="0" w:space="0" w:color="auto"/>
        <w:right w:val="none" w:sz="0" w:space="0" w:color="auto"/>
      </w:divBdr>
    </w:div>
    <w:div w:id="1644190158">
      <w:bodyDiv w:val="1"/>
      <w:marLeft w:val="0"/>
      <w:marRight w:val="0"/>
      <w:marTop w:val="0"/>
      <w:marBottom w:val="0"/>
      <w:divBdr>
        <w:top w:val="none" w:sz="0" w:space="0" w:color="auto"/>
        <w:left w:val="none" w:sz="0" w:space="0" w:color="auto"/>
        <w:bottom w:val="none" w:sz="0" w:space="0" w:color="auto"/>
        <w:right w:val="none" w:sz="0" w:space="0" w:color="auto"/>
      </w:divBdr>
    </w:div>
    <w:div w:id="1645574736">
      <w:bodyDiv w:val="1"/>
      <w:marLeft w:val="0"/>
      <w:marRight w:val="0"/>
      <w:marTop w:val="0"/>
      <w:marBottom w:val="0"/>
      <w:divBdr>
        <w:top w:val="none" w:sz="0" w:space="0" w:color="auto"/>
        <w:left w:val="none" w:sz="0" w:space="0" w:color="auto"/>
        <w:bottom w:val="none" w:sz="0" w:space="0" w:color="auto"/>
        <w:right w:val="none" w:sz="0" w:space="0" w:color="auto"/>
      </w:divBdr>
    </w:div>
    <w:div w:id="1646545854">
      <w:bodyDiv w:val="1"/>
      <w:marLeft w:val="0"/>
      <w:marRight w:val="0"/>
      <w:marTop w:val="0"/>
      <w:marBottom w:val="0"/>
      <w:divBdr>
        <w:top w:val="none" w:sz="0" w:space="0" w:color="auto"/>
        <w:left w:val="none" w:sz="0" w:space="0" w:color="auto"/>
        <w:bottom w:val="none" w:sz="0" w:space="0" w:color="auto"/>
        <w:right w:val="none" w:sz="0" w:space="0" w:color="auto"/>
      </w:divBdr>
    </w:div>
    <w:div w:id="1648363487">
      <w:bodyDiv w:val="1"/>
      <w:marLeft w:val="0"/>
      <w:marRight w:val="0"/>
      <w:marTop w:val="0"/>
      <w:marBottom w:val="0"/>
      <w:divBdr>
        <w:top w:val="none" w:sz="0" w:space="0" w:color="auto"/>
        <w:left w:val="none" w:sz="0" w:space="0" w:color="auto"/>
        <w:bottom w:val="none" w:sz="0" w:space="0" w:color="auto"/>
        <w:right w:val="none" w:sz="0" w:space="0" w:color="auto"/>
      </w:divBdr>
    </w:div>
    <w:div w:id="1651471843">
      <w:bodyDiv w:val="1"/>
      <w:marLeft w:val="0"/>
      <w:marRight w:val="0"/>
      <w:marTop w:val="0"/>
      <w:marBottom w:val="0"/>
      <w:divBdr>
        <w:top w:val="none" w:sz="0" w:space="0" w:color="auto"/>
        <w:left w:val="none" w:sz="0" w:space="0" w:color="auto"/>
        <w:bottom w:val="none" w:sz="0" w:space="0" w:color="auto"/>
        <w:right w:val="none" w:sz="0" w:space="0" w:color="auto"/>
      </w:divBdr>
    </w:div>
    <w:div w:id="1668629423">
      <w:bodyDiv w:val="1"/>
      <w:marLeft w:val="0"/>
      <w:marRight w:val="0"/>
      <w:marTop w:val="0"/>
      <w:marBottom w:val="0"/>
      <w:divBdr>
        <w:top w:val="none" w:sz="0" w:space="0" w:color="auto"/>
        <w:left w:val="none" w:sz="0" w:space="0" w:color="auto"/>
        <w:bottom w:val="none" w:sz="0" w:space="0" w:color="auto"/>
        <w:right w:val="none" w:sz="0" w:space="0" w:color="auto"/>
      </w:divBdr>
    </w:div>
    <w:div w:id="1674410648">
      <w:bodyDiv w:val="1"/>
      <w:marLeft w:val="0"/>
      <w:marRight w:val="0"/>
      <w:marTop w:val="0"/>
      <w:marBottom w:val="0"/>
      <w:divBdr>
        <w:top w:val="none" w:sz="0" w:space="0" w:color="auto"/>
        <w:left w:val="none" w:sz="0" w:space="0" w:color="auto"/>
        <w:bottom w:val="none" w:sz="0" w:space="0" w:color="auto"/>
        <w:right w:val="none" w:sz="0" w:space="0" w:color="auto"/>
      </w:divBdr>
    </w:div>
    <w:div w:id="1679577304">
      <w:bodyDiv w:val="1"/>
      <w:marLeft w:val="0"/>
      <w:marRight w:val="0"/>
      <w:marTop w:val="0"/>
      <w:marBottom w:val="0"/>
      <w:divBdr>
        <w:top w:val="none" w:sz="0" w:space="0" w:color="auto"/>
        <w:left w:val="none" w:sz="0" w:space="0" w:color="auto"/>
        <w:bottom w:val="none" w:sz="0" w:space="0" w:color="auto"/>
        <w:right w:val="none" w:sz="0" w:space="0" w:color="auto"/>
      </w:divBdr>
    </w:div>
    <w:div w:id="1686596823">
      <w:bodyDiv w:val="1"/>
      <w:marLeft w:val="0"/>
      <w:marRight w:val="0"/>
      <w:marTop w:val="0"/>
      <w:marBottom w:val="0"/>
      <w:divBdr>
        <w:top w:val="none" w:sz="0" w:space="0" w:color="auto"/>
        <w:left w:val="none" w:sz="0" w:space="0" w:color="auto"/>
        <w:bottom w:val="none" w:sz="0" w:space="0" w:color="auto"/>
        <w:right w:val="none" w:sz="0" w:space="0" w:color="auto"/>
      </w:divBdr>
    </w:div>
    <w:div w:id="1695763889">
      <w:bodyDiv w:val="1"/>
      <w:marLeft w:val="0"/>
      <w:marRight w:val="0"/>
      <w:marTop w:val="0"/>
      <w:marBottom w:val="0"/>
      <w:divBdr>
        <w:top w:val="none" w:sz="0" w:space="0" w:color="auto"/>
        <w:left w:val="none" w:sz="0" w:space="0" w:color="auto"/>
        <w:bottom w:val="none" w:sz="0" w:space="0" w:color="auto"/>
        <w:right w:val="none" w:sz="0" w:space="0" w:color="auto"/>
      </w:divBdr>
    </w:div>
    <w:div w:id="1698851413">
      <w:bodyDiv w:val="1"/>
      <w:marLeft w:val="0"/>
      <w:marRight w:val="0"/>
      <w:marTop w:val="0"/>
      <w:marBottom w:val="0"/>
      <w:divBdr>
        <w:top w:val="none" w:sz="0" w:space="0" w:color="auto"/>
        <w:left w:val="none" w:sz="0" w:space="0" w:color="auto"/>
        <w:bottom w:val="none" w:sz="0" w:space="0" w:color="auto"/>
        <w:right w:val="none" w:sz="0" w:space="0" w:color="auto"/>
      </w:divBdr>
    </w:div>
    <w:div w:id="1700274964">
      <w:bodyDiv w:val="1"/>
      <w:marLeft w:val="0"/>
      <w:marRight w:val="0"/>
      <w:marTop w:val="0"/>
      <w:marBottom w:val="0"/>
      <w:divBdr>
        <w:top w:val="none" w:sz="0" w:space="0" w:color="auto"/>
        <w:left w:val="none" w:sz="0" w:space="0" w:color="auto"/>
        <w:bottom w:val="none" w:sz="0" w:space="0" w:color="auto"/>
        <w:right w:val="none" w:sz="0" w:space="0" w:color="auto"/>
      </w:divBdr>
    </w:div>
    <w:div w:id="1740901050">
      <w:bodyDiv w:val="1"/>
      <w:marLeft w:val="0"/>
      <w:marRight w:val="0"/>
      <w:marTop w:val="0"/>
      <w:marBottom w:val="0"/>
      <w:divBdr>
        <w:top w:val="none" w:sz="0" w:space="0" w:color="auto"/>
        <w:left w:val="none" w:sz="0" w:space="0" w:color="auto"/>
        <w:bottom w:val="none" w:sz="0" w:space="0" w:color="auto"/>
        <w:right w:val="none" w:sz="0" w:space="0" w:color="auto"/>
      </w:divBdr>
    </w:div>
    <w:div w:id="1749303599">
      <w:bodyDiv w:val="1"/>
      <w:marLeft w:val="0"/>
      <w:marRight w:val="0"/>
      <w:marTop w:val="0"/>
      <w:marBottom w:val="0"/>
      <w:divBdr>
        <w:top w:val="none" w:sz="0" w:space="0" w:color="auto"/>
        <w:left w:val="none" w:sz="0" w:space="0" w:color="auto"/>
        <w:bottom w:val="none" w:sz="0" w:space="0" w:color="auto"/>
        <w:right w:val="none" w:sz="0" w:space="0" w:color="auto"/>
      </w:divBdr>
    </w:div>
    <w:div w:id="1750077401">
      <w:bodyDiv w:val="1"/>
      <w:marLeft w:val="0"/>
      <w:marRight w:val="0"/>
      <w:marTop w:val="0"/>
      <w:marBottom w:val="0"/>
      <w:divBdr>
        <w:top w:val="none" w:sz="0" w:space="0" w:color="auto"/>
        <w:left w:val="none" w:sz="0" w:space="0" w:color="auto"/>
        <w:bottom w:val="none" w:sz="0" w:space="0" w:color="auto"/>
        <w:right w:val="none" w:sz="0" w:space="0" w:color="auto"/>
      </w:divBdr>
    </w:div>
    <w:div w:id="1761097790">
      <w:bodyDiv w:val="1"/>
      <w:marLeft w:val="0"/>
      <w:marRight w:val="0"/>
      <w:marTop w:val="0"/>
      <w:marBottom w:val="0"/>
      <w:divBdr>
        <w:top w:val="none" w:sz="0" w:space="0" w:color="auto"/>
        <w:left w:val="none" w:sz="0" w:space="0" w:color="auto"/>
        <w:bottom w:val="none" w:sz="0" w:space="0" w:color="auto"/>
        <w:right w:val="none" w:sz="0" w:space="0" w:color="auto"/>
      </w:divBdr>
    </w:div>
    <w:div w:id="1776174584">
      <w:bodyDiv w:val="1"/>
      <w:marLeft w:val="0"/>
      <w:marRight w:val="0"/>
      <w:marTop w:val="0"/>
      <w:marBottom w:val="0"/>
      <w:divBdr>
        <w:top w:val="none" w:sz="0" w:space="0" w:color="auto"/>
        <w:left w:val="none" w:sz="0" w:space="0" w:color="auto"/>
        <w:bottom w:val="none" w:sz="0" w:space="0" w:color="auto"/>
        <w:right w:val="none" w:sz="0" w:space="0" w:color="auto"/>
      </w:divBdr>
    </w:div>
    <w:div w:id="1792240267">
      <w:bodyDiv w:val="1"/>
      <w:marLeft w:val="0"/>
      <w:marRight w:val="0"/>
      <w:marTop w:val="0"/>
      <w:marBottom w:val="0"/>
      <w:divBdr>
        <w:top w:val="none" w:sz="0" w:space="0" w:color="auto"/>
        <w:left w:val="none" w:sz="0" w:space="0" w:color="auto"/>
        <w:bottom w:val="none" w:sz="0" w:space="0" w:color="auto"/>
        <w:right w:val="none" w:sz="0" w:space="0" w:color="auto"/>
      </w:divBdr>
    </w:div>
    <w:div w:id="1808234852">
      <w:bodyDiv w:val="1"/>
      <w:marLeft w:val="0"/>
      <w:marRight w:val="0"/>
      <w:marTop w:val="0"/>
      <w:marBottom w:val="0"/>
      <w:divBdr>
        <w:top w:val="none" w:sz="0" w:space="0" w:color="auto"/>
        <w:left w:val="none" w:sz="0" w:space="0" w:color="auto"/>
        <w:bottom w:val="none" w:sz="0" w:space="0" w:color="auto"/>
        <w:right w:val="none" w:sz="0" w:space="0" w:color="auto"/>
      </w:divBdr>
    </w:div>
    <w:div w:id="1816793912">
      <w:bodyDiv w:val="1"/>
      <w:marLeft w:val="0"/>
      <w:marRight w:val="0"/>
      <w:marTop w:val="0"/>
      <w:marBottom w:val="0"/>
      <w:divBdr>
        <w:top w:val="none" w:sz="0" w:space="0" w:color="auto"/>
        <w:left w:val="none" w:sz="0" w:space="0" w:color="auto"/>
        <w:bottom w:val="none" w:sz="0" w:space="0" w:color="auto"/>
        <w:right w:val="none" w:sz="0" w:space="0" w:color="auto"/>
      </w:divBdr>
    </w:div>
    <w:div w:id="1824934222">
      <w:bodyDiv w:val="1"/>
      <w:marLeft w:val="0"/>
      <w:marRight w:val="0"/>
      <w:marTop w:val="0"/>
      <w:marBottom w:val="0"/>
      <w:divBdr>
        <w:top w:val="none" w:sz="0" w:space="0" w:color="auto"/>
        <w:left w:val="none" w:sz="0" w:space="0" w:color="auto"/>
        <w:bottom w:val="none" w:sz="0" w:space="0" w:color="auto"/>
        <w:right w:val="none" w:sz="0" w:space="0" w:color="auto"/>
      </w:divBdr>
    </w:div>
    <w:div w:id="1830825425">
      <w:bodyDiv w:val="1"/>
      <w:marLeft w:val="0"/>
      <w:marRight w:val="0"/>
      <w:marTop w:val="0"/>
      <w:marBottom w:val="0"/>
      <w:divBdr>
        <w:top w:val="none" w:sz="0" w:space="0" w:color="auto"/>
        <w:left w:val="none" w:sz="0" w:space="0" w:color="auto"/>
        <w:bottom w:val="none" w:sz="0" w:space="0" w:color="auto"/>
        <w:right w:val="none" w:sz="0" w:space="0" w:color="auto"/>
      </w:divBdr>
    </w:div>
    <w:div w:id="1839074247">
      <w:bodyDiv w:val="1"/>
      <w:marLeft w:val="0"/>
      <w:marRight w:val="0"/>
      <w:marTop w:val="0"/>
      <w:marBottom w:val="0"/>
      <w:divBdr>
        <w:top w:val="none" w:sz="0" w:space="0" w:color="auto"/>
        <w:left w:val="none" w:sz="0" w:space="0" w:color="auto"/>
        <w:bottom w:val="none" w:sz="0" w:space="0" w:color="auto"/>
        <w:right w:val="none" w:sz="0" w:space="0" w:color="auto"/>
      </w:divBdr>
    </w:div>
    <w:div w:id="1886868035">
      <w:bodyDiv w:val="1"/>
      <w:marLeft w:val="0"/>
      <w:marRight w:val="0"/>
      <w:marTop w:val="0"/>
      <w:marBottom w:val="0"/>
      <w:divBdr>
        <w:top w:val="none" w:sz="0" w:space="0" w:color="auto"/>
        <w:left w:val="none" w:sz="0" w:space="0" w:color="auto"/>
        <w:bottom w:val="none" w:sz="0" w:space="0" w:color="auto"/>
        <w:right w:val="none" w:sz="0" w:space="0" w:color="auto"/>
      </w:divBdr>
    </w:div>
    <w:div w:id="1907645023">
      <w:bodyDiv w:val="1"/>
      <w:marLeft w:val="0"/>
      <w:marRight w:val="0"/>
      <w:marTop w:val="0"/>
      <w:marBottom w:val="0"/>
      <w:divBdr>
        <w:top w:val="none" w:sz="0" w:space="0" w:color="auto"/>
        <w:left w:val="none" w:sz="0" w:space="0" w:color="auto"/>
        <w:bottom w:val="none" w:sz="0" w:space="0" w:color="auto"/>
        <w:right w:val="none" w:sz="0" w:space="0" w:color="auto"/>
      </w:divBdr>
    </w:div>
    <w:div w:id="1914847469">
      <w:bodyDiv w:val="1"/>
      <w:marLeft w:val="0"/>
      <w:marRight w:val="0"/>
      <w:marTop w:val="0"/>
      <w:marBottom w:val="0"/>
      <w:divBdr>
        <w:top w:val="none" w:sz="0" w:space="0" w:color="auto"/>
        <w:left w:val="none" w:sz="0" w:space="0" w:color="auto"/>
        <w:bottom w:val="none" w:sz="0" w:space="0" w:color="auto"/>
        <w:right w:val="none" w:sz="0" w:space="0" w:color="auto"/>
      </w:divBdr>
    </w:div>
    <w:div w:id="1933657485">
      <w:bodyDiv w:val="1"/>
      <w:marLeft w:val="0"/>
      <w:marRight w:val="0"/>
      <w:marTop w:val="0"/>
      <w:marBottom w:val="0"/>
      <w:divBdr>
        <w:top w:val="none" w:sz="0" w:space="0" w:color="auto"/>
        <w:left w:val="none" w:sz="0" w:space="0" w:color="auto"/>
        <w:bottom w:val="none" w:sz="0" w:space="0" w:color="auto"/>
        <w:right w:val="none" w:sz="0" w:space="0" w:color="auto"/>
      </w:divBdr>
    </w:div>
    <w:div w:id="1956792767">
      <w:bodyDiv w:val="1"/>
      <w:marLeft w:val="0"/>
      <w:marRight w:val="0"/>
      <w:marTop w:val="0"/>
      <w:marBottom w:val="0"/>
      <w:divBdr>
        <w:top w:val="none" w:sz="0" w:space="0" w:color="auto"/>
        <w:left w:val="none" w:sz="0" w:space="0" w:color="auto"/>
        <w:bottom w:val="none" w:sz="0" w:space="0" w:color="auto"/>
        <w:right w:val="none" w:sz="0" w:space="0" w:color="auto"/>
      </w:divBdr>
    </w:div>
    <w:div w:id="2033728375">
      <w:bodyDiv w:val="1"/>
      <w:marLeft w:val="0"/>
      <w:marRight w:val="0"/>
      <w:marTop w:val="0"/>
      <w:marBottom w:val="0"/>
      <w:divBdr>
        <w:top w:val="none" w:sz="0" w:space="0" w:color="auto"/>
        <w:left w:val="none" w:sz="0" w:space="0" w:color="auto"/>
        <w:bottom w:val="none" w:sz="0" w:space="0" w:color="auto"/>
        <w:right w:val="none" w:sz="0" w:space="0" w:color="auto"/>
      </w:divBdr>
    </w:div>
    <w:div w:id="2053534536">
      <w:bodyDiv w:val="1"/>
      <w:marLeft w:val="0"/>
      <w:marRight w:val="0"/>
      <w:marTop w:val="0"/>
      <w:marBottom w:val="0"/>
      <w:divBdr>
        <w:top w:val="none" w:sz="0" w:space="0" w:color="auto"/>
        <w:left w:val="none" w:sz="0" w:space="0" w:color="auto"/>
        <w:bottom w:val="none" w:sz="0" w:space="0" w:color="auto"/>
        <w:right w:val="none" w:sz="0" w:space="0" w:color="auto"/>
      </w:divBdr>
    </w:div>
    <w:div w:id="2125490885">
      <w:bodyDiv w:val="1"/>
      <w:marLeft w:val="0"/>
      <w:marRight w:val="0"/>
      <w:marTop w:val="0"/>
      <w:marBottom w:val="0"/>
      <w:divBdr>
        <w:top w:val="none" w:sz="0" w:space="0" w:color="auto"/>
        <w:left w:val="none" w:sz="0" w:space="0" w:color="auto"/>
        <w:bottom w:val="none" w:sz="0" w:space="0" w:color="auto"/>
        <w:right w:val="none" w:sz="0" w:space="0" w:color="auto"/>
      </w:divBdr>
    </w:div>
    <w:div w:id="2126344744">
      <w:bodyDiv w:val="1"/>
      <w:marLeft w:val="0"/>
      <w:marRight w:val="0"/>
      <w:marTop w:val="0"/>
      <w:marBottom w:val="0"/>
      <w:divBdr>
        <w:top w:val="none" w:sz="0" w:space="0" w:color="auto"/>
        <w:left w:val="none" w:sz="0" w:space="0" w:color="auto"/>
        <w:bottom w:val="none" w:sz="0" w:space="0" w:color="auto"/>
        <w:right w:val="none" w:sz="0" w:space="0" w:color="auto"/>
      </w:divBdr>
    </w:div>
    <w:div w:id="2136636880">
      <w:bodyDiv w:val="1"/>
      <w:marLeft w:val="0"/>
      <w:marRight w:val="0"/>
      <w:marTop w:val="0"/>
      <w:marBottom w:val="0"/>
      <w:divBdr>
        <w:top w:val="none" w:sz="0" w:space="0" w:color="auto"/>
        <w:left w:val="none" w:sz="0" w:space="0" w:color="auto"/>
        <w:bottom w:val="none" w:sz="0" w:space="0" w:color="auto"/>
        <w:right w:val="none" w:sz="0" w:space="0" w:color="auto"/>
      </w:divBdr>
    </w:div>
    <w:div w:id="2146921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562</Words>
  <Characters>3095</Characters>
  <Application>Microsoft Office Word</Application>
  <DocSecurity>4</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[SPR] Cellule Marche Gh10 Sainte-Périne (HUPIFO)</dc:creator>
  <cp:lastModifiedBy>DA RIN Tom</cp:lastModifiedBy>
  <cp:revision>2</cp:revision>
  <cp:lastPrinted>2026-05-06T15:39:00Z</cp:lastPrinted>
  <dcterms:created xsi:type="dcterms:W3CDTF">2026-09-30T06:54:00Z</dcterms:created>
  <dcterms:modified xsi:type="dcterms:W3CDTF">2026-09-30T06:54:00Z</dcterms:modified>
</cp:coreProperties>
</file>