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Ind w:w="212" w:type="dxa"/>
        <w:tblBorders>
          <w:top w:val="single" w:sz="6" w:space="0" w:color="auto"/>
          <w:left w:val="single" w:sz="6" w:space="0" w:color="auto"/>
          <w:bottom w:val="single" w:sz="6" w:space="0" w:color="auto"/>
          <w:right w:val="single" w:sz="6" w:space="0" w:color="auto"/>
        </w:tblBorders>
        <w:tblLayout w:type="fixed"/>
        <w:tblCellMar>
          <w:left w:w="70" w:type="dxa"/>
          <w:right w:w="70" w:type="dxa"/>
        </w:tblCellMar>
        <w:tblLook w:val="0000" w:firstRow="0" w:lastRow="0" w:firstColumn="0" w:lastColumn="0" w:noHBand="0" w:noVBand="0"/>
      </w:tblPr>
      <w:tblGrid>
        <w:gridCol w:w="4654"/>
        <w:gridCol w:w="5130"/>
      </w:tblGrid>
      <w:tr w:rsidR="00031FEB" w:rsidRPr="00BE527E" w14:paraId="6382C1F9" w14:textId="77777777" w:rsidTr="00FF43BC">
        <w:trPr>
          <w:trHeight w:val="1687"/>
        </w:trPr>
        <w:tc>
          <w:tcPr>
            <w:tcW w:w="9784" w:type="dxa"/>
            <w:gridSpan w:val="2"/>
          </w:tcPr>
          <w:p w14:paraId="72D81396" w14:textId="77777777" w:rsidR="00B76D7F" w:rsidRPr="00BE527E" w:rsidRDefault="004C7F7D" w:rsidP="004C7F7D">
            <w:pPr>
              <w:tabs>
                <w:tab w:val="left" w:pos="3794"/>
                <w:tab w:val="center" w:pos="4822"/>
              </w:tabs>
              <w:spacing w:before="80" w:line="20" w:lineRule="auto"/>
              <w:rPr>
                <w:rFonts w:ascii="Marianne" w:hAnsi="Marianne"/>
              </w:rPr>
            </w:pPr>
            <w:r w:rsidRPr="00BE527E">
              <w:rPr>
                <w:rFonts w:ascii="Marianne" w:hAnsi="Marianne"/>
              </w:rPr>
              <w:tab/>
            </w:r>
          </w:p>
          <w:p w14:paraId="66744A17" w14:textId="77777777" w:rsidR="004C7F7D" w:rsidRPr="00BE527E" w:rsidRDefault="004C7F7D" w:rsidP="00FF43BC">
            <w:pPr>
              <w:spacing w:before="80" w:line="20" w:lineRule="auto"/>
              <w:jc w:val="center"/>
              <w:rPr>
                <w:rFonts w:ascii="Marianne" w:hAnsi="Marianne"/>
              </w:rPr>
            </w:pPr>
          </w:p>
          <w:p w14:paraId="164B4414" w14:textId="77777777" w:rsidR="00B76D7F" w:rsidRPr="00BE527E" w:rsidRDefault="00B76D7F" w:rsidP="004C7F7D">
            <w:pPr>
              <w:jc w:val="center"/>
              <w:rPr>
                <w:rFonts w:ascii="Marianne" w:hAnsi="Marianne"/>
              </w:rPr>
            </w:pPr>
          </w:p>
          <w:p w14:paraId="607F6012" w14:textId="77777777" w:rsidR="004C7F7D" w:rsidRPr="00BE527E" w:rsidRDefault="004C7F7D" w:rsidP="004C7F7D">
            <w:pPr>
              <w:jc w:val="center"/>
              <w:rPr>
                <w:rFonts w:ascii="Marianne" w:hAnsi="Marianne"/>
              </w:rPr>
            </w:pPr>
          </w:p>
          <w:p w14:paraId="11958435" w14:textId="19FAA8FB" w:rsidR="004C7F7D" w:rsidRPr="00BE527E" w:rsidRDefault="00C52FD6" w:rsidP="00FF7325">
            <w:pPr>
              <w:jc w:val="center"/>
              <w:rPr>
                <w:rFonts w:ascii="Marianne" w:hAnsi="Marianne"/>
              </w:rPr>
            </w:pPr>
            <w:r w:rsidRPr="008C1FB9">
              <w:rPr>
                <w:noProof/>
              </w:rPr>
              <w:drawing>
                <wp:inline distT="0" distB="0" distL="0" distR="0" wp14:anchorId="40316ADE" wp14:editId="42DD9DA4">
                  <wp:extent cx="2372894" cy="959944"/>
                  <wp:effectExtent l="0" t="0" r="0" b="0"/>
                  <wp:docPr id="4" name="Image 3">
                    <a:extLst xmlns:a="http://schemas.openxmlformats.org/drawingml/2006/main">
                      <a:ext uri="{FF2B5EF4-FFF2-40B4-BE49-F238E27FC236}">
                        <a16:creationId xmlns:a16="http://schemas.microsoft.com/office/drawing/2014/main" id="{41B365B7-D643-59AB-737D-20B94AC7916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 3">
                            <a:extLst>
                              <a:ext uri="{FF2B5EF4-FFF2-40B4-BE49-F238E27FC236}">
                                <a16:creationId xmlns:a16="http://schemas.microsoft.com/office/drawing/2014/main" id="{41B365B7-D643-59AB-737D-20B94AC7916B}"/>
                              </a:ext>
                            </a:extLst>
                          </pic:cNvPr>
                          <pic:cNvPicPr>
                            <a:picLocks noChangeAspect="1"/>
                          </pic:cNvPicPr>
                        </pic:nvPicPr>
                        <pic:blipFill>
                          <a:blip r:embed="rId7" cstate="screen">
                            <a:extLst>
                              <a:ext uri="{28A0092B-C50C-407E-A947-70E740481C1C}">
                                <a14:useLocalDpi xmlns:a14="http://schemas.microsoft.com/office/drawing/2010/main"/>
                              </a:ext>
                            </a:extLst>
                          </a:blip>
                          <a:stretch>
                            <a:fillRect/>
                          </a:stretch>
                        </pic:blipFill>
                        <pic:spPr>
                          <a:xfrm>
                            <a:off x="0" y="0"/>
                            <a:ext cx="2372894" cy="959944"/>
                          </a:xfrm>
                          <a:prstGeom prst="rect">
                            <a:avLst/>
                          </a:prstGeom>
                        </pic:spPr>
                      </pic:pic>
                    </a:graphicData>
                  </a:graphic>
                </wp:inline>
              </w:drawing>
            </w:r>
          </w:p>
          <w:p w14:paraId="2FFDADC9" w14:textId="77777777" w:rsidR="004C7F7D" w:rsidRPr="00BE527E" w:rsidRDefault="004C7F7D" w:rsidP="007E18A1">
            <w:pPr>
              <w:rPr>
                <w:rFonts w:ascii="Marianne" w:hAnsi="Marianne"/>
              </w:rPr>
            </w:pPr>
          </w:p>
          <w:p w14:paraId="3200CB44" w14:textId="77777777" w:rsidR="004C7F7D" w:rsidRPr="00BE527E" w:rsidRDefault="004C7F7D" w:rsidP="004C7F7D">
            <w:pPr>
              <w:jc w:val="center"/>
              <w:rPr>
                <w:rFonts w:ascii="Marianne" w:hAnsi="Marianne"/>
              </w:rPr>
            </w:pPr>
          </w:p>
        </w:tc>
      </w:tr>
      <w:tr w:rsidR="00B76D7F" w:rsidRPr="00BE527E" w14:paraId="62DCC83A" w14:textId="77777777" w:rsidTr="00FF43BC">
        <w:trPr>
          <w:trHeight w:val="1854"/>
        </w:trPr>
        <w:tc>
          <w:tcPr>
            <w:tcW w:w="4654" w:type="dxa"/>
            <w:tcBorders>
              <w:top w:val="single" w:sz="6" w:space="0" w:color="auto"/>
              <w:bottom w:val="single" w:sz="6" w:space="0" w:color="auto"/>
              <w:right w:val="single" w:sz="6" w:space="0" w:color="auto"/>
            </w:tcBorders>
          </w:tcPr>
          <w:p w14:paraId="2A58583B" w14:textId="29D95E1B" w:rsidR="00B76D7F" w:rsidRPr="00BE527E" w:rsidRDefault="007D684E" w:rsidP="00FF43BC">
            <w:pPr>
              <w:rPr>
                <w:rFonts w:ascii="Marianne" w:hAnsi="Marianne"/>
              </w:rPr>
            </w:pPr>
            <w:r w:rsidRPr="00BE527E">
              <w:rPr>
                <w:rFonts w:ascii="Marianne" w:hAnsi="Marianne"/>
              </w:rPr>
              <w:t xml:space="preserve">Direction </w:t>
            </w:r>
            <w:r w:rsidR="00C52FD6">
              <w:rPr>
                <w:rFonts w:ascii="Marianne" w:hAnsi="Marianne"/>
              </w:rPr>
              <w:t xml:space="preserve">des Achats </w:t>
            </w:r>
          </w:p>
          <w:p w14:paraId="40943923" w14:textId="681BFEE6" w:rsidR="004C7F7D" w:rsidRPr="00BE527E" w:rsidRDefault="00C52FD6" w:rsidP="00FF43BC">
            <w:pPr>
              <w:ind w:right="142"/>
              <w:rPr>
                <w:rFonts w:ascii="Marianne" w:hAnsi="Marianne"/>
              </w:rPr>
            </w:pPr>
            <w:r>
              <w:rPr>
                <w:rFonts w:ascii="Marianne" w:hAnsi="Marianne"/>
              </w:rPr>
              <w:t xml:space="preserve">Filière des achats non médicaux </w:t>
            </w:r>
          </w:p>
          <w:p w14:paraId="1160D739" w14:textId="77777777" w:rsidR="00B76D7F" w:rsidRPr="00BE527E" w:rsidRDefault="00B76D7F" w:rsidP="00FF43BC">
            <w:pPr>
              <w:rPr>
                <w:rFonts w:ascii="Marianne" w:hAnsi="Marianne"/>
              </w:rPr>
            </w:pPr>
          </w:p>
          <w:p w14:paraId="4B2D6193" w14:textId="79F16AB0" w:rsidR="00B76D7F" w:rsidRPr="00BE527E" w:rsidRDefault="00B76D7F" w:rsidP="00FF7325">
            <w:pPr>
              <w:pStyle w:val="Titre1"/>
              <w:rPr>
                <w:rFonts w:ascii="Marianne" w:hAnsi="Marianne"/>
                <w:b w:val="0"/>
                <w:bCs/>
              </w:rPr>
            </w:pPr>
            <w:r w:rsidRPr="00BE527E">
              <w:rPr>
                <w:rFonts w:ascii="Marianne" w:hAnsi="Marianne"/>
                <w:b w:val="0"/>
                <w:bCs/>
              </w:rPr>
              <w:t xml:space="preserve">N/réf. : </w:t>
            </w:r>
            <w:proofErr w:type="spellStart"/>
            <w:r w:rsidR="00390C29">
              <w:rPr>
                <w:rFonts w:ascii="Marianne" w:hAnsi="Marianne"/>
                <w:b w:val="0"/>
                <w:bCs/>
              </w:rPr>
              <w:t>AO_Système</w:t>
            </w:r>
            <w:proofErr w:type="spellEnd"/>
            <w:r w:rsidR="00390C29">
              <w:rPr>
                <w:rFonts w:ascii="Marianne" w:hAnsi="Marianne"/>
                <w:b w:val="0"/>
                <w:bCs/>
              </w:rPr>
              <w:t xml:space="preserve"> de recyclage des eaux</w:t>
            </w:r>
          </w:p>
        </w:tc>
        <w:tc>
          <w:tcPr>
            <w:tcW w:w="5127" w:type="dxa"/>
            <w:tcBorders>
              <w:top w:val="single" w:sz="6" w:space="0" w:color="auto"/>
              <w:left w:val="single" w:sz="6" w:space="0" w:color="auto"/>
              <w:bottom w:val="single" w:sz="6" w:space="0" w:color="auto"/>
            </w:tcBorders>
          </w:tcPr>
          <w:p w14:paraId="27052343" w14:textId="77777777" w:rsidR="00A11578" w:rsidRPr="00BE527E" w:rsidRDefault="00A3267C" w:rsidP="00FF43BC">
            <w:pPr>
              <w:pStyle w:val="Titre1"/>
              <w:rPr>
                <w:rFonts w:ascii="Marianne" w:hAnsi="Marianne"/>
              </w:rPr>
            </w:pPr>
            <w:r w:rsidRPr="00BE527E">
              <w:rPr>
                <w:rFonts w:ascii="Marianne" w:hAnsi="Marianne"/>
              </w:rPr>
              <w:t xml:space="preserve"> </w:t>
            </w:r>
          </w:p>
          <w:p w14:paraId="0B269989" w14:textId="6BD50091" w:rsidR="00B76D7F" w:rsidRPr="00BE527E" w:rsidRDefault="00530E77" w:rsidP="00FF7325">
            <w:pPr>
              <w:pStyle w:val="Titre1"/>
              <w:rPr>
                <w:rFonts w:ascii="Marianne" w:hAnsi="Marianne"/>
              </w:rPr>
            </w:pPr>
            <w:r>
              <w:rPr>
                <w:rFonts w:ascii="Marianne" w:hAnsi="Marianne"/>
              </w:rPr>
              <w:t>Fichier mis à jour le</w:t>
            </w:r>
            <w:r w:rsidR="005E5063">
              <w:rPr>
                <w:rFonts w:ascii="Marianne" w:hAnsi="Marianne"/>
              </w:rPr>
              <w:t xml:space="preserve"> </w:t>
            </w:r>
            <w:r w:rsidR="00390C29">
              <w:rPr>
                <w:rFonts w:ascii="Marianne" w:hAnsi="Marianne"/>
              </w:rPr>
              <w:t>08/09/2026</w:t>
            </w:r>
          </w:p>
        </w:tc>
      </w:tr>
    </w:tbl>
    <w:p w14:paraId="4AFA4065" w14:textId="77777777" w:rsidR="00B76D7F" w:rsidRPr="00BE527E" w:rsidRDefault="00B76D7F" w:rsidP="00B76D7F">
      <w:pPr>
        <w:ind w:left="284" w:right="567"/>
        <w:jc w:val="both"/>
        <w:rPr>
          <w:rFonts w:ascii="Marianne" w:hAnsi="Marianne"/>
          <w:bCs/>
        </w:rPr>
      </w:pPr>
    </w:p>
    <w:p w14:paraId="7E35FF22" w14:textId="4808DA01" w:rsidR="004B6089" w:rsidRPr="00534A68" w:rsidRDefault="00B76D7F" w:rsidP="00534A68">
      <w:pPr>
        <w:ind w:left="142"/>
        <w:jc w:val="both"/>
        <w:rPr>
          <w:rFonts w:ascii="Marianne" w:hAnsi="Marianne"/>
          <w:sz w:val="21"/>
          <w:shd w:val="clear" w:color="auto" w:fill="F3F1F2"/>
        </w:rPr>
      </w:pPr>
      <w:r w:rsidRPr="00BE527E">
        <w:rPr>
          <w:rFonts w:ascii="Marianne" w:hAnsi="Marianne"/>
          <w:bCs/>
        </w:rPr>
        <w:t>OBJET</w:t>
      </w:r>
      <w:r w:rsidRPr="00BE527E">
        <w:rPr>
          <w:rFonts w:ascii="Courier New" w:hAnsi="Courier New" w:cs="Courier New"/>
          <w:bCs/>
        </w:rPr>
        <w:t> </w:t>
      </w:r>
      <w:r w:rsidRPr="00BE527E">
        <w:rPr>
          <w:rFonts w:ascii="Marianne" w:hAnsi="Marianne"/>
          <w:bCs/>
        </w:rPr>
        <w:t xml:space="preserve">: </w:t>
      </w:r>
      <w:r w:rsidR="00390C29">
        <w:rPr>
          <w:rFonts w:ascii="Marianne" w:hAnsi="Marianne"/>
          <w:sz w:val="21"/>
          <w:shd w:val="clear" w:color="auto" w:fill="F3F1F2"/>
        </w:rPr>
        <w:t>Système de recyclage des eaux</w:t>
      </w:r>
    </w:p>
    <w:p w14:paraId="69C9A459" w14:textId="77777777" w:rsidR="00534A68" w:rsidRPr="00BE527E" w:rsidRDefault="00534A68" w:rsidP="00534A68">
      <w:pPr>
        <w:ind w:left="142"/>
        <w:jc w:val="both"/>
        <w:rPr>
          <w:rFonts w:ascii="Marianne" w:hAnsi="Marianne"/>
          <w:bCs/>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62"/>
      </w:tblGrid>
      <w:tr w:rsidR="00FF7325" w:rsidRPr="00FF7325" w14:paraId="53CDEC49" w14:textId="77777777" w:rsidTr="00FF7325">
        <w:tc>
          <w:tcPr>
            <w:tcW w:w="9662" w:type="dxa"/>
            <w:shd w:val="clear" w:color="auto" w:fill="F3F3F3"/>
          </w:tcPr>
          <w:p w14:paraId="7889A6B8" w14:textId="77777777" w:rsidR="00FF7325" w:rsidRPr="00FF7325" w:rsidRDefault="00FF7325" w:rsidP="003D1946">
            <w:pPr>
              <w:pStyle w:val="Paragraphedeliste"/>
              <w:numPr>
                <w:ilvl w:val="0"/>
                <w:numId w:val="2"/>
              </w:numPr>
              <w:spacing w:before="120" w:after="120"/>
              <w:jc w:val="both"/>
              <w:rPr>
                <w:rFonts w:ascii="Marianne" w:hAnsi="Marianne"/>
                <w:b/>
                <w:sz w:val="20"/>
                <w:szCs w:val="20"/>
              </w:rPr>
            </w:pPr>
            <w:r w:rsidRPr="00FF7325">
              <w:rPr>
                <w:rFonts w:ascii="Marianne" w:hAnsi="Marianne"/>
                <w:b/>
                <w:bCs/>
                <w:sz w:val="20"/>
                <w:szCs w:val="20"/>
              </w:rPr>
              <w:t>Question entreprise</w:t>
            </w:r>
          </w:p>
        </w:tc>
      </w:tr>
      <w:tr w:rsidR="00FF7325" w:rsidRPr="00FF7325" w14:paraId="62D906C4" w14:textId="77777777" w:rsidTr="00A933CB">
        <w:tc>
          <w:tcPr>
            <w:tcW w:w="9662" w:type="dxa"/>
            <w:shd w:val="clear" w:color="auto" w:fill="auto"/>
          </w:tcPr>
          <w:p w14:paraId="795F6720" w14:textId="77777777" w:rsidR="00390C29" w:rsidRDefault="00390C29" w:rsidP="00390C29">
            <w:pPr>
              <w:spacing w:before="120" w:after="120"/>
              <w:jc w:val="both"/>
            </w:pPr>
            <w:r>
              <w:t>Afin de dimensionner précisément la filière de recyclage (prétraitement, filtration, stockage et</w:t>
            </w:r>
          </w:p>
          <w:p w14:paraId="5C04236B" w14:textId="77777777" w:rsidR="00390C29" w:rsidRDefault="00390C29" w:rsidP="00390C29">
            <w:pPr>
              <w:spacing w:before="120" w:after="120"/>
              <w:jc w:val="both"/>
            </w:pPr>
            <w:proofErr w:type="gramStart"/>
            <w:r>
              <w:t>désinfection</w:t>
            </w:r>
            <w:proofErr w:type="gramEnd"/>
            <w:r>
              <w:t>), pourriez-vous nous transmettre les analyses physico-chimiques et microbiologiques</w:t>
            </w:r>
          </w:p>
          <w:p w14:paraId="25CFB62F" w14:textId="77777777" w:rsidR="00390C29" w:rsidRDefault="00390C29" w:rsidP="00390C29">
            <w:pPr>
              <w:spacing w:before="120" w:after="120"/>
              <w:jc w:val="both"/>
            </w:pPr>
            <w:proofErr w:type="gramStart"/>
            <w:r>
              <w:t>disponibles</w:t>
            </w:r>
            <w:proofErr w:type="gramEnd"/>
            <w:r>
              <w:t xml:space="preserve"> des eaux de lavage destinées à être recyclées (MES, DCO, DBO5, turbidité, huiles et</w:t>
            </w:r>
          </w:p>
          <w:p w14:paraId="1DEE87B6" w14:textId="2C8CFBA6" w:rsidR="00FF7325" w:rsidRPr="00FF7325" w:rsidRDefault="00390C29" w:rsidP="00390C29">
            <w:pPr>
              <w:spacing w:before="120" w:after="120"/>
              <w:jc w:val="both"/>
              <w:rPr>
                <w:rFonts w:ascii="Marianne" w:hAnsi="Marianne"/>
                <w:bCs/>
              </w:rPr>
            </w:pPr>
            <w:proofErr w:type="gramStart"/>
            <w:r>
              <w:t>graisses</w:t>
            </w:r>
            <w:proofErr w:type="gramEnd"/>
            <w:r>
              <w:t>, les sels minéraux, conductivité, pH … etc.) ?</w:t>
            </w:r>
          </w:p>
        </w:tc>
      </w:tr>
      <w:tr w:rsidR="00031FEB" w:rsidRPr="00FF7325" w14:paraId="0DFF5F0D" w14:textId="77777777" w:rsidTr="00FF7325">
        <w:tc>
          <w:tcPr>
            <w:tcW w:w="9662" w:type="dxa"/>
            <w:shd w:val="clear" w:color="auto" w:fill="F3F3F3"/>
          </w:tcPr>
          <w:p w14:paraId="3AE56924" w14:textId="77777777" w:rsidR="00B76D7F" w:rsidRPr="00FF7325" w:rsidRDefault="00B76D7F" w:rsidP="00FF7325">
            <w:pPr>
              <w:spacing w:before="120" w:after="120"/>
              <w:jc w:val="both"/>
              <w:rPr>
                <w:rFonts w:ascii="Marianne" w:hAnsi="Marianne"/>
                <w:bCs/>
              </w:rPr>
            </w:pPr>
            <w:r w:rsidRPr="00FF7325">
              <w:rPr>
                <w:rFonts w:ascii="Marianne" w:hAnsi="Marianne"/>
                <w:b/>
                <w:bCs/>
              </w:rPr>
              <w:t>Réponse</w:t>
            </w:r>
          </w:p>
        </w:tc>
      </w:tr>
      <w:tr w:rsidR="00B76D7F" w:rsidRPr="00FF7325" w14:paraId="03929C7F" w14:textId="77777777" w:rsidTr="00FF7325">
        <w:tc>
          <w:tcPr>
            <w:tcW w:w="9662" w:type="dxa"/>
            <w:shd w:val="clear" w:color="auto" w:fill="auto"/>
          </w:tcPr>
          <w:p w14:paraId="18EE2874" w14:textId="2DE64A8A" w:rsidR="005D728B" w:rsidRPr="00FF7325" w:rsidRDefault="00390C29" w:rsidP="00390C29">
            <w:pPr>
              <w:spacing w:before="120" w:after="120"/>
              <w:jc w:val="both"/>
              <w:rPr>
                <w:rFonts w:ascii="Marianne" w:hAnsi="Marianne"/>
                <w:bCs/>
              </w:rPr>
            </w:pPr>
            <w:r>
              <w:rPr>
                <w:rFonts w:ascii="Marianne" w:hAnsi="Marianne"/>
                <w:bCs/>
              </w:rPr>
              <w:t xml:space="preserve">Vous trouverez les deux rapports d’analyse des eaux usées qui viennent d’être ajoutés au DCE.  </w:t>
            </w:r>
          </w:p>
        </w:tc>
      </w:tr>
    </w:tbl>
    <w:p w14:paraId="2A8A6A03" w14:textId="041E1958" w:rsidR="00CB79F4" w:rsidRDefault="00CB79F4" w:rsidP="00FF7325">
      <w:pPr>
        <w:spacing w:before="120" w:after="120"/>
        <w:jc w:val="both"/>
        <w:rPr>
          <w:rFonts w:ascii="Marianne" w:hAnsi="Marianne"/>
          <w:bCs/>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62"/>
      </w:tblGrid>
      <w:tr w:rsidR="004E0026" w:rsidRPr="00FF7325" w14:paraId="60FA75BE" w14:textId="77777777" w:rsidTr="00F80B9D">
        <w:tc>
          <w:tcPr>
            <w:tcW w:w="9662" w:type="dxa"/>
            <w:shd w:val="clear" w:color="auto" w:fill="F3F3F3"/>
          </w:tcPr>
          <w:p w14:paraId="673114DE" w14:textId="77777777" w:rsidR="004E0026" w:rsidRPr="00FF7325" w:rsidRDefault="004E0026" w:rsidP="003D1946">
            <w:pPr>
              <w:pStyle w:val="Paragraphedeliste"/>
              <w:numPr>
                <w:ilvl w:val="0"/>
                <w:numId w:val="2"/>
              </w:numPr>
              <w:spacing w:before="120" w:after="120"/>
              <w:jc w:val="both"/>
              <w:rPr>
                <w:rFonts w:ascii="Marianne" w:hAnsi="Marianne"/>
                <w:b/>
                <w:sz w:val="20"/>
                <w:szCs w:val="20"/>
              </w:rPr>
            </w:pPr>
            <w:r w:rsidRPr="00FF7325">
              <w:rPr>
                <w:rFonts w:ascii="Marianne" w:hAnsi="Marianne"/>
                <w:b/>
                <w:bCs/>
                <w:sz w:val="20"/>
                <w:szCs w:val="20"/>
              </w:rPr>
              <w:t>Question entreprise</w:t>
            </w:r>
          </w:p>
        </w:tc>
      </w:tr>
      <w:tr w:rsidR="004E0026" w:rsidRPr="00FF7325" w14:paraId="761577EA" w14:textId="77777777" w:rsidTr="00F80B9D">
        <w:tc>
          <w:tcPr>
            <w:tcW w:w="9662" w:type="dxa"/>
            <w:shd w:val="clear" w:color="auto" w:fill="auto"/>
          </w:tcPr>
          <w:p w14:paraId="1A4CDD44" w14:textId="77777777" w:rsidR="00390C29" w:rsidRDefault="00390C29" w:rsidP="00390C29">
            <w:pPr>
              <w:spacing w:before="120" w:after="120"/>
              <w:jc w:val="both"/>
            </w:pPr>
            <w:r>
              <w:t>Dans le rapport de mesures, le débit de soutirage des trois tunnels de lavage est indiqué à 22,7</w:t>
            </w:r>
          </w:p>
          <w:p w14:paraId="11D14BE7" w14:textId="77777777" w:rsidR="00390C29" w:rsidRDefault="00390C29" w:rsidP="00390C29">
            <w:pPr>
              <w:spacing w:before="120" w:after="120"/>
              <w:jc w:val="both"/>
            </w:pPr>
            <w:proofErr w:type="gramStart"/>
            <w:r>
              <w:t>m</w:t>
            </w:r>
            <w:proofErr w:type="gramEnd"/>
            <w:r>
              <w:t>³/h et comparé au débit de remplissage de la bâche d'eau adoucie de 12,6 m³/h qui est</w:t>
            </w:r>
          </w:p>
          <w:p w14:paraId="25599A5C" w14:textId="77777777" w:rsidR="00390C29" w:rsidRDefault="00390C29" w:rsidP="00390C29">
            <w:pPr>
              <w:spacing w:before="120" w:after="120"/>
              <w:jc w:val="both"/>
            </w:pPr>
            <w:proofErr w:type="gramStart"/>
            <w:r>
              <w:t>marqué</w:t>
            </w:r>
            <w:proofErr w:type="gramEnd"/>
            <w:r>
              <w:t xml:space="preserve"> comme insuffisant.</w:t>
            </w:r>
          </w:p>
          <w:p w14:paraId="79839329" w14:textId="77777777" w:rsidR="00390C29" w:rsidRDefault="00390C29" w:rsidP="00390C29">
            <w:pPr>
              <w:spacing w:before="120" w:after="120"/>
              <w:jc w:val="both"/>
            </w:pPr>
            <w:r>
              <w:t>Cependant, cette analyse ne semble pas prendre en compte les autres consommateurs raccordés</w:t>
            </w:r>
          </w:p>
          <w:p w14:paraId="47B180A2" w14:textId="77777777" w:rsidR="00390C29" w:rsidRDefault="00390C29" w:rsidP="00390C29">
            <w:pPr>
              <w:spacing w:before="120" w:after="120"/>
              <w:jc w:val="both"/>
            </w:pPr>
            <w:proofErr w:type="gramStart"/>
            <w:r>
              <w:t>au</w:t>
            </w:r>
            <w:proofErr w:type="gramEnd"/>
            <w:r>
              <w:t xml:space="preserve"> réseau d'eau adoucie, notamment :</w:t>
            </w:r>
          </w:p>
          <w:p w14:paraId="7FA0A0B0" w14:textId="77777777" w:rsidR="00390C29" w:rsidRDefault="00390C29" w:rsidP="00390C29">
            <w:pPr>
              <w:spacing w:before="120" w:after="120"/>
              <w:jc w:val="both"/>
            </w:pPr>
            <w:r>
              <w:t xml:space="preserve">• les 2 tunnels de lavage des </w:t>
            </w:r>
            <w:proofErr w:type="spellStart"/>
            <w:r>
              <w:t>rolls</w:t>
            </w:r>
            <w:proofErr w:type="spellEnd"/>
            <w:r>
              <w:t xml:space="preserve"> ;</w:t>
            </w:r>
          </w:p>
          <w:p w14:paraId="504177F9" w14:textId="77777777" w:rsidR="00390C29" w:rsidRDefault="00390C29" w:rsidP="00390C29">
            <w:pPr>
              <w:spacing w:before="120" w:after="120"/>
              <w:jc w:val="both"/>
            </w:pPr>
            <w:r>
              <w:t>• la laveuse aseptique ;</w:t>
            </w:r>
          </w:p>
          <w:p w14:paraId="7AA464FE" w14:textId="77777777" w:rsidR="00390C29" w:rsidRDefault="00390C29" w:rsidP="00390C29">
            <w:pPr>
              <w:spacing w:before="120" w:after="120"/>
              <w:jc w:val="both"/>
            </w:pPr>
            <w:r>
              <w:t>• les 6 laveuses linge résident.</w:t>
            </w:r>
          </w:p>
          <w:p w14:paraId="0FC366CD" w14:textId="77777777" w:rsidR="00390C29" w:rsidRDefault="00390C29" w:rsidP="00390C29">
            <w:pPr>
              <w:spacing w:before="120" w:after="120"/>
              <w:jc w:val="both"/>
            </w:pPr>
            <w:r>
              <w:t>Pouvez-vous préciser si ces équipements ont été exclus volontairement de l'analyse et, le cas</w:t>
            </w:r>
          </w:p>
          <w:p w14:paraId="0383E5D9" w14:textId="564B8A22" w:rsidR="004E0026" w:rsidRPr="00FF7325" w:rsidRDefault="00390C29" w:rsidP="00390C29">
            <w:pPr>
              <w:spacing w:before="120" w:after="120"/>
              <w:jc w:val="both"/>
              <w:rPr>
                <w:rFonts w:ascii="Marianne" w:hAnsi="Marianne"/>
                <w:bCs/>
              </w:rPr>
            </w:pPr>
            <w:proofErr w:type="gramStart"/>
            <w:r>
              <w:t>échéant</w:t>
            </w:r>
            <w:proofErr w:type="gramEnd"/>
            <w:r>
              <w:t>, fournir les débits correspondants ?</w:t>
            </w:r>
          </w:p>
        </w:tc>
      </w:tr>
      <w:tr w:rsidR="004E0026" w:rsidRPr="00FF7325" w14:paraId="77F737A7" w14:textId="77777777" w:rsidTr="00F80B9D">
        <w:tc>
          <w:tcPr>
            <w:tcW w:w="9662" w:type="dxa"/>
            <w:shd w:val="clear" w:color="auto" w:fill="F3F3F3"/>
          </w:tcPr>
          <w:p w14:paraId="30A65427" w14:textId="77777777" w:rsidR="004E0026" w:rsidRPr="00FF7325" w:rsidRDefault="004E0026" w:rsidP="00F80B9D">
            <w:pPr>
              <w:spacing w:before="120" w:after="120"/>
              <w:jc w:val="both"/>
              <w:rPr>
                <w:rFonts w:ascii="Marianne" w:hAnsi="Marianne"/>
                <w:bCs/>
              </w:rPr>
            </w:pPr>
            <w:r w:rsidRPr="00FF7325">
              <w:rPr>
                <w:rFonts w:ascii="Marianne" w:hAnsi="Marianne"/>
                <w:b/>
                <w:bCs/>
              </w:rPr>
              <w:t>Réponse</w:t>
            </w:r>
          </w:p>
        </w:tc>
      </w:tr>
      <w:tr w:rsidR="004E0026" w:rsidRPr="00FF7325" w14:paraId="69082CCC" w14:textId="77777777" w:rsidTr="00F80B9D">
        <w:tc>
          <w:tcPr>
            <w:tcW w:w="9662" w:type="dxa"/>
            <w:shd w:val="clear" w:color="auto" w:fill="auto"/>
          </w:tcPr>
          <w:p w14:paraId="7D970C5F" w14:textId="41B7A833" w:rsidR="00D31F1C" w:rsidRDefault="00390C29" w:rsidP="00F80B9D">
            <w:pPr>
              <w:spacing w:before="120" w:after="120"/>
              <w:jc w:val="both"/>
              <w:rPr>
                <w:rFonts w:ascii="Marianne" w:hAnsi="Marianne"/>
                <w:bCs/>
              </w:rPr>
            </w:pPr>
            <w:r>
              <w:rPr>
                <w:rFonts w:ascii="Marianne" w:hAnsi="Marianne"/>
                <w:bCs/>
              </w:rPr>
              <w:t xml:space="preserve">Le débit inclut tout le process lavage </w:t>
            </w:r>
          </w:p>
          <w:p w14:paraId="129D33E7" w14:textId="77777777" w:rsidR="005D728B" w:rsidRDefault="005D728B" w:rsidP="00F80B9D">
            <w:pPr>
              <w:spacing w:before="120" w:after="120"/>
              <w:jc w:val="both"/>
              <w:rPr>
                <w:rFonts w:ascii="Marianne" w:hAnsi="Marianne"/>
                <w:bCs/>
              </w:rPr>
            </w:pPr>
          </w:p>
          <w:p w14:paraId="0AF4B674" w14:textId="26C29A11" w:rsidR="005D728B" w:rsidRPr="00FF7325" w:rsidRDefault="005D728B" w:rsidP="00F80B9D">
            <w:pPr>
              <w:spacing w:before="120" w:after="120"/>
              <w:jc w:val="both"/>
              <w:rPr>
                <w:rFonts w:ascii="Marianne" w:hAnsi="Marianne"/>
                <w:bCs/>
              </w:rPr>
            </w:pPr>
          </w:p>
        </w:tc>
      </w:tr>
    </w:tbl>
    <w:p w14:paraId="11BEFE5E" w14:textId="3B626AFC" w:rsidR="004E0026" w:rsidRDefault="004E0026" w:rsidP="00FF7325">
      <w:pPr>
        <w:spacing w:before="120" w:after="120"/>
        <w:jc w:val="both"/>
        <w:rPr>
          <w:rFonts w:ascii="Marianne" w:hAnsi="Marianne"/>
          <w:bCs/>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62"/>
      </w:tblGrid>
      <w:tr w:rsidR="00D471CD" w:rsidRPr="00FF7325" w14:paraId="04476560" w14:textId="77777777" w:rsidTr="00965EB5">
        <w:tc>
          <w:tcPr>
            <w:tcW w:w="9662" w:type="dxa"/>
            <w:shd w:val="clear" w:color="auto" w:fill="F3F3F3"/>
          </w:tcPr>
          <w:p w14:paraId="094A5910" w14:textId="77777777" w:rsidR="00D471CD" w:rsidRPr="00FF7325" w:rsidRDefault="00D471CD" w:rsidP="003D1946">
            <w:pPr>
              <w:pStyle w:val="Paragraphedeliste"/>
              <w:numPr>
                <w:ilvl w:val="0"/>
                <w:numId w:val="2"/>
              </w:numPr>
              <w:spacing w:before="120" w:after="120"/>
              <w:jc w:val="both"/>
              <w:rPr>
                <w:rFonts w:ascii="Marianne" w:hAnsi="Marianne"/>
                <w:b/>
                <w:sz w:val="20"/>
                <w:szCs w:val="20"/>
              </w:rPr>
            </w:pPr>
            <w:r w:rsidRPr="00FF7325">
              <w:rPr>
                <w:rFonts w:ascii="Marianne" w:hAnsi="Marianne"/>
                <w:b/>
                <w:bCs/>
                <w:sz w:val="20"/>
                <w:szCs w:val="20"/>
              </w:rPr>
              <w:lastRenderedPageBreak/>
              <w:t>Question entreprise</w:t>
            </w:r>
          </w:p>
        </w:tc>
      </w:tr>
      <w:tr w:rsidR="00D471CD" w:rsidRPr="00FF7325" w14:paraId="66D18DFC" w14:textId="77777777" w:rsidTr="00965EB5">
        <w:tc>
          <w:tcPr>
            <w:tcW w:w="9662" w:type="dxa"/>
            <w:shd w:val="clear" w:color="auto" w:fill="auto"/>
          </w:tcPr>
          <w:p w14:paraId="1C4E678F" w14:textId="77777777" w:rsidR="00390C29" w:rsidRPr="00390C29" w:rsidRDefault="00390C29" w:rsidP="00390C29">
            <w:pPr>
              <w:spacing w:before="120" w:after="120"/>
              <w:jc w:val="both"/>
            </w:pPr>
            <w:r w:rsidRPr="00390C29">
              <w:t>Au regard des données fournies, devons-nous considérer que le débit de dimensionnement des</w:t>
            </w:r>
          </w:p>
          <w:p w14:paraId="06E79CC3" w14:textId="77777777" w:rsidR="00390C29" w:rsidRPr="00390C29" w:rsidRDefault="00390C29" w:rsidP="00390C29">
            <w:pPr>
              <w:spacing w:before="120" w:after="120"/>
              <w:jc w:val="both"/>
            </w:pPr>
            <w:proofErr w:type="gramStart"/>
            <w:r w:rsidRPr="00390C29">
              <w:t>nouveaux</w:t>
            </w:r>
            <w:proofErr w:type="gramEnd"/>
            <w:r w:rsidRPr="00390C29">
              <w:t xml:space="preserve"> adoucisseurs correspond au débit maximal relevé pour les trois tunnels de lavage, soit</w:t>
            </w:r>
          </w:p>
          <w:p w14:paraId="7E75A713" w14:textId="77777777" w:rsidR="00390C29" w:rsidRPr="00390C29" w:rsidRDefault="00390C29" w:rsidP="00390C29">
            <w:pPr>
              <w:spacing w:before="120" w:after="120"/>
              <w:jc w:val="both"/>
            </w:pPr>
            <w:r w:rsidRPr="00390C29">
              <w:t>22,7 m³/h, ou convient-il d'intégrer également les besoins des autres consommateurs d'eau</w:t>
            </w:r>
          </w:p>
          <w:p w14:paraId="029773A0" w14:textId="77777777" w:rsidR="00390C29" w:rsidRPr="00390C29" w:rsidRDefault="00390C29" w:rsidP="00390C29">
            <w:pPr>
              <w:spacing w:before="120" w:after="120"/>
              <w:jc w:val="both"/>
            </w:pPr>
            <w:proofErr w:type="gramStart"/>
            <w:r w:rsidRPr="00390C29">
              <w:t>adoucie</w:t>
            </w:r>
            <w:proofErr w:type="gramEnd"/>
            <w:r w:rsidRPr="00390C29">
              <w:t xml:space="preserve"> mentionnés dans le CCTP ?</w:t>
            </w:r>
          </w:p>
          <w:p w14:paraId="4208CDF2" w14:textId="073B6E03" w:rsidR="00D471CD" w:rsidRPr="00FF7325" w:rsidRDefault="00390C29" w:rsidP="00390C29">
            <w:pPr>
              <w:spacing w:before="120" w:after="120"/>
              <w:jc w:val="both"/>
              <w:rPr>
                <w:rFonts w:ascii="Marianne" w:hAnsi="Marianne"/>
                <w:bCs/>
              </w:rPr>
            </w:pPr>
            <w:r w:rsidRPr="00390C29">
              <w:t>Merci de confirmer le débit de dimensionnement à retenir pour les adoucisseurs.</w:t>
            </w:r>
          </w:p>
        </w:tc>
      </w:tr>
      <w:tr w:rsidR="00D471CD" w:rsidRPr="00FF7325" w14:paraId="25810234" w14:textId="77777777" w:rsidTr="00965EB5">
        <w:tc>
          <w:tcPr>
            <w:tcW w:w="9662" w:type="dxa"/>
            <w:shd w:val="clear" w:color="auto" w:fill="F3F3F3"/>
          </w:tcPr>
          <w:p w14:paraId="1040EAEB" w14:textId="77777777" w:rsidR="00D471CD" w:rsidRPr="00FF7325" w:rsidRDefault="00D471CD" w:rsidP="00965EB5">
            <w:pPr>
              <w:spacing w:before="120" w:after="120"/>
              <w:jc w:val="both"/>
              <w:rPr>
                <w:rFonts w:ascii="Marianne" w:hAnsi="Marianne"/>
                <w:bCs/>
              </w:rPr>
            </w:pPr>
            <w:r w:rsidRPr="00FF7325">
              <w:rPr>
                <w:rFonts w:ascii="Marianne" w:hAnsi="Marianne"/>
                <w:b/>
                <w:bCs/>
              </w:rPr>
              <w:t>Réponse</w:t>
            </w:r>
          </w:p>
        </w:tc>
      </w:tr>
      <w:tr w:rsidR="006F79C0" w:rsidRPr="00FF7325" w14:paraId="2E359B18" w14:textId="77777777" w:rsidTr="00D31F1C">
        <w:trPr>
          <w:trHeight w:val="946"/>
        </w:trPr>
        <w:tc>
          <w:tcPr>
            <w:tcW w:w="9662" w:type="dxa"/>
            <w:shd w:val="clear" w:color="auto" w:fill="auto"/>
          </w:tcPr>
          <w:p w14:paraId="613E4DA5" w14:textId="44260F91" w:rsidR="005D728B" w:rsidRPr="00FF7325" w:rsidRDefault="00390C29" w:rsidP="006F79C0">
            <w:pPr>
              <w:spacing w:before="120" w:after="120"/>
              <w:jc w:val="both"/>
              <w:rPr>
                <w:rFonts w:ascii="Marianne" w:hAnsi="Marianne"/>
                <w:bCs/>
              </w:rPr>
            </w:pPr>
            <w:r>
              <w:rPr>
                <w:rFonts w:ascii="Marianne" w:hAnsi="Marianne"/>
                <w:bCs/>
              </w:rPr>
              <w:t>22.7 m3/H correspond bien aux dimensionnements des nouveaux adoucisseurs</w:t>
            </w:r>
            <w:r w:rsidR="00745AC4">
              <w:rPr>
                <w:rFonts w:ascii="Marianne" w:hAnsi="Marianne"/>
                <w:bCs/>
              </w:rPr>
              <w:t xml:space="preserve"> </w:t>
            </w:r>
          </w:p>
        </w:tc>
      </w:tr>
    </w:tbl>
    <w:p w14:paraId="3F3C061A" w14:textId="07C2285D" w:rsidR="004E0026" w:rsidRDefault="004E0026" w:rsidP="00FF7325">
      <w:pPr>
        <w:spacing w:before="120" w:after="120"/>
        <w:jc w:val="both"/>
        <w:rPr>
          <w:rFonts w:ascii="Marianne" w:hAnsi="Marianne"/>
          <w:bCs/>
        </w:rPr>
      </w:pPr>
    </w:p>
    <w:p w14:paraId="3E933CB8" w14:textId="318D3CE1" w:rsidR="00D31F1C" w:rsidRDefault="00D31F1C" w:rsidP="00FF7325">
      <w:pPr>
        <w:spacing w:before="120" w:after="120"/>
        <w:jc w:val="both"/>
        <w:rPr>
          <w:rFonts w:ascii="Marianne" w:hAnsi="Marianne"/>
          <w:bCs/>
        </w:rPr>
      </w:pPr>
    </w:p>
    <w:p w14:paraId="473B2AB8" w14:textId="43E2C23D" w:rsidR="00D31F1C" w:rsidRDefault="00D31F1C" w:rsidP="00FF7325">
      <w:pPr>
        <w:spacing w:before="120" w:after="120"/>
        <w:jc w:val="both"/>
        <w:rPr>
          <w:rFonts w:ascii="Marianne" w:hAnsi="Marianne"/>
          <w:bCs/>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62"/>
      </w:tblGrid>
      <w:tr w:rsidR="00D31F1C" w:rsidRPr="00FF7325" w14:paraId="4D1E2217" w14:textId="77777777" w:rsidTr="00B0677C">
        <w:tc>
          <w:tcPr>
            <w:tcW w:w="9662" w:type="dxa"/>
            <w:shd w:val="clear" w:color="auto" w:fill="F3F3F3"/>
          </w:tcPr>
          <w:p w14:paraId="2B21DCBE" w14:textId="3B414566" w:rsidR="00D31F1C" w:rsidRPr="00D31F1C" w:rsidRDefault="00D31F1C" w:rsidP="003D1946">
            <w:pPr>
              <w:pStyle w:val="Paragraphedeliste"/>
              <w:numPr>
                <w:ilvl w:val="0"/>
                <w:numId w:val="2"/>
              </w:numPr>
              <w:spacing w:before="120" w:after="120"/>
              <w:jc w:val="both"/>
              <w:rPr>
                <w:rFonts w:ascii="Marianne" w:hAnsi="Marianne"/>
                <w:b/>
              </w:rPr>
            </w:pPr>
            <w:r w:rsidRPr="00D31F1C">
              <w:rPr>
                <w:rFonts w:ascii="Marianne" w:hAnsi="Marianne"/>
                <w:b/>
                <w:bCs/>
              </w:rPr>
              <w:t>Question entreprise</w:t>
            </w:r>
          </w:p>
        </w:tc>
      </w:tr>
      <w:tr w:rsidR="00D31F1C" w:rsidRPr="00FF7325" w14:paraId="05413B62" w14:textId="77777777" w:rsidTr="00B0677C">
        <w:tc>
          <w:tcPr>
            <w:tcW w:w="9662" w:type="dxa"/>
            <w:shd w:val="clear" w:color="auto" w:fill="auto"/>
          </w:tcPr>
          <w:p w14:paraId="08D70DCE" w14:textId="77777777" w:rsidR="00390C29" w:rsidRDefault="00390C29" w:rsidP="00390C29">
            <w:pPr>
              <w:spacing w:before="120" w:after="120"/>
              <w:jc w:val="both"/>
            </w:pPr>
            <w:r>
              <w:t>Le chapitre 2.3 indique :</w:t>
            </w:r>
          </w:p>
          <w:p w14:paraId="3D39423F" w14:textId="77777777" w:rsidR="00390C29" w:rsidRDefault="00390C29" w:rsidP="00390C29">
            <w:pPr>
              <w:spacing w:before="120" w:after="120"/>
              <w:jc w:val="both"/>
            </w:pPr>
            <w:r>
              <w:t>• une production maximale de linge de 33 000 kg/j ;</w:t>
            </w:r>
          </w:p>
          <w:p w14:paraId="58AF3D62" w14:textId="77777777" w:rsidR="00390C29" w:rsidRDefault="00390C29" w:rsidP="00390C29">
            <w:pPr>
              <w:spacing w:before="120" w:after="120"/>
              <w:jc w:val="both"/>
            </w:pPr>
            <w:r>
              <w:t>• une consommation d'eau de 5,05 L/kg ;</w:t>
            </w:r>
          </w:p>
          <w:p w14:paraId="55D2B1EA" w14:textId="77777777" w:rsidR="00390C29" w:rsidRDefault="00390C29" w:rsidP="00390C29">
            <w:pPr>
              <w:spacing w:before="120" w:after="120"/>
              <w:jc w:val="both"/>
            </w:pPr>
            <w:r>
              <w:t>• un fonctionnement sur 13 h/j.</w:t>
            </w:r>
          </w:p>
          <w:p w14:paraId="0F004BA2" w14:textId="77777777" w:rsidR="00390C29" w:rsidRDefault="00390C29" w:rsidP="00390C29">
            <w:pPr>
              <w:spacing w:before="120" w:after="120"/>
              <w:jc w:val="both"/>
            </w:pPr>
            <w:r>
              <w:t>Sur cette base, le débit moyen calculé d'eaux de lavage à traiter est de :</w:t>
            </w:r>
          </w:p>
          <w:p w14:paraId="19622F5D" w14:textId="77777777" w:rsidR="00390C29" w:rsidRDefault="00390C29" w:rsidP="00390C29">
            <w:pPr>
              <w:spacing w:before="120" w:after="120"/>
              <w:jc w:val="both"/>
            </w:pPr>
            <w:r>
              <w:t>33 000 × 5,05 / 13 = 12,8 m³/h</w:t>
            </w:r>
          </w:p>
          <w:p w14:paraId="66BFCE63" w14:textId="77777777" w:rsidR="00390C29" w:rsidRDefault="00390C29" w:rsidP="00390C29">
            <w:pPr>
              <w:spacing w:before="120" w:after="120"/>
              <w:jc w:val="both"/>
            </w:pPr>
            <w:r>
              <w:t>Pouvez-vous confirmer que ce débit constitue bien la base de dimensionnement attendue pour la</w:t>
            </w:r>
          </w:p>
          <w:p w14:paraId="675D905E" w14:textId="77777777" w:rsidR="00390C29" w:rsidRDefault="00390C29" w:rsidP="00390C29">
            <w:pPr>
              <w:spacing w:before="120" w:after="120"/>
              <w:jc w:val="both"/>
            </w:pPr>
            <w:proofErr w:type="gramStart"/>
            <w:r>
              <w:t>filière</w:t>
            </w:r>
            <w:proofErr w:type="gramEnd"/>
            <w:r>
              <w:t xml:space="preserve"> de recyclage des eaux de lavage ?</w:t>
            </w:r>
          </w:p>
          <w:p w14:paraId="180EA79F" w14:textId="0B784F47" w:rsidR="00D31F1C" w:rsidRPr="00FF7325" w:rsidRDefault="00390C29" w:rsidP="00390C29">
            <w:pPr>
              <w:spacing w:before="120" w:after="120"/>
              <w:jc w:val="both"/>
              <w:rPr>
                <w:rFonts w:ascii="Marianne" w:hAnsi="Marianne"/>
                <w:bCs/>
              </w:rPr>
            </w:pPr>
            <w:r>
              <w:t>Dans le cas contraire, merci de préciser le débit nominal et le débit de pointe à retenir.</w:t>
            </w:r>
          </w:p>
        </w:tc>
      </w:tr>
      <w:tr w:rsidR="00D31F1C" w:rsidRPr="00FF7325" w14:paraId="522D7E6E" w14:textId="77777777" w:rsidTr="00B0677C">
        <w:tc>
          <w:tcPr>
            <w:tcW w:w="9662" w:type="dxa"/>
            <w:shd w:val="clear" w:color="auto" w:fill="F3F3F3"/>
          </w:tcPr>
          <w:p w14:paraId="328FD00E" w14:textId="77777777" w:rsidR="00D31F1C" w:rsidRPr="00FF7325" w:rsidRDefault="00D31F1C" w:rsidP="00B0677C">
            <w:pPr>
              <w:spacing w:before="120" w:after="120"/>
              <w:jc w:val="both"/>
              <w:rPr>
                <w:rFonts w:ascii="Marianne" w:hAnsi="Marianne"/>
                <w:bCs/>
              </w:rPr>
            </w:pPr>
            <w:r w:rsidRPr="00FF7325">
              <w:rPr>
                <w:rFonts w:ascii="Marianne" w:hAnsi="Marianne"/>
                <w:b/>
                <w:bCs/>
              </w:rPr>
              <w:t>Réponse</w:t>
            </w:r>
          </w:p>
        </w:tc>
      </w:tr>
      <w:tr w:rsidR="00D31F1C" w:rsidRPr="00FF7325" w14:paraId="6C8B8084" w14:textId="77777777" w:rsidTr="00B0677C">
        <w:trPr>
          <w:trHeight w:val="946"/>
        </w:trPr>
        <w:tc>
          <w:tcPr>
            <w:tcW w:w="9662" w:type="dxa"/>
            <w:shd w:val="clear" w:color="auto" w:fill="auto"/>
          </w:tcPr>
          <w:p w14:paraId="36581788" w14:textId="66E4CF6D" w:rsidR="00771581" w:rsidRPr="00FF7325" w:rsidRDefault="00390C29" w:rsidP="00771581">
            <w:pPr>
              <w:spacing w:before="120" w:after="120"/>
              <w:jc w:val="both"/>
              <w:rPr>
                <w:rFonts w:ascii="Marianne" w:hAnsi="Marianne"/>
                <w:bCs/>
              </w:rPr>
            </w:pPr>
            <w:r>
              <w:rPr>
                <w:rFonts w:ascii="Marianne" w:hAnsi="Marianne"/>
                <w:bCs/>
              </w:rPr>
              <w:t xml:space="preserve">Oui je vous confirme le débit moyen par rapport à la production maximale et le temps de fonctionnement </w:t>
            </w:r>
            <w:r w:rsidR="00771581">
              <w:rPr>
                <w:rFonts w:ascii="Marianne" w:hAnsi="Marianne"/>
                <w:bCs/>
              </w:rPr>
              <w:t xml:space="preserve"> </w:t>
            </w:r>
          </w:p>
        </w:tc>
      </w:tr>
    </w:tbl>
    <w:p w14:paraId="0F8C82A1" w14:textId="1C7C0354" w:rsidR="00D31F1C" w:rsidRDefault="00D31F1C" w:rsidP="00FF7325">
      <w:pPr>
        <w:spacing w:before="120" w:after="120"/>
        <w:jc w:val="both"/>
        <w:rPr>
          <w:rFonts w:ascii="Marianne" w:hAnsi="Marianne"/>
          <w:bCs/>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62"/>
      </w:tblGrid>
      <w:tr w:rsidR="00D31F1C" w:rsidRPr="00FF7325" w14:paraId="11C2FCA2" w14:textId="77777777" w:rsidTr="00B0677C">
        <w:tc>
          <w:tcPr>
            <w:tcW w:w="9662" w:type="dxa"/>
            <w:shd w:val="clear" w:color="auto" w:fill="F3F3F3"/>
          </w:tcPr>
          <w:p w14:paraId="5CC52255" w14:textId="55029124" w:rsidR="00D31F1C" w:rsidRPr="00D31F1C" w:rsidRDefault="00D31F1C" w:rsidP="003D1946">
            <w:pPr>
              <w:pStyle w:val="Paragraphedeliste"/>
              <w:numPr>
                <w:ilvl w:val="0"/>
                <w:numId w:val="2"/>
              </w:numPr>
              <w:spacing w:before="120" w:after="120"/>
              <w:jc w:val="both"/>
              <w:rPr>
                <w:rFonts w:ascii="Marianne" w:hAnsi="Marianne"/>
                <w:b/>
              </w:rPr>
            </w:pPr>
            <w:r w:rsidRPr="00D31F1C">
              <w:rPr>
                <w:rFonts w:ascii="Marianne" w:hAnsi="Marianne"/>
                <w:b/>
                <w:bCs/>
              </w:rPr>
              <w:t>Question entreprise</w:t>
            </w:r>
          </w:p>
        </w:tc>
      </w:tr>
      <w:tr w:rsidR="00D31F1C" w:rsidRPr="00FF7325" w14:paraId="629F29F5" w14:textId="77777777" w:rsidTr="00B0677C">
        <w:tc>
          <w:tcPr>
            <w:tcW w:w="9662" w:type="dxa"/>
            <w:shd w:val="clear" w:color="auto" w:fill="auto"/>
          </w:tcPr>
          <w:p w14:paraId="6D8CFEFB" w14:textId="77777777" w:rsidR="00390C29" w:rsidRDefault="00390C29" w:rsidP="00390C29">
            <w:pPr>
              <w:spacing w:before="120" w:after="120"/>
              <w:jc w:val="both"/>
            </w:pPr>
            <w:r>
              <w:t>Afin de bien appréhender les interfaces avec les installations existantes, disposez-vous d'un</w:t>
            </w:r>
          </w:p>
          <w:p w14:paraId="551EC7BD" w14:textId="77777777" w:rsidR="00390C29" w:rsidRDefault="00390C29" w:rsidP="00390C29">
            <w:pPr>
              <w:spacing w:before="120" w:after="120"/>
              <w:jc w:val="both"/>
            </w:pPr>
            <w:proofErr w:type="gramStart"/>
            <w:r>
              <w:t>schéma</w:t>
            </w:r>
            <w:proofErr w:type="gramEnd"/>
            <w:r>
              <w:t xml:space="preserve"> de principe hydraulique, d'un PID (P&amp;ID) ou de tout autre document décrivant les</w:t>
            </w:r>
          </w:p>
          <w:p w14:paraId="18E18570" w14:textId="77777777" w:rsidR="00390C29" w:rsidRDefault="00390C29" w:rsidP="00390C29">
            <w:pPr>
              <w:spacing w:before="120" w:after="120"/>
              <w:jc w:val="both"/>
            </w:pPr>
            <w:proofErr w:type="gramStart"/>
            <w:r>
              <w:t>raccordements</w:t>
            </w:r>
            <w:proofErr w:type="gramEnd"/>
            <w:r>
              <w:t xml:space="preserve"> hydrauliques actuels et futurs entre les différents équipements concernés par le</w:t>
            </w:r>
          </w:p>
          <w:p w14:paraId="00629FF5" w14:textId="1EC8E31F" w:rsidR="00D31F1C" w:rsidRPr="00FF7325" w:rsidRDefault="00390C29" w:rsidP="00390C29">
            <w:pPr>
              <w:spacing w:before="120" w:after="120"/>
              <w:jc w:val="both"/>
              <w:rPr>
                <w:rFonts w:ascii="Marianne" w:hAnsi="Marianne"/>
                <w:bCs/>
              </w:rPr>
            </w:pPr>
            <w:proofErr w:type="gramStart"/>
            <w:r>
              <w:t>projet</w:t>
            </w:r>
            <w:proofErr w:type="gramEnd"/>
            <w:r>
              <w:t xml:space="preserve"> ?</w:t>
            </w:r>
          </w:p>
        </w:tc>
      </w:tr>
      <w:tr w:rsidR="00D31F1C" w:rsidRPr="00FF7325" w14:paraId="603AAEF9" w14:textId="77777777" w:rsidTr="00B0677C">
        <w:tc>
          <w:tcPr>
            <w:tcW w:w="9662" w:type="dxa"/>
            <w:shd w:val="clear" w:color="auto" w:fill="F3F3F3"/>
          </w:tcPr>
          <w:p w14:paraId="0F197F70" w14:textId="77777777" w:rsidR="00D31F1C" w:rsidRPr="00FF7325" w:rsidRDefault="00D31F1C" w:rsidP="00B0677C">
            <w:pPr>
              <w:spacing w:before="120" w:after="120"/>
              <w:jc w:val="both"/>
              <w:rPr>
                <w:rFonts w:ascii="Marianne" w:hAnsi="Marianne"/>
                <w:bCs/>
              </w:rPr>
            </w:pPr>
            <w:r w:rsidRPr="00FF7325">
              <w:rPr>
                <w:rFonts w:ascii="Marianne" w:hAnsi="Marianne"/>
                <w:b/>
                <w:bCs/>
              </w:rPr>
              <w:t>Réponse</w:t>
            </w:r>
          </w:p>
        </w:tc>
      </w:tr>
      <w:tr w:rsidR="00D31F1C" w:rsidRPr="00FF7325" w14:paraId="21BCCDC8" w14:textId="77777777" w:rsidTr="00B0677C">
        <w:trPr>
          <w:trHeight w:val="946"/>
        </w:trPr>
        <w:tc>
          <w:tcPr>
            <w:tcW w:w="9662" w:type="dxa"/>
            <w:shd w:val="clear" w:color="auto" w:fill="auto"/>
          </w:tcPr>
          <w:p w14:paraId="465764A4" w14:textId="304454BE" w:rsidR="00D31F1C" w:rsidRPr="00FF7325" w:rsidRDefault="00390C29" w:rsidP="00B0677C">
            <w:pPr>
              <w:spacing w:before="120" w:after="120"/>
              <w:jc w:val="both"/>
              <w:rPr>
                <w:rFonts w:ascii="Marianne" w:hAnsi="Marianne"/>
                <w:bCs/>
              </w:rPr>
            </w:pPr>
            <w:r>
              <w:rPr>
                <w:rFonts w:ascii="Marianne" w:hAnsi="Marianne"/>
                <w:bCs/>
              </w:rPr>
              <w:t>Vous trouverez dans le DCE le plan réseau vapeur et fluide qui vient d’être ajouté</w:t>
            </w:r>
          </w:p>
        </w:tc>
      </w:tr>
    </w:tbl>
    <w:p w14:paraId="5C9860C4" w14:textId="0A3A51F8" w:rsidR="00D31F1C" w:rsidRDefault="00D31F1C" w:rsidP="00FF7325">
      <w:pPr>
        <w:spacing w:before="120" w:after="120"/>
        <w:jc w:val="both"/>
        <w:rPr>
          <w:rFonts w:ascii="Marianne" w:hAnsi="Marianne"/>
          <w:bCs/>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62"/>
      </w:tblGrid>
      <w:tr w:rsidR="00D31F1C" w:rsidRPr="00FF7325" w14:paraId="60EB8689" w14:textId="77777777" w:rsidTr="00B0677C">
        <w:tc>
          <w:tcPr>
            <w:tcW w:w="9662" w:type="dxa"/>
            <w:shd w:val="clear" w:color="auto" w:fill="F3F3F3"/>
          </w:tcPr>
          <w:p w14:paraId="68FD8531" w14:textId="6721BA6B" w:rsidR="00D31F1C" w:rsidRPr="00D31F1C" w:rsidRDefault="00D31F1C" w:rsidP="003D1946">
            <w:pPr>
              <w:pStyle w:val="Paragraphedeliste"/>
              <w:numPr>
                <w:ilvl w:val="0"/>
                <w:numId w:val="2"/>
              </w:numPr>
              <w:spacing w:before="120" w:after="120"/>
              <w:jc w:val="both"/>
              <w:rPr>
                <w:rFonts w:ascii="Marianne" w:hAnsi="Marianne"/>
                <w:b/>
              </w:rPr>
            </w:pPr>
            <w:r w:rsidRPr="00D31F1C">
              <w:rPr>
                <w:rFonts w:ascii="Marianne" w:hAnsi="Marianne"/>
                <w:b/>
                <w:bCs/>
              </w:rPr>
              <w:lastRenderedPageBreak/>
              <w:t>Question entreprise</w:t>
            </w:r>
          </w:p>
        </w:tc>
      </w:tr>
      <w:tr w:rsidR="00D31F1C" w:rsidRPr="00FF7325" w14:paraId="60DAB5F4" w14:textId="77777777" w:rsidTr="00B0677C">
        <w:tc>
          <w:tcPr>
            <w:tcW w:w="9662" w:type="dxa"/>
            <w:shd w:val="clear" w:color="auto" w:fill="auto"/>
          </w:tcPr>
          <w:p w14:paraId="7E89F8BC" w14:textId="77777777" w:rsidR="00390C29" w:rsidRDefault="00390C29" w:rsidP="00390C29">
            <w:pPr>
              <w:spacing w:before="120" w:after="120"/>
              <w:jc w:val="both"/>
            </w:pPr>
            <w:r>
              <w:t>L'article 14.4 du CCAP indique que les prix sont fermes et définitifs pour la réalisation des travaux</w:t>
            </w:r>
          </w:p>
          <w:p w14:paraId="0E182EEC" w14:textId="77777777" w:rsidR="00390C29" w:rsidRDefault="00390C29" w:rsidP="00390C29">
            <w:pPr>
              <w:spacing w:before="120" w:after="120"/>
              <w:jc w:val="both"/>
            </w:pPr>
            <w:proofErr w:type="gramStart"/>
            <w:r>
              <w:t>et</w:t>
            </w:r>
            <w:proofErr w:type="gramEnd"/>
            <w:r>
              <w:t xml:space="preserve"> que seules les prestations de maintenance préventive et de fourniture de pièces détachées font</w:t>
            </w:r>
          </w:p>
          <w:p w14:paraId="50CCD97E" w14:textId="77777777" w:rsidR="00390C29" w:rsidRDefault="00390C29" w:rsidP="00390C29">
            <w:pPr>
              <w:spacing w:before="120" w:after="120"/>
              <w:jc w:val="both"/>
            </w:pPr>
            <w:proofErr w:type="gramStart"/>
            <w:r>
              <w:t>l'objet</w:t>
            </w:r>
            <w:proofErr w:type="gramEnd"/>
            <w:r>
              <w:t xml:space="preserve"> d'une révision annuelle.</w:t>
            </w:r>
          </w:p>
          <w:p w14:paraId="5DC094BB" w14:textId="77777777" w:rsidR="00390C29" w:rsidRDefault="00390C29" w:rsidP="00390C29">
            <w:pPr>
              <w:spacing w:before="120" w:after="120"/>
              <w:jc w:val="both"/>
            </w:pPr>
            <w:r>
              <w:t>Par ailleurs, l'article 3.4 du CCTP mentionne un objectif de réalisation au 4ème trimestre 2026.</w:t>
            </w:r>
          </w:p>
          <w:p w14:paraId="4016C198" w14:textId="77777777" w:rsidR="00390C29" w:rsidRDefault="00390C29" w:rsidP="00390C29">
            <w:pPr>
              <w:spacing w:before="120" w:after="120"/>
              <w:jc w:val="both"/>
            </w:pPr>
            <w:r>
              <w:t>Dans l'hypothèse où le démarrage des travaux serait reporté pour des raisons indépendantes du</w:t>
            </w:r>
          </w:p>
          <w:p w14:paraId="440DC121" w14:textId="77777777" w:rsidR="00390C29" w:rsidRDefault="00390C29" w:rsidP="00390C29">
            <w:pPr>
              <w:spacing w:before="120" w:after="120"/>
              <w:jc w:val="both"/>
            </w:pPr>
            <w:proofErr w:type="gramStart"/>
            <w:r>
              <w:t>titulaire</w:t>
            </w:r>
            <w:proofErr w:type="gramEnd"/>
            <w:r>
              <w:t xml:space="preserve"> (décalage du planning du projet, autorisations, contraintes d'exploitation ou autres),</w:t>
            </w:r>
          </w:p>
          <w:p w14:paraId="5EB6F1D1" w14:textId="77777777" w:rsidR="00390C29" w:rsidRDefault="00390C29" w:rsidP="00390C29">
            <w:pPr>
              <w:spacing w:before="120" w:after="120"/>
              <w:jc w:val="both"/>
            </w:pPr>
            <w:proofErr w:type="gramStart"/>
            <w:r>
              <w:t>pouvons</w:t>
            </w:r>
            <w:proofErr w:type="gramEnd"/>
            <w:r>
              <w:t>-nous confirmer qu'aucune actualisation ou révision des prix ne pourra être appliquée sur</w:t>
            </w:r>
          </w:p>
          <w:p w14:paraId="2B67CF2C" w14:textId="77777777" w:rsidR="00390C29" w:rsidRDefault="00390C29" w:rsidP="00390C29">
            <w:pPr>
              <w:spacing w:before="120" w:after="120"/>
              <w:jc w:val="both"/>
            </w:pPr>
            <w:proofErr w:type="gramStart"/>
            <w:r>
              <w:t>la</w:t>
            </w:r>
            <w:proofErr w:type="gramEnd"/>
            <w:r>
              <w:t xml:space="preserve"> partie travaux ?</w:t>
            </w:r>
          </w:p>
          <w:p w14:paraId="48838235" w14:textId="77777777" w:rsidR="00390C29" w:rsidRDefault="00390C29" w:rsidP="00390C29">
            <w:pPr>
              <w:spacing w:before="120" w:after="120"/>
              <w:jc w:val="both"/>
            </w:pPr>
            <w:r>
              <w:t>Le cas échéant, pourriez-vous préciser les modalités contractuelles applicables en cas de décalage</w:t>
            </w:r>
          </w:p>
          <w:p w14:paraId="78270012" w14:textId="77777777" w:rsidR="00390C29" w:rsidRDefault="00390C29" w:rsidP="00390C29">
            <w:pPr>
              <w:spacing w:before="120" w:after="120"/>
              <w:jc w:val="both"/>
            </w:pPr>
            <w:proofErr w:type="gramStart"/>
            <w:r>
              <w:t>significatif</w:t>
            </w:r>
            <w:proofErr w:type="gramEnd"/>
            <w:r>
              <w:t xml:space="preserve"> entre la date de remise des offres et la date effective de commande ou de démarrage</w:t>
            </w:r>
          </w:p>
          <w:p w14:paraId="46951886" w14:textId="0C6A2B77" w:rsidR="00D31F1C" w:rsidRPr="00FF7325" w:rsidRDefault="00390C29" w:rsidP="00390C29">
            <w:pPr>
              <w:spacing w:before="120" w:after="120"/>
              <w:jc w:val="both"/>
              <w:rPr>
                <w:rFonts w:ascii="Marianne" w:hAnsi="Marianne"/>
                <w:bCs/>
              </w:rPr>
            </w:pPr>
            <w:proofErr w:type="gramStart"/>
            <w:r>
              <w:t>des</w:t>
            </w:r>
            <w:proofErr w:type="gramEnd"/>
            <w:r>
              <w:t xml:space="preserve"> travaux ? </w:t>
            </w:r>
          </w:p>
        </w:tc>
      </w:tr>
      <w:tr w:rsidR="00D31F1C" w:rsidRPr="00FF7325" w14:paraId="6155B1C6" w14:textId="77777777" w:rsidTr="00B0677C">
        <w:tc>
          <w:tcPr>
            <w:tcW w:w="9662" w:type="dxa"/>
            <w:shd w:val="clear" w:color="auto" w:fill="F3F3F3"/>
          </w:tcPr>
          <w:p w14:paraId="41833359" w14:textId="77777777" w:rsidR="00D31F1C" w:rsidRPr="00FF7325" w:rsidRDefault="00D31F1C" w:rsidP="00B0677C">
            <w:pPr>
              <w:spacing w:before="120" w:after="120"/>
              <w:jc w:val="both"/>
              <w:rPr>
                <w:rFonts w:ascii="Marianne" w:hAnsi="Marianne"/>
                <w:bCs/>
              </w:rPr>
            </w:pPr>
            <w:r w:rsidRPr="00FF7325">
              <w:rPr>
                <w:rFonts w:ascii="Marianne" w:hAnsi="Marianne"/>
                <w:b/>
                <w:bCs/>
              </w:rPr>
              <w:t>Réponse</w:t>
            </w:r>
          </w:p>
        </w:tc>
      </w:tr>
      <w:tr w:rsidR="00D31F1C" w:rsidRPr="00FF7325" w14:paraId="0C63124C" w14:textId="77777777" w:rsidTr="00B0677C">
        <w:trPr>
          <w:trHeight w:val="946"/>
        </w:trPr>
        <w:tc>
          <w:tcPr>
            <w:tcW w:w="9662" w:type="dxa"/>
            <w:shd w:val="clear" w:color="auto" w:fill="auto"/>
          </w:tcPr>
          <w:p w14:paraId="2F91EDF8" w14:textId="5891503D" w:rsidR="00D31F1C" w:rsidRPr="00FF7325" w:rsidRDefault="00390C29" w:rsidP="00B0677C">
            <w:pPr>
              <w:spacing w:before="120" w:after="120"/>
              <w:jc w:val="both"/>
              <w:rPr>
                <w:rFonts w:ascii="Marianne" w:hAnsi="Marianne"/>
                <w:bCs/>
              </w:rPr>
            </w:pPr>
            <w:r>
              <w:rPr>
                <w:rFonts w:ascii="Marianne" w:hAnsi="Marianne"/>
                <w:bCs/>
              </w:rPr>
              <w:t xml:space="preserve">Non, aucune actualisation sur la partie travaux, comme indiqué au CCAP les prix sont fermes et définitifs </w:t>
            </w:r>
            <w:r w:rsidR="001D7303">
              <w:rPr>
                <w:rFonts w:ascii="Marianne" w:hAnsi="Marianne"/>
                <w:bCs/>
              </w:rPr>
              <w:t xml:space="preserve"> </w:t>
            </w:r>
          </w:p>
        </w:tc>
      </w:tr>
    </w:tbl>
    <w:p w14:paraId="3E3BFBAB" w14:textId="20A18F44" w:rsidR="008F2194" w:rsidRDefault="008F2194" w:rsidP="00390C29">
      <w:pPr>
        <w:spacing w:before="120" w:after="120"/>
        <w:jc w:val="both"/>
        <w:rPr>
          <w:rFonts w:ascii="Marianne" w:hAnsi="Marianne"/>
          <w:bCs/>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62"/>
      </w:tblGrid>
      <w:tr w:rsidR="00BB5669" w:rsidRPr="00D31F1C" w14:paraId="57828F96" w14:textId="77777777" w:rsidTr="00F00CE8">
        <w:tc>
          <w:tcPr>
            <w:tcW w:w="9662" w:type="dxa"/>
            <w:shd w:val="clear" w:color="auto" w:fill="F3F3F3"/>
          </w:tcPr>
          <w:p w14:paraId="6EE80E89" w14:textId="74F1A240" w:rsidR="00BB5669" w:rsidRPr="00BB5669" w:rsidRDefault="00BB5669" w:rsidP="00BB5669">
            <w:pPr>
              <w:pStyle w:val="Paragraphedeliste"/>
              <w:numPr>
                <w:ilvl w:val="0"/>
                <w:numId w:val="2"/>
              </w:numPr>
              <w:spacing w:before="120" w:after="120"/>
              <w:jc w:val="both"/>
              <w:rPr>
                <w:rFonts w:ascii="Marianne" w:hAnsi="Marianne"/>
                <w:b/>
              </w:rPr>
            </w:pPr>
            <w:r w:rsidRPr="00BB5669">
              <w:rPr>
                <w:rFonts w:ascii="Marianne" w:hAnsi="Marianne"/>
                <w:b/>
                <w:bCs/>
              </w:rPr>
              <w:t>Question entreprise</w:t>
            </w:r>
          </w:p>
        </w:tc>
      </w:tr>
      <w:tr w:rsidR="00BB5669" w:rsidRPr="00FF7325" w14:paraId="0123BA67" w14:textId="77777777" w:rsidTr="00F00CE8">
        <w:tc>
          <w:tcPr>
            <w:tcW w:w="9662" w:type="dxa"/>
            <w:shd w:val="clear" w:color="auto" w:fill="auto"/>
          </w:tcPr>
          <w:p w14:paraId="01825C83" w14:textId="4DC6FCFC" w:rsidR="00BB5669" w:rsidRPr="00FF7325" w:rsidRDefault="00BB5669" w:rsidP="00F00CE8">
            <w:pPr>
              <w:spacing w:before="120" w:after="120"/>
              <w:jc w:val="both"/>
              <w:rPr>
                <w:rFonts w:ascii="Marianne" w:hAnsi="Marianne"/>
                <w:bCs/>
              </w:rPr>
            </w:pPr>
            <w:r w:rsidRPr="00BB5669">
              <w:t>Bonjour, Afin de finaliser nos études et de valider les conditions d’implantation de l’installation, nous souhaiterions organiser une visite de chantier sur votre site le 21/09 à 9h00. Dans l'attente de votre retour. Cordialement</w:t>
            </w:r>
          </w:p>
        </w:tc>
      </w:tr>
      <w:tr w:rsidR="00BB5669" w:rsidRPr="00FF7325" w14:paraId="2AA4EB74" w14:textId="77777777" w:rsidTr="00F00CE8">
        <w:tc>
          <w:tcPr>
            <w:tcW w:w="9662" w:type="dxa"/>
            <w:shd w:val="clear" w:color="auto" w:fill="F3F3F3"/>
          </w:tcPr>
          <w:p w14:paraId="52B2A65C" w14:textId="77777777" w:rsidR="00BB5669" w:rsidRPr="00FF7325" w:rsidRDefault="00BB5669" w:rsidP="00F00CE8">
            <w:pPr>
              <w:spacing w:before="120" w:after="120"/>
              <w:jc w:val="both"/>
              <w:rPr>
                <w:rFonts w:ascii="Marianne" w:hAnsi="Marianne"/>
                <w:bCs/>
              </w:rPr>
            </w:pPr>
            <w:r w:rsidRPr="00FF7325">
              <w:rPr>
                <w:rFonts w:ascii="Marianne" w:hAnsi="Marianne"/>
                <w:b/>
                <w:bCs/>
              </w:rPr>
              <w:t>Réponse</w:t>
            </w:r>
          </w:p>
        </w:tc>
      </w:tr>
      <w:tr w:rsidR="00BB5669" w:rsidRPr="00FF7325" w14:paraId="01AF5A98" w14:textId="77777777" w:rsidTr="00F00CE8">
        <w:trPr>
          <w:trHeight w:val="946"/>
        </w:trPr>
        <w:tc>
          <w:tcPr>
            <w:tcW w:w="9662" w:type="dxa"/>
            <w:shd w:val="clear" w:color="auto" w:fill="auto"/>
          </w:tcPr>
          <w:p w14:paraId="744F4451" w14:textId="7FD3E78B" w:rsidR="00BB5669" w:rsidRPr="00BB5669" w:rsidRDefault="00BB5669" w:rsidP="00BB5669">
            <w:pPr>
              <w:pStyle w:val="NormalWeb"/>
              <w:rPr>
                <w:rFonts w:ascii="Marianne" w:hAnsi="Marianne"/>
                <w:bCs/>
                <w:sz w:val="20"/>
                <w:szCs w:val="20"/>
              </w:rPr>
            </w:pPr>
            <w:r w:rsidRPr="00BB5669">
              <w:rPr>
                <w:rFonts w:ascii="Marianne" w:hAnsi="Marianne"/>
                <w:bCs/>
                <w:sz w:val="20"/>
                <w:szCs w:val="20"/>
              </w:rPr>
              <w:t>Le DCE ne prévoit pas de visite de site obligatoire ou facultative dans le cadre de la présente consultation. En l'absence de disposition en ce sens dans le Règlement de la Consultation, aucune visite ne pourra être organisée.</w:t>
            </w:r>
          </w:p>
          <w:p w14:paraId="1FFCBAC8" w14:textId="7C870C6E" w:rsidR="00BB5669" w:rsidRPr="00BB5669" w:rsidRDefault="00BB5669" w:rsidP="00BB5669">
            <w:pPr>
              <w:pStyle w:val="NormalWeb"/>
              <w:rPr>
                <w:rFonts w:ascii="Marianne" w:hAnsi="Marianne"/>
                <w:bCs/>
                <w:sz w:val="20"/>
                <w:szCs w:val="20"/>
              </w:rPr>
            </w:pPr>
            <w:r w:rsidRPr="00BB5669">
              <w:rPr>
                <w:rFonts w:ascii="Marianne" w:hAnsi="Marianne"/>
                <w:bCs/>
                <w:sz w:val="20"/>
                <w:szCs w:val="20"/>
              </w:rPr>
              <w:t>Conformément au principe d'égalité de traitement des candidats</w:t>
            </w:r>
            <w:r>
              <w:rPr>
                <w:rFonts w:ascii="Marianne" w:hAnsi="Marianne"/>
                <w:bCs/>
                <w:sz w:val="20"/>
                <w:szCs w:val="20"/>
              </w:rPr>
              <w:t xml:space="preserve">, </w:t>
            </w:r>
            <w:r w:rsidRPr="00BB5669">
              <w:rPr>
                <w:rFonts w:ascii="Marianne" w:hAnsi="Marianne"/>
                <w:bCs/>
                <w:sz w:val="20"/>
                <w:szCs w:val="20"/>
              </w:rPr>
              <w:t>le pouvoir adjudicateur ne peut accéder à cette demande, celle-ci n'ayant pas été prévue au DCE initial.</w:t>
            </w:r>
          </w:p>
          <w:p w14:paraId="13E98C12" w14:textId="7F66B02F" w:rsidR="00BB5669" w:rsidRPr="00BB5669" w:rsidRDefault="00BB5669" w:rsidP="00BB5669">
            <w:pPr>
              <w:pStyle w:val="NormalWeb"/>
              <w:rPr>
                <w:rFonts w:ascii="Marianne" w:hAnsi="Marianne"/>
                <w:bCs/>
                <w:sz w:val="20"/>
                <w:szCs w:val="20"/>
              </w:rPr>
            </w:pPr>
            <w:r w:rsidRPr="00BB5669">
              <w:rPr>
                <w:rFonts w:ascii="Marianne" w:hAnsi="Marianne"/>
                <w:bCs/>
                <w:sz w:val="20"/>
                <w:szCs w:val="20"/>
              </w:rPr>
              <w:t>Les candidats sont invités à se référer aux pièces du dossier de consultation (CCTP, plans, et documents techniques) pour l'ensemble des informations nécessaires à l'établissement de leur offre.</w:t>
            </w:r>
          </w:p>
        </w:tc>
      </w:tr>
    </w:tbl>
    <w:p w14:paraId="7101D8D3" w14:textId="77777777" w:rsidR="00BB5669" w:rsidRDefault="00BB5669" w:rsidP="00390C29">
      <w:pPr>
        <w:spacing w:before="120" w:after="120"/>
        <w:jc w:val="both"/>
        <w:rPr>
          <w:rFonts w:ascii="Marianne" w:hAnsi="Marianne"/>
          <w:bCs/>
        </w:rPr>
      </w:pPr>
    </w:p>
    <w:sectPr w:rsidR="00BB5669" w:rsidSect="00FF43BC">
      <w:footerReference w:type="even" r:id="rId8"/>
      <w:footerReference w:type="default" r:id="rId9"/>
      <w:pgSz w:w="11907" w:h="16840" w:code="9"/>
      <w:pgMar w:top="567" w:right="992" w:bottom="567" w:left="993" w:header="72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DBD998" w14:textId="77777777" w:rsidR="007E0070" w:rsidRDefault="007E0070">
      <w:r>
        <w:separator/>
      </w:r>
    </w:p>
  </w:endnote>
  <w:endnote w:type="continuationSeparator" w:id="0">
    <w:p w14:paraId="2DF65177" w14:textId="77777777" w:rsidR="007E0070" w:rsidRDefault="007E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Marianne">
    <w:altName w:val="Calibri"/>
    <w:panose1 w:val="00000000000000000000"/>
    <w:charset w:val="00"/>
    <w:family w:val="modern"/>
    <w:notTrueType/>
    <w:pitch w:val="variable"/>
    <w:sig w:usb0="0000000F" w:usb1="00000000" w:usb2="00000000" w:usb3="00000000" w:csb0="00000003"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altName w:val="Arial"/>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A38E59" w14:textId="77777777" w:rsidR="001A742E" w:rsidRDefault="001A742E" w:rsidP="00FF43BC">
    <w:pPr>
      <w:pStyle w:val="Pieddepage"/>
      <w:framePr w:wrap="around"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separate"/>
    </w:r>
    <w:r>
      <w:rPr>
        <w:rStyle w:val="Numrodepage"/>
        <w:noProof/>
      </w:rPr>
      <w:t>3</w:t>
    </w:r>
    <w:r>
      <w:rPr>
        <w:rStyle w:val="Numrodepage"/>
      </w:rPr>
      <w:fldChar w:fldCharType="end"/>
    </w:r>
  </w:p>
  <w:p w14:paraId="4198D4A2" w14:textId="77777777" w:rsidR="001A742E" w:rsidRDefault="001A742E" w:rsidP="00FF43BC">
    <w:pPr>
      <w:pStyle w:val="Pieddepag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85011780"/>
      <w:docPartObj>
        <w:docPartGallery w:val="Page Numbers (Bottom of Page)"/>
        <w:docPartUnique/>
      </w:docPartObj>
    </w:sdtPr>
    <w:sdtEndPr/>
    <w:sdtContent>
      <w:sdt>
        <w:sdtPr>
          <w:id w:val="-1769616900"/>
          <w:docPartObj>
            <w:docPartGallery w:val="Page Numbers (Top of Page)"/>
            <w:docPartUnique/>
          </w:docPartObj>
        </w:sdtPr>
        <w:sdtEndPr/>
        <w:sdtContent>
          <w:p w14:paraId="7B007651" w14:textId="77777777" w:rsidR="00530E77" w:rsidRDefault="00530E77">
            <w:pPr>
              <w:pStyle w:val="Pieddepage"/>
              <w:jc w:val="right"/>
            </w:pPr>
          </w:p>
          <w:p w14:paraId="5BC7F198" w14:textId="77777777" w:rsidR="00530E77" w:rsidRPr="00530E77" w:rsidRDefault="00530E77">
            <w:pPr>
              <w:pStyle w:val="Pieddepage"/>
              <w:jc w:val="right"/>
              <w:rPr>
                <w:rFonts w:ascii="Marianne" w:hAnsi="Marianne"/>
                <w:b/>
                <w:bCs/>
                <w:sz w:val="24"/>
                <w:szCs w:val="24"/>
              </w:rPr>
            </w:pPr>
            <w:r w:rsidRPr="00530E77">
              <w:rPr>
                <w:rFonts w:ascii="Marianne" w:hAnsi="Marianne"/>
              </w:rPr>
              <w:t xml:space="preserve">Page </w:t>
            </w:r>
            <w:r w:rsidRPr="00530E77">
              <w:rPr>
                <w:rFonts w:ascii="Marianne" w:hAnsi="Marianne"/>
                <w:b/>
                <w:bCs/>
                <w:sz w:val="24"/>
                <w:szCs w:val="24"/>
              </w:rPr>
              <w:fldChar w:fldCharType="begin"/>
            </w:r>
            <w:r w:rsidRPr="00530E77">
              <w:rPr>
                <w:rFonts w:ascii="Marianne" w:hAnsi="Marianne"/>
                <w:b/>
                <w:bCs/>
              </w:rPr>
              <w:instrText>PAGE</w:instrText>
            </w:r>
            <w:r w:rsidRPr="00530E77">
              <w:rPr>
                <w:rFonts w:ascii="Marianne" w:hAnsi="Marianne"/>
                <w:b/>
                <w:bCs/>
                <w:sz w:val="24"/>
                <w:szCs w:val="24"/>
              </w:rPr>
              <w:fldChar w:fldCharType="separate"/>
            </w:r>
            <w:r w:rsidR="00A47ABA">
              <w:rPr>
                <w:rFonts w:ascii="Marianne" w:hAnsi="Marianne"/>
                <w:b/>
                <w:bCs/>
                <w:noProof/>
              </w:rPr>
              <w:t>1</w:t>
            </w:r>
            <w:r w:rsidRPr="00530E77">
              <w:rPr>
                <w:rFonts w:ascii="Marianne" w:hAnsi="Marianne"/>
                <w:b/>
                <w:bCs/>
                <w:sz w:val="24"/>
                <w:szCs w:val="24"/>
              </w:rPr>
              <w:fldChar w:fldCharType="end"/>
            </w:r>
            <w:r w:rsidRPr="00530E77">
              <w:rPr>
                <w:rFonts w:ascii="Marianne" w:hAnsi="Marianne"/>
              </w:rPr>
              <w:t xml:space="preserve"> sur </w:t>
            </w:r>
            <w:r w:rsidRPr="00530E77">
              <w:rPr>
                <w:rFonts w:ascii="Marianne" w:hAnsi="Marianne"/>
                <w:b/>
                <w:bCs/>
                <w:sz w:val="24"/>
                <w:szCs w:val="24"/>
              </w:rPr>
              <w:fldChar w:fldCharType="begin"/>
            </w:r>
            <w:r w:rsidRPr="00530E77">
              <w:rPr>
                <w:rFonts w:ascii="Marianne" w:hAnsi="Marianne"/>
                <w:b/>
                <w:bCs/>
              </w:rPr>
              <w:instrText>NUMPAGES</w:instrText>
            </w:r>
            <w:r w:rsidRPr="00530E77">
              <w:rPr>
                <w:rFonts w:ascii="Marianne" w:hAnsi="Marianne"/>
                <w:b/>
                <w:bCs/>
                <w:sz w:val="24"/>
                <w:szCs w:val="24"/>
              </w:rPr>
              <w:fldChar w:fldCharType="separate"/>
            </w:r>
            <w:r w:rsidR="00A47ABA">
              <w:rPr>
                <w:rFonts w:ascii="Marianne" w:hAnsi="Marianne"/>
                <w:b/>
                <w:bCs/>
                <w:noProof/>
              </w:rPr>
              <w:t>1</w:t>
            </w:r>
            <w:r w:rsidRPr="00530E77">
              <w:rPr>
                <w:rFonts w:ascii="Marianne" w:hAnsi="Marianne"/>
                <w:b/>
                <w:bCs/>
                <w:sz w:val="24"/>
                <w:szCs w:val="24"/>
              </w:rPr>
              <w:fldChar w:fldCharType="end"/>
            </w:r>
          </w:p>
          <w:p w14:paraId="208C2AEA" w14:textId="77777777" w:rsidR="00530E77" w:rsidRDefault="00BB5669">
            <w:pPr>
              <w:pStyle w:val="Pieddepage"/>
              <w:jc w:val="right"/>
            </w:pPr>
          </w:p>
        </w:sdtContent>
      </w:sdt>
    </w:sdtContent>
  </w:sdt>
  <w:p w14:paraId="3C570C8E" w14:textId="77777777" w:rsidR="001A742E" w:rsidRDefault="001A742E" w:rsidP="00FF43BC">
    <w:pPr>
      <w:pStyle w:val="Pieddepage"/>
      <w:ind w:right="360"/>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DBEBFD" w14:textId="77777777" w:rsidR="007E0070" w:rsidRDefault="007E0070">
      <w:r>
        <w:separator/>
      </w:r>
    </w:p>
  </w:footnote>
  <w:footnote w:type="continuationSeparator" w:id="0">
    <w:p w14:paraId="58A50F9F" w14:textId="77777777" w:rsidR="007E0070" w:rsidRDefault="007E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215E6812"/>
    <w:lvl w:ilvl="0">
      <w:start w:val="1"/>
      <w:numFmt w:val="bullet"/>
      <w:pStyle w:val="Listepuces"/>
      <w:lvlText w:val=""/>
      <w:lvlJc w:val="left"/>
      <w:pPr>
        <w:tabs>
          <w:tab w:val="num" w:pos="360"/>
        </w:tabs>
        <w:ind w:left="360" w:hanging="360"/>
      </w:pPr>
      <w:rPr>
        <w:rFonts w:ascii="Symbol" w:hAnsi="Symbol" w:hint="default"/>
      </w:rPr>
    </w:lvl>
  </w:abstractNum>
  <w:abstractNum w:abstractNumId="1" w15:restartNumberingAfterBreak="0">
    <w:nsid w:val="0441628F"/>
    <w:multiLevelType w:val="hybridMultilevel"/>
    <w:tmpl w:val="19E486C8"/>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15:restartNumberingAfterBreak="0">
    <w:nsid w:val="051A77C5"/>
    <w:multiLevelType w:val="hybridMultilevel"/>
    <w:tmpl w:val="AC8E5AE4"/>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15:restartNumberingAfterBreak="0">
    <w:nsid w:val="07FA2F99"/>
    <w:multiLevelType w:val="hybridMultilevel"/>
    <w:tmpl w:val="AC8E5AE4"/>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15:restartNumberingAfterBreak="0">
    <w:nsid w:val="09C86DA9"/>
    <w:multiLevelType w:val="hybridMultilevel"/>
    <w:tmpl w:val="AC8E5AE4"/>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15:restartNumberingAfterBreak="0">
    <w:nsid w:val="0C5D05D0"/>
    <w:multiLevelType w:val="hybridMultilevel"/>
    <w:tmpl w:val="06924858"/>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15:restartNumberingAfterBreak="0">
    <w:nsid w:val="12980731"/>
    <w:multiLevelType w:val="hybridMultilevel"/>
    <w:tmpl w:val="AC8E5AE4"/>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15:restartNumberingAfterBreak="0">
    <w:nsid w:val="13B3758E"/>
    <w:multiLevelType w:val="hybridMultilevel"/>
    <w:tmpl w:val="AC8E5AE4"/>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15:restartNumberingAfterBreak="0">
    <w:nsid w:val="13E90C09"/>
    <w:multiLevelType w:val="hybridMultilevel"/>
    <w:tmpl w:val="6B16C792"/>
    <w:lvl w:ilvl="0" w:tplc="E2FEC044">
      <w:start w:val="21"/>
      <w:numFmt w:val="bullet"/>
      <w:lvlText w:val="-"/>
      <w:lvlJc w:val="left"/>
      <w:pPr>
        <w:ind w:left="720" w:hanging="360"/>
      </w:pPr>
      <w:rPr>
        <w:rFonts w:ascii="Marianne" w:eastAsia="Times New Roman" w:hAnsi="Marianne"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160578DD"/>
    <w:multiLevelType w:val="hybridMultilevel"/>
    <w:tmpl w:val="AC8E5AE4"/>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 w15:restartNumberingAfterBreak="0">
    <w:nsid w:val="18DC6B18"/>
    <w:multiLevelType w:val="hybridMultilevel"/>
    <w:tmpl w:val="AC8E5AE4"/>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 w15:restartNumberingAfterBreak="0">
    <w:nsid w:val="197022C1"/>
    <w:multiLevelType w:val="hybridMultilevel"/>
    <w:tmpl w:val="83F24D16"/>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2" w15:restartNumberingAfterBreak="0">
    <w:nsid w:val="1AB557C2"/>
    <w:multiLevelType w:val="hybridMultilevel"/>
    <w:tmpl w:val="AC8E5AE4"/>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 w15:restartNumberingAfterBreak="0">
    <w:nsid w:val="1D3F27FE"/>
    <w:multiLevelType w:val="hybridMultilevel"/>
    <w:tmpl w:val="AC8E5AE4"/>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4" w15:restartNumberingAfterBreak="0">
    <w:nsid w:val="24813226"/>
    <w:multiLevelType w:val="hybridMultilevel"/>
    <w:tmpl w:val="8B084388"/>
    <w:lvl w:ilvl="0" w:tplc="EC2E2F14">
      <w:start w:val="35"/>
      <w:numFmt w:val="bullet"/>
      <w:lvlText w:val="-"/>
      <w:lvlJc w:val="left"/>
      <w:pPr>
        <w:ind w:left="720" w:hanging="360"/>
      </w:pPr>
      <w:rPr>
        <w:rFonts w:ascii="Marianne" w:eastAsia="Times New Roman" w:hAnsi="Marianne"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30A02915"/>
    <w:multiLevelType w:val="hybridMultilevel"/>
    <w:tmpl w:val="19E486C8"/>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6" w15:restartNumberingAfterBreak="0">
    <w:nsid w:val="341551F7"/>
    <w:multiLevelType w:val="hybridMultilevel"/>
    <w:tmpl w:val="AC8E5AE4"/>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7" w15:restartNumberingAfterBreak="0">
    <w:nsid w:val="360E63C3"/>
    <w:multiLevelType w:val="hybridMultilevel"/>
    <w:tmpl w:val="41E082E4"/>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8" w15:restartNumberingAfterBreak="0">
    <w:nsid w:val="37AB4C2B"/>
    <w:multiLevelType w:val="hybridMultilevel"/>
    <w:tmpl w:val="AC8E5AE4"/>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9" w15:restartNumberingAfterBreak="0">
    <w:nsid w:val="3C2E6BFB"/>
    <w:multiLevelType w:val="hybridMultilevel"/>
    <w:tmpl w:val="6F1E5C7E"/>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0" w15:restartNumberingAfterBreak="0">
    <w:nsid w:val="3D552713"/>
    <w:multiLevelType w:val="hybridMultilevel"/>
    <w:tmpl w:val="83F24D16"/>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1" w15:restartNumberingAfterBreak="0">
    <w:nsid w:val="415A6242"/>
    <w:multiLevelType w:val="hybridMultilevel"/>
    <w:tmpl w:val="AC8E5AE4"/>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2" w15:restartNumberingAfterBreak="0">
    <w:nsid w:val="499E66C5"/>
    <w:multiLevelType w:val="hybridMultilevel"/>
    <w:tmpl w:val="AC8E5AE4"/>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3" w15:restartNumberingAfterBreak="0">
    <w:nsid w:val="4CD24B1E"/>
    <w:multiLevelType w:val="hybridMultilevel"/>
    <w:tmpl w:val="AC8E5AE4"/>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4" w15:restartNumberingAfterBreak="0">
    <w:nsid w:val="53A17E32"/>
    <w:multiLevelType w:val="hybridMultilevel"/>
    <w:tmpl w:val="8714A1A0"/>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5" w15:restartNumberingAfterBreak="0">
    <w:nsid w:val="54D23833"/>
    <w:multiLevelType w:val="hybridMultilevel"/>
    <w:tmpl w:val="01D47722"/>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6" w15:restartNumberingAfterBreak="0">
    <w:nsid w:val="551D7D02"/>
    <w:multiLevelType w:val="hybridMultilevel"/>
    <w:tmpl w:val="1840C254"/>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7" w15:restartNumberingAfterBreak="0">
    <w:nsid w:val="5752390D"/>
    <w:multiLevelType w:val="hybridMultilevel"/>
    <w:tmpl w:val="47B2F340"/>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8" w15:restartNumberingAfterBreak="0">
    <w:nsid w:val="58F73C30"/>
    <w:multiLevelType w:val="hybridMultilevel"/>
    <w:tmpl w:val="83F24D16"/>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9" w15:restartNumberingAfterBreak="0">
    <w:nsid w:val="5E5D6206"/>
    <w:multiLevelType w:val="hybridMultilevel"/>
    <w:tmpl w:val="AC8E5AE4"/>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0" w15:restartNumberingAfterBreak="0">
    <w:nsid w:val="5F4B033F"/>
    <w:multiLevelType w:val="hybridMultilevel"/>
    <w:tmpl w:val="AC8E5AE4"/>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1" w15:restartNumberingAfterBreak="0">
    <w:nsid w:val="63573EC3"/>
    <w:multiLevelType w:val="hybridMultilevel"/>
    <w:tmpl w:val="AC8E5AE4"/>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2" w15:restartNumberingAfterBreak="0">
    <w:nsid w:val="64A433AF"/>
    <w:multiLevelType w:val="hybridMultilevel"/>
    <w:tmpl w:val="3878A76C"/>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3" w15:restartNumberingAfterBreak="0">
    <w:nsid w:val="65DC7529"/>
    <w:multiLevelType w:val="hybridMultilevel"/>
    <w:tmpl w:val="AC8E5AE4"/>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4" w15:restartNumberingAfterBreak="0">
    <w:nsid w:val="6FD92EE5"/>
    <w:multiLevelType w:val="hybridMultilevel"/>
    <w:tmpl w:val="6CD21486"/>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5" w15:restartNumberingAfterBreak="0">
    <w:nsid w:val="71330AFC"/>
    <w:multiLevelType w:val="hybridMultilevel"/>
    <w:tmpl w:val="1840C254"/>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6" w15:restartNumberingAfterBreak="0">
    <w:nsid w:val="765612A8"/>
    <w:multiLevelType w:val="hybridMultilevel"/>
    <w:tmpl w:val="0E82152A"/>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7" w15:restartNumberingAfterBreak="0">
    <w:nsid w:val="78F777D6"/>
    <w:multiLevelType w:val="hybridMultilevel"/>
    <w:tmpl w:val="AC8E5AE4"/>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8" w15:restartNumberingAfterBreak="0">
    <w:nsid w:val="7ACB22FC"/>
    <w:multiLevelType w:val="hybridMultilevel"/>
    <w:tmpl w:val="E648EEDC"/>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9" w15:restartNumberingAfterBreak="0">
    <w:nsid w:val="7ECF2DD7"/>
    <w:multiLevelType w:val="hybridMultilevel"/>
    <w:tmpl w:val="AC8E5AE4"/>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0"/>
  </w:num>
  <w:num w:numId="2">
    <w:abstractNumId w:val="3"/>
  </w:num>
  <w:num w:numId="3">
    <w:abstractNumId w:val="35"/>
  </w:num>
  <w:num w:numId="4">
    <w:abstractNumId w:val="26"/>
  </w:num>
  <w:num w:numId="5">
    <w:abstractNumId w:val="17"/>
  </w:num>
  <w:num w:numId="6">
    <w:abstractNumId w:val="27"/>
  </w:num>
  <w:num w:numId="7">
    <w:abstractNumId w:val="38"/>
  </w:num>
  <w:num w:numId="8">
    <w:abstractNumId w:val="24"/>
  </w:num>
  <w:num w:numId="9">
    <w:abstractNumId w:val="36"/>
  </w:num>
  <w:num w:numId="10">
    <w:abstractNumId w:val="5"/>
  </w:num>
  <w:num w:numId="11">
    <w:abstractNumId w:val="34"/>
  </w:num>
  <w:num w:numId="12">
    <w:abstractNumId w:val="32"/>
  </w:num>
  <w:num w:numId="13">
    <w:abstractNumId w:val="15"/>
  </w:num>
  <w:num w:numId="14">
    <w:abstractNumId w:val="1"/>
  </w:num>
  <w:num w:numId="15">
    <w:abstractNumId w:val="11"/>
  </w:num>
  <w:num w:numId="16">
    <w:abstractNumId w:val="20"/>
  </w:num>
  <w:num w:numId="17">
    <w:abstractNumId w:val="28"/>
  </w:num>
  <w:num w:numId="18">
    <w:abstractNumId w:val="25"/>
  </w:num>
  <w:num w:numId="19">
    <w:abstractNumId w:val="19"/>
  </w:num>
  <w:num w:numId="20">
    <w:abstractNumId w:val="7"/>
  </w:num>
  <w:num w:numId="21">
    <w:abstractNumId w:val="39"/>
  </w:num>
  <w:num w:numId="22">
    <w:abstractNumId w:val="9"/>
  </w:num>
  <w:num w:numId="23">
    <w:abstractNumId w:val="29"/>
  </w:num>
  <w:num w:numId="24">
    <w:abstractNumId w:val="8"/>
  </w:num>
  <w:num w:numId="25">
    <w:abstractNumId w:val="12"/>
  </w:num>
  <w:num w:numId="26">
    <w:abstractNumId w:val="22"/>
  </w:num>
  <w:num w:numId="27">
    <w:abstractNumId w:val="33"/>
  </w:num>
  <w:num w:numId="28">
    <w:abstractNumId w:val="6"/>
  </w:num>
  <w:num w:numId="29">
    <w:abstractNumId w:val="18"/>
  </w:num>
  <w:num w:numId="30">
    <w:abstractNumId w:val="31"/>
  </w:num>
  <w:num w:numId="31">
    <w:abstractNumId w:val="37"/>
  </w:num>
  <w:num w:numId="32">
    <w:abstractNumId w:val="16"/>
  </w:num>
  <w:num w:numId="33">
    <w:abstractNumId w:val="21"/>
  </w:num>
  <w:num w:numId="34">
    <w:abstractNumId w:val="4"/>
  </w:num>
  <w:num w:numId="35">
    <w:abstractNumId w:val="23"/>
  </w:num>
  <w:num w:numId="36">
    <w:abstractNumId w:val="10"/>
  </w:num>
  <w:num w:numId="37">
    <w:abstractNumId w:val="2"/>
  </w:num>
  <w:num w:numId="38">
    <w:abstractNumId w:val="30"/>
  </w:num>
  <w:num w:numId="39">
    <w:abstractNumId w:val="14"/>
  </w:num>
  <w:num w:numId="40">
    <w:abstractNumId w:val="1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attachedTemplate r:id="rId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2FD6"/>
    <w:rsid w:val="00000855"/>
    <w:rsid w:val="00004749"/>
    <w:rsid w:val="0000489B"/>
    <w:rsid w:val="00004943"/>
    <w:rsid w:val="00005C4A"/>
    <w:rsid w:val="000061D8"/>
    <w:rsid w:val="000066ED"/>
    <w:rsid w:val="00007F91"/>
    <w:rsid w:val="0001171F"/>
    <w:rsid w:val="00013833"/>
    <w:rsid w:val="00015551"/>
    <w:rsid w:val="00025111"/>
    <w:rsid w:val="00030FAB"/>
    <w:rsid w:val="00031FEB"/>
    <w:rsid w:val="000358E4"/>
    <w:rsid w:val="000363DD"/>
    <w:rsid w:val="00036B2D"/>
    <w:rsid w:val="00042685"/>
    <w:rsid w:val="0005246F"/>
    <w:rsid w:val="0006444C"/>
    <w:rsid w:val="00077A86"/>
    <w:rsid w:val="000820DC"/>
    <w:rsid w:val="0008387D"/>
    <w:rsid w:val="000857C0"/>
    <w:rsid w:val="00086202"/>
    <w:rsid w:val="00086F24"/>
    <w:rsid w:val="0008721A"/>
    <w:rsid w:val="0009031F"/>
    <w:rsid w:val="0009474B"/>
    <w:rsid w:val="000A622F"/>
    <w:rsid w:val="000B0B70"/>
    <w:rsid w:val="000B2A60"/>
    <w:rsid w:val="000B3AD4"/>
    <w:rsid w:val="000B5751"/>
    <w:rsid w:val="000B5C80"/>
    <w:rsid w:val="000C2D21"/>
    <w:rsid w:val="000C7998"/>
    <w:rsid w:val="000C7CCC"/>
    <w:rsid w:val="000D3789"/>
    <w:rsid w:val="000D6339"/>
    <w:rsid w:val="000F3D28"/>
    <w:rsid w:val="00101632"/>
    <w:rsid w:val="00103B31"/>
    <w:rsid w:val="00104B5A"/>
    <w:rsid w:val="00105618"/>
    <w:rsid w:val="001072FE"/>
    <w:rsid w:val="001119C6"/>
    <w:rsid w:val="001161BB"/>
    <w:rsid w:val="00120337"/>
    <w:rsid w:val="00121E25"/>
    <w:rsid w:val="00127D5C"/>
    <w:rsid w:val="00140667"/>
    <w:rsid w:val="0015103E"/>
    <w:rsid w:val="00153759"/>
    <w:rsid w:val="00154C24"/>
    <w:rsid w:val="00156B5E"/>
    <w:rsid w:val="00163182"/>
    <w:rsid w:val="001672F4"/>
    <w:rsid w:val="001706B0"/>
    <w:rsid w:val="0017429C"/>
    <w:rsid w:val="0017650E"/>
    <w:rsid w:val="00182F85"/>
    <w:rsid w:val="00183447"/>
    <w:rsid w:val="001834CA"/>
    <w:rsid w:val="001848A7"/>
    <w:rsid w:val="00190038"/>
    <w:rsid w:val="001A2124"/>
    <w:rsid w:val="001A4DAD"/>
    <w:rsid w:val="001A6D67"/>
    <w:rsid w:val="001A742E"/>
    <w:rsid w:val="001B390D"/>
    <w:rsid w:val="001B56EA"/>
    <w:rsid w:val="001D224E"/>
    <w:rsid w:val="001D430D"/>
    <w:rsid w:val="001D53DC"/>
    <w:rsid w:val="001D67A9"/>
    <w:rsid w:val="001D6ED6"/>
    <w:rsid w:val="001D7303"/>
    <w:rsid w:val="001E1946"/>
    <w:rsid w:val="001E7625"/>
    <w:rsid w:val="001F33A8"/>
    <w:rsid w:val="001F7121"/>
    <w:rsid w:val="00220340"/>
    <w:rsid w:val="002204E2"/>
    <w:rsid w:val="0022098B"/>
    <w:rsid w:val="002230DE"/>
    <w:rsid w:val="002242D7"/>
    <w:rsid w:val="00226CB4"/>
    <w:rsid w:val="0023106E"/>
    <w:rsid w:val="00232311"/>
    <w:rsid w:val="002418D4"/>
    <w:rsid w:val="0024725F"/>
    <w:rsid w:val="0025341D"/>
    <w:rsid w:val="00254B15"/>
    <w:rsid w:val="002627D1"/>
    <w:rsid w:val="0026425F"/>
    <w:rsid w:val="002649EC"/>
    <w:rsid w:val="00276A42"/>
    <w:rsid w:val="0029530F"/>
    <w:rsid w:val="00295B40"/>
    <w:rsid w:val="002A0062"/>
    <w:rsid w:val="002A2775"/>
    <w:rsid w:val="002A37D7"/>
    <w:rsid w:val="002A4A6C"/>
    <w:rsid w:val="002A5AF1"/>
    <w:rsid w:val="002A7EFC"/>
    <w:rsid w:val="002B0A6E"/>
    <w:rsid w:val="002B7994"/>
    <w:rsid w:val="002C3CE6"/>
    <w:rsid w:val="002C76AE"/>
    <w:rsid w:val="002D0CE5"/>
    <w:rsid w:val="002D2CBA"/>
    <w:rsid w:val="002D36ED"/>
    <w:rsid w:val="002D7DAB"/>
    <w:rsid w:val="002E47E9"/>
    <w:rsid w:val="002F5FFD"/>
    <w:rsid w:val="002F688A"/>
    <w:rsid w:val="002F724F"/>
    <w:rsid w:val="003003B7"/>
    <w:rsid w:val="00302930"/>
    <w:rsid w:val="00304F56"/>
    <w:rsid w:val="003209F8"/>
    <w:rsid w:val="00321EF8"/>
    <w:rsid w:val="00324D38"/>
    <w:rsid w:val="003324BE"/>
    <w:rsid w:val="00333D2E"/>
    <w:rsid w:val="003342CD"/>
    <w:rsid w:val="00336A86"/>
    <w:rsid w:val="00340569"/>
    <w:rsid w:val="003419F9"/>
    <w:rsid w:val="00346D9F"/>
    <w:rsid w:val="00347224"/>
    <w:rsid w:val="0034776F"/>
    <w:rsid w:val="00351E7E"/>
    <w:rsid w:val="00361DA5"/>
    <w:rsid w:val="003622EE"/>
    <w:rsid w:val="00362EA5"/>
    <w:rsid w:val="00366BF1"/>
    <w:rsid w:val="00370034"/>
    <w:rsid w:val="00372677"/>
    <w:rsid w:val="0037357A"/>
    <w:rsid w:val="00373998"/>
    <w:rsid w:val="00384F31"/>
    <w:rsid w:val="00386871"/>
    <w:rsid w:val="00390C29"/>
    <w:rsid w:val="003A14BA"/>
    <w:rsid w:val="003A5877"/>
    <w:rsid w:val="003A7EA9"/>
    <w:rsid w:val="003B19CF"/>
    <w:rsid w:val="003B5BDE"/>
    <w:rsid w:val="003C11B9"/>
    <w:rsid w:val="003C3042"/>
    <w:rsid w:val="003C5A99"/>
    <w:rsid w:val="003D1946"/>
    <w:rsid w:val="003D4378"/>
    <w:rsid w:val="003D4B6D"/>
    <w:rsid w:val="003D5A71"/>
    <w:rsid w:val="003E072D"/>
    <w:rsid w:val="003E08C7"/>
    <w:rsid w:val="003E4F26"/>
    <w:rsid w:val="003F0C0E"/>
    <w:rsid w:val="003F100F"/>
    <w:rsid w:val="003F1B35"/>
    <w:rsid w:val="003F4861"/>
    <w:rsid w:val="00401004"/>
    <w:rsid w:val="00405982"/>
    <w:rsid w:val="00406239"/>
    <w:rsid w:val="004140D4"/>
    <w:rsid w:val="004157E5"/>
    <w:rsid w:val="0042211D"/>
    <w:rsid w:val="004268C4"/>
    <w:rsid w:val="00426F0E"/>
    <w:rsid w:val="00445457"/>
    <w:rsid w:val="004643AB"/>
    <w:rsid w:val="0046733F"/>
    <w:rsid w:val="004738C1"/>
    <w:rsid w:val="00481E6F"/>
    <w:rsid w:val="00490D1A"/>
    <w:rsid w:val="004A0CD0"/>
    <w:rsid w:val="004A0DAF"/>
    <w:rsid w:val="004A15E8"/>
    <w:rsid w:val="004B6089"/>
    <w:rsid w:val="004B7D11"/>
    <w:rsid w:val="004C0024"/>
    <w:rsid w:val="004C60AF"/>
    <w:rsid w:val="004C7416"/>
    <w:rsid w:val="004C7F7D"/>
    <w:rsid w:val="004D0487"/>
    <w:rsid w:val="004D2153"/>
    <w:rsid w:val="004D3596"/>
    <w:rsid w:val="004E0026"/>
    <w:rsid w:val="004E1465"/>
    <w:rsid w:val="004E1D72"/>
    <w:rsid w:val="004E2A4D"/>
    <w:rsid w:val="004E3E8A"/>
    <w:rsid w:val="004E6064"/>
    <w:rsid w:val="004F26FB"/>
    <w:rsid w:val="004F3291"/>
    <w:rsid w:val="005005E0"/>
    <w:rsid w:val="00502264"/>
    <w:rsid w:val="005059B6"/>
    <w:rsid w:val="005077E1"/>
    <w:rsid w:val="00512941"/>
    <w:rsid w:val="0051690D"/>
    <w:rsid w:val="00521345"/>
    <w:rsid w:val="00521363"/>
    <w:rsid w:val="005217B1"/>
    <w:rsid w:val="005271DC"/>
    <w:rsid w:val="00530E77"/>
    <w:rsid w:val="00534A68"/>
    <w:rsid w:val="00537ADC"/>
    <w:rsid w:val="00541366"/>
    <w:rsid w:val="0054152D"/>
    <w:rsid w:val="00541C82"/>
    <w:rsid w:val="00543CA9"/>
    <w:rsid w:val="00544BC3"/>
    <w:rsid w:val="00544EF6"/>
    <w:rsid w:val="005550CD"/>
    <w:rsid w:val="00557BA4"/>
    <w:rsid w:val="005600E5"/>
    <w:rsid w:val="0056258F"/>
    <w:rsid w:val="00566315"/>
    <w:rsid w:val="00567224"/>
    <w:rsid w:val="005720E8"/>
    <w:rsid w:val="00572467"/>
    <w:rsid w:val="00573AE3"/>
    <w:rsid w:val="00574F28"/>
    <w:rsid w:val="005770A7"/>
    <w:rsid w:val="00580BC9"/>
    <w:rsid w:val="00583BE8"/>
    <w:rsid w:val="00592ED0"/>
    <w:rsid w:val="00595166"/>
    <w:rsid w:val="005971E5"/>
    <w:rsid w:val="005A0B39"/>
    <w:rsid w:val="005A42A9"/>
    <w:rsid w:val="005A5827"/>
    <w:rsid w:val="005A5873"/>
    <w:rsid w:val="005A73DC"/>
    <w:rsid w:val="005A76F0"/>
    <w:rsid w:val="005B4F55"/>
    <w:rsid w:val="005B5787"/>
    <w:rsid w:val="005B5F8F"/>
    <w:rsid w:val="005B7E9E"/>
    <w:rsid w:val="005C025A"/>
    <w:rsid w:val="005C3F14"/>
    <w:rsid w:val="005C5A1E"/>
    <w:rsid w:val="005C5F26"/>
    <w:rsid w:val="005D728B"/>
    <w:rsid w:val="005E35B8"/>
    <w:rsid w:val="005E5063"/>
    <w:rsid w:val="005E7930"/>
    <w:rsid w:val="005F03B2"/>
    <w:rsid w:val="005F1D7C"/>
    <w:rsid w:val="00605260"/>
    <w:rsid w:val="00605C85"/>
    <w:rsid w:val="006076B2"/>
    <w:rsid w:val="00615010"/>
    <w:rsid w:val="00615C63"/>
    <w:rsid w:val="00616219"/>
    <w:rsid w:val="006202B2"/>
    <w:rsid w:val="00627270"/>
    <w:rsid w:val="0063251E"/>
    <w:rsid w:val="00635231"/>
    <w:rsid w:val="00636189"/>
    <w:rsid w:val="0064164A"/>
    <w:rsid w:val="0064365F"/>
    <w:rsid w:val="006478D1"/>
    <w:rsid w:val="0065021A"/>
    <w:rsid w:val="00655597"/>
    <w:rsid w:val="006573A0"/>
    <w:rsid w:val="00660CEB"/>
    <w:rsid w:val="00664699"/>
    <w:rsid w:val="006654DF"/>
    <w:rsid w:val="00667A4E"/>
    <w:rsid w:val="006715B0"/>
    <w:rsid w:val="00671CD9"/>
    <w:rsid w:val="00673FDF"/>
    <w:rsid w:val="00680132"/>
    <w:rsid w:val="00683048"/>
    <w:rsid w:val="00691449"/>
    <w:rsid w:val="006914AA"/>
    <w:rsid w:val="006936EE"/>
    <w:rsid w:val="00693FF4"/>
    <w:rsid w:val="006A2453"/>
    <w:rsid w:val="006A4A75"/>
    <w:rsid w:val="006C04B1"/>
    <w:rsid w:val="006C1E1F"/>
    <w:rsid w:val="006C3A03"/>
    <w:rsid w:val="006C3BA6"/>
    <w:rsid w:val="006C591D"/>
    <w:rsid w:val="006C6220"/>
    <w:rsid w:val="006D48FF"/>
    <w:rsid w:val="006E1E73"/>
    <w:rsid w:val="006F3CDA"/>
    <w:rsid w:val="006F4E81"/>
    <w:rsid w:val="006F5BE1"/>
    <w:rsid w:val="006F79C0"/>
    <w:rsid w:val="00701AFE"/>
    <w:rsid w:val="00707D67"/>
    <w:rsid w:val="00712581"/>
    <w:rsid w:val="00715B21"/>
    <w:rsid w:val="007168B5"/>
    <w:rsid w:val="007226DF"/>
    <w:rsid w:val="00722F11"/>
    <w:rsid w:val="007237F4"/>
    <w:rsid w:val="007240AB"/>
    <w:rsid w:val="007260FE"/>
    <w:rsid w:val="00731881"/>
    <w:rsid w:val="0073724A"/>
    <w:rsid w:val="007436CE"/>
    <w:rsid w:val="007448C8"/>
    <w:rsid w:val="00744F45"/>
    <w:rsid w:val="00745AC4"/>
    <w:rsid w:val="0074724C"/>
    <w:rsid w:val="00747620"/>
    <w:rsid w:val="00751FED"/>
    <w:rsid w:val="007563C6"/>
    <w:rsid w:val="0077029D"/>
    <w:rsid w:val="00771581"/>
    <w:rsid w:val="007904EC"/>
    <w:rsid w:val="00791A83"/>
    <w:rsid w:val="007942DC"/>
    <w:rsid w:val="007A029B"/>
    <w:rsid w:val="007A5763"/>
    <w:rsid w:val="007B5742"/>
    <w:rsid w:val="007C2A5A"/>
    <w:rsid w:val="007D5DEC"/>
    <w:rsid w:val="007D684E"/>
    <w:rsid w:val="007E0070"/>
    <w:rsid w:val="007E18A1"/>
    <w:rsid w:val="007E4D39"/>
    <w:rsid w:val="007E7EE9"/>
    <w:rsid w:val="007F0844"/>
    <w:rsid w:val="007F3BF5"/>
    <w:rsid w:val="007F587B"/>
    <w:rsid w:val="00803CDB"/>
    <w:rsid w:val="008128F4"/>
    <w:rsid w:val="00812FA6"/>
    <w:rsid w:val="00820135"/>
    <w:rsid w:val="008207E1"/>
    <w:rsid w:val="008208D0"/>
    <w:rsid w:val="008217A9"/>
    <w:rsid w:val="008226A4"/>
    <w:rsid w:val="008229CF"/>
    <w:rsid w:val="00824279"/>
    <w:rsid w:val="00855D5E"/>
    <w:rsid w:val="0085647B"/>
    <w:rsid w:val="00856540"/>
    <w:rsid w:val="00860466"/>
    <w:rsid w:val="00862460"/>
    <w:rsid w:val="00866B3C"/>
    <w:rsid w:val="00872558"/>
    <w:rsid w:val="00885187"/>
    <w:rsid w:val="00885FFB"/>
    <w:rsid w:val="00886670"/>
    <w:rsid w:val="00894019"/>
    <w:rsid w:val="008952A5"/>
    <w:rsid w:val="00896FD5"/>
    <w:rsid w:val="00897263"/>
    <w:rsid w:val="008A3375"/>
    <w:rsid w:val="008B3B17"/>
    <w:rsid w:val="008C228D"/>
    <w:rsid w:val="008E3D33"/>
    <w:rsid w:val="008E557A"/>
    <w:rsid w:val="008F1A09"/>
    <w:rsid w:val="008F2194"/>
    <w:rsid w:val="008F363D"/>
    <w:rsid w:val="008F3E57"/>
    <w:rsid w:val="008F400E"/>
    <w:rsid w:val="008F4809"/>
    <w:rsid w:val="008F7244"/>
    <w:rsid w:val="00901753"/>
    <w:rsid w:val="00904ACE"/>
    <w:rsid w:val="00905078"/>
    <w:rsid w:val="009110EF"/>
    <w:rsid w:val="0091545D"/>
    <w:rsid w:val="009229F6"/>
    <w:rsid w:val="0093067A"/>
    <w:rsid w:val="00935C28"/>
    <w:rsid w:val="00936E55"/>
    <w:rsid w:val="0094151A"/>
    <w:rsid w:val="00960E9D"/>
    <w:rsid w:val="00962632"/>
    <w:rsid w:val="00964E1D"/>
    <w:rsid w:val="009675DA"/>
    <w:rsid w:val="00967D08"/>
    <w:rsid w:val="00971C17"/>
    <w:rsid w:val="00977EAF"/>
    <w:rsid w:val="00996D69"/>
    <w:rsid w:val="009A1211"/>
    <w:rsid w:val="009A3765"/>
    <w:rsid w:val="009C7541"/>
    <w:rsid w:val="009D2F6C"/>
    <w:rsid w:val="009D61EE"/>
    <w:rsid w:val="009D6ED2"/>
    <w:rsid w:val="009F7BCD"/>
    <w:rsid w:val="00A0407F"/>
    <w:rsid w:val="00A11578"/>
    <w:rsid w:val="00A136C3"/>
    <w:rsid w:val="00A13F4F"/>
    <w:rsid w:val="00A14F62"/>
    <w:rsid w:val="00A1729B"/>
    <w:rsid w:val="00A20F8F"/>
    <w:rsid w:val="00A30980"/>
    <w:rsid w:val="00A30E0D"/>
    <w:rsid w:val="00A31356"/>
    <w:rsid w:val="00A3267C"/>
    <w:rsid w:val="00A32C00"/>
    <w:rsid w:val="00A47ABA"/>
    <w:rsid w:val="00A51CF3"/>
    <w:rsid w:val="00A53C18"/>
    <w:rsid w:val="00A53CCD"/>
    <w:rsid w:val="00A61452"/>
    <w:rsid w:val="00A6166B"/>
    <w:rsid w:val="00A664DF"/>
    <w:rsid w:val="00A76AE7"/>
    <w:rsid w:val="00A8282C"/>
    <w:rsid w:val="00A8452E"/>
    <w:rsid w:val="00A86EA5"/>
    <w:rsid w:val="00A87AAE"/>
    <w:rsid w:val="00A9374C"/>
    <w:rsid w:val="00A97E39"/>
    <w:rsid w:val="00AA1BC1"/>
    <w:rsid w:val="00AA34E9"/>
    <w:rsid w:val="00AA48D6"/>
    <w:rsid w:val="00AA5262"/>
    <w:rsid w:val="00AA7A1F"/>
    <w:rsid w:val="00AB01C0"/>
    <w:rsid w:val="00AB590A"/>
    <w:rsid w:val="00AC17E1"/>
    <w:rsid w:val="00AD419F"/>
    <w:rsid w:val="00AE1784"/>
    <w:rsid w:val="00AE1B6C"/>
    <w:rsid w:val="00AF0817"/>
    <w:rsid w:val="00AF3A91"/>
    <w:rsid w:val="00AF4D6B"/>
    <w:rsid w:val="00AF63C4"/>
    <w:rsid w:val="00AF6FAC"/>
    <w:rsid w:val="00B06A42"/>
    <w:rsid w:val="00B06D63"/>
    <w:rsid w:val="00B10E3F"/>
    <w:rsid w:val="00B1263E"/>
    <w:rsid w:val="00B128FA"/>
    <w:rsid w:val="00B15D4C"/>
    <w:rsid w:val="00B17FAA"/>
    <w:rsid w:val="00B24FD3"/>
    <w:rsid w:val="00B27160"/>
    <w:rsid w:val="00B30810"/>
    <w:rsid w:val="00B316D3"/>
    <w:rsid w:val="00B5126F"/>
    <w:rsid w:val="00B55E48"/>
    <w:rsid w:val="00B64130"/>
    <w:rsid w:val="00B6415E"/>
    <w:rsid w:val="00B65F78"/>
    <w:rsid w:val="00B72795"/>
    <w:rsid w:val="00B76D7F"/>
    <w:rsid w:val="00B779F6"/>
    <w:rsid w:val="00B8280F"/>
    <w:rsid w:val="00B90825"/>
    <w:rsid w:val="00B95B44"/>
    <w:rsid w:val="00BA4B21"/>
    <w:rsid w:val="00BA5CA4"/>
    <w:rsid w:val="00BA7706"/>
    <w:rsid w:val="00BB529B"/>
    <w:rsid w:val="00BB53DC"/>
    <w:rsid w:val="00BB5669"/>
    <w:rsid w:val="00BC153D"/>
    <w:rsid w:val="00BC45D5"/>
    <w:rsid w:val="00BD1064"/>
    <w:rsid w:val="00BE479D"/>
    <w:rsid w:val="00BE527E"/>
    <w:rsid w:val="00BE77E2"/>
    <w:rsid w:val="00BF1308"/>
    <w:rsid w:val="00BF42F7"/>
    <w:rsid w:val="00BF6C95"/>
    <w:rsid w:val="00C02F3E"/>
    <w:rsid w:val="00C058EF"/>
    <w:rsid w:val="00C06BD3"/>
    <w:rsid w:val="00C07831"/>
    <w:rsid w:val="00C15E88"/>
    <w:rsid w:val="00C2757E"/>
    <w:rsid w:val="00C376F2"/>
    <w:rsid w:val="00C4584F"/>
    <w:rsid w:val="00C5223A"/>
    <w:rsid w:val="00C52FD6"/>
    <w:rsid w:val="00C541A8"/>
    <w:rsid w:val="00C562D4"/>
    <w:rsid w:val="00C62B67"/>
    <w:rsid w:val="00C62B6D"/>
    <w:rsid w:val="00C630BE"/>
    <w:rsid w:val="00C744D8"/>
    <w:rsid w:val="00C75B05"/>
    <w:rsid w:val="00C76C4E"/>
    <w:rsid w:val="00C86B04"/>
    <w:rsid w:val="00C92A37"/>
    <w:rsid w:val="00C96B5D"/>
    <w:rsid w:val="00CA05ED"/>
    <w:rsid w:val="00CA4DEB"/>
    <w:rsid w:val="00CB4917"/>
    <w:rsid w:val="00CB5066"/>
    <w:rsid w:val="00CB79F4"/>
    <w:rsid w:val="00CC119A"/>
    <w:rsid w:val="00CC24EB"/>
    <w:rsid w:val="00CC3BDF"/>
    <w:rsid w:val="00CD1203"/>
    <w:rsid w:val="00CD21CF"/>
    <w:rsid w:val="00CD35AA"/>
    <w:rsid w:val="00CD496D"/>
    <w:rsid w:val="00CE3482"/>
    <w:rsid w:val="00CE6746"/>
    <w:rsid w:val="00CE6C0A"/>
    <w:rsid w:val="00CF09D3"/>
    <w:rsid w:val="00CF1EF1"/>
    <w:rsid w:val="00CF21AE"/>
    <w:rsid w:val="00CF2EF4"/>
    <w:rsid w:val="00CF56EA"/>
    <w:rsid w:val="00D02D2A"/>
    <w:rsid w:val="00D03E17"/>
    <w:rsid w:val="00D10FBC"/>
    <w:rsid w:val="00D25629"/>
    <w:rsid w:val="00D316A1"/>
    <w:rsid w:val="00D31F1C"/>
    <w:rsid w:val="00D34AFC"/>
    <w:rsid w:val="00D352A7"/>
    <w:rsid w:val="00D471CD"/>
    <w:rsid w:val="00D471DB"/>
    <w:rsid w:val="00D54C3A"/>
    <w:rsid w:val="00D60E45"/>
    <w:rsid w:val="00D61B65"/>
    <w:rsid w:val="00D63D77"/>
    <w:rsid w:val="00D650B4"/>
    <w:rsid w:val="00D65BDC"/>
    <w:rsid w:val="00D66A06"/>
    <w:rsid w:val="00D66DC5"/>
    <w:rsid w:val="00D7010E"/>
    <w:rsid w:val="00D70931"/>
    <w:rsid w:val="00D81923"/>
    <w:rsid w:val="00D9050F"/>
    <w:rsid w:val="00D95309"/>
    <w:rsid w:val="00DA0983"/>
    <w:rsid w:val="00DA7607"/>
    <w:rsid w:val="00DB5570"/>
    <w:rsid w:val="00DB6350"/>
    <w:rsid w:val="00DC44A5"/>
    <w:rsid w:val="00DC596B"/>
    <w:rsid w:val="00DC64EE"/>
    <w:rsid w:val="00DD105C"/>
    <w:rsid w:val="00DD2DE6"/>
    <w:rsid w:val="00DD5E34"/>
    <w:rsid w:val="00DD7766"/>
    <w:rsid w:val="00DD7D61"/>
    <w:rsid w:val="00DE0CE1"/>
    <w:rsid w:val="00DE3D9F"/>
    <w:rsid w:val="00DF1E70"/>
    <w:rsid w:val="00DF7520"/>
    <w:rsid w:val="00DF7C02"/>
    <w:rsid w:val="00E01746"/>
    <w:rsid w:val="00E031CD"/>
    <w:rsid w:val="00E065C5"/>
    <w:rsid w:val="00E105FB"/>
    <w:rsid w:val="00E12EC2"/>
    <w:rsid w:val="00E13715"/>
    <w:rsid w:val="00E13EED"/>
    <w:rsid w:val="00E1408D"/>
    <w:rsid w:val="00E15CE6"/>
    <w:rsid w:val="00E215B6"/>
    <w:rsid w:val="00E23AC8"/>
    <w:rsid w:val="00E254DA"/>
    <w:rsid w:val="00E263DD"/>
    <w:rsid w:val="00E304AE"/>
    <w:rsid w:val="00E30C7B"/>
    <w:rsid w:val="00E30D04"/>
    <w:rsid w:val="00E3292C"/>
    <w:rsid w:val="00E3313C"/>
    <w:rsid w:val="00E3383D"/>
    <w:rsid w:val="00E41E2E"/>
    <w:rsid w:val="00E43C26"/>
    <w:rsid w:val="00E4724A"/>
    <w:rsid w:val="00E4732B"/>
    <w:rsid w:val="00E550C4"/>
    <w:rsid w:val="00E57F99"/>
    <w:rsid w:val="00E60968"/>
    <w:rsid w:val="00E6431B"/>
    <w:rsid w:val="00E659C7"/>
    <w:rsid w:val="00E80521"/>
    <w:rsid w:val="00E84326"/>
    <w:rsid w:val="00E84B8F"/>
    <w:rsid w:val="00E86A94"/>
    <w:rsid w:val="00E95542"/>
    <w:rsid w:val="00E97275"/>
    <w:rsid w:val="00EA3225"/>
    <w:rsid w:val="00EA567C"/>
    <w:rsid w:val="00EB5748"/>
    <w:rsid w:val="00EC3F49"/>
    <w:rsid w:val="00EC4B2E"/>
    <w:rsid w:val="00EC5440"/>
    <w:rsid w:val="00ED4309"/>
    <w:rsid w:val="00EE1642"/>
    <w:rsid w:val="00EE3BAA"/>
    <w:rsid w:val="00EE718A"/>
    <w:rsid w:val="00EF1775"/>
    <w:rsid w:val="00EF2AF3"/>
    <w:rsid w:val="00F00478"/>
    <w:rsid w:val="00F10030"/>
    <w:rsid w:val="00F13A8F"/>
    <w:rsid w:val="00F14B3E"/>
    <w:rsid w:val="00F15CF0"/>
    <w:rsid w:val="00F2150F"/>
    <w:rsid w:val="00F218B8"/>
    <w:rsid w:val="00F269ED"/>
    <w:rsid w:val="00F41230"/>
    <w:rsid w:val="00F43960"/>
    <w:rsid w:val="00F52001"/>
    <w:rsid w:val="00F53BF8"/>
    <w:rsid w:val="00F6503C"/>
    <w:rsid w:val="00F718A2"/>
    <w:rsid w:val="00F73FB7"/>
    <w:rsid w:val="00F75774"/>
    <w:rsid w:val="00F7658C"/>
    <w:rsid w:val="00F83D8A"/>
    <w:rsid w:val="00F9535B"/>
    <w:rsid w:val="00FA06B9"/>
    <w:rsid w:val="00FA3D35"/>
    <w:rsid w:val="00FB5081"/>
    <w:rsid w:val="00FC1586"/>
    <w:rsid w:val="00FC2AB1"/>
    <w:rsid w:val="00FC445C"/>
    <w:rsid w:val="00FC716C"/>
    <w:rsid w:val="00FD1222"/>
    <w:rsid w:val="00FD63F9"/>
    <w:rsid w:val="00FD7D82"/>
    <w:rsid w:val="00FE2B2F"/>
    <w:rsid w:val="00FF43BC"/>
    <w:rsid w:val="00FF4783"/>
    <w:rsid w:val="00FF4C74"/>
    <w:rsid w:val="00FF7325"/>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666290"/>
  <w15:docId w15:val="{FF384B94-F6FE-4018-9F1B-007DB7FDB2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5669"/>
    <w:pPr>
      <w:spacing w:after="0" w:line="240" w:lineRule="auto"/>
    </w:pPr>
    <w:rPr>
      <w:rFonts w:ascii="Times New Roman" w:eastAsia="Times New Roman" w:hAnsi="Times New Roman" w:cs="Times New Roman"/>
      <w:sz w:val="20"/>
      <w:szCs w:val="20"/>
      <w:lang w:eastAsia="fr-FR"/>
    </w:rPr>
  </w:style>
  <w:style w:type="paragraph" w:styleId="Titre1">
    <w:name w:val="heading 1"/>
    <w:basedOn w:val="Normal"/>
    <w:next w:val="Normal"/>
    <w:link w:val="Titre1Car"/>
    <w:qFormat/>
    <w:rsid w:val="00B76D7F"/>
    <w:pPr>
      <w:keepNext/>
      <w:outlineLvl w:val="0"/>
    </w:pPr>
    <w:rPr>
      <w:b/>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rsid w:val="00B76D7F"/>
    <w:rPr>
      <w:rFonts w:ascii="Times New Roman" w:eastAsia="Times New Roman" w:hAnsi="Times New Roman" w:cs="Times New Roman"/>
      <w:b/>
      <w:sz w:val="20"/>
      <w:szCs w:val="20"/>
      <w:lang w:eastAsia="fr-FR"/>
    </w:rPr>
  </w:style>
  <w:style w:type="character" w:styleId="Marquedecommentaire">
    <w:name w:val="annotation reference"/>
    <w:semiHidden/>
    <w:rsid w:val="00B76D7F"/>
    <w:rPr>
      <w:sz w:val="16"/>
    </w:rPr>
  </w:style>
  <w:style w:type="paragraph" w:styleId="Commentaire">
    <w:name w:val="annotation text"/>
    <w:basedOn w:val="Normal"/>
    <w:link w:val="CommentaireCar"/>
    <w:semiHidden/>
    <w:rsid w:val="00B76D7F"/>
  </w:style>
  <w:style w:type="character" w:customStyle="1" w:styleId="CommentaireCar">
    <w:name w:val="Commentaire Car"/>
    <w:basedOn w:val="Policepardfaut"/>
    <w:link w:val="Commentaire"/>
    <w:semiHidden/>
    <w:rsid w:val="00B76D7F"/>
    <w:rPr>
      <w:rFonts w:ascii="Times New Roman" w:eastAsia="Times New Roman" w:hAnsi="Times New Roman" w:cs="Times New Roman"/>
      <w:sz w:val="20"/>
      <w:szCs w:val="20"/>
      <w:lang w:eastAsia="fr-FR"/>
    </w:rPr>
  </w:style>
  <w:style w:type="paragraph" w:styleId="Pieddepage">
    <w:name w:val="footer"/>
    <w:basedOn w:val="Normal"/>
    <w:link w:val="PieddepageCar"/>
    <w:uiPriority w:val="99"/>
    <w:rsid w:val="00B76D7F"/>
    <w:pPr>
      <w:tabs>
        <w:tab w:val="center" w:pos="4536"/>
        <w:tab w:val="right" w:pos="9072"/>
      </w:tabs>
    </w:pPr>
  </w:style>
  <w:style w:type="character" w:customStyle="1" w:styleId="PieddepageCar">
    <w:name w:val="Pied de page Car"/>
    <w:basedOn w:val="Policepardfaut"/>
    <w:link w:val="Pieddepage"/>
    <w:uiPriority w:val="99"/>
    <w:rsid w:val="00B76D7F"/>
    <w:rPr>
      <w:rFonts w:ascii="Times New Roman" w:eastAsia="Times New Roman" w:hAnsi="Times New Roman" w:cs="Times New Roman"/>
      <w:sz w:val="20"/>
      <w:szCs w:val="20"/>
      <w:lang w:eastAsia="fr-FR"/>
    </w:rPr>
  </w:style>
  <w:style w:type="character" w:styleId="Numrodepage">
    <w:name w:val="page number"/>
    <w:basedOn w:val="Policepardfaut"/>
    <w:rsid w:val="00B76D7F"/>
  </w:style>
  <w:style w:type="paragraph" w:styleId="Textedebulles">
    <w:name w:val="Balloon Text"/>
    <w:basedOn w:val="Normal"/>
    <w:link w:val="TextedebullesCar"/>
    <w:uiPriority w:val="99"/>
    <w:semiHidden/>
    <w:unhideWhenUsed/>
    <w:rsid w:val="00B76D7F"/>
    <w:rPr>
      <w:rFonts w:ascii="Tahoma" w:hAnsi="Tahoma" w:cs="Tahoma"/>
      <w:sz w:val="16"/>
      <w:szCs w:val="16"/>
    </w:rPr>
  </w:style>
  <w:style w:type="character" w:customStyle="1" w:styleId="TextedebullesCar">
    <w:name w:val="Texte de bulles Car"/>
    <w:basedOn w:val="Policepardfaut"/>
    <w:link w:val="Textedebulles"/>
    <w:uiPriority w:val="99"/>
    <w:semiHidden/>
    <w:rsid w:val="00B76D7F"/>
    <w:rPr>
      <w:rFonts w:ascii="Tahoma" w:eastAsia="Times New Roman" w:hAnsi="Tahoma" w:cs="Tahoma"/>
      <w:sz w:val="16"/>
      <w:szCs w:val="16"/>
      <w:lang w:eastAsia="fr-FR"/>
    </w:rPr>
  </w:style>
  <w:style w:type="paragraph" w:styleId="En-tte">
    <w:name w:val="header"/>
    <w:basedOn w:val="Normal"/>
    <w:link w:val="En-tteCar"/>
    <w:uiPriority w:val="99"/>
    <w:unhideWhenUsed/>
    <w:rsid w:val="003B19CF"/>
    <w:pPr>
      <w:tabs>
        <w:tab w:val="center" w:pos="4536"/>
        <w:tab w:val="right" w:pos="9072"/>
      </w:tabs>
    </w:pPr>
  </w:style>
  <w:style w:type="character" w:customStyle="1" w:styleId="En-tteCar">
    <w:name w:val="En-tête Car"/>
    <w:basedOn w:val="Policepardfaut"/>
    <w:link w:val="En-tte"/>
    <w:uiPriority w:val="99"/>
    <w:rsid w:val="003B19CF"/>
    <w:rPr>
      <w:rFonts w:ascii="Times New Roman" w:eastAsia="Times New Roman" w:hAnsi="Times New Roman" w:cs="Times New Roman"/>
      <w:sz w:val="20"/>
      <w:szCs w:val="20"/>
      <w:lang w:eastAsia="fr-FR"/>
    </w:rPr>
  </w:style>
  <w:style w:type="paragraph" w:styleId="Paragraphedeliste">
    <w:name w:val="List Paragraph"/>
    <w:basedOn w:val="Normal"/>
    <w:uiPriority w:val="34"/>
    <w:qFormat/>
    <w:rsid w:val="00E4724A"/>
    <w:pPr>
      <w:spacing w:after="200" w:line="276" w:lineRule="auto"/>
      <w:ind w:left="720"/>
      <w:contextualSpacing/>
    </w:pPr>
    <w:rPr>
      <w:rFonts w:asciiTheme="minorHAnsi" w:eastAsiaTheme="minorHAnsi" w:hAnsiTheme="minorHAnsi" w:cstheme="minorBidi"/>
      <w:sz w:val="22"/>
      <w:szCs w:val="22"/>
      <w:lang w:eastAsia="en-US"/>
    </w:rPr>
  </w:style>
  <w:style w:type="paragraph" w:styleId="Objetducommentaire">
    <w:name w:val="annotation subject"/>
    <w:basedOn w:val="Commentaire"/>
    <w:next w:val="Commentaire"/>
    <w:link w:val="ObjetducommentaireCar"/>
    <w:uiPriority w:val="99"/>
    <w:semiHidden/>
    <w:unhideWhenUsed/>
    <w:rsid w:val="00B06A42"/>
    <w:rPr>
      <w:b/>
      <w:bCs/>
    </w:rPr>
  </w:style>
  <w:style w:type="character" w:customStyle="1" w:styleId="ObjetducommentaireCar">
    <w:name w:val="Objet du commentaire Car"/>
    <w:basedOn w:val="CommentaireCar"/>
    <w:link w:val="Objetducommentaire"/>
    <w:uiPriority w:val="99"/>
    <w:semiHidden/>
    <w:rsid w:val="00B06A42"/>
    <w:rPr>
      <w:rFonts w:ascii="Times New Roman" w:eastAsia="Times New Roman" w:hAnsi="Times New Roman" w:cs="Times New Roman"/>
      <w:b/>
      <w:bCs/>
      <w:sz w:val="20"/>
      <w:szCs w:val="20"/>
      <w:lang w:eastAsia="fr-FR"/>
    </w:rPr>
  </w:style>
  <w:style w:type="character" w:customStyle="1" w:styleId="content-bloc-long3">
    <w:name w:val="content-bloc-long3"/>
    <w:basedOn w:val="Policepardfaut"/>
    <w:rsid w:val="00A11578"/>
    <w:rPr>
      <w:vanish w:val="0"/>
      <w:webHidden w:val="0"/>
      <w:specVanish w:val="0"/>
    </w:rPr>
  </w:style>
  <w:style w:type="character" w:customStyle="1" w:styleId="content-bloc-long">
    <w:name w:val="content-bloc-long"/>
    <w:basedOn w:val="Policepardfaut"/>
    <w:rsid w:val="006076B2"/>
  </w:style>
  <w:style w:type="paragraph" w:styleId="Listepuces">
    <w:name w:val="List Bullet"/>
    <w:basedOn w:val="Normal"/>
    <w:uiPriority w:val="99"/>
    <w:unhideWhenUsed/>
    <w:rsid w:val="004C7416"/>
    <w:pPr>
      <w:numPr>
        <w:numId w:val="1"/>
      </w:numPr>
      <w:contextualSpacing/>
    </w:pPr>
  </w:style>
  <w:style w:type="character" w:styleId="Lienhypertexte">
    <w:name w:val="Hyperlink"/>
    <w:basedOn w:val="Policepardfaut"/>
    <w:uiPriority w:val="99"/>
    <w:unhideWhenUsed/>
    <w:rsid w:val="00C4584F"/>
    <w:rPr>
      <w:color w:val="0000FF" w:themeColor="hyperlink"/>
      <w:u w:val="single"/>
    </w:rPr>
  </w:style>
  <w:style w:type="paragraph" w:customStyle="1" w:styleId="Default">
    <w:name w:val="Default"/>
    <w:rsid w:val="00667A4E"/>
    <w:pPr>
      <w:autoSpaceDE w:val="0"/>
      <w:autoSpaceDN w:val="0"/>
      <w:adjustRightInd w:val="0"/>
      <w:spacing w:after="0" w:line="240" w:lineRule="auto"/>
    </w:pPr>
    <w:rPr>
      <w:rFonts w:ascii="Calibri" w:hAnsi="Calibri" w:cs="Calibri"/>
      <w:color w:val="000000"/>
      <w:sz w:val="24"/>
      <w:szCs w:val="24"/>
    </w:rPr>
  </w:style>
  <w:style w:type="character" w:customStyle="1" w:styleId="markedcontent">
    <w:name w:val="markedcontent"/>
    <w:basedOn w:val="Policepardfaut"/>
    <w:rsid w:val="003C11B9"/>
  </w:style>
  <w:style w:type="character" w:styleId="lev">
    <w:name w:val="Strong"/>
    <w:basedOn w:val="Policepardfaut"/>
    <w:uiPriority w:val="22"/>
    <w:qFormat/>
    <w:rsid w:val="00445457"/>
    <w:rPr>
      <w:b/>
      <w:bCs/>
    </w:rPr>
  </w:style>
  <w:style w:type="paragraph" w:styleId="NormalWeb">
    <w:name w:val="Normal (Web)"/>
    <w:basedOn w:val="Normal"/>
    <w:uiPriority w:val="99"/>
    <w:unhideWhenUsed/>
    <w:rsid w:val="00BB5669"/>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386961">
      <w:bodyDiv w:val="1"/>
      <w:marLeft w:val="0"/>
      <w:marRight w:val="0"/>
      <w:marTop w:val="0"/>
      <w:marBottom w:val="0"/>
      <w:divBdr>
        <w:top w:val="none" w:sz="0" w:space="0" w:color="auto"/>
        <w:left w:val="none" w:sz="0" w:space="0" w:color="auto"/>
        <w:bottom w:val="none" w:sz="0" w:space="0" w:color="auto"/>
        <w:right w:val="none" w:sz="0" w:space="0" w:color="auto"/>
      </w:divBdr>
    </w:div>
    <w:div w:id="13576933">
      <w:bodyDiv w:val="1"/>
      <w:marLeft w:val="0"/>
      <w:marRight w:val="0"/>
      <w:marTop w:val="0"/>
      <w:marBottom w:val="0"/>
      <w:divBdr>
        <w:top w:val="none" w:sz="0" w:space="0" w:color="auto"/>
        <w:left w:val="none" w:sz="0" w:space="0" w:color="auto"/>
        <w:bottom w:val="none" w:sz="0" w:space="0" w:color="auto"/>
        <w:right w:val="none" w:sz="0" w:space="0" w:color="auto"/>
      </w:divBdr>
    </w:div>
    <w:div w:id="204879696">
      <w:bodyDiv w:val="1"/>
      <w:marLeft w:val="0"/>
      <w:marRight w:val="0"/>
      <w:marTop w:val="0"/>
      <w:marBottom w:val="0"/>
      <w:divBdr>
        <w:top w:val="none" w:sz="0" w:space="0" w:color="auto"/>
        <w:left w:val="none" w:sz="0" w:space="0" w:color="auto"/>
        <w:bottom w:val="none" w:sz="0" w:space="0" w:color="auto"/>
        <w:right w:val="none" w:sz="0" w:space="0" w:color="auto"/>
      </w:divBdr>
    </w:div>
    <w:div w:id="256980640">
      <w:bodyDiv w:val="1"/>
      <w:marLeft w:val="0"/>
      <w:marRight w:val="0"/>
      <w:marTop w:val="0"/>
      <w:marBottom w:val="0"/>
      <w:divBdr>
        <w:top w:val="none" w:sz="0" w:space="0" w:color="auto"/>
        <w:left w:val="none" w:sz="0" w:space="0" w:color="auto"/>
        <w:bottom w:val="none" w:sz="0" w:space="0" w:color="auto"/>
        <w:right w:val="none" w:sz="0" w:space="0" w:color="auto"/>
      </w:divBdr>
    </w:div>
    <w:div w:id="274289968">
      <w:bodyDiv w:val="1"/>
      <w:marLeft w:val="0"/>
      <w:marRight w:val="0"/>
      <w:marTop w:val="0"/>
      <w:marBottom w:val="0"/>
      <w:divBdr>
        <w:top w:val="none" w:sz="0" w:space="0" w:color="auto"/>
        <w:left w:val="none" w:sz="0" w:space="0" w:color="auto"/>
        <w:bottom w:val="none" w:sz="0" w:space="0" w:color="auto"/>
        <w:right w:val="none" w:sz="0" w:space="0" w:color="auto"/>
      </w:divBdr>
    </w:div>
    <w:div w:id="307709622">
      <w:bodyDiv w:val="1"/>
      <w:marLeft w:val="0"/>
      <w:marRight w:val="0"/>
      <w:marTop w:val="0"/>
      <w:marBottom w:val="0"/>
      <w:divBdr>
        <w:top w:val="none" w:sz="0" w:space="0" w:color="auto"/>
        <w:left w:val="none" w:sz="0" w:space="0" w:color="auto"/>
        <w:bottom w:val="none" w:sz="0" w:space="0" w:color="auto"/>
        <w:right w:val="none" w:sz="0" w:space="0" w:color="auto"/>
      </w:divBdr>
    </w:div>
    <w:div w:id="359818730">
      <w:bodyDiv w:val="1"/>
      <w:marLeft w:val="0"/>
      <w:marRight w:val="0"/>
      <w:marTop w:val="0"/>
      <w:marBottom w:val="0"/>
      <w:divBdr>
        <w:top w:val="none" w:sz="0" w:space="0" w:color="auto"/>
        <w:left w:val="none" w:sz="0" w:space="0" w:color="auto"/>
        <w:bottom w:val="none" w:sz="0" w:space="0" w:color="auto"/>
        <w:right w:val="none" w:sz="0" w:space="0" w:color="auto"/>
      </w:divBdr>
    </w:div>
    <w:div w:id="387383441">
      <w:bodyDiv w:val="1"/>
      <w:marLeft w:val="0"/>
      <w:marRight w:val="0"/>
      <w:marTop w:val="0"/>
      <w:marBottom w:val="0"/>
      <w:divBdr>
        <w:top w:val="none" w:sz="0" w:space="0" w:color="auto"/>
        <w:left w:val="none" w:sz="0" w:space="0" w:color="auto"/>
        <w:bottom w:val="none" w:sz="0" w:space="0" w:color="auto"/>
        <w:right w:val="none" w:sz="0" w:space="0" w:color="auto"/>
      </w:divBdr>
    </w:div>
    <w:div w:id="428164633">
      <w:bodyDiv w:val="1"/>
      <w:marLeft w:val="0"/>
      <w:marRight w:val="0"/>
      <w:marTop w:val="0"/>
      <w:marBottom w:val="0"/>
      <w:divBdr>
        <w:top w:val="none" w:sz="0" w:space="0" w:color="auto"/>
        <w:left w:val="none" w:sz="0" w:space="0" w:color="auto"/>
        <w:bottom w:val="none" w:sz="0" w:space="0" w:color="auto"/>
        <w:right w:val="none" w:sz="0" w:space="0" w:color="auto"/>
      </w:divBdr>
    </w:div>
    <w:div w:id="428738499">
      <w:bodyDiv w:val="1"/>
      <w:marLeft w:val="0"/>
      <w:marRight w:val="0"/>
      <w:marTop w:val="0"/>
      <w:marBottom w:val="0"/>
      <w:divBdr>
        <w:top w:val="none" w:sz="0" w:space="0" w:color="auto"/>
        <w:left w:val="none" w:sz="0" w:space="0" w:color="auto"/>
        <w:bottom w:val="none" w:sz="0" w:space="0" w:color="auto"/>
        <w:right w:val="none" w:sz="0" w:space="0" w:color="auto"/>
      </w:divBdr>
    </w:div>
    <w:div w:id="431126843">
      <w:bodyDiv w:val="1"/>
      <w:marLeft w:val="0"/>
      <w:marRight w:val="0"/>
      <w:marTop w:val="0"/>
      <w:marBottom w:val="0"/>
      <w:divBdr>
        <w:top w:val="none" w:sz="0" w:space="0" w:color="auto"/>
        <w:left w:val="none" w:sz="0" w:space="0" w:color="auto"/>
        <w:bottom w:val="none" w:sz="0" w:space="0" w:color="auto"/>
        <w:right w:val="none" w:sz="0" w:space="0" w:color="auto"/>
      </w:divBdr>
    </w:div>
    <w:div w:id="517083420">
      <w:bodyDiv w:val="1"/>
      <w:marLeft w:val="0"/>
      <w:marRight w:val="0"/>
      <w:marTop w:val="0"/>
      <w:marBottom w:val="0"/>
      <w:divBdr>
        <w:top w:val="none" w:sz="0" w:space="0" w:color="auto"/>
        <w:left w:val="none" w:sz="0" w:space="0" w:color="auto"/>
        <w:bottom w:val="none" w:sz="0" w:space="0" w:color="auto"/>
        <w:right w:val="none" w:sz="0" w:space="0" w:color="auto"/>
      </w:divBdr>
    </w:div>
    <w:div w:id="616720449">
      <w:bodyDiv w:val="1"/>
      <w:marLeft w:val="0"/>
      <w:marRight w:val="0"/>
      <w:marTop w:val="0"/>
      <w:marBottom w:val="0"/>
      <w:divBdr>
        <w:top w:val="none" w:sz="0" w:space="0" w:color="auto"/>
        <w:left w:val="none" w:sz="0" w:space="0" w:color="auto"/>
        <w:bottom w:val="none" w:sz="0" w:space="0" w:color="auto"/>
        <w:right w:val="none" w:sz="0" w:space="0" w:color="auto"/>
      </w:divBdr>
    </w:div>
    <w:div w:id="801381545">
      <w:bodyDiv w:val="1"/>
      <w:marLeft w:val="0"/>
      <w:marRight w:val="0"/>
      <w:marTop w:val="0"/>
      <w:marBottom w:val="0"/>
      <w:divBdr>
        <w:top w:val="none" w:sz="0" w:space="0" w:color="auto"/>
        <w:left w:val="none" w:sz="0" w:space="0" w:color="auto"/>
        <w:bottom w:val="none" w:sz="0" w:space="0" w:color="auto"/>
        <w:right w:val="none" w:sz="0" w:space="0" w:color="auto"/>
      </w:divBdr>
    </w:div>
    <w:div w:id="864976835">
      <w:bodyDiv w:val="1"/>
      <w:marLeft w:val="0"/>
      <w:marRight w:val="0"/>
      <w:marTop w:val="0"/>
      <w:marBottom w:val="0"/>
      <w:divBdr>
        <w:top w:val="none" w:sz="0" w:space="0" w:color="auto"/>
        <w:left w:val="none" w:sz="0" w:space="0" w:color="auto"/>
        <w:bottom w:val="none" w:sz="0" w:space="0" w:color="auto"/>
        <w:right w:val="none" w:sz="0" w:space="0" w:color="auto"/>
      </w:divBdr>
    </w:div>
    <w:div w:id="865361917">
      <w:bodyDiv w:val="1"/>
      <w:marLeft w:val="0"/>
      <w:marRight w:val="0"/>
      <w:marTop w:val="0"/>
      <w:marBottom w:val="0"/>
      <w:divBdr>
        <w:top w:val="none" w:sz="0" w:space="0" w:color="auto"/>
        <w:left w:val="none" w:sz="0" w:space="0" w:color="auto"/>
        <w:bottom w:val="none" w:sz="0" w:space="0" w:color="auto"/>
        <w:right w:val="none" w:sz="0" w:space="0" w:color="auto"/>
      </w:divBdr>
    </w:div>
    <w:div w:id="883180796">
      <w:bodyDiv w:val="1"/>
      <w:marLeft w:val="0"/>
      <w:marRight w:val="0"/>
      <w:marTop w:val="0"/>
      <w:marBottom w:val="0"/>
      <w:divBdr>
        <w:top w:val="none" w:sz="0" w:space="0" w:color="auto"/>
        <w:left w:val="none" w:sz="0" w:space="0" w:color="auto"/>
        <w:bottom w:val="none" w:sz="0" w:space="0" w:color="auto"/>
        <w:right w:val="none" w:sz="0" w:space="0" w:color="auto"/>
      </w:divBdr>
    </w:div>
    <w:div w:id="958074588">
      <w:bodyDiv w:val="1"/>
      <w:marLeft w:val="0"/>
      <w:marRight w:val="0"/>
      <w:marTop w:val="0"/>
      <w:marBottom w:val="0"/>
      <w:divBdr>
        <w:top w:val="none" w:sz="0" w:space="0" w:color="auto"/>
        <w:left w:val="none" w:sz="0" w:space="0" w:color="auto"/>
        <w:bottom w:val="none" w:sz="0" w:space="0" w:color="auto"/>
        <w:right w:val="none" w:sz="0" w:space="0" w:color="auto"/>
      </w:divBdr>
    </w:div>
    <w:div w:id="969287710">
      <w:bodyDiv w:val="1"/>
      <w:marLeft w:val="0"/>
      <w:marRight w:val="0"/>
      <w:marTop w:val="0"/>
      <w:marBottom w:val="0"/>
      <w:divBdr>
        <w:top w:val="none" w:sz="0" w:space="0" w:color="auto"/>
        <w:left w:val="none" w:sz="0" w:space="0" w:color="auto"/>
        <w:bottom w:val="none" w:sz="0" w:space="0" w:color="auto"/>
        <w:right w:val="none" w:sz="0" w:space="0" w:color="auto"/>
      </w:divBdr>
    </w:div>
    <w:div w:id="1067924540">
      <w:bodyDiv w:val="1"/>
      <w:marLeft w:val="0"/>
      <w:marRight w:val="0"/>
      <w:marTop w:val="0"/>
      <w:marBottom w:val="0"/>
      <w:divBdr>
        <w:top w:val="none" w:sz="0" w:space="0" w:color="auto"/>
        <w:left w:val="none" w:sz="0" w:space="0" w:color="auto"/>
        <w:bottom w:val="none" w:sz="0" w:space="0" w:color="auto"/>
        <w:right w:val="none" w:sz="0" w:space="0" w:color="auto"/>
      </w:divBdr>
    </w:div>
    <w:div w:id="1159613677">
      <w:bodyDiv w:val="1"/>
      <w:marLeft w:val="0"/>
      <w:marRight w:val="0"/>
      <w:marTop w:val="0"/>
      <w:marBottom w:val="0"/>
      <w:divBdr>
        <w:top w:val="none" w:sz="0" w:space="0" w:color="auto"/>
        <w:left w:val="none" w:sz="0" w:space="0" w:color="auto"/>
        <w:bottom w:val="none" w:sz="0" w:space="0" w:color="auto"/>
        <w:right w:val="none" w:sz="0" w:space="0" w:color="auto"/>
      </w:divBdr>
    </w:div>
    <w:div w:id="1191458360">
      <w:bodyDiv w:val="1"/>
      <w:marLeft w:val="0"/>
      <w:marRight w:val="0"/>
      <w:marTop w:val="0"/>
      <w:marBottom w:val="0"/>
      <w:divBdr>
        <w:top w:val="none" w:sz="0" w:space="0" w:color="auto"/>
        <w:left w:val="none" w:sz="0" w:space="0" w:color="auto"/>
        <w:bottom w:val="none" w:sz="0" w:space="0" w:color="auto"/>
        <w:right w:val="none" w:sz="0" w:space="0" w:color="auto"/>
      </w:divBdr>
    </w:div>
    <w:div w:id="1325469595">
      <w:bodyDiv w:val="1"/>
      <w:marLeft w:val="0"/>
      <w:marRight w:val="0"/>
      <w:marTop w:val="0"/>
      <w:marBottom w:val="0"/>
      <w:divBdr>
        <w:top w:val="none" w:sz="0" w:space="0" w:color="auto"/>
        <w:left w:val="none" w:sz="0" w:space="0" w:color="auto"/>
        <w:bottom w:val="none" w:sz="0" w:space="0" w:color="auto"/>
        <w:right w:val="none" w:sz="0" w:space="0" w:color="auto"/>
      </w:divBdr>
    </w:div>
    <w:div w:id="1334642621">
      <w:bodyDiv w:val="1"/>
      <w:marLeft w:val="0"/>
      <w:marRight w:val="0"/>
      <w:marTop w:val="0"/>
      <w:marBottom w:val="0"/>
      <w:divBdr>
        <w:top w:val="none" w:sz="0" w:space="0" w:color="auto"/>
        <w:left w:val="none" w:sz="0" w:space="0" w:color="auto"/>
        <w:bottom w:val="none" w:sz="0" w:space="0" w:color="auto"/>
        <w:right w:val="none" w:sz="0" w:space="0" w:color="auto"/>
      </w:divBdr>
    </w:div>
    <w:div w:id="1378700967">
      <w:bodyDiv w:val="1"/>
      <w:marLeft w:val="0"/>
      <w:marRight w:val="0"/>
      <w:marTop w:val="0"/>
      <w:marBottom w:val="0"/>
      <w:divBdr>
        <w:top w:val="none" w:sz="0" w:space="0" w:color="auto"/>
        <w:left w:val="none" w:sz="0" w:space="0" w:color="auto"/>
        <w:bottom w:val="none" w:sz="0" w:space="0" w:color="auto"/>
        <w:right w:val="none" w:sz="0" w:space="0" w:color="auto"/>
      </w:divBdr>
    </w:div>
    <w:div w:id="1436099849">
      <w:bodyDiv w:val="1"/>
      <w:marLeft w:val="0"/>
      <w:marRight w:val="0"/>
      <w:marTop w:val="0"/>
      <w:marBottom w:val="0"/>
      <w:divBdr>
        <w:top w:val="none" w:sz="0" w:space="0" w:color="auto"/>
        <w:left w:val="none" w:sz="0" w:space="0" w:color="auto"/>
        <w:bottom w:val="none" w:sz="0" w:space="0" w:color="auto"/>
        <w:right w:val="none" w:sz="0" w:space="0" w:color="auto"/>
      </w:divBdr>
    </w:div>
    <w:div w:id="1448037618">
      <w:bodyDiv w:val="1"/>
      <w:marLeft w:val="0"/>
      <w:marRight w:val="0"/>
      <w:marTop w:val="0"/>
      <w:marBottom w:val="0"/>
      <w:divBdr>
        <w:top w:val="none" w:sz="0" w:space="0" w:color="auto"/>
        <w:left w:val="none" w:sz="0" w:space="0" w:color="auto"/>
        <w:bottom w:val="none" w:sz="0" w:space="0" w:color="auto"/>
        <w:right w:val="none" w:sz="0" w:space="0" w:color="auto"/>
      </w:divBdr>
    </w:div>
    <w:div w:id="1584947333">
      <w:bodyDiv w:val="1"/>
      <w:marLeft w:val="0"/>
      <w:marRight w:val="0"/>
      <w:marTop w:val="0"/>
      <w:marBottom w:val="0"/>
      <w:divBdr>
        <w:top w:val="none" w:sz="0" w:space="0" w:color="auto"/>
        <w:left w:val="none" w:sz="0" w:space="0" w:color="auto"/>
        <w:bottom w:val="none" w:sz="0" w:space="0" w:color="auto"/>
        <w:right w:val="none" w:sz="0" w:space="0" w:color="auto"/>
      </w:divBdr>
    </w:div>
    <w:div w:id="1595746667">
      <w:bodyDiv w:val="1"/>
      <w:marLeft w:val="0"/>
      <w:marRight w:val="0"/>
      <w:marTop w:val="0"/>
      <w:marBottom w:val="0"/>
      <w:divBdr>
        <w:top w:val="none" w:sz="0" w:space="0" w:color="auto"/>
        <w:left w:val="none" w:sz="0" w:space="0" w:color="auto"/>
        <w:bottom w:val="none" w:sz="0" w:space="0" w:color="auto"/>
        <w:right w:val="none" w:sz="0" w:space="0" w:color="auto"/>
      </w:divBdr>
    </w:div>
    <w:div w:id="1719816792">
      <w:bodyDiv w:val="1"/>
      <w:marLeft w:val="0"/>
      <w:marRight w:val="0"/>
      <w:marTop w:val="0"/>
      <w:marBottom w:val="0"/>
      <w:divBdr>
        <w:top w:val="none" w:sz="0" w:space="0" w:color="auto"/>
        <w:left w:val="none" w:sz="0" w:space="0" w:color="auto"/>
        <w:bottom w:val="none" w:sz="0" w:space="0" w:color="auto"/>
        <w:right w:val="none" w:sz="0" w:space="0" w:color="auto"/>
      </w:divBdr>
    </w:div>
    <w:div w:id="1724015841">
      <w:bodyDiv w:val="1"/>
      <w:marLeft w:val="0"/>
      <w:marRight w:val="0"/>
      <w:marTop w:val="0"/>
      <w:marBottom w:val="0"/>
      <w:divBdr>
        <w:top w:val="none" w:sz="0" w:space="0" w:color="auto"/>
        <w:left w:val="none" w:sz="0" w:space="0" w:color="auto"/>
        <w:bottom w:val="none" w:sz="0" w:space="0" w:color="auto"/>
        <w:right w:val="none" w:sz="0" w:space="0" w:color="auto"/>
      </w:divBdr>
    </w:div>
    <w:div w:id="1867862235">
      <w:bodyDiv w:val="1"/>
      <w:marLeft w:val="0"/>
      <w:marRight w:val="0"/>
      <w:marTop w:val="0"/>
      <w:marBottom w:val="0"/>
      <w:divBdr>
        <w:top w:val="none" w:sz="0" w:space="0" w:color="auto"/>
        <w:left w:val="none" w:sz="0" w:space="0" w:color="auto"/>
        <w:bottom w:val="none" w:sz="0" w:space="0" w:color="auto"/>
        <w:right w:val="none" w:sz="0" w:space="0" w:color="auto"/>
      </w:divBdr>
    </w:div>
    <w:div w:id="1941140091">
      <w:bodyDiv w:val="1"/>
      <w:marLeft w:val="0"/>
      <w:marRight w:val="0"/>
      <w:marTop w:val="0"/>
      <w:marBottom w:val="0"/>
      <w:divBdr>
        <w:top w:val="none" w:sz="0" w:space="0" w:color="auto"/>
        <w:left w:val="none" w:sz="0" w:space="0" w:color="auto"/>
        <w:bottom w:val="none" w:sz="0" w:space="0" w:color="auto"/>
        <w:right w:val="none" w:sz="0" w:space="0" w:color="auto"/>
      </w:divBdr>
    </w:div>
    <w:div w:id="1959945136">
      <w:bodyDiv w:val="1"/>
      <w:marLeft w:val="0"/>
      <w:marRight w:val="0"/>
      <w:marTop w:val="0"/>
      <w:marBottom w:val="0"/>
      <w:divBdr>
        <w:top w:val="none" w:sz="0" w:space="0" w:color="auto"/>
        <w:left w:val="none" w:sz="0" w:space="0" w:color="auto"/>
        <w:bottom w:val="none" w:sz="0" w:space="0" w:color="auto"/>
        <w:right w:val="none" w:sz="0" w:space="0" w:color="auto"/>
      </w:divBdr>
    </w:div>
    <w:div w:id="2070378889">
      <w:bodyDiv w:val="1"/>
      <w:marLeft w:val="0"/>
      <w:marRight w:val="0"/>
      <w:marTop w:val="0"/>
      <w:marBottom w:val="0"/>
      <w:divBdr>
        <w:top w:val="none" w:sz="0" w:space="0" w:color="auto"/>
        <w:left w:val="none" w:sz="0" w:space="0" w:color="auto"/>
        <w:bottom w:val="none" w:sz="0" w:space="0" w:color="auto"/>
        <w:right w:val="none" w:sz="0" w:space="0" w:color="auto"/>
      </w:divBdr>
    </w:div>
    <w:div w:id="20705674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01899776\AppData\Local\Temp\f2d5fdfb-6604-4afc-ba69-ce000556b2fa_DCE.zip.2fa\DCE\Modele_Questions_Reponses.dotx"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Modele_Questions_Reponses.dotx</Template>
  <TotalTime>566</TotalTime>
  <Pages>3</Pages>
  <Words>719</Words>
  <Characters>3956</Characters>
  <Application>Microsoft Office Word</Application>
  <DocSecurity>0</DocSecurity>
  <Lines>32</Lines>
  <Paragraphs>9</Paragraphs>
  <ScaleCrop>false</ScaleCrop>
  <HeadingPairs>
    <vt:vector size="2" baseType="variant">
      <vt:variant>
        <vt:lpstr>Titre</vt:lpstr>
      </vt:variant>
      <vt:variant>
        <vt:i4>1</vt:i4>
      </vt:variant>
    </vt:vector>
  </HeadingPairs>
  <TitlesOfParts>
    <vt:vector size="1" baseType="lpstr">
      <vt:lpstr/>
    </vt:vector>
  </TitlesOfParts>
  <Company>SAI Equipe Projet Informatique</Company>
  <LinksUpToDate>false</LinksUpToDate>
  <CharactersWithSpaces>4666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ROWARCH Guillaume</dc:creator>
  <cp:lastModifiedBy>AMSELLEM Morgane</cp:lastModifiedBy>
  <cp:revision>51</cp:revision>
  <cp:lastPrinted>2022-02-10T16:08:00Z</cp:lastPrinted>
  <dcterms:created xsi:type="dcterms:W3CDTF">2024-08-28T16:25:00Z</dcterms:created>
  <dcterms:modified xsi:type="dcterms:W3CDTF">2026-09-14T13:41:00Z</dcterms:modified>
</cp:coreProperties>
</file>