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3D0E3" w14:textId="77777777" w:rsidR="00FB78D0" w:rsidRDefault="00FB78D0">
      <w:pPr>
        <w:spacing w:after="40" w:line="240" w:lineRule="exact"/>
      </w:pPr>
    </w:p>
    <w:p w14:paraId="33D19B7D" w14:textId="77777777" w:rsidR="00FB78D0" w:rsidRDefault="00455534">
      <w:pPr>
        <w:ind w:left="20" w:right="5940"/>
        <w:rPr>
          <w:sz w:val="2"/>
        </w:rPr>
      </w:pPr>
      <w:r>
        <w:rPr>
          <w:noProof/>
          <w:lang w:val="fr-FR" w:eastAsia="fr-FR"/>
        </w:rPr>
        <w:drawing>
          <wp:inline distT="0" distB="0" distL="0" distR="0" wp14:anchorId="218B42B0" wp14:editId="768A1DD2">
            <wp:extent cx="2346325" cy="9747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974725"/>
                    </a:xfrm>
                    <a:prstGeom prst="rect">
                      <a:avLst/>
                    </a:prstGeom>
                    <a:noFill/>
                    <a:ln>
                      <a:noFill/>
                    </a:ln>
                  </pic:spPr>
                </pic:pic>
              </a:graphicData>
            </a:graphic>
          </wp:inline>
        </w:drawing>
      </w:r>
    </w:p>
    <w:p w14:paraId="0B46CA2D" w14:textId="77777777" w:rsidR="00FB78D0" w:rsidRDefault="00FB78D0">
      <w:pPr>
        <w:spacing w:after="160" w:line="240" w:lineRule="exact"/>
      </w:pPr>
    </w:p>
    <w:tbl>
      <w:tblPr>
        <w:tblW w:w="0" w:type="auto"/>
        <w:tblInd w:w="20" w:type="dxa"/>
        <w:tblLayout w:type="fixed"/>
        <w:tblLook w:val="04A0" w:firstRow="1" w:lastRow="0" w:firstColumn="1" w:lastColumn="0" w:noHBand="0" w:noVBand="1"/>
      </w:tblPr>
      <w:tblGrid>
        <w:gridCol w:w="9620"/>
      </w:tblGrid>
      <w:tr w:rsidR="00FB78D0" w14:paraId="2B09112D" w14:textId="77777777">
        <w:tc>
          <w:tcPr>
            <w:tcW w:w="9620" w:type="dxa"/>
            <w:shd w:val="clear" w:color="666553" w:fill="666553"/>
            <w:tcMar>
              <w:top w:w="40" w:type="dxa"/>
              <w:left w:w="0" w:type="dxa"/>
              <w:bottom w:w="0" w:type="dxa"/>
              <w:right w:w="0" w:type="dxa"/>
            </w:tcMar>
            <w:vAlign w:val="center"/>
          </w:tcPr>
          <w:p w14:paraId="35C6E9EE" w14:textId="77777777" w:rsidR="00FB78D0" w:rsidRDefault="007653F8">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15E4AA4A" w14:textId="77777777" w:rsidR="00FB78D0" w:rsidRDefault="007653F8">
      <w:pPr>
        <w:spacing w:line="240" w:lineRule="exact"/>
      </w:pPr>
      <w:r>
        <w:t xml:space="preserve"> </w:t>
      </w:r>
    </w:p>
    <w:p w14:paraId="0065A28B" w14:textId="77777777" w:rsidR="00FB78D0" w:rsidRDefault="00FB78D0">
      <w:pPr>
        <w:spacing w:after="120" w:line="240" w:lineRule="exact"/>
      </w:pPr>
    </w:p>
    <w:p w14:paraId="561950D0" w14:textId="77777777" w:rsidR="00FB78D0" w:rsidRDefault="00BB0946">
      <w:pPr>
        <w:spacing w:before="40"/>
        <w:ind w:left="20" w:right="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MARCHE</w:t>
      </w:r>
      <w:r w:rsidR="007653F8">
        <w:rPr>
          <w:rFonts w:ascii="Trebuchet MS" w:eastAsia="Trebuchet MS" w:hAnsi="Trebuchet MS" w:cs="Trebuchet MS"/>
          <w:b/>
          <w:color w:val="000000"/>
          <w:sz w:val="28"/>
          <w:lang w:val="fr-FR"/>
        </w:rPr>
        <w:t xml:space="preserve"> DE FOURNITURES COURANTES ET DE SERVICES</w:t>
      </w:r>
    </w:p>
    <w:p w14:paraId="243E1CBF" w14:textId="77777777" w:rsidR="00FB78D0" w:rsidRDefault="00FB78D0">
      <w:pPr>
        <w:spacing w:line="240" w:lineRule="exact"/>
      </w:pPr>
    </w:p>
    <w:p w14:paraId="7DE1A3CC" w14:textId="77777777" w:rsidR="00FB78D0" w:rsidRDefault="00FB78D0">
      <w:pPr>
        <w:spacing w:line="240" w:lineRule="exact"/>
      </w:pPr>
    </w:p>
    <w:p w14:paraId="5455D633" w14:textId="77777777" w:rsidR="00FB78D0" w:rsidRDefault="00FB78D0">
      <w:pPr>
        <w:spacing w:line="240" w:lineRule="exact"/>
      </w:pPr>
    </w:p>
    <w:p w14:paraId="7C073D90" w14:textId="77777777" w:rsidR="00FB78D0" w:rsidRDefault="00FB78D0">
      <w:pPr>
        <w:spacing w:line="240" w:lineRule="exact"/>
      </w:pPr>
    </w:p>
    <w:p w14:paraId="3CD1B1C0" w14:textId="77777777" w:rsidR="00FB78D0" w:rsidRDefault="00FB78D0">
      <w:pPr>
        <w:spacing w:line="240" w:lineRule="exact"/>
      </w:pPr>
    </w:p>
    <w:p w14:paraId="539CF714" w14:textId="77777777" w:rsidR="00FB78D0" w:rsidRDefault="00FB78D0">
      <w:pPr>
        <w:spacing w:line="240" w:lineRule="exact"/>
      </w:pPr>
    </w:p>
    <w:p w14:paraId="47BF9C6C" w14:textId="77777777" w:rsidR="00FB78D0" w:rsidRDefault="00FB78D0">
      <w:pPr>
        <w:spacing w:line="240" w:lineRule="exact"/>
      </w:pPr>
    </w:p>
    <w:p w14:paraId="1CE0B321" w14:textId="77777777" w:rsidR="00FB78D0" w:rsidRDefault="00FB78D0">
      <w:pPr>
        <w:spacing w:after="180" w:line="240" w:lineRule="exact"/>
      </w:pPr>
    </w:p>
    <w:tbl>
      <w:tblPr>
        <w:tblW w:w="0" w:type="auto"/>
        <w:tblInd w:w="1280" w:type="dxa"/>
        <w:tblLayout w:type="fixed"/>
        <w:tblLook w:val="04A0" w:firstRow="1" w:lastRow="0" w:firstColumn="1" w:lastColumn="0" w:noHBand="0" w:noVBand="1"/>
      </w:tblPr>
      <w:tblGrid>
        <w:gridCol w:w="7100"/>
      </w:tblGrid>
      <w:tr w:rsidR="00FB78D0" w14:paraId="2CF7FEA3" w14:textId="77777777">
        <w:tc>
          <w:tcPr>
            <w:tcW w:w="7100" w:type="dxa"/>
            <w:tcBorders>
              <w:top w:val="single" w:sz="4" w:space="0" w:color="000000"/>
              <w:bottom w:val="single" w:sz="4" w:space="0" w:color="000000"/>
            </w:tcBorders>
            <w:tcMar>
              <w:top w:w="400" w:type="dxa"/>
              <w:left w:w="0" w:type="dxa"/>
              <w:bottom w:w="400" w:type="dxa"/>
              <w:right w:w="0" w:type="dxa"/>
            </w:tcMar>
            <w:vAlign w:val="center"/>
          </w:tcPr>
          <w:p w14:paraId="7344AEEF" w14:textId="78DE834B" w:rsidR="00FB78D0" w:rsidRDefault="007653F8">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MAPA N°2</w:t>
            </w:r>
            <w:r w:rsidR="00680BFD">
              <w:rPr>
                <w:rFonts w:ascii="Trebuchet MS" w:eastAsia="Trebuchet MS" w:hAnsi="Trebuchet MS" w:cs="Trebuchet MS"/>
                <w:b/>
                <w:color w:val="000000"/>
                <w:sz w:val="28"/>
                <w:lang w:val="fr-FR"/>
              </w:rPr>
              <w:t>6</w:t>
            </w:r>
            <w:r>
              <w:rPr>
                <w:rFonts w:ascii="Trebuchet MS" w:eastAsia="Trebuchet MS" w:hAnsi="Trebuchet MS" w:cs="Trebuchet MS"/>
                <w:b/>
                <w:color w:val="000000"/>
                <w:sz w:val="28"/>
                <w:lang w:val="fr-FR"/>
              </w:rPr>
              <w:t>.601.</w:t>
            </w:r>
            <w:r w:rsidR="00680BFD">
              <w:rPr>
                <w:rFonts w:ascii="Trebuchet MS" w:eastAsia="Trebuchet MS" w:hAnsi="Trebuchet MS" w:cs="Trebuchet MS"/>
                <w:b/>
                <w:color w:val="000000"/>
                <w:sz w:val="28"/>
                <w:lang w:val="fr-FR"/>
              </w:rPr>
              <w:t>17</w:t>
            </w:r>
            <w:r>
              <w:rPr>
                <w:rFonts w:ascii="Trebuchet MS" w:eastAsia="Trebuchet MS" w:hAnsi="Trebuchet MS" w:cs="Trebuchet MS"/>
                <w:b/>
                <w:color w:val="000000"/>
                <w:sz w:val="28"/>
                <w:lang w:val="fr-FR"/>
              </w:rPr>
              <w:t xml:space="preserve"> COLLECTE, ELIMINATION, TRACABILITE ET FOURNITURE D'EMBALLAGES DE DECHETS INFECTIEUX SOLIDES ET LIQUIDES (DASRI) POUR LA CPCAM DES BOUCHES DU RHONE</w:t>
            </w:r>
          </w:p>
        </w:tc>
      </w:tr>
    </w:tbl>
    <w:p w14:paraId="40F077C6" w14:textId="77777777" w:rsidR="00FB78D0" w:rsidRDefault="007653F8">
      <w:pPr>
        <w:spacing w:line="240" w:lineRule="exact"/>
      </w:pPr>
      <w:r>
        <w:t xml:space="preserve"> </w:t>
      </w:r>
    </w:p>
    <w:p w14:paraId="503DD646" w14:textId="77777777" w:rsidR="00186963" w:rsidRDefault="00186963">
      <w:pPr>
        <w:spacing w:after="180" w:line="240" w:lineRule="exact"/>
        <w:rPr>
          <w:rFonts w:ascii="Trebuchet MS" w:hAnsi="Trebuchet MS"/>
          <w:i/>
          <w:iCs/>
          <w:sz w:val="22"/>
          <w:szCs w:val="22"/>
        </w:rPr>
      </w:pPr>
    </w:p>
    <w:p w14:paraId="28100DB9" w14:textId="0AEB4ADA" w:rsidR="00186963" w:rsidRDefault="00186963">
      <w:pPr>
        <w:spacing w:after="180" w:line="240" w:lineRule="exact"/>
        <w:rPr>
          <w:rFonts w:ascii="Trebuchet MS" w:hAnsi="Trebuchet MS"/>
          <w:i/>
          <w:iCs/>
          <w:sz w:val="22"/>
          <w:szCs w:val="22"/>
        </w:rPr>
      </w:pPr>
      <w:r w:rsidRPr="00C164B9">
        <w:rPr>
          <w:rFonts w:ascii="Trebuchet MS" w:hAnsi="Trebuchet MS"/>
          <w:i/>
          <w:iCs/>
          <w:sz w:val="22"/>
          <w:szCs w:val="22"/>
        </w:rPr>
        <w:t xml:space="preserve">Marché à </w:t>
      </w:r>
      <w:proofErr w:type="spellStart"/>
      <w:r w:rsidRPr="00C164B9">
        <w:rPr>
          <w:rFonts w:ascii="Trebuchet MS" w:hAnsi="Trebuchet MS"/>
          <w:i/>
          <w:iCs/>
          <w:sz w:val="22"/>
          <w:szCs w:val="22"/>
        </w:rPr>
        <w:t>Procédure</w:t>
      </w:r>
      <w:proofErr w:type="spellEnd"/>
      <w:r w:rsidRPr="00C164B9">
        <w:rPr>
          <w:rFonts w:ascii="Trebuchet MS" w:hAnsi="Trebuchet MS"/>
          <w:i/>
          <w:iCs/>
          <w:sz w:val="22"/>
          <w:szCs w:val="22"/>
        </w:rPr>
        <w:t xml:space="preserve"> </w:t>
      </w:r>
      <w:proofErr w:type="spellStart"/>
      <w:r w:rsidRPr="00C164B9">
        <w:rPr>
          <w:rFonts w:ascii="Trebuchet MS" w:hAnsi="Trebuchet MS"/>
          <w:i/>
          <w:iCs/>
          <w:sz w:val="22"/>
          <w:szCs w:val="22"/>
        </w:rPr>
        <w:t>Adaptée</w:t>
      </w:r>
      <w:proofErr w:type="spellEnd"/>
      <w:r w:rsidRPr="00C164B9">
        <w:rPr>
          <w:rFonts w:ascii="Trebuchet MS" w:hAnsi="Trebuchet MS"/>
          <w:i/>
          <w:iCs/>
          <w:sz w:val="22"/>
          <w:szCs w:val="22"/>
        </w:rPr>
        <w:t xml:space="preserve"> passé </w:t>
      </w:r>
      <w:proofErr w:type="spellStart"/>
      <w:r w:rsidRPr="00C164B9">
        <w:rPr>
          <w:rFonts w:ascii="Trebuchet MS" w:hAnsi="Trebuchet MS"/>
          <w:i/>
          <w:iCs/>
          <w:sz w:val="22"/>
          <w:szCs w:val="22"/>
        </w:rPr>
        <w:t>selon</w:t>
      </w:r>
      <w:proofErr w:type="spellEnd"/>
      <w:r w:rsidRPr="00C164B9">
        <w:rPr>
          <w:rFonts w:ascii="Trebuchet MS" w:hAnsi="Trebuchet MS"/>
          <w:i/>
          <w:iCs/>
          <w:sz w:val="22"/>
          <w:szCs w:val="22"/>
        </w:rPr>
        <w:t xml:space="preserve"> les articles L.2123-1, R.2123-1 et </w:t>
      </w:r>
      <w:proofErr w:type="spellStart"/>
      <w:r w:rsidRPr="00C164B9">
        <w:rPr>
          <w:rFonts w:ascii="Trebuchet MS" w:hAnsi="Trebuchet MS"/>
          <w:i/>
          <w:iCs/>
          <w:sz w:val="22"/>
          <w:szCs w:val="22"/>
        </w:rPr>
        <w:t>suivants</w:t>
      </w:r>
      <w:proofErr w:type="spellEnd"/>
      <w:r w:rsidRPr="00C164B9">
        <w:rPr>
          <w:rFonts w:ascii="Trebuchet MS" w:hAnsi="Trebuchet MS"/>
          <w:i/>
          <w:iCs/>
          <w:sz w:val="22"/>
          <w:szCs w:val="22"/>
        </w:rPr>
        <w:t xml:space="preserve"> du Code de la </w:t>
      </w:r>
      <w:proofErr w:type="spellStart"/>
      <w:r w:rsidRPr="00C164B9">
        <w:rPr>
          <w:rFonts w:ascii="Trebuchet MS" w:hAnsi="Trebuchet MS"/>
          <w:i/>
          <w:iCs/>
          <w:sz w:val="22"/>
          <w:szCs w:val="22"/>
        </w:rPr>
        <w:t>Commande</w:t>
      </w:r>
      <w:proofErr w:type="spellEnd"/>
      <w:r w:rsidRPr="00C164B9">
        <w:rPr>
          <w:rFonts w:ascii="Trebuchet MS" w:hAnsi="Trebuchet MS"/>
          <w:i/>
          <w:iCs/>
          <w:sz w:val="22"/>
          <w:szCs w:val="22"/>
        </w:rPr>
        <w:t xml:space="preserve"> </w:t>
      </w:r>
      <w:proofErr w:type="spellStart"/>
      <w:r w:rsidRPr="00C164B9">
        <w:rPr>
          <w:rFonts w:ascii="Trebuchet MS" w:hAnsi="Trebuchet MS"/>
          <w:i/>
          <w:iCs/>
          <w:sz w:val="22"/>
          <w:szCs w:val="22"/>
        </w:rPr>
        <w:t>publique</w:t>
      </w:r>
      <w:proofErr w:type="spellEnd"/>
    </w:p>
    <w:p w14:paraId="3445800C" w14:textId="77777777" w:rsidR="00186963" w:rsidRPr="00186963" w:rsidRDefault="00186963">
      <w:pPr>
        <w:spacing w:after="180" w:line="240" w:lineRule="exact"/>
        <w:rPr>
          <w:rFonts w:ascii="Trebuchet MS" w:hAnsi="Trebuchet MS"/>
          <w:i/>
          <w:iCs/>
          <w:sz w:val="22"/>
          <w:szCs w:val="22"/>
        </w:rPr>
      </w:pPr>
    </w:p>
    <w:p w14:paraId="182B29EC" w14:textId="77777777" w:rsidR="00FB78D0" w:rsidRPr="00B67BA6" w:rsidRDefault="007653F8">
      <w:pPr>
        <w:spacing w:before="80" w:after="20"/>
        <w:ind w:left="20" w:right="20"/>
        <w:jc w:val="center"/>
        <w:rPr>
          <w:rFonts w:ascii="Trebuchet MS" w:eastAsia="Trebuchet MS" w:hAnsi="Trebuchet MS" w:cs="Trebuchet MS"/>
          <w:color w:val="000000"/>
          <w:lang w:val="fr-FR"/>
        </w:rPr>
      </w:pPr>
      <w:r w:rsidRPr="00B67BA6">
        <w:rPr>
          <w:rFonts w:ascii="Trebuchet MS" w:eastAsia="Trebuchet MS" w:hAnsi="Trebuchet MS" w:cs="Trebuchet MS"/>
          <w:color w:val="000000"/>
          <w:lang w:val="fr-FR"/>
        </w:rPr>
        <w:t>Date et heure limites de réception des offres :</w:t>
      </w:r>
    </w:p>
    <w:p w14:paraId="4AF3F34A" w14:textId="5C913AC9" w:rsidR="006057B8" w:rsidRPr="00B67BA6" w:rsidRDefault="00B83434">
      <w:pPr>
        <w:spacing w:before="80" w:after="20"/>
        <w:ind w:left="20" w:right="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21</w:t>
      </w:r>
      <w:r w:rsidR="00680BFD">
        <w:rPr>
          <w:rFonts w:ascii="Trebuchet MS" w:eastAsia="Trebuchet MS" w:hAnsi="Trebuchet MS" w:cs="Trebuchet MS"/>
          <w:color w:val="000000"/>
          <w:lang w:val="fr-FR"/>
        </w:rPr>
        <w:t xml:space="preserve"> Septembre</w:t>
      </w:r>
      <w:r w:rsidR="006057B8" w:rsidRPr="00B67BA6">
        <w:rPr>
          <w:rFonts w:ascii="Trebuchet MS" w:eastAsia="Trebuchet MS" w:hAnsi="Trebuchet MS" w:cs="Trebuchet MS"/>
          <w:color w:val="000000"/>
          <w:lang w:val="fr-FR"/>
        </w:rPr>
        <w:t xml:space="preserve"> 202</w:t>
      </w:r>
      <w:r w:rsidR="00680BFD">
        <w:rPr>
          <w:rFonts w:ascii="Trebuchet MS" w:eastAsia="Trebuchet MS" w:hAnsi="Trebuchet MS" w:cs="Trebuchet MS"/>
          <w:color w:val="000000"/>
          <w:lang w:val="fr-FR"/>
        </w:rPr>
        <w:t>6</w:t>
      </w:r>
      <w:r w:rsidR="0076706A">
        <w:rPr>
          <w:rFonts w:ascii="Trebuchet MS" w:eastAsia="Trebuchet MS" w:hAnsi="Trebuchet MS" w:cs="Trebuchet MS"/>
          <w:color w:val="000000"/>
          <w:lang w:val="fr-FR"/>
        </w:rPr>
        <w:t xml:space="preserve"> à 16 heures</w:t>
      </w:r>
    </w:p>
    <w:p w14:paraId="0BC92C56" w14:textId="77777777" w:rsidR="00FB78D0" w:rsidRDefault="00FB78D0">
      <w:pPr>
        <w:spacing w:line="240" w:lineRule="exact"/>
      </w:pPr>
    </w:p>
    <w:p w14:paraId="3FB69989" w14:textId="77777777" w:rsidR="00FB78D0" w:rsidRDefault="00FB78D0">
      <w:pPr>
        <w:spacing w:line="240" w:lineRule="exact"/>
      </w:pPr>
    </w:p>
    <w:p w14:paraId="5B2D02BF" w14:textId="77777777" w:rsidR="00FB78D0" w:rsidRDefault="00FB78D0">
      <w:pPr>
        <w:spacing w:line="240" w:lineRule="exact"/>
      </w:pPr>
    </w:p>
    <w:p w14:paraId="68CF3B64" w14:textId="77777777" w:rsidR="00FB78D0" w:rsidRDefault="00FB78D0">
      <w:pPr>
        <w:spacing w:line="240" w:lineRule="exact"/>
      </w:pPr>
    </w:p>
    <w:p w14:paraId="71265BA5" w14:textId="77777777" w:rsidR="00FB78D0" w:rsidRDefault="00FB78D0">
      <w:pPr>
        <w:spacing w:line="240" w:lineRule="exact"/>
      </w:pPr>
    </w:p>
    <w:p w14:paraId="6796AD7E" w14:textId="77777777" w:rsidR="00FB78D0" w:rsidRDefault="00FB78D0">
      <w:pPr>
        <w:spacing w:line="240" w:lineRule="exact"/>
      </w:pPr>
    </w:p>
    <w:p w14:paraId="1A8AB1FD" w14:textId="77777777" w:rsidR="00FB78D0" w:rsidRDefault="00FB78D0">
      <w:pPr>
        <w:spacing w:line="240" w:lineRule="exact"/>
      </w:pPr>
    </w:p>
    <w:p w14:paraId="55DAEA03" w14:textId="77777777" w:rsidR="00FB78D0" w:rsidRDefault="00FB78D0">
      <w:pPr>
        <w:spacing w:line="240" w:lineRule="exact"/>
      </w:pPr>
    </w:p>
    <w:p w14:paraId="4A504A48" w14:textId="77777777" w:rsidR="00FB78D0" w:rsidRDefault="007653F8">
      <w:pPr>
        <w:spacing w:line="279" w:lineRule="exact"/>
        <w:ind w:left="20" w:right="20"/>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CAISSE PRIMAIRE CENTRALE D'ASSURANCE MALADIE DES BOUCHES-DU-RHONE </w:t>
      </w:r>
    </w:p>
    <w:p w14:paraId="053E9A28" w14:textId="77777777" w:rsidR="00FB78D0" w:rsidRDefault="007653F8">
      <w:pPr>
        <w:spacing w:line="279" w:lineRule="exact"/>
        <w:ind w:left="20" w:right="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 xml:space="preserve">56 chemin Joseph </w:t>
      </w:r>
      <w:proofErr w:type="spellStart"/>
      <w:r>
        <w:rPr>
          <w:rFonts w:ascii="Trebuchet MS" w:eastAsia="Trebuchet MS" w:hAnsi="Trebuchet MS" w:cs="Trebuchet MS"/>
          <w:color w:val="000000"/>
          <w:lang w:val="fr-FR"/>
        </w:rPr>
        <w:t>Aiguier</w:t>
      </w:r>
      <w:proofErr w:type="spellEnd"/>
    </w:p>
    <w:p w14:paraId="4DAC9685" w14:textId="77777777" w:rsidR="00FB78D0" w:rsidRDefault="007653F8">
      <w:pPr>
        <w:spacing w:line="279" w:lineRule="exact"/>
        <w:ind w:left="20" w:right="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13009 MARSEILLE</w:t>
      </w:r>
    </w:p>
    <w:p w14:paraId="711749AD" w14:textId="77777777" w:rsidR="00FB78D0" w:rsidRDefault="007653F8">
      <w:pPr>
        <w:spacing w:line="279" w:lineRule="exact"/>
        <w:ind w:left="20" w:right="20"/>
        <w:jc w:val="center"/>
        <w:rPr>
          <w:rFonts w:ascii="Trebuchet MS" w:eastAsia="Trebuchet MS" w:hAnsi="Trebuchet MS" w:cs="Trebuchet MS"/>
          <w:color w:val="000000"/>
          <w:lang w:val="fr-FR"/>
        </w:rPr>
        <w:sectPr w:rsidR="00FB78D0">
          <w:pgSz w:w="11900" w:h="16840"/>
          <w:pgMar w:top="1134" w:right="1134" w:bottom="1134" w:left="1134" w:header="1134" w:footer="1134" w:gutter="0"/>
          <w:cols w:space="708"/>
        </w:sectPr>
      </w:pPr>
      <w:r>
        <w:rPr>
          <w:rFonts w:ascii="Trebuchet MS" w:eastAsia="Trebuchet MS" w:hAnsi="Trebuchet MS" w:cs="Trebuchet MS"/>
          <w:color w:val="000000"/>
          <w:lang w:val="fr-FR"/>
        </w:rPr>
        <w:t>Tél : 04 91 83 71 22</w:t>
      </w:r>
    </w:p>
    <w:p w14:paraId="25725820" w14:textId="77777777" w:rsidR="00FB78D0" w:rsidRDefault="00FB78D0">
      <w:pPr>
        <w:spacing w:line="20" w:lineRule="exact"/>
        <w:rPr>
          <w:sz w:val="2"/>
        </w:rPr>
      </w:pPr>
    </w:p>
    <w:p w14:paraId="2EAB9B38" w14:textId="77777777" w:rsidR="00FB78D0" w:rsidRDefault="007653F8">
      <w:pPr>
        <w:spacing w:after="120"/>
        <w:ind w:left="20" w:right="2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t>SOMMAIRE</w:t>
      </w:r>
    </w:p>
    <w:p w14:paraId="086E73C9" w14:textId="77777777" w:rsidR="00FB78D0" w:rsidRDefault="00FB78D0">
      <w:pPr>
        <w:spacing w:after="80" w:line="240" w:lineRule="exact"/>
      </w:pPr>
    </w:p>
    <w:p w14:paraId="7FECC32C" w14:textId="2E8BDFD7" w:rsidR="00AB7C4B" w:rsidRDefault="007653F8">
      <w:pPr>
        <w:pStyle w:val="TM1"/>
        <w:tabs>
          <w:tab w:val="right" w:leader="dot" w:pos="9622"/>
        </w:tabs>
        <w:rPr>
          <w:rFonts w:asciiTheme="minorHAnsi" w:eastAsiaTheme="minorEastAsia" w:hAnsiTheme="minorHAnsi" w:cstheme="minorBidi"/>
          <w:noProof/>
          <w:kern w:val="2"/>
          <w:lang w:val="fr-FR" w:eastAsia="fr-FR"/>
          <w14:ligatures w14:val="standardContextual"/>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w:instrText>
      </w:r>
      <w:r>
        <w:rPr>
          <w:rFonts w:ascii="Trebuchet MS" w:eastAsia="Trebuchet MS" w:hAnsi="Trebuchet MS" w:cs="Trebuchet MS"/>
          <w:color w:val="000000"/>
          <w:sz w:val="22"/>
          <w:lang w:val="fr-FR"/>
        </w:rPr>
        <w:fldChar w:fldCharType="separate"/>
      </w:r>
      <w:r w:rsidR="00AB7C4B" w:rsidRPr="004916FA">
        <w:rPr>
          <w:rFonts w:ascii="Trebuchet MS" w:eastAsia="Trebuchet MS" w:hAnsi="Trebuchet MS" w:cs="Trebuchet MS"/>
          <w:noProof/>
          <w:color w:val="000000"/>
          <w:lang w:val="fr-FR"/>
        </w:rPr>
        <w:t>1 - Objet et étendue de la consultation</w:t>
      </w:r>
      <w:r w:rsidR="00AB7C4B">
        <w:rPr>
          <w:noProof/>
        </w:rPr>
        <w:tab/>
      </w:r>
      <w:r w:rsidR="00AB7C4B">
        <w:rPr>
          <w:noProof/>
        </w:rPr>
        <w:fldChar w:fldCharType="begin"/>
      </w:r>
      <w:r w:rsidR="00AB7C4B">
        <w:rPr>
          <w:noProof/>
        </w:rPr>
        <w:instrText xml:space="preserve"> PAGEREF _Toc238716456 \h </w:instrText>
      </w:r>
      <w:r w:rsidR="00AB7C4B">
        <w:rPr>
          <w:noProof/>
        </w:rPr>
      </w:r>
      <w:r w:rsidR="00AB7C4B">
        <w:rPr>
          <w:noProof/>
        </w:rPr>
        <w:fldChar w:fldCharType="separate"/>
      </w:r>
      <w:r w:rsidR="00AB7C4B">
        <w:rPr>
          <w:noProof/>
        </w:rPr>
        <w:t>3</w:t>
      </w:r>
      <w:r w:rsidR="00AB7C4B">
        <w:rPr>
          <w:noProof/>
        </w:rPr>
        <w:fldChar w:fldCharType="end"/>
      </w:r>
    </w:p>
    <w:p w14:paraId="390868D2" w14:textId="72462B32"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1.1 - Objet</w:t>
      </w:r>
      <w:r>
        <w:rPr>
          <w:noProof/>
        </w:rPr>
        <w:tab/>
      </w:r>
      <w:r>
        <w:rPr>
          <w:noProof/>
        </w:rPr>
        <w:fldChar w:fldCharType="begin"/>
      </w:r>
      <w:r>
        <w:rPr>
          <w:noProof/>
        </w:rPr>
        <w:instrText xml:space="preserve"> PAGEREF _Toc238716457 \h </w:instrText>
      </w:r>
      <w:r>
        <w:rPr>
          <w:noProof/>
        </w:rPr>
      </w:r>
      <w:r>
        <w:rPr>
          <w:noProof/>
        </w:rPr>
        <w:fldChar w:fldCharType="separate"/>
      </w:r>
      <w:r>
        <w:rPr>
          <w:noProof/>
        </w:rPr>
        <w:t>3</w:t>
      </w:r>
      <w:r>
        <w:rPr>
          <w:noProof/>
        </w:rPr>
        <w:fldChar w:fldCharType="end"/>
      </w:r>
    </w:p>
    <w:p w14:paraId="12AA0141" w14:textId="045DA82F"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1.2 - Mode de passation</w:t>
      </w:r>
      <w:r>
        <w:rPr>
          <w:noProof/>
        </w:rPr>
        <w:tab/>
      </w:r>
      <w:r>
        <w:rPr>
          <w:noProof/>
        </w:rPr>
        <w:fldChar w:fldCharType="begin"/>
      </w:r>
      <w:r>
        <w:rPr>
          <w:noProof/>
        </w:rPr>
        <w:instrText xml:space="preserve"> PAGEREF _Toc238716458 \h </w:instrText>
      </w:r>
      <w:r>
        <w:rPr>
          <w:noProof/>
        </w:rPr>
      </w:r>
      <w:r>
        <w:rPr>
          <w:noProof/>
        </w:rPr>
        <w:fldChar w:fldCharType="separate"/>
      </w:r>
      <w:r>
        <w:rPr>
          <w:noProof/>
        </w:rPr>
        <w:t>4</w:t>
      </w:r>
      <w:r>
        <w:rPr>
          <w:noProof/>
        </w:rPr>
        <w:fldChar w:fldCharType="end"/>
      </w:r>
    </w:p>
    <w:p w14:paraId="1EFEE099" w14:textId="263BCE1C"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1.3 - Type et forme de contrat</w:t>
      </w:r>
      <w:r>
        <w:rPr>
          <w:noProof/>
        </w:rPr>
        <w:tab/>
      </w:r>
      <w:r>
        <w:rPr>
          <w:noProof/>
        </w:rPr>
        <w:fldChar w:fldCharType="begin"/>
      </w:r>
      <w:r>
        <w:rPr>
          <w:noProof/>
        </w:rPr>
        <w:instrText xml:space="preserve"> PAGEREF _Toc238716459 \h </w:instrText>
      </w:r>
      <w:r>
        <w:rPr>
          <w:noProof/>
        </w:rPr>
      </w:r>
      <w:r>
        <w:rPr>
          <w:noProof/>
        </w:rPr>
        <w:fldChar w:fldCharType="separate"/>
      </w:r>
      <w:r>
        <w:rPr>
          <w:noProof/>
        </w:rPr>
        <w:t>4</w:t>
      </w:r>
      <w:r>
        <w:rPr>
          <w:noProof/>
        </w:rPr>
        <w:fldChar w:fldCharType="end"/>
      </w:r>
    </w:p>
    <w:p w14:paraId="32FB1A16" w14:textId="645534D3"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1.4 - Décomposition de la consultation</w:t>
      </w:r>
      <w:r>
        <w:rPr>
          <w:noProof/>
        </w:rPr>
        <w:tab/>
      </w:r>
      <w:r>
        <w:rPr>
          <w:noProof/>
        </w:rPr>
        <w:fldChar w:fldCharType="begin"/>
      </w:r>
      <w:r>
        <w:rPr>
          <w:noProof/>
        </w:rPr>
        <w:instrText xml:space="preserve"> PAGEREF _Toc238716460 \h </w:instrText>
      </w:r>
      <w:r>
        <w:rPr>
          <w:noProof/>
        </w:rPr>
      </w:r>
      <w:r>
        <w:rPr>
          <w:noProof/>
        </w:rPr>
        <w:fldChar w:fldCharType="separate"/>
      </w:r>
      <w:r>
        <w:rPr>
          <w:noProof/>
        </w:rPr>
        <w:t>4</w:t>
      </w:r>
      <w:r>
        <w:rPr>
          <w:noProof/>
        </w:rPr>
        <w:fldChar w:fldCharType="end"/>
      </w:r>
    </w:p>
    <w:p w14:paraId="662482ED" w14:textId="623523CE"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1.6 - Nomenclature</w:t>
      </w:r>
      <w:r>
        <w:rPr>
          <w:noProof/>
        </w:rPr>
        <w:tab/>
      </w:r>
      <w:r>
        <w:rPr>
          <w:noProof/>
        </w:rPr>
        <w:fldChar w:fldCharType="begin"/>
      </w:r>
      <w:r>
        <w:rPr>
          <w:noProof/>
        </w:rPr>
        <w:instrText xml:space="preserve"> PAGEREF _Toc238716461 \h </w:instrText>
      </w:r>
      <w:r>
        <w:rPr>
          <w:noProof/>
        </w:rPr>
      </w:r>
      <w:r>
        <w:rPr>
          <w:noProof/>
        </w:rPr>
        <w:fldChar w:fldCharType="separate"/>
      </w:r>
      <w:r>
        <w:rPr>
          <w:noProof/>
        </w:rPr>
        <w:t>6</w:t>
      </w:r>
      <w:r>
        <w:rPr>
          <w:noProof/>
        </w:rPr>
        <w:fldChar w:fldCharType="end"/>
      </w:r>
    </w:p>
    <w:p w14:paraId="21BF9C23" w14:textId="4F5B91AD"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1.7 - Réalisation de prestations similaires</w:t>
      </w:r>
      <w:r>
        <w:rPr>
          <w:noProof/>
        </w:rPr>
        <w:tab/>
      </w:r>
      <w:r>
        <w:rPr>
          <w:noProof/>
        </w:rPr>
        <w:fldChar w:fldCharType="begin"/>
      </w:r>
      <w:r>
        <w:rPr>
          <w:noProof/>
        </w:rPr>
        <w:instrText xml:space="preserve"> PAGEREF _Toc238716462 \h </w:instrText>
      </w:r>
      <w:r>
        <w:rPr>
          <w:noProof/>
        </w:rPr>
      </w:r>
      <w:r>
        <w:rPr>
          <w:noProof/>
        </w:rPr>
        <w:fldChar w:fldCharType="separate"/>
      </w:r>
      <w:r>
        <w:rPr>
          <w:noProof/>
        </w:rPr>
        <w:t>6</w:t>
      </w:r>
      <w:r>
        <w:rPr>
          <w:noProof/>
        </w:rPr>
        <w:fldChar w:fldCharType="end"/>
      </w:r>
    </w:p>
    <w:p w14:paraId="4ED59C9E" w14:textId="0BF4F993" w:rsidR="00AB7C4B" w:rsidRDefault="00AB7C4B">
      <w:pPr>
        <w:pStyle w:val="TM1"/>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2 - Conditions de la consultation</w:t>
      </w:r>
      <w:r>
        <w:rPr>
          <w:noProof/>
        </w:rPr>
        <w:tab/>
      </w:r>
      <w:r>
        <w:rPr>
          <w:noProof/>
        </w:rPr>
        <w:fldChar w:fldCharType="begin"/>
      </w:r>
      <w:r>
        <w:rPr>
          <w:noProof/>
        </w:rPr>
        <w:instrText xml:space="preserve"> PAGEREF _Toc238716463 \h </w:instrText>
      </w:r>
      <w:r>
        <w:rPr>
          <w:noProof/>
        </w:rPr>
      </w:r>
      <w:r>
        <w:rPr>
          <w:noProof/>
        </w:rPr>
        <w:fldChar w:fldCharType="separate"/>
      </w:r>
      <w:r>
        <w:rPr>
          <w:noProof/>
        </w:rPr>
        <w:t>7</w:t>
      </w:r>
      <w:r>
        <w:rPr>
          <w:noProof/>
        </w:rPr>
        <w:fldChar w:fldCharType="end"/>
      </w:r>
    </w:p>
    <w:p w14:paraId="73E63230" w14:textId="0A06D9FD"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2.1 - Délai de validité des offres</w:t>
      </w:r>
      <w:r>
        <w:rPr>
          <w:noProof/>
        </w:rPr>
        <w:tab/>
      </w:r>
      <w:r>
        <w:rPr>
          <w:noProof/>
        </w:rPr>
        <w:fldChar w:fldCharType="begin"/>
      </w:r>
      <w:r>
        <w:rPr>
          <w:noProof/>
        </w:rPr>
        <w:instrText xml:space="preserve"> PAGEREF _Toc238716464 \h </w:instrText>
      </w:r>
      <w:r>
        <w:rPr>
          <w:noProof/>
        </w:rPr>
      </w:r>
      <w:r>
        <w:rPr>
          <w:noProof/>
        </w:rPr>
        <w:fldChar w:fldCharType="separate"/>
      </w:r>
      <w:r>
        <w:rPr>
          <w:noProof/>
        </w:rPr>
        <w:t>7</w:t>
      </w:r>
      <w:r>
        <w:rPr>
          <w:noProof/>
        </w:rPr>
        <w:fldChar w:fldCharType="end"/>
      </w:r>
    </w:p>
    <w:p w14:paraId="61203EA4" w14:textId="065918D4"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2.2 - Forme juridique du groupement</w:t>
      </w:r>
      <w:r>
        <w:rPr>
          <w:noProof/>
        </w:rPr>
        <w:tab/>
      </w:r>
      <w:r>
        <w:rPr>
          <w:noProof/>
        </w:rPr>
        <w:fldChar w:fldCharType="begin"/>
      </w:r>
      <w:r>
        <w:rPr>
          <w:noProof/>
        </w:rPr>
        <w:instrText xml:space="preserve"> PAGEREF _Toc238716465 \h </w:instrText>
      </w:r>
      <w:r>
        <w:rPr>
          <w:noProof/>
        </w:rPr>
      </w:r>
      <w:r>
        <w:rPr>
          <w:noProof/>
        </w:rPr>
        <w:fldChar w:fldCharType="separate"/>
      </w:r>
      <w:r>
        <w:rPr>
          <w:noProof/>
        </w:rPr>
        <w:t>7</w:t>
      </w:r>
      <w:r>
        <w:rPr>
          <w:noProof/>
        </w:rPr>
        <w:fldChar w:fldCharType="end"/>
      </w:r>
    </w:p>
    <w:p w14:paraId="2D10064D" w14:textId="23D5C2DC"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2.3 - Variantes</w:t>
      </w:r>
      <w:r>
        <w:rPr>
          <w:noProof/>
        </w:rPr>
        <w:tab/>
      </w:r>
      <w:r>
        <w:rPr>
          <w:noProof/>
        </w:rPr>
        <w:fldChar w:fldCharType="begin"/>
      </w:r>
      <w:r>
        <w:rPr>
          <w:noProof/>
        </w:rPr>
        <w:instrText xml:space="preserve"> PAGEREF _Toc238716466 \h </w:instrText>
      </w:r>
      <w:r>
        <w:rPr>
          <w:noProof/>
        </w:rPr>
      </w:r>
      <w:r>
        <w:rPr>
          <w:noProof/>
        </w:rPr>
        <w:fldChar w:fldCharType="separate"/>
      </w:r>
      <w:r>
        <w:rPr>
          <w:noProof/>
        </w:rPr>
        <w:t>7</w:t>
      </w:r>
      <w:r>
        <w:rPr>
          <w:noProof/>
        </w:rPr>
        <w:fldChar w:fldCharType="end"/>
      </w:r>
    </w:p>
    <w:p w14:paraId="5ACE80F4" w14:textId="61C5E426"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2.4 - Développement durable</w:t>
      </w:r>
      <w:r>
        <w:rPr>
          <w:noProof/>
        </w:rPr>
        <w:tab/>
      </w:r>
      <w:r>
        <w:rPr>
          <w:noProof/>
        </w:rPr>
        <w:fldChar w:fldCharType="begin"/>
      </w:r>
      <w:r>
        <w:rPr>
          <w:noProof/>
        </w:rPr>
        <w:instrText xml:space="preserve"> PAGEREF _Toc238716467 \h </w:instrText>
      </w:r>
      <w:r>
        <w:rPr>
          <w:noProof/>
        </w:rPr>
      </w:r>
      <w:r>
        <w:rPr>
          <w:noProof/>
        </w:rPr>
        <w:fldChar w:fldCharType="separate"/>
      </w:r>
      <w:r>
        <w:rPr>
          <w:noProof/>
        </w:rPr>
        <w:t>7</w:t>
      </w:r>
      <w:r>
        <w:rPr>
          <w:noProof/>
        </w:rPr>
        <w:fldChar w:fldCharType="end"/>
      </w:r>
    </w:p>
    <w:p w14:paraId="3F35E755" w14:textId="66C12038"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2.5 - Confidentialité et mesures de sécurité</w:t>
      </w:r>
      <w:r>
        <w:rPr>
          <w:noProof/>
        </w:rPr>
        <w:tab/>
      </w:r>
      <w:r>
        <w:rPr>
          <w:noProof/>
        </w:rPr>
        <w:fldChar w:fldCharType="begin"/>
      </w:r>
      <w:r>
        <w:rPr>
          <w:noProof/>
        </w:rPr>
        <w:instrText xml:space="preserve"> PAGEREF _Toc238716468 \h </w:instrText>
      </w:r>
      <w:r>
        <w:rPr>
          <w:noProof/>
        </w:rPr>
      </w:r>
      <w:r>
        <w:rPr>
          <w:noProof/>
        </w:rPr>
        <w:fldChar w:fldCharType="separate"/>
      </w:r>
      <w:r>
        <w:rPr>
          <w:noProof/>
        </w:rPr>
        <w:t>7</w:t>
      </w:r>
      <w:r>
        <w:rPr>
          <w:noProof/>
        </w:rPr>
        <w:fldChar w:fldCharType="end"/>
      </w:r>
    </w:p>
    <w:p w14:paraId="11F887CA" w14:textId="4EFE8EA5"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3.1 - Durée du contrat</w:t>
      </w:r>
      <w:r>
        <w:rPr>
          <w:noProof/>
        </w:rPr>
        <w:tab/>
      </w:r>
      <w:r>
        <w:rPr>
          <w:noProof/>
        </w:rPr>
        <w:fldChar w:fldCharType="begin"/>
      </w:r>
      <w:r>
        <w:rPr>
          <w:noProof/>
        </w:rPr>
        <w:instrText xml:space="preserve"> PAGEREF _Toc238716469 \h </w:instrText>
      </w:r>
      <w:r>
        <w:rPr>
          <w:noProof/>
        </w:rPr>
      </w:r>
      <w:r>
        <w:rPr>
          <w:noProof/>
        </w:rPr>
        <w:fldChar w:fldCharType="separate"/>
      </w:r>
      <w:r>
        <w:rPr>
          <w:noProof/>
        </w:rPr>
        <w:t>8</w:t>
      </w:r>
      <w:r>
        <w:rPr>
          <w:noProof/>
        </w:rPr>
        <w:fldChar w:fldCharType="end"/>
      </w:r>
    </w:p>
    <w:p w14:paraId="067E170B" w14:textId="66F7A127"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3.2 - Reconduction</w:t>
      </w:r>
      <w:r>
        <w:rPr>
          <w:noProof/>
        </w:rPr>
        <w:tab/>
      </w:r>
      <w:r>
        <w:rPr>
          <w:noProof/>
        </w:rPr>
        <w:fldChar w:fldCharType="begin"/>
      </w:r>
      <w:r>
        <w:rPr>
          <w:noProof/>
        </w:rPr>
        <w:instrText xml:space="preserve"> PAGEREF _Toc238716470 \h </w:instrText>
      </w:r>
      <w:r>
        <w:rPr>
          <w:noProof/>
        </w:rPr>
      </w:r>
      <w:r>
        <w:rPr>
          <w:noProof/>
        </w:rPr>
        <w:fldChar w:fldCharType="separate"/>
      </w:r>
      <w:r>
        <w:rPr>
          <w:noProof/>
        </w:rPr>
        <w:t>8</w:t>
      </w:r>
      <w:r>
        <w:rPr>
          <w:noProof/>
        </w:rPr>
        <w:fldChar w:fldCharType="end"/>
      </w:r>
    </w:p>
    <w:p w14:paraId="2E46BF7D" w14:textId="16831B8F" w:rsidR="00AB7C4B" w:rsidRDefault="00AB7C4B">
      <w:pPr>
        <w:pStyle w:val="TM1"/>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4 - Contenu du dossier de consultation</w:t>
      </w:r>
      <w:r>
        <w:rPr>
          <w:noProof/>
        </w:rPr>
        <w:tab/>
      </w:r>
      <w:r>
        <w:rPr>
          <w:noProof/>
        </w:rPr>
        <w:fldChar w:fldCharType="begin"/>
      </w:r>
      <w:r>
        <w:rPr>
          <w:noProof/>
        </w:rPr>
        <w:instrText xml:space="preserve"> PAGEREF _Toc238716471 \h </w:instrText>
      </w:r>
      <w:r>
        <w:rPr>
          <w:noProof/>
        </w:rPr>
      </w:r>
      <w:r>
        <w:rPr>
          <w:noProof/>
        </w:rPr>
        <w:fldChar w:fldCharType="separate"/>
      </w:r>
      <w:r>
        <w:rPr>
          <w:noProof/>
        </w:rPr>
        <w:t>9</w:t>
      </w:r>
      <w:r>
        <w:rPr>
          <w:noProof/>
        </w:rPr>
        <w:fldChar w:fldCharType="end"/>
      </w:r>
    </w:p>
    <w:p w14:paraId="6B2CE49E" w14:textId="6CB56AE0"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4.1 Contenu du dossier de consultation</w:t>
      </w:r>
      <w:r>
        <w:rPr>
          <w:noProof/>
        </w:rPr>
        <w:tab/>
      </w:r>
      <w:r>
        <w:rPr>
          <w:noProof/>
        </w:rPr>
        <w:fldChar w:fldCharType="begin"/>
      </w:r>
      <w:r>
        <w:rPr>
          <w:noProof/>
        </w:rPr>
        <w:instrText xml:space="preserve"> PAGEREF _Toc238716472 \h </w:instrText>
      </w:r>
      <w:r>
        <w:rPr>
          <w:noProof/>
        </w:rPr>
      </w:r>
      <w:r>
        <w:rPr>
          <w:noProof/>
        </w:rPr>
        <w:fldChar w:fldCharType="separate"/>
      </w:r>
      <w:r>
        <w:rPr>
          <w:noProof/>
        </w:rPr>
        <w:t>9</w:t>
      </w:r>
      <w:r>
        <w:rPr>
          <w:noProof/>
        </w:rPr>
        <w:fldChar w:fldCharType="end"/>
      </w:r>
    </w:p>
    <w:p w14:paraId="344B62CE" w14:textId="04261001"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4.2. Modification du dossier de consultation</w:t>
      </w:r>
      <w:r>
        <w:rPr>
          <w:noProof/>
        </w:rPr>
        <w:tab/>
      </w:r>
      <w:r>
        <w:rPr>
          <w:noProof/>
        </w:rPr>
        <w:fldChar w:fldCharType="begin"/>
      </w:r>
      <w:r>
        <w:rPr>
          <w:noProof/>
        </w:rPr>
        <w:instrText xml:space="preserve"> PAGEREF _Toc238716473 \h </w:instrText>
      </w:r>
      <w:r>
        <w:rPr>
          <w:noProof/>
        </w:rPr>
      </w:r>
      <w:r>
        <w:rPr>
          <w:noProof/>
        </w:rPr>
        <w:fldChar w:fldCharType="separate"/>
      </w:r>
      <w:r>
        <w:rPr>
          <w:noProof/>
        </w:rPr>
        <w:t>9</w:t>
      </w:r>
      <w:r>
        <w:rPr>
          <w:noProof/>
        </w:rPr>
        <w:fldChar w:fldCharType="end"/>
      </w:r>
    </w:p>
    <w:p w14:paraId="4B1A57C5" w14:textId="25901CF9"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4.3. Questions des candidats :</w:t>
      </w:r>
      <w:r>
        <w:rPr>
          <w:noProof/>
        </w:rPr>
        <w:tab/>
      </w:r>
      <w:r>
        <w:rPr>
          <w:noProof/>
        </w:rPr>
        <w:fldChar w:fldCharType="begin"/>
      </w:r>
      <w:r>
        <w:rPr>
          <w:noProof/>
        </w:rPr>
        <w:instrText xml:space="preserve"> PAGEREF _Toc238716474 \h </w:instrText>
      </w:r>
      <w:r>
        <w:rPr>
          <w:noProof/>
        </w:rPr>
      </w:r>
      <w:r>
        <w:rPr>
          <w:noProof/>
        </w:rPr>
        <w:fldChar w:fldCharType="separate"/>
      </w:r>
      <w:r>
        <w:rPr>
          <w:noProof/>
        </w:rPr>
        <w:t>10</w:t>
      </w:r>
      <w:r>
        <w:rPr>
          <w:noProof/>
        </w:rPr>
        <w:fldChar w:fldCharType="end"/>
      </w:r>
    </w:p>
    <w:p w14:paraId="4CA5FFBA" w14:textId="0E5C25E8" w:rsidR="00AB7C4B" w:rsidRDefault="00AB7C4B">
      <w:pPr>
        <w:pStyle w:val="TM1"/>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5 - Présentation des candidatures et des offres</w:t>
      </w:r>
      <w:r>
        <w:rPr>
          <w:noProof/>
        </w:rPr>
        <w:tab/>
      </w:r>
      <w:r>
        <w:rPr>
          <w:noProof/>
        </w:rPr>
        <w:fldChar w:fldCharType="begin"/>
      </w:r>
      <w:r>
        <w:rPr>
          <w:noProof/>
        </w:rPr>
        <w:instrText xml:space="preserve"> PAGEREF _Toc238716475 \h </w:instrText>
      </w:r>
      <w:r>
        <w:rPr>
          <w:noProof/>
        </w:rPr>
      </w:r>
      <w:r>
        <w:rPr>
          <w:noProof/>
        </w:rPr>
        <w:fldChar w:fldCharType="separate"/>
      </w:r>
      <w:r>
        <w:rPr>
          <w:noProof/>
        </w:rPr>
        <w:t>10</w:t>
      </w:r>
      <w:r>
        <w:rPr>
          <w:noProof/>
        </w:rPr>
        <w:fldChar w:fldCharType="end"/>
      </w:r>
    </w:p>
    <w:p w14:paraId="17505046" w14:textId="5FC4DAF3"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5.1 - Documents à produire</w:t>
      </w:r>
      <w:r>
        <w:rPr>
          <w:noProof/>
        </w:rPr>
        <w:tab/>
      </w:r>
      <w:r>
        <w:rPr>
          <w:noProof/>
        </w:rPr>
        <w:fldChar w:fldCharType="begin"/>
      </w:r>
      <w:r>
        <w:rPr>
          <w:noProof/>
        </w:rPr>
        <w:instrText xml:space="preserve"> PAGEREF _Toc238716476 \h </w:instrText>
      </w:r>
      <w:r>
        <w:rPr>
          <w:noProof/>
        </w:rPr>
      </w:r>
      <w:r>
        <w:rPr>
          <w:noProof/>
        </w:rPr>
        <w:fldChar w:fldCharType="separate"/>
      </w:r>
      <w:r>
        <w:rPr>
          <w:noProof/>
        </w:rPr>
        <w:t>10</w:t>
      </w:r>
      <w:r>
        <w:rPr>
          <w:noProof/>
        </w:rPr>
        <w:fldChar w:fldCharType="end"/>
      </w:r>
    </w:p>
    <w:p w14:paraId="7F244EC3" w14:textId="59FF0306"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5.2 - Echantillons, maquettes ou prototypes</w:t>
      </w:r>
      <w:r>
        <w:rPr>
          <w:noProof/>
        </w:rPr>
        <w:tab/>
      </w:r>
      <w:r>
        <w:rPr>
          <w:noProof/>
        </w:rPr>
        <w:fldChar w:fldCharType="begin"/>
      </w:r>
      <w:r>
        <w:rPr>
          <w:noProof/>
        </w:rPr>
        <w:instrText xml:space="preserve"> PAGEREF _Toc238716477 \h </w:instrText>
      </w:r>
      <w:r>
        <w:rPr>
          <w:noProof/>
        </w:rPr>
      </w:r>
      <w:r>
        <w:rPr>
          <w:noProof/>
        </w:rPr>
        <w:fldChar w:fldCharType="separate"/>
      </w:r>
      <w:r>
        <w:rPr>
          <w:noProof/>
        </w:rPr>
        <w:t>14</w:t>
      </w:r>
      <w:r>
        <w:rPr>
          <w:noProof/>
        </w:rPr>
        <w:fldChar w:fldCharType="end"/>
      </w:r>
    </w:p>
    <w:p w14:paraId="2EEE9E07" w14:textId="705C3A9F" w:rsidR="00AB7C4B" w:rsidRDefault="00AB7C4B">
      <w:pPr>
        <w:pStyle w:val="TM1"/>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6 - Conditions d'envoi ou de remise des plis</w:t>
      </w:r>
      <w:r>
        <w:rPr>
          <w:noProof/>
        </w:rPr>
        <w:tab/>
      </w:r>
      <w:r>
        <w:rPr>
          <w:noProof/>
        </w:rPr>
        <w:fldChar w:fldCharType="begin"/>
      </w:r>
      <w:r>
        <w:rPr>
          <w:noProof/>
        </w:rPr>
        <w:instrText xml:space="preserve"> PAGEREF _Toc238716478 \h </w:instrText>
      </w:r>
      <w:r>
        <w:rPr>
          <w:noProof/>
        </w:rPr>
      </w:r>
      <w:r>
        <w:rPr>
          <w:noProof/>
        </w:rPr>
        <w:fldChar w:fldCharType="separate"/>
      </w:r>
      <w:r>
        <w:rPr>
          <w:noProof/>
        </w:rPr>
        <w:t>15</w:t>
      </w:r>
      <w:r>
        <w:rPr>
          <w:noProof/>
        </w:rPr>
        <w:fldChar w:fldCharType="end"/>
      </w:r>
    </w:p>
    <w:p w14:paraId="133150E1" w14:textId="6417D2CF"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6.1 - Transmission électronique</w:t>
      </w:r>
      <w:r>
        <w:rPr>
          <w:noProof/>
        </w:rPr>
        <w:tab/>
      </w:r>
      <w:r>
        <w:rPr>
          <w:noProof/>
        </w:rPr>
        <w:fldChar w:fldCharType="begin"/>
      </w:r>
      <w:r>
        <w:rPr>
          <w:noProof/>
        </w:rPr>
        <w:instrText xml:space="preserve"> PAGEREF _Toc238716479 \h </w:instrText>
      </w:r>
      <w:r>
        <w:rPr>
          <w:noProof/>
        </w:rPr>
      </w:r>
      <w:r>
        <w:rPr>
          <w:noProof/>
        </w:rPr>
        <w:fldChar w:fldCharType="separate"/>
      </w:r>
      <w:r>
        <w:rPr>
          <w:noProof/>
        </w:rPr>
        <w:t>15</w:t>
      </w:r>
      <w:r>
        <w:rPr>
          <w:noProof/>
        </w:rPr>
        <w:fldChar w:fldCharType="end"/>
      </w:r>
    </w:p>
    <w:p w14:paraId="65F89583" w14:textId="6A9DC2FB"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6.2 - Transmission sous support papier</w:t>
      </w:r>
      <w:r>
        <w:rPr>
          <w:noProof/>
        </w:rPr>
        <w:tab/>
      </w:r>
      <w:r>
        <w:rPr>
          <w:noProof/>
        </w:rPr>
        <w:fldChar w:fldCharType="begin"/>
      </w:r>
      <w:r>
        <w:rPr>
          <w:noProof/>
        </w:rPr>
        <w:instrText xml:space="preserve"> PAGEREF _Toc238716480 \h </w:instrText>
      </w:r>
      <w:r>
        <w:rPr>
          <w:noProof/>
        </w:rPr>
      </w:r>
      <w:r>
        <w:rPr>
          <w:noProof/>
        </w:rPr>
        <w:fldChar w:fldCharType="separate"/>
      </w:r>
      <w:r>
        <w:rPr>
          <w:noProof/>
        </w:rPr>
        <w:t>20</w:t>
      </w:r>
      <w:r>
        <w:rPr>
          <w:noProof/>
        </w:rPr>
        <w:fldChar w:fldCharType="end"/>
      </w:r>
    </w:p>
    <w:p w14:paraId="0C8CB143" w14:textId="0FBEA25F" w:rsidR="00AB7C4B" w:rsidRDefault="00AB7C4B">
      <w:pPr>
        <w:pStyle w:val="TM1"/>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7 - Examen des candidatures et des offres</w:t>
      </w:r>
      <w:r>
        <w:rPr>
          <w:noProof/>
        </w:rPr>
        <w:tab/>
      </w:r>
      <w:r>
        <w:rPr>
          <w:noProof/>
        </w:rPr>
        <w:fldChar w:fldCharType="begin"/>
      </w:r>
      <w:r>
        <w:rPr>
          <w:noProof/>
        </w:rPr>
        <w:instrText xml:space="preserve"> PAGEREF _Toc238716481 \h </w:instrText>
      </w:r>
      <w:r>
        <w:rPr>
          <w:noProof/>
        </w:rPr>
      </w:r>
      <w:r>
        <w:rPr>
          <w:noProof/>
        </w:rPr>
        <w:fldChar w:fldCharType="separate"/>
      </w:r>
      <w:r>
        <w:rPr>
          <w:noProof/>
        </w:rPr>
        <w:t>20</w:t>
      </w:r>
      <w:r>
        <w:rPr>
          <w:noProof/>
        </w:rPr>
        <w:fldChar w:fldCharType="end"/>
      </w:r>
    </w:p>
    <w:p w14:paraId="0C7915AF" w14:textId="7C4E9514"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7.1 - Sélection des candidatures</w:t>
      </w:r>
      <w:r>
        <w:rPr>
          <w:noProof/>
        </w:rPr>
        <w:tab/>
      </w:r>
      <w:r>
        <w:rPr>
          <w:noProof/>
        </w:rPr>
        <w:fldChar w:fldCharType="begin"/>
      </w:r>
      <w:r>
        <w:rPr>
          <w:noProof/>
        </w:rPr>
        <w:instrText xml:space="preserve"> PAGEREF _Toc238716482 \h </w:instrText>
      </w:r>
      <w:r>
        <w:rPr>
          <w:noProof/>
        </w:rPr>
      </w:r>
      <w:r>
        <w:rPr>
          <w:noProof/>
        </w:rPr>
        <w:fldChar w:fldCharType="separate"/>
      </w:r>
      <w:r>
        <w:rPr>
          <w:noProof/>
        </w:rPr>
        <w:t>20</w:t>
      </w:r>
      <w:r>
        <w:rPr>
          <w:noProof/>
        </w:rPr>
        <w:fldChar w:fldCharType="end"/>
      </w:r>
    </w:p>
    <w:p w14:paraId="1C4192D9" w14:textId="3FA015B1"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7.2 - Attribution des accords-cadres</w:t>
      </w:r>
      <w:r>
        <w:rPr>
          <w:noProof/>
        </w:rPr>
        <w:tab/>
      </w:r>
      <w:r>
        <w:rPr>
          <w:noProof/>
        </w:rPr>
        <w:fldChar w:fldCharType="begin"/>
      </w:r>
      <w:r>
        <w:rPr>
          <w:noProof/>
        </w:rPr>
        <w:instrText xml:space="preserve"> PAGEREF _Toc238716483 \h </w:instrText>
      </w:r>
      <w:r>
        <w:rPr>
          <w:noProof/>
        </w:rPr>
      </w:r>
      <w:r>
        <w:rPr>
          <w:noProof/>
        </w:rPr>
        <w:fldChar w:fldCharType="separate"/>
      </w:r>
      <w:r>
        <w:rPr>
          <w:noProof/>
        </w:rPr>
        <w:t>20</w:t>
      </w:r>
      <w:r>
        <w:rPr>
          <w:noProof/>
        </w:rPr>
        <w:fldChar w:fldCharType="end"/>
      </w:r>
    </w:p>
    <w:p w14:paraId="1AAB521F" w14:textId="507A4648"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7.3 - Suite à donner à la consultation</w:t>
      </w:r>
      <w:r>
        <w:rPr>
          <w:noProof/>
        </w:rPr>
        <w:tab/>
      </w:r>
      <w:r>
        <w:rPr>
          <w:noProof/>
        </w:rPr>
        <w:fldChar w:fldCharType="begin"/>
      </w:r>
      <w:r>
        <w:rPr>
          <w:noProof/>
        </w:rPr>
        <w:instrText xml:space="preserve"> PAGEREF _Toc238716484 \h </w:instrText>
      </w:r>
      <w:r>
        <w:rPr>
          <w:noProof/>
        </w:rPr>
      </w:r>
      <w:r>
        <w:rPr>
          <w:noProof/>
        </w:rPr>
        <w:fldChar w:fldCharType="separate"/>
      </w:r>
      <w:r>
        <w:rPr>
          <w:noProof/>
        </w:rPr>
        <w:t>22</w:t>
      </w:r>
      <w:r>
        <w:rPr>
          <w:noProof/>
        </w:rPr>
        <w:fldChar w:fldCharType="end"/>
      </w:r>
    </w:p>
    <w:p w14:paraId="397A2716" w14:textId="5606E457"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8.1 - Adresses supplémentaires et points de contact</w:t>
      </w:r>
      <w:r>
        <w:rPr>
          <w:noProof/>
        </w:rPr>
        <w:tab/>
      </w:r>
      <w:r>
        <w:rPr>
          <w:noProof/>
        </w:rPr>
        <w:fldChar w:fldCharType="begin"/>
      </w:r>
      <w:r>
        <w:rPr>
          <w:noProof/>
        </w:rPr>
        <w:instrText xml:space="preserve"> PAGEREF _Toc238716485 \h </w:instrText>
      </w:r>
      <w:r>
        <w:rPr>
          <w:noProof/>
        </w:rPr>
      </w:r>
      <w:r>
        <w:rPr>
          <w:noProof/>
        </w:rPr>
        <w:fldChar w:fldCharType="separate"/>
      </w:r>
      <w:r>
        <w:rPr>
          <w:noProof/>
        </w:rPr>
        <w:t>23</w:t>
      </w:r>
      <w:r>
        <w:rPr>
          <w:noProof/>
        </w:rPr>
        <w:fldChar w:fldCharType="end"/>
      </w:r>
    </w:p>
    <w:p w14:paraId="1E3A36D5" w14:textId="1AA91206" w:rsidR="00AB7C4B" w:rsidRDefault="00AB7C4B">
      <w:pPr>
        <w:pStyle w:val="TM2"/>
        <w:tabs>
          <w:tab w:val="right" w:leader="dot" w:pos="9622"/>
        </w:tabs>
        <w:rPr>
          <w:rFonts w:asciiTheme="minorHAnsi" w:eastAsiaTheme="minorEastAsia" w:hAnsiTheme="minorHAnsi" w:cstheme="minorBidi"/>
          <w:noProof/>
          <w:kern w:val="2"/>
          <w:lang w:val="fr-FR" w:eastAsia="fr-FR"/>
          <w14:ligatures w14:val="standardContextual"/>
        </w:rPr>
      </w:pPr>
      <w:r w:rsidRPr="004916FA">
        <w:rPr>
          <w:rFonts w:ascii="Trebuchet MS" w:eastAsia="Trebuchet MS" w:hAnsi="Trebuchet MS" w:cs="Trebuchet MS"/>
          <w:noProof/>
          <w:color w:val="000000"/>
          <w:lang w:val="fr-FR"/>
        </w:rPr>
        <w:t>8.2 - Procédures de recours</w:t>
      </w:r>
      <w:r>
        <w:rPr>
          <w:noProof/>
        </w:rPr>
        <w:tab/>
      </w:r>
      <w:r>
        <w:rPr>
          <w:noProof/>
        </w:rPr>
        <w:fldChar w:fldCharType="begin"/>
      </w:r>
      <w:r>
        <w:rPr>
          <w:noProof/>
        </w:rPr>
        <w:instrText xml:space="preserve"> PAGEREF _Toc238716486 \h </w:instrText>
      </w:r>
      <w:r>
        <w:rPr>
          <w:noProof/>
        </w:rPr>
      </w:r>
      <w:r>
        <w:rPr>
          <w:noProof/>
        </w:rPr>
        <w:fldChar w:fldCharType="separate"/>
      </w:r>
      <w:r>
        <w:rPr>
          <w:noProof/>
        </w:rPr>
        <w:t>24</w:t>
      </w:r>
      <w:r>
        <w:rPr>
          <w:noProof/>
        </w:rPr>
        <w:fldChar w:fldCharType="end"/>
      </w:r>
    </w:p>
    <w:p w14:paraId="20EFEB4C" w14:textId="3A5659ED" w:rsidR="00FB78D0" w:rsidRDefault="007653F8">
      <w:pPr>
        <w:spacing w:after="140"/>
        <w:ind w:left="20" w:right="20"/>
        <w:rPr>
          <w:rFonts w:ascii="Trebuchet MS" w:eastAsia="Trebuchet MS" w:hAnsi="Trebuchet MS" w:cs="Trebuchet MS"/>
          <w:color w:val="000000"/>
          <w:sz w:val="22"/>
          <w:lang w:val="fr-FR"/>
        </w:rPr>
        <w:sectPr w:rsidR="00FB78D0">
          <w:pgSz w:w="11900" w:h="16840"/>
          <w:pgMar w:top="1134" w:right="1134" w:bottom="1134" w:left="1134" w:header="1134" w:footer="1134" w:gutter="0"/>
          <w:cols w:space="708"/>
        </w:sectPr>
      </w:pPr>
      <w:r>
        <w:rPr>
          <w:rFonts w:ascii="Trebuchet MS" w:eastAsia="Trebuchet MS" w:hAnsi="Trebuchet MS" w:cs="Trebuchet MS"/>
          <w:color w:val="000000"/>
          <w:sz w:val="22"/>
          <w:lang w:val="fr-FR"/>
        </w:rPr>
        <w:fldChar w:fldCharType="end"/>
      </w:r>
    </w:p>
    <w:p w14:paraId="2F227B08" w14:textId="77777777" w:rsidR="00FB78D0" w:rsidRDefault="00FB78D0">
      <w:pPr>
        <w:spacing w:line="20" w:lineRule="exact"/>
        <w:rPr>
          <w:sz w:val="2"/>
        </w:rPr>
      </w:pPr>
    </w:p>
    <w:p w14:paraId="58D6B321" w14:textId="77777777" w:rsidR="00FB78D0" w:rsidRDefault="007653F8">
      <w:pPr>
        <w:pStyle w:val="Titre1"/>
        <w:spacing w:before="20" w:after="180"/>
        <w:ind w:left="20" w:right="20"/>
        <w:rPr>
          <w:rFonts w:ascii="Trebuchet MS" w:eastAsia="Trebuchet MS" w:hAnsi="Trebuchet MS" w:cs="Trebuchet MS"/>
          <w:color w:val="000000"/>
          <w:sz w:val="28"/>
          <w:lang w:val="fr-FR"/>
        </w:rPr>
      </w:pPr>
      <w:bookmarkStart w:id="0" w:name="_Toc238716456"/>
      <w:r>
        <w:rPr>
          <w:rFonts w:ascii="Trebuchet MS" w:eastAsia="Trebuchet MS" w:hAnsi="Trebuchet MS" w:cs="Trebuchet MS"/>
          <w:color w:val="000000"/>
          <w:sz w:val="28"/>
          <w:lang w:val="fr-FR"/>
        </w:rPr>
        <w:t>1 - Objet et étendue de la consultation</w:t>
      </w:r>
      <w:bookmarkEnd w:id="0"/>
    </w:p>
    <w:p w14:paraId="3FA2CEEE"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1" w:name="_Toc238716457"/>
      <w:r>
        <w:rPr>
          <w:rFonts w:ascii="Trebuchet MS" w:eastAsia="Trebuchet MS" w:hAnsi="Trebuchet MS" w:cs="Trebuchet MS"/>
          <w:i w:val="0"/>
          <w:color w:val="000000"/>
          <w:sz w:val="24"/>
          <w:lang w:val="fr-FR"/>
        </w:rPr>
        <w:t>1.1 - Objet</w:t>
      </w:r>
      <w:bookmarkEnd w:id="1"/>
    </w:p>
    <w:p w14:paraId="63E96769" w14:textId="77777777" w:rsidR="00FB78D0" w:rsidRDefault="007653F8">
      <w:pPr>
        <w:pStyle w:val="ParagrapheIndent2"/>
        <w:spacing w:line="232" w:lineRule="exact"/>
        <w:ind w:left="20" w:right="20"/>
        <w:jc w:val="both"/>
        <w:rPr>
          <w:color w:val="000000"/>
          <w:lang w:val="fr-FR"/>
        </w:rPr>
      </w:pPr>
      <w:r>
        <w:rPr>
          <w:color w:val="000000"/>
          <w:lang w:val="fr-FR"/>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0C311704" w14:textId="77777777" w:rsidR="00FB78D0" w:rsidRDefault="007653F8">
      <w:pPr>
        <w:pStyle w:val="ParagrapheIndent2"/>
        <w:spacing w:line="232" w:lineRule="exact"/>
        <w:ind w:left="20" w:right="20"/>
        <w:jc w:val="both"/>
        <w:rPr>
          <w:color w:val="000000"/>
          <w:lang w:val="fr-FR"/>
        </w:rPr>
      </w:pPr>
      <w:r>
        <w:rPr>
          <w:color w:val="000000"/>
          <w:lang w:val="fr-FR"/>
        </w:rPr>
        <w:t> </w:t>
      </w:r>
    </w:p>
    <w:p w14:paraId="524CAF32" w14:textId="77777777" w:rsidR="00FB78D0" w:rsidRDefault="007653F8">
      <w:pPr>
        <w:pStyle w:val="ParagrapheIndent2"/>
        <w:spacing w:line="232" w:lineRule="exact"/>
        <w:ind w:left="20" w:right="20"/>
        <w:jc w:val="both"/>
        <w:rPr>
          <w:color w:val="000000"/>
          <w:lang w:val="fr-FR"/>
        </w:rPr>
      </w:pPr>
      <w:r>
        <w:rPr>
          <w:color w:val="000000"/>
          <w:lang w:val="fr-FR"/>
        </w:rPr>
        <w:t>La présente consultation concerne :</w:t>
      </w:r>
    </w:p>
    <w:p w14:paraId="62E9FA96" w14:textId="77777777" w:rsidR="00FB78D0" w:rsidRDefault="007653F8">
      <w:pPr>
        <w:pStyle w:val="ParagrapheIndent2"/>
        <w:spacing w:line="232" w:lineRule="exact"/>
        <w:ind w:left="20" w:right="20"/>
        <w:jc w:val="both"/>
        <w:rPr>
          <w:color w:val="000000"/>
          <w:lang w:val="fr-FR"/>
        </w:rPr>
      </w:pPr>
      <w:r>
        <w:rPr>
          <w:color w:val="000000"/>
          <w:lang w:val="fr-FR"/>
        </w:rPr>
        <w:t>COLLECTE, ELIMINATION, TRACABILITE ET FOURNITURE D'EMBALLAGES DE DECHETS INFECTIEUX SOLIDES ET LIQUIDES (DASRI) POUR LA CPCAM DES BOUCHES DU RHONE</w:t>
      </w:r>
    </w:p>
    <w:p w14:paraId="453F3C23" w14:textId="77777777" w:rsidR="00FB78D0" w:rsidRDefault="00FB78D0">
      <w:pPr>
        <w:pStyle w:val="ParagrapheIndent2"/>
        <w:spacing w:line="232" w:lineRule="exact"/>
        <w:ind w:left="20" w:right="20"/>
        <w:jc w:val="both"/>
        <w:rPr>
          <w:color w:val="000000"/>
          <w:lang w:val="fr-FR"/>
        </w:rPr>
      </w:pPr>
    </w:p>
    <w:p w14:paraId="25F2D6EB" w14:textId="77777777" w:rsidR="007653F8" w:rsidRPr="00FB4F54" w:rsidRDefault="007653F8" w:rsidP="007653F8">
      <w:pPr>
        <w:pStyle w:val="ParagrapheIndent2"/>
        <w:spacing w:line="232" w:lineRule="exact"/>
        <w:ind w:left="20" w:right="20"/>
        <w:jc w:val="both"/>
        <w:rPr>
          <w:color w:val="000000"/>
          <w:lang w:val="fr-FR"/>
        </w:rPr>
      </w:pPr>
      <w:r w:rsidRPr="00FB4F54">
        <w:rPr>
          <w:color w:val="000000"/>
          <w:lang w:val="fr-FR"/>
        </w:rPr>
        <w:t>La présente consultation est relative à</w:t>
      </w:r>
      <w:r w:rsidR="00FB4F54" w:rsidRPr="00FB4F54">
        <w:rPr>
          <w:color w:val="000000"/>
          <w:lang w:val="fr-FR"/>
        </w:rPr>
        <w:t xml:space="preserve"> la collecte, l’élimination, la traçabilité et la fourniture d’emballages de déchets infectieux solides et liquides pour la CPCAM des Bouches-du-Rhône</w:t>
      </w:r>
      <w:r w:rsidRPr="00FB4F54">
        <w:rPr>
          <w:color w:val="000000"/>
          <w:lang w:val="fr-FR"/>
        </w:rPr>
        <w:t>.</w:t>
      </w:r>
    </w:p>
    <w:p w14:paraId="702BC4CB" w14:textId="77777777" w:rsidR="007653F8" w:rsidRPr="00FB4F54" w:rsidRDefault="007653F8" w:rsidP="007653F8">
      <w:pPr>
        <w:rPr>
          <w:lang w:val="fr-FR"/>
        </w:rPr>
      </w:pPr>
    </w:p>
    <w:p w14:paraId="5A298E44" w14:textId="77777777" w:rsidR="007653F8" w:rsidRPr="001A67EE" w:rsidRDefault="007653F8" w:rsidP="007653F8">
      <w:pPr>
        <w:jc w:val="both"/>
        <w:rPr>
          <w:rFonts w:ascii="Trebuchet MS" w:hAnsi="Trebuchet MS"/>
          <w:sz w:val="20"/>
          <w:szCs w:val="20"/>
          <w:lang w:val="fr-FR"/>
        </w:rPr>
      </w:pPr>
      <w:r w:rsidRPr="001A67EE">
        <w:rPr>
          <w:rFonts w:ascii="Trebuchet MS" w:hAnsi="Trebuchet MS"/>
          <w:sz w:val="20"/>
          <w:szCs w:val="20"/>
          <w:lang w:val="fr-FR"/>
        </w:rPr>
        <w:t>Le descriptif technique des articles concernés est précisé dans le CCP et à l’annexe 3 à l’Acte d’Engagement « Bordereau des prix ».</w:t>
      </w:r>
    </w:p>
    <w:p w14:paraId="07439D8C" w14:textId="77777777" w:rsidR="003F05EC" w:rsidRPr="003F05EC" w:rsidRDefault="003F05EC" w:rsidP="00F5256C">
      <w:pPr>
        <w:jc w:val="both"/>
        <w:rPr>
          <w:lang w:val="fr-FR"/>
        </w:rPr>
      </w:pPr>
    </w:p>
    <w:p w14:paraId="47FFCB57" w14:textId="77777777" w:rsidR="00D43D9C" w:rsidRPr="00450CAD" w:rsidRDefault="00D43D9C" w:rsidP="00F5256C">
      <w:pPr>
        <w:spacing w:line="253" w:lineRule="exact"/>
        <w:ind w:right="20"/>
        <w:jc w:val="both"/>
        <w:rPr>
          <w:rFonts w:ascii="Trebuchet MS" w:hAnsi="Trebuchet MS"/>
          <w:color w:val="000000"/>
          <w:sz w:val="20"/>
          <w:szCs w:val="20"/>
        </w:rPr>
      </w:pPr>
      <w:proofErr w:type="spellStart"/>
      <w:r w:rsidRPr="00450CAD">
        <w:rPr>
          <w:rFonts w:ascii="Trebuchet MS" w:hAnsi="Trebuchet MS"/>
          <w:color w:val="000000"/>
          <w:sz w:val="20"/>
          <w:szCs w:val="20"/>
        </w:rPr>
        <w:t>Lieux</w:t>
      </w:r>
      <w:proofErr w:type="spellEnd"/>
      <w:r w:rsidRPr="00450CAD">
        <w:rPr>
          <w:rFonts w:ascii="Trebuchet MS" w:hAnsi="Trebuchet MS"/>
          <w:color w:val="000000"/>
          <w:sz w:val="20"/>
          <w:szCs w:val="20"/>
        </w:rPr>
        <w:t xml:space="preserve"> </w:t>
      </w:r>
      <w:proofErr w:type="spellStart"/>
      <w:proofErr w:type="gramStart"/>
      <w:r w:rsidRPr="00450CAD">
        <w:rPr>
          <w:rFonts w:ascii="Trebuchet MS" w:hAnsi="Trebuchet MS"/>
          <w:color w:val="000000"/>
          <w:sz w:val="20"/>
          <w:szCs w:val="20"/>
        </w:rPr>
        <w:t>d'exécution</w:t>
      </w:r>
      <w:proofErr w:type="spellEnd"/>
      <w:r w:rsidRPr="00450CAD">
        <w:rPr>
          <w:rFonts w:ascii="Trebuchet MS" w:hAnsi="Trebuchet MS"/>
          <w:color w:val="000000"/>
          <w:sz w:val="20"/>
          <w:szCs w:val="20"/>
        </w:rPr>
        <w:t xml:space="preserve"> :</w:t>
      </w:r>
      <w:proofErr w:type="gramEnd"/>
    </w:p>
    <w:p w14:paraId="3B28AD62" w14:textId="77777777" w:rsidR="00D43D9C" w:rsidRPr="00450CAD" w:rsidRDefault="00D43D9C" w:rsidP="00F5256C">
      <w:pPr>
        <w:spacing w:line="253" w:lineRule="exact"/>
        <w:ind w:right="20"/>
        <w:jc w:val="both"/>
        <w:rPr>
          <w:rFonts w:ascii="Trebuchet MS" w:hAnsi="Trebuchet MS"/>
          <w:b/>
          <w:color w:val="000000"/>
          <w:sz w:val="20"/>
          <w:szCs w:val="20"/>
        </w:rPr>
      </w:pPr>
      <w:r w:rsidRPr="00450CAD">
        <w:rPr>
          <w:rFonts w:ascii="Trebuchet MS" w:hAnsi="Trebuchet MS"/>
          <w:b/>
          <w:color w:val="000000"/>
          <w:sz w:val="20"/>
          <w:szCs w:val="20"/>
        </w:rPr>
        <w:t xml:space="preserve">Centre </w:t>
      </w:r>
      <w:proofErr w:type="spellStart"/>
      <w:r w:rsidRPr="00450CAD">
        <w:rPr>
          <w:rFonts w:ascii="Trebuchet MS" w:hAnsi="Trebuchet MS"/>
          <w:b/>
          <w:color w:val="000000"/>
          <w:sz w:val="20"/>
          <w:szCs w:val="20"/>
        </w:rPr>
        <w:t>D'examens</w:t>
      </w:r>
      <w:proofErr w:type="spellEnd"/>
      <w:r w:rsidRPr="00450CAD">
        <w:rPr>
          <w:rFonts w:ascii="Trebuchet MS" w:hAnsi="Trebuchet MS"/>
          <w:b/>
          <w:color w:val="000000"/>
          <w:sz w:val="20"/>
          <w:szCs w:val="20"/>
        </w:rPr>
        <w:t xml:space="preserve"> de santé Cesam13</w:t>
      </w:r>
    </w:p>
    <w:p w14:paraId="22906E35" w14:textId="77777777" w:rsidR="00D43D9C" w:rsidRPr="00450CAD" w:rsidRDefault="00D43D9C" w:rsidP="00F5256C">
      <w:pPr>
        <w:spacing w:line="253" w:lineRule="exact"/>
        <w:ind w:right="20"/>
        <w:jc w:val="both"/>
        <w:rPr>
          <w:rFonts w:ascii="Trebuchet MS" w:hAnsi="Trebuchet MS"/>
          <w:color w:val="000000"/>
          <w:sz w:val="20"/>
          <w:szCs w:val="20"/>
        </w:rPr>
      </w:pPr>
      <w:r w:rsidRPr="00450CAD">
        <w:rPr>
          <w:rFonts w:ascii="Trebuchet MS" w:hAnsi="Trebuchet MS"/>
          <w:color w:val="000000"/>
          <w:sz w:val="20"/>
          <w:szCs w:val="20"/>
        </w:rPr>
        <w:t>72 traverse des Bonnets</w:t>
      </w:r>
    </w:p>
    <w:p w14:paraId="19E0A66C" w14:textId="77777777" w:rsidR="00D43D9C" w:rsidRPr="00450CAD" w:rsidRDefault="00D43D9C" w:rsidP="00F5256C">
      <w:pPr>
        <w:spacing w:after="240" w:line="253" w:lineRule="exact"/>
        <w:ind w:right="20"/>
        <w:jc w:val="both"/>
        <w:rPr>
          <w:rFonts w:ascii="Trebuchet MS" w:hAnsi="Trebuchet MS"/>
          <w:color w:val="000000"/>
          <w:sz w:val="20"/>
          <w:szCs w:val="20"/>
        </w:rPr>
      </w:pPr>
      <w:r w:rsidRPr="00450CAD">
        <w:rPr>
          <w:rFonts w:ascii="Trebuchet MS" w:hAnsi="Trebuchet MS"/>
          <w:color w:val="000000"/>
          <w:sz w:val="20"/>
          <w:szCs w:val="20"/>
        </w:rPr>
        <w:t>13383 MARSEILLE</w:t>
      </w:r>
    </w:p>
    <w:p w14:paraId="5A5D356E" w14:textId="77777777" w:rsidR="00D43D9C" w:rsidRPr="00067F49" w:rsidRDefault="00D43D9C" w:rsidP="00F5256C">
      <w:pPr>
        <w:spacing w:line="253" w:lineRule="exact"/>
        <w:ind w:right="20"/>
        <w:jc w:val="both"/>
        <w:rPr>
          <w:rFonts w:ascii="Trebuchet MS" w:hAnsi="Trebuchet MS"/>
          <w:b/>
          <w:color w:val="000000"/>
          <w:sz w:val="20"/>
          <w:szCs w:val="20"/>
        </w:rPr>
      </w:pPr>
      <w:r w:rsidRPr="00067F49">
        <w:rPr>
          <w:rFonts w:ascii="Trebuchet MS" w:hAnsi="Trebuchet MS"/>
          <w:b/>
          <w:color w:val="000000"/>
          <w:sz w:val="20"/>
          <w:szCs w:val="20"/>
        </w:rPr>
        <w:t xml:space="preserve">Centre </w:t>
      </w:r>
      <w:proofErr w:type="spellStart"/>
      <w:r w:rsidRPr="00067F49">
        <w:rPr>
          <w:rFonts w:ascii="Trebuchet MS" w:hAnsi="Trebuchet MS"/>
          <w:b/>
          <w:color w:val="000000"/>
          <w:sz w:val="20"/>
          <w:szCs w:val="20"/>
        </w:rPr>
        <w:t>D'examens</w:t>
      </w:r>
      <w:proofErr w:type="spellEnd"/>
      <w:r w:rsidRPr="00067F49">
        <w:rPr>
          <w:rFonts w:ascii="Trebuchet MS" w:hAnsi="Trebuchet MS"/>
          <w:b/>
          <w:color w:val="000000"/>
          <w:sz w:val="20"/>
          <w:szCs w:val="20"/>
        </w:rPr>
        <w:t xml:space="preserve"> de santé </w:t>
      </w:r>
      <w:proofErr w:type="spellStart"/>
      <w:r w:rsidRPr="00067F49">
        <w:rPr>
          <w:rFonts w:ascii="Trebuchet MS" w:hAnsi="Trebuchet MS"/>
          <w:b/>
          <w:color w:val="000000"/>
          <w:sz w:val="20"/>
          <w:szCs w:val="20"/>
        </w:rPr>
        <w:t>Cesam</w:t>
      </w:r>
      <w:proofErr w:type="spellEnd"/>
      <w:r w:rsidRPr="00067F49">
        <w:rPr>
          <w:rFonts w:ascii="Trebuchet MS" w:hAnsi="Trebuchet MS"/>
          <w:b/>
          <w:color w:val="000000"/>
          <w:sz w:val="20"/>
          <w:szCs w:val="20"/>
        </w:rPr>
        <w:t xml:space="preserve"> Aix</w:t>
      </w:r>
    </w:p>
    <w:p w14:paraId="44D79FA4" w14:textId="77777777" w:rsidR="00D43D9C" w:rsidRPr="00067F49" w:rsidRDefault="00D43D9C" w:rsidP="00F5256C">
      <w:pPr>
        <w:spacing w:line="253" w:lineRule="exact"/>
        <w:ind w:right="20"/>
        <w:jc w:val="both"/>
        <w:rPr>
          <w:rFonts w:ascii="Trebuchet MS" w:hAnsi="Trebuchet MS"/>
          <w:color w:val="000000"/>
          <w:sz w:val="20"/>
          <w:szCs w:val="20"/>
        </w:rPr>
      </w:pPr>
      <w:r w:rsidRPr="00067F49">
        <w:rPr>
          <w:rFonts w:ascii="Trebuchet MS" w:hAnsi="Trebuchet MS"/>
          <w:color w:val="000000"/>
          <w:sz w:val="20"/>
          <w:szCs w:val="20"/>
        </w:rPr>
        <w:t>135 chemin Roger Martin</w:t>
      </w:r>
    </w:p>
    <w:p w14:paraId="1F1438E3" w14:textId="77777777" w:rsidR="00D43D9C" w:rsidRPr="00450CAD" w:rsidRDefault="00D43D9C" w:rsidP="00F5256C">
      <w:pPr>
        <w:spacing w:after="240" w:line="253" w:lineRule="exact"/>
        <w:ind w:right="20"/>
        <w:jc w:val="both"/>
        <w:rPr>
          <w:rFonts w:ascii="Trebuchet MS" w:hAnsi="Trebuchet MS"/>
          <w:color w:val="000000"/>
          <w:sz w:val="20"/>
          <w:szCs w:val="20"/>
        </w:rPr>
      </w:pPr>
      <w:r w:rsidRPr="00067F49">
        <w:rPr>
          <w:rFonts w:ascii="Trebuchet MS" w:hAnsi="Trebuchet MS"/>
          <w:color w:val="000000"/>
          <w:sz w:val="20"/>
          <w:szCs w:val="20"/>
        </w:rPr>
        <w:t>13100 AIX EN PROVENCE</w:t>
      </w:r>
    </w:p>
    <w:p w14:paraId="65D71BED" w14:textId="77777777" w:rsidR="00D43D9C" w:rsidRPr="00450CAD" w:rsidRDefault="00D43D9C" w:rsidP="00F5256C">
      <w:pPr>
        <w:spacing w:line="253" w:lineRule="exact"/>
        <w:ind w:right="20"/>
        <w:jc w:val="both"/>
        <w:rPr>
          <w:rFonts w:ascii="Trebuchet MS" w:hAnsi="Trebuchet MS"/>
          <w:b/>
          <w:color w:val="000000"/>
          <w:sz w:val="20"/>
          <w:szCs w:val="20"/>
        </w:rPr>
      </w:pPr>
      <w:r w:rsidRPr="00450CAD">
        <w:rPr>
          <w:rFonts w:ascii="Trebuchet MS" w:hAnsi="Trebuchet MS"/>
          <w:b/>
          <w:color w:val="000000"/>
          <w:sz w:val="20"/>
          <w:szCs w:val="20"/>
        </w:rPr>
        <w:t xml:space="preserve">CPCAM des </w:t>
      </w:r>
      <w:proofErr w:type="spellStart"/>
      <w:r w:rsidRPr="00450CAD">
        <w:rPr>
          <w:rFonts w:ascii="Trebuchet MS" w:hAnsi="Trebuchet MS"/>
          <w:b/>
          <w:color w:val="000000"/>
          <w:sz w:val="20"/>
          <w:szCs w:val="20"/>
        </w:rPr>
        <w:t>Bouches</w:t>
      </w:r>
      <w:proofErr w:type="spellEnd"/>
      <w:r w:rsidRPr="00450CAD">
        <w:rPr>
          <w:rFonts w:ascii="Trebuchet MS" w:hAnsi="Trebuchet MS"/>
          <w:b/>
          <w:color w:val="000000"/>
          <w:sz w:val="20"/>
          <w:szCs w:val="20"/>
        </w:rPr>
        <w:t xml:space="preserve">-du-Rhône (Centre </w:t>
      </w:r>
      <w:proofErr w:type="spellStart"/>
      <w:r w:rsidRPr="00450CAD">
        <w:rPr>
          <w:rFonts w:ascii="Trebuchet MS" w:hAnsi="Trebuchet MS"/>
          <w:b/>
          <w:color w:val="000000"/>
          <w:sz w:val="20"/>
          <w:szCs w:val="20"/>
        </w:rPr>
        <w:t>Administratif</w:t>
      </w:r>
      <w:proofErr w:type="spellEnd"/>
      <w:r w:rsidRPr="00450CAD">
        <w:rPr>
          <w:rFonts w:ascii="Trebuchet MS" w:hAnsi="Trebuchet MS"/>
          <w:b/>
          <w:color w:val="000000"/>
          <w:sz w:val="20"/>
          <w:szCs w:val="20"/>
        </w:rPr>
        <w:t>)</w:t>
      </w:r>
    </w:p>
    <w:p w14:paraId="08574D89" w14:textId="77777777" w:rsidR="00D43D9C" w:rsidRPr="00450CAD" w:rsidRDefault="00D43D9C" w:rsidP="00F5256C">
      <w:pPr>
        <w:spacing w:line="253" w:lineRule="exact"/>
        <w:ind w:right="20"/>
        <w:jc w:val="both"/>
        <w:rPr>
          <w:rFonts w:ascii="Trebuchet MS" w:hAnsi="Trebuchet MS"/>
          <w:b/>
          <w:color w:val="000000"/>
          <w:sz w:val="20"/>
          <w:szCs w:val="20"/>
        </w:rPr>
      </w:pPr>
      <w:r w:rsidRPr="00450CAD">
        <w:rPr>
          <w:rFonts w:ascii="Trebuchet MS" w:hAnsi="Trebuchet MS"/>
          <w:b/>
          <w:color w:val="000000"/>
          <w:sz w:val="20"/>
          <w:szCs w:val="20"/>
        </w:rPr>
        <w:t xml:space="preserve">Service Santé et </w:t>
      </w:r>
      <w:proofErr w:type="spellStart"/>
      <w:r w:rsidRPr="00450CAD">
        <w:rPr>
          <w:rFonts w:ascii="Trebuchet MS" w:hAnsi="Trebuchet MS"/>
          <w:b/>
          <w:color w:val="000000"/>
          <w:sz w:val="20"/>
          <w:szCs w:val="20"/>
        </w:rPr>
        <w:t>Qualité</w:t>
      </w:r>
      <w:proofErr w:type="spellEnd"/>
      <w:r w:rsidRPr="00450CAD">
        <w:rPr>
          <w:rFonts w:ascii="Trebuchet MS" w:hAnsi="Trebuchet MS"/>
          <w:b/>
          <w:color w:val="000000"/>
          <w:sz w:val="20"/>
          <w:szCs w:val="20"/>
        </w:rPr>
        <w:t xml:space="preserve"> de Vie au Travail</w:t>
      </w:r>
    </w:p>
    <w:p w14:paraId="18462C9B" w14:textId="77777777" w:rsidR="00D43D9C" w:rsidRPr="00450CAD" w:rsidRDefault="00D43D9C" w:rsidP="00F5256C">
      <w:pPr>
        <w:spacing w:line="253" w:lineRule="exact"/>
        <w:ind w:right="20"/>
        <w:jc w:val="both"/>
        <w:rPr>
          <w:rFonts w:ascii="Trebuchet MS" w:hAnsi="Trebuchet MS"/>
          <w:color w:val="000000"/>
          <w:sz w:val="20"/>
          <w:szCs w:val="20"/>
        </w:rPr>
      </w:pPr>
      <w:r w:rsidRPr="00450CAD">
        <w:rPr>
          <w:rFonts w:ascii="Trebuchet MS" w:hAnsi="Trebuchet MS"/>
          <w:color w:val="000000"/>
          <w:sz w:val="20"/>
          <w:szCs w:val="20"/>
        </w:rPr>
        <w:t xml:space="preserve">56 chemin Joseph </w:t>
      </w:r>
      <w:proofErr w:type="spellStart"/>
      <w:r w:rsidRPr="00450CAD">
        <w:rPr>
          <w:rFonts w:ascii="Trebuchet MS" w:hAnsi="Trebuchet MS"/>
          <w:color w:val="000000"/>
          <w:sz w:val="20"/>
          <w:szCs w:val="20"/>
        </w:rPr>
        <w:t>Aiguier</w:t>
      </w:r>
      <w:proofErr w:type="spellEnd"/>
    </w:p>
    <w:p w14:paraId="5729F3C0" w14:textId="77777777" w:rsidR="00D43D9C" w:rsidRDefault="00D43D9C" w:rsidP="00F5256C">
      <w:pPr>
        <w:spacing w:after="240" w:line="253" w:lineRule="exact"/>
        <w:ind w:right="20"/>
        <w:jc w:val="both"/>
        <w:rPr>
          <w:rFonts w:ascii="Trebuchet MS" w:hAnsi="Trebuchet MS"/>
          <w:color w:val="000000"/>
          <w:sz w:val="20"/>
          <w:szCs w:val="20"/>
        </w:rPr>
      </w:pPr>
      <w:r w:rsidRPr="00450CAD">
        <w:rPr>
          <w:rFonts w:ascii="Trebuchet MS" w:hAnsi="Trebuchet MS"/>
          <w:color w:val="000000"/>
          <w:sz w:val="20"/>
          <w:szCs w:val="20"/>
        </w:rPr>
        <w:t>13297 Marseille Cedex 9</w:t>
      </w:r>
    </w:p>
    <w:p w14:paraId="266C07F6" w14:textId="77777777" w:rsidR="00680BFD" w:rsidRPr="00AD02A5" w:rsidRDefault="00680BFD" w:rsidP="00F5256C">
      <w:pPr>
        <w:spacing w:line="253" w:lineRule="exact"/>
        <w:ind w:right="540"/>
        <w:jc w:val="both"/>
        <w:rPr>
          <w:rFonts w:ascii="Trebuchet MS" w:hAnsi="Trebuchet MS"/>
          <w:b/>
          <w:bCs/>
          <w:sz w:val="20"/>
          <w:szCs w:val="20"/>
          <w:lang w:val="fr-FR"/>
        </w:rPr>
      </w:pPr>
      <w:r w:rsidRPr="00AD02A5">
        <w:rPr>
          <w:rFonts w:ascii="Trebuchet MS" w:hAnsi="Trebuchet MS"/>
          <w:b/>
          <w:bCs/>
          <w:sz w:val="20"/>
          <w:szCs w:val="20"/>
          <w:lang w:val="fr-FR"/>
        </w:rPr>
        <w:t>SALENGRO</w:t>
      </w:r>
    </w:p>
    <w:p w14:paraId="197A3998" w14:textId="77777777" w:rsidR="00680BFD" w:rsidRPr="00AD02A5" w:rsidRDefault="00680BFD" w:rsidP="00F5256C">
      <w:pPr>
        <w:spacing w:line="253" w:lineRule="exact"/>
        <w:ind w:right="540"/>
        <w:jc w:val="both"/>
        <w:rPr>
          <w:rFonts w:ascii="Trebuchet MS" w:hAnsi="Trebuchet MS"/>
          <w:sz w:val="20"/>
          <w:szCs w:val="20"/>
          <w:lang w:val="fr-FR"/>
        </w:rPr>
      </w:pPr>
      <w:r w:rsidRPr="00AD02A5">
        <w:rPr>
          <w:rFonts w:ascii="Trebuchet MS" w:hAnsi="Trebuchet MS"/>
          <w:sz w:val="20"/>
          <w:szCs w:val="20"/>
          <w:lang w:val="fr-FR"/>
        </w:rPr>
        <w:t xml:space="preserve">47 avenue Roger Salengro </w:t>
      </w:r>
    </w:p>
    <w:p w14:paraId="01002BCD" w14:textId="77777777" w:rsidR="00680BFD" w:rsidRPr="00AD02A5" w:rsidRDefault="00680BFD" w:rsidP="00F5256C">
      <w:pPr>
        <w:spacing w:line="253" w:lineRule="exact"/>
        <w:ind w:right="540"/>
        <w:jc w:val="both"/>
        <w:rPr>
          <w:rFonts w:ascii="Trebuchet MS" w:hAnsi="Trebuchet MS"/>
          <w:sz w:val="20"/>
          <w:szCs w:val="20"/>
          <w:lang w:val="fr-FR"/>
        </w:rPr>
      </w:pPr>
      <w:r w:rsidRPr="00AD02A5">
        <w:rPr>
          <w:rFonts w:ascii="Trebuchet MS" w:hAnsi="Trebuchet MS"/>
          <w:sz w:val="20"/>
          <w:szCs w:val="20"/>
          <w:lang w:val="fr-FR"/>
        </w:rPr>
        <w:t xml:space="preserve">13003 MARSEILLE </w:t>
      </w:r>
    </w:p>
    <w:p w14:paraId="7E9D180F" w14:textId="77777777" w:rsidR="00680BFD" w:rsidRPr="00AD02A5" w:rsidRDefault="00680BFD" w:rsidP="00F5256C">
      <w:pPr>
        <w:spacing w:line="253" w:lineRule="exact"/>
        <w:ind w:right="540"/>
        <w:jc w:val="both"/>
        <w:rPr>
          <w:rFonts w:ascii="Trebuchet MS" w:hAnsi="Trebuchet MS"/>
          <w:sz w:val="20"/>
          <w:szCs w:val="20"/>
          <w:lang w:val="fr-FR"/>
        </w:rPr>
      </w:pPr>
    </w:p>
    <w:p w14:paraId="6BB0E751" w14:textId="77777777" w:rsidR="00680BFD" w:rsidRPr="00AD02A5" w:rsidRDefault="00680BFD" w:rsidP="00F5256C">
      <w:pPr>
        <w:spacing w:line="253" w:lineRule="exact"/>
        <w:ind w:right="540"/>
        <w:jc w:val="both"/>
        <w:rPr>
          <w:rFonts w:ascii="Trebuchet MS" w:hAnsi="Trebuchet MS"/>
          <w:b/>
          <w:bCs/>
          <w:sz w:val="20"/>
          <w:szCs w:val="20"/>
          <w:lang w:val="fr-FR"/>
        </w:rPr>
      </w:pPr>
      <w:r w:rsidRPr="00AD02A5">
        <w:rPr>
          <w:rFonts w:ascii="Trebuchet MS" w:hAnsi="Trebuchet MS"/>
          <w:b/>
          <w:bCs/>
          <w:sz w:val="20"/>
          <w:szCs w:val="20"/>
          <w:lang w:val="fr-FR"/>
        </w:rPr>
        <w:t xml:space="preserve">AIX MANSARD </w:t>
      </w:r>
    </w:p>
    <w:p w14:paraId="7CA6FB25" w14:textId="77777777" w:rsidR="00680BFD" w:rsidRPr="00AD02A5" w:rsidRDefault="00680BFD" w:rsidP="00F5256C">
      <w:pPr>
        <w:spacing w:line="253" w:lineRule="exact"/>
        <w:ind w:right="540"/>
        <w:jc w:val="both"/>
        <w:rPr>
          <w:rFonts w:ascii="Trebuchet MS" w:hAnsi="Trebuchet MS"/>
          <w:sz w:val="20"/>
          <w:szCs w:val="20"/>
          <w:lang w:val="fr-FR"/>
        </w:rPr>
      </w:pPr>
      <w:r w:rsidRPr="00AD02A5">
        <w:rPr>
          <w:rFonts w:ascii="Trebuchet MS" w:hAnsi="Trebuchet MS"/>
          <w:sz w:val="20"/>
          <w:szCs w:val="20"/>
          <w:lang w:val="fr-FR"/>
        </w:rPr>
        <w:t xml:space="preserve">Quartier </w:t>
      </w:r>
      <w:proofErr w:type="spellStart"/>
      <w:r w:rsidRPr="00AD02A5">
        <w:rPr>
          <w:rFonts w:ascii="Trebuchet MS" w:hAnsi="Trebuchet MS"/>
          <w:sz w:val="20"/>
          <w:szCs w:val="20"/>
          <w:lang w:val="fr-FR"/>
        </w:rPr>
        <w:t>Encagnane</w:t>
      </w:r>
      <w:proofErr w:type="spellEnd"/>
      <w:r w:rsidRPr="00AD02A5">
        <w:rPr>
          <w:rFonts w:ascii="Trebuchet MS" w:hAnsi="Trebuchet MS"/>
          <w:sz w:val="20"/>
          <w:szCs w:val="20"/>
          <w:lang w:val="fr-FR"/>
        </w:rPr>
        <w:t xml:space="preserve"> – Avenue du 8 mai </w:t>
      </w:r>
    </w:p>
    <w:p w14:paraId="2CFDA9DC" w14:textId="77777777" w:rsidR="00680BFD" w:rsidRPr="00AD02A5" w:rsidRDefault="00680BFD" w:rsidP="00F5256C">
      <w:pPr>
        <w:spacing w:line="253" w:lineRule="exact"/>
        <w:ind w:right="540"/>
        <w:jc w:val="both"/>
        <w:rPr>
          <w:rFonts w:ascii="Trebuchet MS" w:hAnsi="Trebuchet MS"/>
          <w:sz w:val="20"/>
          <w:szCs w:val="20"/>
          <w:lang w:val="fr-FR"/>
        </w:rPr>
      </w:pPr>
      <w:r w:rsidRPr="00AD02A5">
        <w:rPr>
          <w:rFonts w:ascii="Trebuchet MS" w:hAnsi="Trebuchet MS"/>
          <w:sz w:val="20"/>
          <w:szCs w:val="20"/>
          <w:lang w:val="fr-FR"/>
        </w:rPr>
        <w:t xml:space="preserve">13100 AIX-EN-PROVENCE </w:t>
      </w:r>
    </w:p>
    <w:p w14:paraId="1A6A3AA9" w14:textId="77777777" w:rsidR="00680BFD" w:rsidRPr="00AD02A5" w:rsidRDefault="00680BFD" w:rsidP="00F5256C">
      <w:pPr>
        <w:spacing w:line="253" w:lineRule="exact"/>
        <w:ind w:right="540"/>
        <w:jc w:val="both"/>
        <w:rPr>
          <w:rFonts w:ascii="Trebuchet MS" w:hAnsi="Trebuchet MS"/>
          <w:sz w:val="20"/>
          <w:szCs w:val="20"/>
          <w:lang w:val="fr-FR"/>
        </w:rPr>
      </w:pPr>
    </w:p>
    <w:p w14:paraId="785921C9" w14:textId="77777777" w:rsidR="00680BFD" w:rsidRPr="00AD02A5" w:rsidRDefault="00680BFD" w:rsidP="00F5256C">
      <w:pPr>
        <w:spacing w:line="253" w:lineRule="exact"/>
        <w:ind w:right="540"/>
        <w:jc w:val="both"/>
        <w:rPr>
          <w:rFonts w:ascii="Trebuchet MS" w:hAnsi="Trebuchet MS"/>
          <w:b/>
          <w:bCs/>
          <w:sz w:val="20"/>
          <w:szCs w:val="20"/>
          <w:lang w:val="fr-FR"/>
        </w:rPr>
      </w:pPr>
      <w:r w:rsidRPr="00AD02A5">
        <w:rPr>
          <w:rFonts w:ascii="Trebuchet MS" w:hAnsi="Trebuchet MS"/>
          <w:b/>
          <w:bCs/>
          <w:sz w:val="20"/>
          <w:szCs w:val="20"/>
          <w:lang w:val="fr-FR"/>
        </w:rPr>
        <w:t>MARIGNANE</w:t>
      </w:r>
    </w:p>
    <w:p w14:paraId="0E72054C" w14:textId="77777777" w:rsidR="00680BFD" w:rsidRPr="00AD02A5" w:rsidRDefault="00680BFD" w:rsidP="00F5256C">
      <w:pPr>
        <w:spacing w:line="253" w:lineRule="exact"/>
        <w:ind w:right="540"/>
        <w:jc w:val="both"/>
        <w:rPr>
          <w:rFonts w:ascii="Trebuchet MS" w:hAnsi="Trebuchet MS"/>
          <w:sz w:val="20"/>
          <w:szCs w:val="20"/>
          <w:lang w:val="fr-FR"/>
        </w:rPr>
      </w:pPr>
      <w:r w:rsidRPr="00AD02A5">
        <w:rPr>
          <w:rFonts w:ascii="Trebuchet MS" w:hAnsi="Trebuchet MS"/>
          <w:sz w:val="20"/>
          <w:szCs w:val="20"/>
          <w:lang w:val="fr-FR"/>
        </w:rPr>
        <w:t xml:space="preserve">51 avenue Marius </w:t>
      </w:r>
      <w:proofErr w:type="spellStart"/>
      <w:r w:rsidRPr="00AD02A5">
        <w:rPr>
          <w:rFonts w:ascii="Trebuchet MS" w:hAnsi="Trebuchet MS"/>
          <w:sz w:val="20"/>
          <w:szCs w:val="20"/>
          <w:lang w:val="fr-FR"/>
        </w:rPr>
        <w:t>Ruinat</w:t>
      </w:r>
      <w:proofErr w:type="spellEnd"/>
      <w:r w:rsidRPr="00AD02A5">
        <w:rPr>
          <w:rFonts w:ascii="Trebuchet MS" w:hAnsi="Trebuchet MS"/>
          <w:sz w:val="20"/>
          <w:szCs w:val="20"/>
          <w:lang w:val="fr-FR"/>
        </w:rPr>
        <w:t xml:space="preserve"> </w:t>
      </w:r>
    </w:p>
    <w:p w14:paraId="4741F007" w14:textId="77777777" w:rsidR="00680BFD" w:rsidRPr="00AD02A5" w:rsidRDefault="00680BFD" w:rsidP="00F5256C">
      <w:pPr>
        <w:spacing w:line="253" w:lineRule="exact"/>
        <w:ind w:right="540"/>
        <w:jc w:val="both"/>
        <w:rPr>
          <w:rFonts w:ascii="Trebuchet MS" w:hAnsi="Trebuchet MS"/>
          <w:sz w:val="20"/>
          <w:szCs w:val="20"/>
          <w:lang w:val="fr-FR"/>
        </w:rPr>
      </w:pPr>
      <w:r w:rsidRPr="00AD02A5">
        <w:rPr>
          <w:rFonts w:ascii="Trebuchet MS" w:hAnsi="Trebuchet MS"/>
          <w:sz w:val="20"/>
          <w:szCs w:val="20"/>
          <w:lang w:val="fr-FR"/>
        </w:rPr>
        <w:t xml:space="preserve">1700 MARIGNANE </w:t>
      </w:r>
    </w:p>
    <w:p w14:paraId="502B4111" w14:textId="77777777" w:rsidR="00680BFD" w:rsidRPr="00450CAD" w:rsidRDefault="00680BFD" w:rsidP="00F5256C">
      <w:pPr>
        <w:spacing w:after="240" w:line="253" w:lineRule="exact"/>
        <w:ind w:right="20"/>
        <w:jc w:val="both"/>
        <w:rPr>
          <w:rFonts w:ascii="Trebuchet MS" w:hAnsi="Trebuchet MS"/>
          <w:color w:val="000000"/>
          <w:sz w:val="20"/>
          <w:szCs w:val="20"/>
        </w:rPr>
      </w:pPr>
    </w:p>
    <w:p w14:paraId="7F78E47D" w14:textId="77777777" w:rsidR="00643B52" w:rsidRPr="00643B52" w:rsidRDefault="00643B52" w:rsidP="00F5256C">
      <w:pPr>
        <w:jc w:val="both"/>
        <w:rPr>
          <w:rFonts w:ascii="Trebuchet MS" w:hAnsi="Trebuchet MS"/>
          <w:b/>
          <w:sz w:val="20"/>
          <w:szCs w:val="20"/>
          <w:u w:val="single"/>
          <w:lang w:val="fr-FR"/>
        </w:rPr>
      </w:pPr>
      <w:r w:rsidRPr="00643B52">
        <w:rPr>
          <w:rFonts w:ascii="Trebuchet MS" w:hAnsi="Trebuchet MS"/>
          <w:b/>
          <w:sz w:val="20"/>
          <w:szCs w:val="20"/>
          <w:u w:val="single"/>
          <w:lang w:val="fr-FR"/>
        </w:rPr>
        <w:t xml:space="preserve">Les prestations incluent : </w:t>
      </w:r>
    </w:p>
    <w:p w14:paraId="5BE28426" w14:textId="77777777" w:rsidR="00643B52" w:rsidRPr="00643B52" w:rsidRDefault="00643B52" w:rsidP="00F5256C">
      <w:pPr>
        <w:jc w:val="both"/>
        <w:rPr>
          <w:rFonts w:ascii="Trebuchet MS" w:hAnsi="Trebuchet MS"/>
          <w:sz w:val="20"/>
          <w:szCs w:val="20"/>
          <w:lang w:val="fr-FR"/>
        </w:rPr>
      </w:pPr>
      <w:r w:rsidRPr="00643B52">
        <w:rPr>
          <w:rFonts w:ascii="Trebuchet MS" w:hAnsi="Trebuchet MS"/>
          <w:sz w:val="20"/>
          <w:szCs w:val="20"/>
          <w:lang w:val="fr-FR"/>
        </w:rPr>
        <w:t>-</w:t>
      </w:r>
      <w:r w:rsidRPr="00643B52">
        <w:rPr>
          <w:rFonts w:ascii="Trebuchet MS" w:hAnsi="Trebuchet MS"/>
          <w:sz w:val="20"/>
          <w:szCs w:val="20"/>
          <w:lang w:val="fr-FR"/>
        </w:rPr>
        <w:tab/>
        <w:t>La collecte, le transport,  l’élimination et la traçabilité des déchets infectieux solides et liquides qui feront l’objet d’un forfait mensuel ;</w:t>
      </w:r>
    </w:p>
    <w:p w14:paraId="1BF47FA5" w14:textId="77777777" w:rsidR="00643B52" w:rsidRPr="00643B52" w:rsidRDefault="00643B52" w:rsidP="00F5256C">
      <w:pPr>
        <w:jc w:val="both"/>
        <w:rPr>
          <w:rFonts w:ascii="Trebuchet MS" w:hAnsi="Trebuchet MS"/>
          <w:sz w:val="20"/>
          <w:szCs w:val="20"/>
          <w:lang w:val="fr-FR"/>
        </w:rPr>
      </w:pPr>
      <w:r w:rsidRPr="00643B52">
        <w:rPr>
          <w:rFonts w:ascii="Trebuchet MS" w:hAnsi="Trebuchet MS"/>
          <w:sz w:val="20"/>
          <w:szCs w:val="20"/>
          <w:lang w:val="fr-FR"/>
        </w:rPr>
        <w:t>-</w:t>
      </w:r>
      <w:r w:rsidRPr="00643B52">
        <w:rPr>
          <w:rFonts w:ascii="Trebuchet MS" w:hAnsi="Trebuchet MS"/>
          <w:sz w:val="20"/>
          <w:szCs w:val="20"/>
          <w:lang w:val="fr-FR"/>
        </w:rPr>
        <w:tab/>
        <w:t>La fourniture d’emballages qui fera l’objet de bons de commande ; (uniquement pour le CESAM 13)</w:t>
      </w:r>
    </w:p>
    <w:p w14:paraId="0DD1AE9E" w14:textId="77777777" w:rsidR="00643B52" w:rsidRPr="00643B52" w:rsidRDefault="00643B52" w:rsidP="00F5256C">
      <w:pPr>
        <w:jc w:val="both"/>
        <w:rPr>
          <w:rFonts w:ascii="Trebuchet MS" w:hAnsi="Trebuchet MS"/>
          <w:sz w:val="20"/>
          <w:szCs w:val="20"/>
          <w:lang w:val="fr-FR"/>
        </w:rPr>
      </w:pPr>
      <w:r w:rsidRPr="00643B52">
        <w:rPr>
          <w:rFonts w:ascii="Trebuchet MS" w:hAnsi="Trebuchet MS"/>
          <w:sz w:val="20"/>
          <w:szCs w:val="20"/>
          <w:lang w:val="fr-FR"/>
        </w:rPr>
        <w:t>-</w:t>
      </w:r>
      <w:r w:rsidRPr="00643B52">
        <w:rPr>
          <w:rFonts w:ascii="Trebuchet MS" w:hAnsi="Trebuchet MS"/>
          <w:sz w:val="20"/>
          <w:szCs w:val="20"/>
          <w:lang w:val="fr-FR"/>
        </w:rPr>
        <w:tab/>
        <w:t>Les passages supplémentaires de collecte, transport et élimination à la demande de l’Organisme qui feront l’objet de bons de commande.</w:t>
      </w:r>
    </w:p>
    <w:p w14:paraId="4024966D" w14:textId="77777777" w:rsidR="00643B52" w:rsidRPr="00643B52" w:rsidRDefault="00643B52" w:rsidP="00F5256C">
      <w:pPr>
        <w:jc w:val="both"/>
        <w:rPr>
          <w:lang w:val="fr-FR"/>
        </w:rPr>
      </w:pPr>
    </w:p>
    <w:p w14:paraId="56ABA1D2" w14:textId="77777777" w:rsidR="001A67EE" w:rsidRDefault="001A67EE" w:rsidP="00F5256C">
      <w:pPr>
        <w:pStyle w:val="ParagrapheIndent2"/>
        <w:spacing w:line="232" w:lineRule="exact"/>
        <w:ind w:left="20" w:right="20"/>
        <w:jc w:val="both"/>
        <w:rPr>
          <w:color w:val="000000"/>
          <w:lang w:val="fr-FR"/>
        </w:rPr>
      </w:pPr>
      <w:r>
        <w:rPr>
          <w:color w:val="000000"/>
          <w:lang w:val="fr-FR"/>
        </w:rPr>
        <w:t>Règlementation :</w:t>
      </w:r>
    </w:p>
    <w:p w14:paraId="116BE768" w14:textId="77777777" w:rsidR="001A67EE" w:rsidRDefault="001A67EE" w:rsidP="00F5256C">
      <w:pPr>
        <w:pStyle w:val="ParagrapheIndent2"/>
        <w:spacing w:after="240" w:line="232" w:lineRule="exact"/>
        <w:ind w:left="20" w:right="20"/>
        <w:jc w:val="both"/>
        <w:rPr>
          <w:color w:val="000000"/>
          <w:lang w:val="fr-FR"/>
        </w:rPr>
      </w:pPr>
      <w:r>
        <w:rPr>
          <w:color w:val="000000"/>
          <w:lang w:val="fr-FR"/>
        </w:rPr>
        <w:t xml:space="preserve">Le titulaire est tenu de respecter les différentes dispositions législatives et règlementaires relatives à l’objet du marché, en vigueur à la date de notification du présent marché et à venir en cours d’exécution. </w:t>
      </w:r>
      <w:r>
        <w:rPr>
          <w:color w:val="000000"/>
          <w:lang w:val="fr-FR"/>
        </w:rPr>
        <w:lastRenderedPageBreak/>
        <w:t>En cas de règlementations nouvelles en cours du marché, le titulaire s’engage à une mise en conformité immédiate et le cas échéant, dans les délais impartis par les textes.</w:t>
      </w:r>
    </w:p>
    <w:p w14:paraId="73994CC1" w14:textId="77777777" w:rsidR="001A67EE" w:rsidRPr="001A67EE" w:rsidRDefault="001A67EE" w:rsidP="00F5256C">
      <w:pPr>
        <w:jc w:val="both"/>
        <w:rPr>
          <w:lang w:val="fr-FR"/>
        </w:rPr>
      </w:pPr>
    </w:p>
    <w:p w14:paraId="5B228F5C" w14:textId="77777777" w:rsidR="00FB78D0" w:rsidRDefault="007653F8" w:rsidP="00F5256C">
      <w:pPr>
        <w:pStyle w:val="Titre2"/>
        <w:spacing w:before="20" w:after="120"/>
        <w:ind w:left="300" w:right="20"/>
        <w:jc w:val="both"/>
        <w:rPr>
          <w:rFonts w:ascii="Trebuchet MS" w:eastAsia="Trebuchet MS" w:hAnsi="Trebuchet MS" w:cs="Trebuchet MS"/>
          <w:i w:val="0"/>
          <w:color w:val="000000"/>
          <w:sz w:val="24"/>
          <w:lang w:val="fr-FR"/>
        </w:rPr>
      </w:pPr>
      <w:bookmarkStart w:id="2" w:name="_Toc238716458"/>
      <w:r>
        <w:rPr>
          <w:rFonts w:ascii="Trebuchet MS" w:eastAsia="Trebuchet MS" w:hAnsi="Trebuchet MS" w:cs="Trebuchet MS"/>
          <w:i w:val="0"/>
          <w:color w:val="000000"/>
          <w:sz w:val="24"/>
          <w:lang w:val="fr-FR"/>
        </w:rPr>
        <w:t>1.2 - Mode de passation</w:t>
      </w:r>
      <w:bookmarkEnd w:id="2"/>
    </w:p>
    <w:p w14:paraId="57E29104" w14:textId="77777777" w:rsidR="00FB78D0" w:rsidRDefault="007653F8" w:rsidP="00F5256C">
      <w:pPr>
        <w:pStyle w:val="ParagrapheIndent2"/>
        <w:spacing w:after="240" w:line="232" w:lineRule="exact"/>
        <w:ind w:left="20" w:right="20"/>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58F4D9B0" w14:textId="77777777" w:rsidR="00574CA4" w:rsidRPr="00574CA4" w:rsidRDefault="00574CA4" w:rsidP="00574CA4">
      <w:pPr>
        <w:rPr>
          <w:lang w:val="fr-FR"/>
        </w:rPr>
      </w:pPr>
    </w:p>
    <w:p w14:paraId="29E22311" w14:textId="77777777" w:rsidR="00FB78D0" w:rsidRDefault="007653F8" w:rsidP="00F5256C">
      <w:pPr>
        <w:pStyle w:val="Titre2"/>
        <w:spacing w:before="20" w:after="120"/>
        <w:ind w:left="300" w:right="20"/>
        <w:jc w:val="both"/>
        <w:rPr>
          <w:rFonts w:ascii="Trebuchet MS" w:eastAsia="Trebuchet MS" w:hAnsi="Trebuchet MS" w:cs="Trebuchet MS"/>
          <w:i w:val="0"/>
          <w:color w:val="000000"/>
          <w:sz w:val="24"/>
          <w:lang w:val="fr-FR"/>
        </w:rPr>
      </w:pPr>
      <w:bookmarkStart w:id="3" w:name="_Toc238716459"/>
      <w:r>
        <w:rPr>
          <w:rFonts w:ascii="Trebuchet MS" w:eastAsia="Trebuchet MS" w:hAnsi="Trebuchet MS" w:cs="Trebuchet MS"/>
          <w:i w:val="0"/>
          <w:color w:val="000000"/>
          <w:sz w:val="24"/>
          <w:lang w:val="fr-FR"/>
        </w:rPr>
        <w:t>1.3 - Type et forme de contrat</w:t>
      </w:r>
      <w:bookmarkEnd w:id="3"/>
    </w:p>
    <w:p w14:paraId="63680A22" w14:textId="77777777" w:rsidR="00F16C74" w:rsidRPr="00F16C74" w:rsidRDefault="00F16C74" w:rsidP="00F5256C">
      <w:pPr>
        <w:pStyle w:val="ParagrapheIndent2"/>
        <w:spacing w:line="232" w:lineRule="exact"/>
        <w:ind w:left="20" w:right="20"/>
        <w:jc w:val="both"/>
        <w:rPr>
          <w:color w:val="000000"/>
          <w:lang w:val="fr-FR"/>
        </w:rPr>
      </w:pPr>
      <w:bookmarkStart w:id="4" w:name="_Hlk238033964"/>
      <w:r w:rsidRPr="00F16C74">
        <w:rPr>
          <w:color w:val="000000"/>
          <w:lang w:val="fr-FR"/>
        </w:rPr>
        <w:t>L'accord-cadre mono-attributaire est passé en application des articles L2125-1 1°, R. 2162-1 à R. 2162-6, R. 2162-13 et R. 2162-14 du Code de la commande publique. Il donnera lieu à l'émission de bons de commande.</w:t>
      </w:r>
    </w:p>
    <w:p w14:paraId="295994B7" w14:textId="77777777" w:rsidR="00F16C74" w:rsidRPr="00F16C74" w:rsidRDefault="00F16C74" w:rsidP="00F5256C">
      <w:pPr>
        <w:pStyle w:val="ParagrapheIndent2"/>
        <w:spacing w:line="232" w:lineRule="exact"/>
        <w:ind w:left="20" w:right="20"/>
        <w:jc w:val="both"/>
        <w:rPr>
          <w:color w:val="000000"/>
          <w:lang w:val="fr-FR"/>
        </w:rPr>
      </w:pPr>
    </w:p>
    <w:p w14:paraId="6CAB0C91" w14:textId="77777777" w:rsidR="00F16C74" w:rsidRPr="0076706A" w:rsidRDefault="00A00380" w:rsidP="00F5256C">
      <w:pPr>
        <w:pStyle w:val="ParagrapheIndent2"/>
        <w:spacing w:line="232" w:lineRule="exact"/>
        <w:ind w:left="20" w:right="20"/>
        <w:jc w:val="both"/>
        <w:rPr>
          <w:color w:val="000000" w:themeColor="text1"/>
          <w:lang w:val="fr-FR"/>
        </w:rPr>
      </w:pPr>
      <w:r w:rsidRPr="0076706A">
        <w:rPr>
          <w:color w:val="000000" w:themeColor="text1"/>
          <w:lang w:val="fr-FR"/>
        </w:rPr>
        <w:t xml:space="preserve">Il s’agit d’un marché à prix mixtes : </w:t>
      </w:r>
    </w:p>
    <w:p w14:paraId="790DF994" w14:textId="77777777" w:rsidR="00F16C74" w:rsidRPr="00F16C74" w:rsidRDefault="00F16C74" w:rsidP="00F5256C">
      <w:pPr>
        <w:jc w:val="both"/>
        <w:rPr>
          <w:lang w:val="fr-FR"/>
        </w:rPr>
      </w:pPr>
    </w:p>
    <w:p w14:paraId="282C99FA" w14:textId="62123DAD" w:rsidR="00F16C74" w:rsidRPr="00CB552B" w:rsidRDefault="00F16C74" w:rsidP="00F5256C">
      <w:pPr>
        <w:pStyle w:val="ParagrapheIndent2"/>
        <w:spacing w:line="232" w:lineRule="exact"/>
        <w:ind w:left="20" w:right="20"/>
        <w:jc w:val="both"/>
        <w:rPr>
          <w:color w:val="000000"/>
          <w:lang w:val="fr-FR"/>
        </w:rPr>
      </w:pPr>
      <w:r w:rsidRPr="00F16C74">
        <w:rPr>
          <w:color w:val="000000"/>
          <w:lang w:val="fr-FR"/>
        </w:rPr>
        <w:t xml:space="preserve">- </w:t>
      </w:r>
      <w:r w:rsidR="00BB49DA">
        <w:rPr>
          <w:color w:val="000000"/>
          <w:lang w:val="fr-FR"/>
        </w:rPr>
        <w:t xml:space="preserve"> L’</w:t>
      </w:r>
      <w:r w:rsidR="00CB552B" w:rsidRPr="00CB552B">
        <w:rPr>
          <w:color w:val="000000"/>
          <w:lang w:val="fr-FR"/>
        </w:rPr>
        <w:t>a</w:t>
      </w:r>
      <w:r w:rsidR="00BB49DA">
        <w:rPr>
          <w:color w:val="000000"/>
          <w:lang w:val="fr-FR"/>
        </w:rPr>
        <w:t>ctivité de</w:t>
      </w:r>
      <w:r w:rsidR="00CB552B" w:rsidRPr="00CB552B">
        <w:rPr>
          <w:color w:val="000000"/>
          <w:lang w:val="fr-FR"/>
        </w:rPr>
        <w:t xml:space="preserve"> collecte, </w:t>
      </w:r>
      <w:r w:rsidR="00BB49DA">
        <w:rPr>
          <w:color w:val="000000"/>
          <w:lang w:val="fr-FR"/>
        </w:rPr>
        <w:t xml:space="preserve">de </w:t>
      </w:r>
      <w:r w:rsidR="00CB552B" w:rsidRPr="00CB552B">
        <w:rPr>
          <w:color w:val="000000"/>
          <w:lang w:val="fr-FR"/>
        </w:rPr>
        <w:t xml:space="preserve">transport et </w:t>
      </w:r>
      <w:r w:rsidR="00BB49DA">
        <w:rPr>
          <w:color w:val="000000"/>
          <w:lang w:val="fr-FR"/>
        </w:rPr>
        <w:t>d</w:t>
      </w:r>
      <w:r w:rsidR="00CB552B" w:rsidRPr="00CB552B">
        <w:rPr>
          <w:color w:val="000000"/>
          <w:lang w:val="fr-FR"/>
        </w:rPr>
        <w:t xml:space="preserve">’élimination de déchets infectieux solides et liquides </w:t>
      </w:r>
      <w:r w:rsidR="00BB49DA">
        <w:rPr>
          <w:color w:val="000000"/>
          <w:lang w:val="fr-FR"/>
        </w:rPr>
        <w:t>fait l’objet de prix forfaitaires</w:t>
      </w:r>
    </w:p>
    <w:p w14:paraId="521BE55C" w14:textId="77777777" w:rsidR="00F16C74" w:rsidRPr="00F16C74" w:rsidRDefault="00F16C74" w:rsidP="00F5256C">
      <w:pPr>
        <w:pStyle w:val="ParagrapheIndent2"/>
        <w:spacing w:line="232" w:lineRule="exact"/>
        <w:ind w:left="20" w:right="20"/>
        <w:jc w:val="both"/>
        <w:rPr>
          <w:color w:val="000000"/>
          <w:lang w:val="fr-FR"/>
        </w:rPr>
      </w:pPr>
    </w:p>
    <w:p w14:paraId="133AD696" w14:textId="55095517" w:rsidR="007653F8" w:rsidRDefault="00F16C74" w:rsidP="00F5256C">
      <w:pPr>
        <w:pStyle w:val="ParagrapheIndent2"/>
        <w:spacing w:line="232" w:lineRule="exact"/>
        <w:ind w:left="20" w:right="20"/>
        <w:jc w:val="both"/>
        <w:rPr>
          <w:b/>
          <w:color w:val="000000"/>
          <w:lang w:val="fr-FR"/>
        </w:rPr>
      </w:pPr>
      <w:r w:rsidRPr="00F16C74">
        <w:rPr>
          <w:color w:val="000000"/>
          <w:lang w:val="fr-FR"/>
        </w:rPr>
        <w:t xml:space="preserve">- </w:t>
      </w:r>
      <w:r w:rsidR="00BB49DA">
        <w:rPr>
          <w:color w:val="000000"/>
          <w:lang w:val="fr-FR"/>
        </w:rPr>
        <w:t>L</w:t>
      </w:r>
      <w:r w:rsidR="00CB552B">
        <w:rPr>
          <w:color w:val="000000"/>
          <w:lang w:val="fr-FR"/>
        </w:rPr>
        <w:t xml:space="preserve">a fourniture d’emballages divers </w:t>
      </w:r>
      <w:r w:rsidR="00BB49DA">
        <w:rPr>
          <w:color w:val="000000"/>
          <w:lang w:val="fr-FR"/>
        </w:rPr>
        <w:t>ainsi que</w:t>
      </w:r>
      <w:r w:rsidR="00CB552B">
        <w:rPr>
          <w:color w:val="000000"/>
          <w:lang w:val="fr-FR"/>
        </w:rPr>
        <w:t xml:space="preserve"> les éventuels passages supplémentaires </w:t>
      </w:r>
      <w:r w:rsidR="00AD02A5">
        <w:rPr>
          <w:color w:val="000000"/>
          <w:lang w:val="fr-FR"/>
        </w:rPr>
        <w:t xml:space="preserve">de collecte </w:t>
      </w:r>
      <w:r w:rsidR="00CB552B">
        <w:rPr>
          <w:color w:val="000000"/>
          <w:lang w:val="fr-FR"/>
        </w:rPr>
        <w:t>à la demande de l’organisme</w:t>
      </w:r>
      <w:r w:rsidR="00BB49DA">
        <w:rPr>
          <w:color w:val="000000"/>
          <w:lang w:val="fr-FR"/>
        </w:rPr>
        <w:t xml:space="preserve"> font l’objet de prix unitaires. </w:t>
      </w:r>
    </w:p>
    <w:p w14:paraId="5346FC00" w14:textId="77777777" w:rsidR="00643B52" w:rsidRDefault="00643B52" w:rsidP="00F5256C">
      <w:pPr>
        <w:jc w:val="both"/>
        <w:rPr>
          <w:lang w:val="fr-FR"/>
        </w:rPr>
      </w:pPr>
    </w:p>
    <w:p w14:paraId="299E6F32" w14:textId="1EFA4FF2" w:rsidR="007653F8" w:rsidRDefault="007653F8" w:rsidP="00F5256C">
      <w:pPr>
        <w:jc w:val="both"/>
        <w:rPr>
          <w:rFonts w:ascii="Trebuchet MS" w:hAnsi="Trebuchet MS"/>
          <w:sz w:val="20"/>
          <w:szCs w:val="20"/>
          <w:lang w:val="fr-FR"/>
        </w:rPr>
      </w:pPr>
      <w:r w:rsidRPr="00A939C3">
        <w:rPr>
          <w:rFonts w:ascii="Trebuchet MS" w:hAnsi="Trebuchet MS"/>
          <w:sz w:val="20"/>
          <w:szCs w:val="20"/>
          <w:lang w:val="fr-FR"/>
        </w:rPr>
        <w:t xml:space="preserve">Les montants maximum </w:t>
      </w:r>
      <w:r w:rsidR="00D61184">
        <w:rPr>
          <w:rFonts w:ascii="Trebuchet MS" w:hAnsi="Trebuchet MS"/>
          <w:sz w:val="20"/>
          <w:szCs w:val="20"/>
          <w:lang w:val="fr-FR"/>
        </w:rPr>
        <w:t>HT</w:t>
      </w:r>
      <w:r w:rsidR="002D5713">
        <w:rPr>
          <w:rFonts w:ascii="Trebuchet MS" w:hAnsi="Trebuchet MS"/>
          <w:sz w:val="20"/>
          <w:szCs w:val="20"/>
          <w:lang w:val="fr-FR"/>
        </w:rPr>
        <w:t xml:space="preserve"> </w:t>
      </w:r>
      <w:r w:rsidRPr="00A939C3">
        <w:rPr>
          <w:rFonts w:ascii="Trebuchet MS" w:hAnsi="Trebuchet MS"/>
          <w:sz w:val="20"/>
          <w:szCs w:val="20"/>
          <w:lang w:val="fr-FR"/>
        </w:rPr>
        <w:t xml:space="preserve">du marché </w:t>
      </w:r>
      <w:r w:rsidR="002D5713">
        <w:rPr>
          <w:rFonts w:ascii="Trebuchet MS" w:hAnsi="Trebuchet MS"/>
          <w:sz w:val="20"/>
          <w:szCs w:val="20"/>
          <w:lang w:val="fr-FR"/>
        </w:rPr>
        <w:t xml:space="preserve">indiqués par période (initiale et reconduction) sont calculés sur la base des prix forfaitaires et unitaires. Ils </w:t>
      </w:r>
      <w:r w:rsidRPr="00A939C3">
        <w:rPr>
          <w:rFonts w:ascii="Trebuchet MS" w:hAnsi="Trebuchet MS"/>
          <w:sz w:val="20"/>
          <w:szCs w:val="20"/>
          <w:lang w:val="fr-FR"/>
        </w:rPr>
        <w:t>sont décomposés comme suit :</w:t>
      </w:r>
    </w:p>
    <w:p w14:paraId="3E1CA2D6" w14:textId="77777777" w:rsidR="003F05EC" w:rsidRPr="00A939C3" w:rsidRDefault="003F05EC" w:rsidP="007653F8">
      <w:pPr>
        <w:rPr>
          <w:rFonts w:ascii="Trebuchet MS" w:hAnsi="Trebuchet MS"/>
          <w:sz w:val="20"/>
          <w:szCs w:val="20"/>
          <w:lang w:val="fr-FR"/>
        </w:rPr>
      </w:pPr>
    </w:p>
    <w:p w14:paraId="6B9FC521" w14:textId="77777777" w:rsidR="007653F8" w:rsidRPr="00A939C3" w:rsidRDefault="007653F8" w:rsidP="007653F8">
      <w:pPr>
        <w:rPr>
          <w:rFonts w:ascii="Trebuchet MS" w:hAnsi="Trebuchet MS"/>
          <w:sz w:val="20"/>
          <w:szCs w:val="20"/>
          <w:lang w:val="fr-FR"/>
        </w:rPr>
      </w:pPr>
    </w:p>
    <w:tbl>
      <w:tblPr>
        <w:tblW w:w="0" w:type="auto"/>
        <w:tblInd w:w="1384" w:type="dxa"/>
        <w:tblLayout w:type="fixed"/>
        <w:tblLook w:val="04A0" w:firstRow="1" w:lastRow="0" w:firstColumn="1" w:lastColumn="0" w:noHBand="0" w:noVBand="1"/>
      </w:tblPr>
      <w:tblGrid>
        <w:gridCol w:w="3452"/>
        <w:gridCol w:w="3210"/>
      </w:tblGrid>
      <w:tr w:rsidR="007653F8" w:rsidRPr="00A939C3" w14:paraId="04AD9E5F" w14:textId="77777777" w:rsidTr="007653F8">
        <w:trPr>
          <w:trHeight w:val="380"/>
        </w:trPr>
        <w:tc>
          <w:tcPr>
            <w:tcW w:w="3452" w:type="dxa"/>
            <w:tcBorders>
              <w:top w:val="single" w:sz="2" w:space="0" w:color="000000"/>
              <w:left w:val="single" w:sz="2" w:space="0" w:color="000000"/>
              <w:right w:val="single" w:sz="2" w:space="0" w:color="000000"/>
            </w:tcBorders>
            <w:shd w:val="clear" w:color="CCCCCC" w:fill="CCCCCC"/>
          </w:tcPr>
          <w:p w14:paraId="6B5A7793" w14:textId="77777777" w:rsidR="007653F8" w:rsidRPr="003A67B4" w:rsidRDefault="007653F8" w:rsidP="007653F8">
            <w:pPr>
              <w:spacing w:before="80" w:after="20"/>
              <w:jc w:val="center"/>
              <w:rPr>
                <w:rFonts w:ascii="Trebuchet MS" w:eastAsia="Trebuchet MS" w:hAnsi="Trebuchet MS" w:cs="Trebuchet MS"/>
                <w:color w:val="000000"/>
                <w:sz w:val="20"/>
                <w:lang w:val="fr-FR"/>
              </w:rPr>
            </w:pPr>
            <w:r w:rsidRPr="003A67B4">
              <w:rPr>
                <w:rFonts w:ascii="Trebuchet MS" w:eastAsia="Trebuchet MS" w:hAnsi="Trebuchet MS" w:cs="Trebuchet MS"/>
                <w:color w:val="000000"/>
                <w:sz w:val="20"/>
                <w:lang w:val="fr-FR"/>
              </w:rPr>
              <w:t>PERIODES</w:t>
            </w:r>
          </w:p>
        </w:tc>
        <w:tc>
          <w:tcPr>
            <w:tcW w:w="321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AA3486" w14:textId="77777777" w:rsidR="007653F8" w:rsidRPr="003A67B4" w:rsidRDefault="007653F8" w:rsidP="007653F8">
            <w:pPr>
              <w:spacing w:before="80" w:after="20"/>
              <w:jc w:val="center"/>
              <w:rPr>
                <w:rFonts w:ascii="Trebuchet MS" w:eastAsia="Trebuchet MS" w:hAnsi="Trebuchet MS" w:cs="Trebuchet MS"/>
                <w:color w:val="000000"/>
                <w:sz w:val="20"/>
                <w:lang w:val="fr-FR"/>
              </w:rPr>
            </w:pPr>
            <w:r w:rsidRPr="003A67B4">
              <w:rPr>
                <w:rFonts w:ascii="Trebuchet MS" w:eastAsia="Trebuchet MS" w:hAnsi="Trebuchet MS" w:cs="Trebuchet MS"/>
                <w:color w:val="000000"/>
                <w:sz w:val="20"/>
                <w:lang w:val="fr-FR"/>
              </w:rPr>
              <w:t xml:space="preserve">Montant maximum en euros HT </w:t>
            </w:r>
          </w:p>
        </w:tc>
      </w:tr>
      <w:tr w:rsidR="007653F8" w:rsidRPr="00A939C3" w14:paraId="022F3314" w14:textId="77777777" w:rsidTr="007653F8">
        <w:trPr>
          <w:trHeight w:val="400"/>
        </w:trPr>
        <w:tc>
          <w:tcPr>
            <w:tcW w:w="3452" w:type="dxa"/>
            <w:tcBorders>
              <w:top w:val="single" w:sz="2" w:space="0" w:color="000000"/>
              <w:left w:val="single" w:sz="2" w:space="0" w:color="000000"/>
              <w:bottom w:val="single" w:sz="2" w:space="0" w:color="000000"/>
              <w:right w:val="single" w:sz="2" w:space="0" w:color="000000"/>
            </w:tcBorders>
          </w:tcPr>
          <w:p w14:paraId="13A16401" w14:textId="77777777" w:rsidR="007653F8" w:rsidRPr="003A67B4" w:rsidRDefault="007653F8" w:rsidP="007653F8">
            <w:pPr>
              <w:spacing w:before="120" w:after="40"/>
              <w:jc w:val="center"/>
              <w:rPr>
                <w:rFonts w:ascii="Trebuchet MS" w:eastAsia="Trebuchet MS" w:hAnsi="Trebuchet MS" w:cs="Trebuchet MS"/>
                <w:color w:val="000000"/>
                <w:sz w:val="20"/>
                <w:lang w:val="fr-FR"/>
              </w:rPr>
            </w:pPr>
            <w:r w:rsidRPr="003A67B4">
              <w:rPr>
                <w:rFonts w:ascii="Trebuchet MS" w:eastAsia="Trebuchet MS" w:hAnsi="Trebuchet MS" w:cs="Trebuchet MS"/>
                <w:color w:val="000000"/>
                <w:sz w:val="20"/>
                <w:lang w:val="fr-FR"/>
              </w:rPr>
              <w:t>Période initiale</w:t>
            </w:r>
          </w:p>
        </w:tc>
        <w:tc>
          <w:tcPr>
            <w:tcW w:w="32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862466" w14:textId="602ACB97" w:rsidR="007653F8" w:rsidRPr="00AD02A5" w:rsidRDefault="00643B52" w:rsidP="007653F8">
            <w:pPr>
              <w:jc w:val="center"/>
              <w:rPr>
                <w:rFonts w:ascii="Trebuchet MS" w:hAnsi="Trebuchet MS"/>
                <w:sz w:val="20"/>
                <w:szCs w:val="20"/>
              </w:rPr>
            </w:pPr>
            <w:r w:rsidRPr="00AD02A5">
              <w:rPr>
                <w:rFonts w:ascii="Trebuchet MS" w:hAnsi="Trebuchet MS"/>
                <w:sz w:val="20"/>
                <w:szCs w:val="20"/>
              </w:rPr>
              <w:t>1</w:t>
            </w:r>
            <w:r w:rsidR="00680BFD" w:rsidRPr="00AD02A5">
              <w:rPr>
                <w:rFonts w:ascii="Trebuchet MS" w:hAnsi="Trebuchet MS"/>
                <w:sz w:val="20"/>
                <w:szCs w:val="20"/>
              </w:rPr>
              <w:t>7</w:t>
            </w:r>
            <w:r w:rsidRPr="00AD02A5">
              <w:rPr>
                <w:rFonts w:ascii="Trebuchet MS" w:hAnsi="Trebuchet MS"/>
                <w:sz w:val="20"/>
                <w:szCs w:val="20"/>
              </w:rPr>
              <w:t xml:space="preserve"> </w:t>
            </w:r>
            <w:r w:rsidR="00680BFD" w:rsidRPr="00AD02A5">
              <w:rPr>
                <w:rFonts w:ascii="Trebuchet MS" w:hAnsi="Trebuchet MS"/>
                <w:sz w:val="20"/>
                <w:szCs w:val="20"/>
              </w:rPr>
              <w:t>5</w:t>
            </w:r>
            <w:r w:rsidRPr="00AD02A5">
              <w:rPr>
                <w:rFonts w:ascii="Trebuchet MS" w:hAnsi="Trebuchet MS"/>
                <w:sz w:val="20"/>
                <w:szCs w:val="20"/>
              </w:rPr>
              <w:t>00</w:t>
            </w:r>
          </w:p>
        </w:tc>
      </w:tr>
      <w:tr w:rsidR="007653F8" w:rsidRPr="00A939C3" w14:paraId="168752BD" w14:textId="77777777" w:rsidTr="007653F8">
        <w:trPr>
          <w:trHeight w:val="400"/>
        </w:trPr>
        <w:tc>
          <w:tcPr>
            <w:tcW w:w="3452" w:type="dxa"/>
            <w:tcBorders>
              <w:top w:val="single" w:sz="2" w:space="0" w:color="000000"/>
              <w:left w:val="single" w:sz="2" w:space="0" w:color="000000"/>
              <w:bottom w:val="single" w:sz="2" w:space="0" w:color="000000"/>
              <w:right w:val="single" w:sz="2" w:space="0" w:color="000000"/>
            </w:tcBorders>
          </w:tcPr>
          <w:p w14:paraId="67C72775" w14:textId="77777777" w:rsidR="007653F8" w:rsidRPr="0076706A" w:rsidRDefault="007653F8" w:rsidP="007653F8">
            <w:pPr>
              <w:spacing w:before="120" w:after="40"/>
              <w:jc w:val="center"/>
              <w:rPr>
                <w:rFonts w:ascii="Trebuchet MS" w:eastAsia="Trebuchet MS" w:hAnsi="Trebuchet MS" w:cs="Trebuchet MS"/>
                <w:color w:val="000000" w:themeColor="text1"/>
                <w:sz w:val="20"/>
                <w:lang w:val="fr-FR"/>
              </w:rPr>
            </w:pPr>
            <w:r w:rsidRPr="0076706A">
              <w:rPr>
                <w:rFonts w:ascii="Trebuchet MS" w:eastAsia="Trebuchet MS" w:hAnsi="Trebuchet MS" w:cs="Trebuchet MS"/>
                <w:color w:val="000000" w:themeColor="text1"/>
                <w:sz w:val="20"/>
                <w:lang w:val="fr-FR"/>
              </w:rPr>
              <w:t>Période de reconduction</w:t>
            </w:r>
            <w:r w:rsidR="003C5A9D" w:rsidRPr="0076706A">
              <w:rPr>
                <w:rFonts w:ascii="Trebuchet MS" w:eastAsia="Trebuchet MS" w:hAnsi="Trebuchet MS" w:cs="Trebuchet MS"/>
                <w:color w:val="000000" w:themeColor="text1"/>
                <w:sz w:val="20"/>
                <w:lang w:val="fr-FR"/>
              </w:rPr>
              <w:t xml:space="preserve"> N°1</w:t>
            </w:r>
          </w:p>
        </w:tc>
        <w:tc>
          <w:tcPr>
            <w:tcW w:w="32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419F40" w14:textId="4AAD672E" w:rsidR="007653F8" w:rsidRPr="00AD02A5" w:rsidRDefault="00643B52" w:rsidP="007653F8">
            <w:pPr>
              <w:jc w:val="center"/>
              <w:rPr>
                <w:rFonts w:ascii="Trebuchet MS" w:hAnsi="Trebuchet MS"/>
                <w:sz w:val="20"/>
                <w:szCs w:val="20"/>
              </w:rPr>
            </w:pPr>
            <w:r w:rsidRPr="00AD02A5">
              <w:rPr>
                <w:rFonts w:ascii="Trebuchet MS" w:hAnsi="Trebuchet MS"/>
                <w:sz w:val="20"/>
                <w:szCs w:val="20"/>
              </w:rPr>
              <w:t>1</w:t>
            </w:r>
            <w:r w:rsidR="00680BFD" w:rsidRPr="00AD02A5">
              <w:rPr>
                <w:rFonts w:ascii="Trebuchet MS" w:hAnsi="Trebuchet MS"/>
                <w:sz w:val="20"/>
                <w:szCs w:val="20"/>
              </w:rPr>
              <w:t>7</w:t>
            </w:r>
            <w:r w:rsidRPr="00AD02A5">
              <w:rPr>
                <w:rFonts w:ascii="Trebuchet MS" w:hAnsi="Trebuchet MS"/>
                <w:sz w:val="20"/>
                <w:szCs w:val="20"/>
              </w:rPr>
              <w:t xml:space="preserve"> </w:t>
            </w:r>
            <w:r w:rsidR="00680BFD" w:rsidRPr="00AD02A5">
              <w:rPr>
                <w:rFonts w:ascii="Trebuchet MS" w:hAnsi="Trebuchet MS"/>
                <w:sz w:val="20"/>
                <w:szCs w:val="20"/>
              </w:rPr>
              <w:t>5</w:t>
            </w:r>
            <w:r w:rsidRPr="00AD02A5">
              <w:rPr>
                <w:rFonts w:ascii="Trebuchet MS" w:hAnsi="Trebuchet MS"/>
                <w:sz w:val="20"/>
                <w:szCs w:val="20"/>
              </w:rPr>
              <w:t>00</w:t>
            </w:r>
          </w:p>
        </w:tc>
      </w:tr>
      <w:tr w:rsidR="003F05EC" w:rsidRPr="00A939C3" w14:paraId="2F645AFB" w14:textId="77777777" w:rsidTr="007653F8">
        <w:trPr>
          <w:trHeight w:val="400"/>
        </w:trPr>
        <w:tc>
          <w:tcPr>
            <w:tcW w:w="3452" w:type="dxa"/>
            <w:tcBorders>
              <w:top w:val="single" w:sz="2" w:space="0" w:color="000000"/>
              <w:left w:val="single" w:sz="2" w:space="0" w:color="000000"/>
              <w:bottom w:val="single" w:sz="2" w:space="0" w:color="000000"/>
              <w:right w:val="single" w:sz="2" w:space="0" w:color="000000"/>
            </w:tcBorders>
          </w:tcPr>
          <w:p w14:paraId="607DD322" w14:textId="77777777" w:rsidR="003F05EC" w:rsidRPr="0076706A" w:rsidRDefault="003F05EC" w:rsidP="007653F8">
            <w:pPr>
              <w:spacing w:before="120" w:after="40"/>
              <w:jc w:val="center"/>
              <w:rPr>
                <w:rFonts w:ascii="Trebuchet MS" w:eastAsia="Trebuchet MS" w:hAnsi="Trebuchet MS" w:cs="Trebuchet MS"/>
                <w:color w:val="000000" w:themeColor="text1"/>
                <w:sz w:val="20"/>
                <w:lang w:val="fr-FR"/>
              </w:rPr>
            </w:pPr>
            <w:r w:rsidRPr="0076706A">
              <w:rPr>
                <w:rFonts w:ascii="Trebuchet MS" w:eastAsia="Trebuchet MS" w:hAnsi="Trebuchet MS" w:cs="Trebuchet MS"/>
                <w:color w:val="000000" w:themeColor="text1"/>
                <w:sz w:val="20"/>
                <w:lang w:val="fr-FR"/>
              </w:rPr>
              <w:t>Période de reconduction</w:t>
            </w:r>
            <w:r w:rsidR="003C5A9D" w:rsidRPr="0076706A">
              <w:rPr>
                <w:rFonts w:ascii="Trebuchet MS" w:eastAsia="Trebuchet MS" w:hAnsi="Trebuchet MS" w:cs="Trebuchet MS"/>
                <w:color w:val="000000" w:themeColor="text1"/>
                <w:sz w:val="20"/>
                <w:lang w:val="fr-FR"/>
              </w:rPr>
              <w:t xml:space="preserve"> N°2</w:t>
            </w:r>
          </w:p>
        </w:tc>
        <w:tc>
          <w:tcPr>
            <w:tcW w:w="32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199B36" w14:textId="5F11DF23" w:rsidR="003F05EC" w:rsidRPr="00AD02A5" w:rsidRDefault="00643B52" w:rsidP="007653F8">
            <w:pPr>
              <w:jc w:val="center"/>
              <w:rPr>
                <w:rFonts w:ascii="Trebuchet MS" w:hAnsi="Trebuchet MS"/>
                <w:sz w:val="20"/>
                <w:szCs w:val="20"/>
              </w:rPr>
            </w:pPr>
            <w:r w:rsidRPr="00AD02A5">
              <w:rPr>
                <w:rFonts w:ascii="Trebuchet MS" w:hAnsi="Trebuchet MS"/>
                <w:sz w:val="20"/>
                <w:szCs w:val="20"/>
              </w:rPr>
              <w:t>1</w:t>
            </w:r>
            <w:r w:rsidR="00680BFD" w:rsidRPr="00AD02A5">
              <w:rPr>
                <w:rFonts w:ascii="Trebuchet MS" w:hAnsi="Trebuchet MS"/>
                <w:sz w:val="20"/>
                <w:szCs w:val="20"/>
              </w:rPr>
              <w:t>7</w:t>
            </w:r>
            <w:r w:rsidRPr="00AD02A5">
              <w:rPr>
                <w:rFonts w:ascii="Trebuchet MS" w:hAnsi="Trebuchet MS"/>
                <w:sz w:val="20"/>
                <w:szCs w:val="20"/>
              </w:rPr>
              <w:t xml:space="preserve"> </w:t>
            </w:r>
            <w:r w:rsidR="00680BFD" w:rsidRPr="00AD02A5">
              <w:rPr>
                <w:rFonts w:ascii="Trebuchet MS" w:hAnsi="Trebuchet MS"/>
                <w:sz w:val="20"/>
                <w:szCs w:val="20"/>
              </w:rPr>
              <w:t>5</w:t>
            </w:r>
            <w:r w:rsidRPr="00AD02A5">
              <w:rPr>
                <w:rFonts w:ascii="Trebuchet MS" w:hAnsi="Trebuchet MS"/>
                <w:sz w:val="20"/>
                <w:szCs w:val="20"/>
              </w:rPr>
              <w:t>00</w:t>
            </w:r>
          </w:p>
        </w:tc>
      </w:tr>
      <w:tr w:rsidR="003F05EC" w:rsidRPr="00A939C3" w14:paraId="4173CDAA" w14:textId="77777777" w:rsidTr="007653F8">
        <w:trPr>
          <w:trHeight w:val="400"/>
        </w:trPr>
        <w:tc>
          <w:tcPr>
            <w:tcW w:w="3452" w:type="dxa"/>
            <w:tcBorders>
              <w:top w:val="single" w:sz="2" w:space="0" w:color="000000"/>
              <w:left w:val="single" w:sz="2" w:space="0" w:color="000000"/>
              <w:bottom w:val="single" w:sz="2" w:space="0" w:color="000000"/>
              <w:right w:val="single" w:sz="2" w:space="0" w:color="000000"/>
            </w:tcBorders>
          </w:tcPr>
          <w:p w14:paraId="38032C65" w14:textId="77777777" w:rsidR="003F05EC" w:rsidRPr="0076706A" w:rsidRDefault="00E82E3D" w:rsidP="007653F8">
            <w:pPr>
              <w:spacing w:before="120" w:after="40"/>
              <w:jc w:val="center"/>
              <w:rPr>
                <w:rFonts w:ascii="Trebuchet MS" w:eastAsia="Trebuchet MS" w:hAnsi="Trebuchet MS" w:cs="Trebuchet MS"/>
                <w:color w:val="000000" w:themeColor="text1"/>
                <w:sz w:val="20"/>
                <w:lang w:val="fr-FR"/>
              </w:rPr>
            </w:pPr>
            <w:r w:rsidRPr="0076706A">
              <w:rPr>
                <w:rFonts w:ascii="Trebuchet MS" w:eastAsia="Trebuchet MS" w:hAnsi="Trebuchet MS" w:cs="Trebuchet MS"/>
                <w:color w:val="000000" w:themeColor="text1"/>
                <w:sz w:val="20"/>
                <w:lang w:val="fr-FR"/>
              </w:rPr>
              <w:t>Période de reconduction</w:t>
            </w:r>
            <w:r w:rsidR="003C5A9D" w:rsidRPr="0076706A">
              <w:rPr>
                <w:rFonts w:ascii="Trebuchet MS" w:eastAsia="Trebuchet MS" w:hAnsi="Trebuchet MS" w:cs="Trebuchet MS"/>
                <w:color w:val="000000" w:themeColor="text1"/>
                <w:sz w:val="20"/>
                <w:lang w:val="fr-FR"/>
              </w:rPr>
              <w:t xml:space="preserve"> N°3</w:t>
            </w:r>
          </w:p>
        </w:tc>
        <w:tc>
          <w:tcPr>
            <w:tcW w:w="32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CAF708" w14:textId="0931D15D" w:rsidR="003F05EC" w:rsidRPr="00AD02A5" w:rsidRDefault="00680BFD" w:rsidP="007653F8">
            <w:pPr>
              <w:jc w:val="center"/>
              <w:rPr>
                <w:rFonts w:ascii="Trebuchet MS" w:hAnsi="Trebuchet MS"/>
                <w:sz w:val="20"/>
                <w:szCs w:val="20"/>
              </w:rPr>
            </w:pPr>
            <w:r w:rsidRPr="00AD02A5">
              <w:rPr>
                <w:rFonts w:ascii="Trebuchet MS" w:hAnsi="Trebuchet MS"/>
                <w:sz w:val="20"/>
                <w:szCs w:val="20"/>
              </w:rPr>
              <w:t>17</w:t>
            </w:r>
            <w:r w:rsidR="00643B52" w:rsidRPr="00AD02A5">
              <w:rPr>
                <w:rFonts w:ascii="Trebuchet MS" w:hAnsi="Trebuchet MS"/>
                <w:sz w:val="20"/>
                <w:szCs w:val="20"/>
              </w:rPr>
              <w:t xml:space="preserve"> </w:t>
            </w:r>
            <w:r w:rsidRPr="00AD02A5">
              <w:rPr>
                <w:rFonts w:ascii="Trebuchet MS" w:hAnsi="Trebuchet MS"/>
                <w:sz w:val="20"/>
                <w:szCs w:val="20"/>
              </w:rPr>
              <w:t>5</w:t>
            </w:r>
            <w:r w:rsidR="00643B52" w:rsidRPr="00AD02A5">
              <w:rPr>
                <w:rFonts w:ascii="Trebuchet MS" w:hAnsi="Trebuchet MS"/>
                <w:sz w:val="20"/>
                <w:szCs w:val="20"/>
              </w:rPr>
              <w:t>00</w:t>
            </w:r>
          </w:p>
        </w:tc>
      </w:tr>
      <w:tr w:rsidR="007653F8" w:rsidRPr="00A939C3" w14:paraId="0903EE22" w14:textId="77777777" w:rsidTr="007653F8">
        <w:trPr>
          <w:trHeight w:val="400"/>
        </w:trPr>
        <w:tc>
          <w:tcPr>
            <w:tcW w:w="3452" w:type="dxa"/>
            <w:tcBorders>
              <w:top w:val="single" w:sz="2" w:space="0" w:color="000000"/>
              <w:left w:val="single" w:sz="2" w:space="0" w:color="000000"/>
              <w:bottom w:val="single" w:sz="2" w:space="0" w:color="000000"/>
              <w:right w:val="single" w:sz="2" w:space="0" w:color="000000"/>
            </w:tcBorders>
          </w:tcPr>
          <w:p w14:paraId="12A5D1FF" w14:textId="77777777" w:rsidR="007653F8" w:rsidRPr="003A67B4" w:rsidRDefault="007653F8" w:rsidP="007653F8">
            <w:pPr>
              <w:spacing w:before="120" w:after="40"/>
              <w:jc w:val="center"/>
              <w:rPr>
                <w:rFonts w:ascii="Trebuchet MS" w:eastAsia="Trebuchet MS" w:hAnsi="Trebuchet MS" w:cs="Trebuchet MS"/>
                <w:color w:val="000000"/>
                <w:sz w:val="20"/>
                <w:lang w:val="fr-FR"/>
              </w:rPr>
            </w:pPr>
            <w:r w:rsidRPr="003A67B4">
              <w:rPr>
                <w:rFonts w:ascii="Trebuchet MS" w:eastAsia="Trebuchet MS" w:hAnsi="Trebuchet MS" w:cs="Trebuchet MS"/>
                <w:color w:val="000000"/>
                <w:sz w:val="20"/>
                <w:lang w:val="fr-FR"/>
              </w:rPr>
              <w:t>TOTAL</w:t>
            </w:r>
          </w:p>
        </w:tc>
        <w:tc>
          <w:tcPr>
            <w:tcW w:w="32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75D1F0" w14:textId="18DCCFD5" w:rsidR="007653F8" w:rsidRPr="00AD02A5" w:rsidRDefault="00680BFD" w:rsidP="007653F8">
            <w:pPr>
              <w:jc w:val="center"/>
              <w:rPr>
                <w:rFonts w:ascii="Trebuchet MS" w:hAnsi="Trebuchet MS"/>
                <w:sz w:val="20"/>
                <w:szCs w:val="20"/>
              </w:rPr>
            </w:pPr>
            <w:r w:rsidRPr="00AD02A5">
              <w:rPr>
                <w:rFonts w:ascii="Trebuchet MS" w:hAnsi="Trebuchet MS"/>
                <w:sz w:val="20"/>
                <w:szCs w:val="20"/>
              </w:rPr>
              <w:t>7</w:t>
            </w:r>
            <w:r w:rsidR="00643B52" w:rsidRPr="00AD02A5">
              <w:rPr>
                <w:rFonts w:ascii="Trebuchet MS" w:hAnsi="Trebuchet MS"/>
                <w:sz w:val="20"/>
                <w:szCs w:val="20"/>
              </w:rPr>
              <w:t xml:space="preserve">0 </w:t>
            </w:r>
            <w:r w:rsidR="005842ED" w:rsidRPr="00AD02A5">
              <w:rPr>
                <w:rFonts w:ascii="Trebuchet MS" w:hAnsi="Trebuchet MS"/>
                <w:sz w:val="20"/>
                <w:szCs w:val="20"/>
              </w:rPr>
              <w:t>000</w:t>
            </w:r>
          </w:p>
        </w:tc>
      </w:tr>
    </w:tbl>
    <w:p w14:paraId="76D35142" w14:textId="77777777" w:rsidR="007653F8" w:rsidRDefault="007653F8" w:rsidP="007653F8">
      <w:pPr>
        <w:rPr>
          <w:lang w:val="fr-FR"/>
        </w:rPr>
      </w:pPr>
    </w:p>
    <w:p w14:paraId="23E1590C" w14:textId="77777777" w:rsidR="007653F8" w:rsidRPr="00F5256C" w:rsidRDefault="007653F8" w:rsidP="00F5256C">
      <w:pPr>
        <w:jc w:val="both"/>
        <w:rPr>
          <w:sz w:val="22"/>
          <w:szCs w:val="22"/>
          <w:lang w:val="fr-FR"/>
        </w:rPr>
      </w:pPr>
    </w:p>
    <w:p w14:paraId="1721F5CE" w14:textId="77777777" w:rsidR="007653F8" w:rsidRPr="00F5256C" w:rsidRDefault="00F16C74" w:rsidP="00F5256C">
      <w:pPr>
        <w:jc w:val="both"/>
        <w:rPr>
          <w:rFonts w:ascii="Trebuchet MS" w:hAnsi="Trebuchet MS"/>
          <w:bCs/>
          <w:sz w:val="20"/>
          <w:szCs w:val="20"/>
          <w:lang w:val="fr-FR"/>
        </w:rPr>
      </w:pPr>
      <w:r w:rsidRPr="00F5256C">
        <w:rPr>
          <w:rFonts w:ascii="Trebuchet MS" w:hAnsi="Trebuchet MS"/>
          <w:bCs/>
          <w:sz w:val="20"/>
          <w:szCs w:val="20"/>
          <w:lang w:val="fr-FR"/>
        </w:rPr>
        <w:t>A chaque date d’anniversaire du contrat, si le seuil maximum annuel n’est pas atteint, son crédit sera reporté automatiquement à la période suivante. Le titulaire, s’il souhaite s’opposer à ce report, a un délai d’un mois avant la date d’anniversaire du marché, pour se manifester auprès de l’organisme.</w:t>
      </w:r>
    </w:p>
    <w:p w14:paraId="5953A651" w14:textId="77777777" w:rsidR="00BB49DA" w:rsidRPr="00F5256C" w:rsidRDefault="00BB49DA" w:rsidP="00F5256C">
      <w:pPr>
        <w:jc w:val="both"/>
        <w:rPr>
          <w:rFonts w:ascii="Trebuchet MS" w:hAnsi="Trebuchet MS"/>
          <w:bCs/>
          <w:sz w:val="20"/>
          <w:szCs w:val="20"/>
          <w:lang w:val="fr-FR"/>
        </w:rPr>
      </w:pPr>
    </w:p>
    <w:p w14:paraId="566CDB90" w14:textId="77777777" w:rsidR="00BB49DA" w:rsidRPr="00F5256C" w:rsidRDefault="00BB49DA" w:rsidP="00F5256C">
      <w:pPr>
        <w:jc w:val="both"/>
        <w:rPr>
          <w:rFonts w:ascii="Trebuchet MS" w:hAnsi="Trebuchet MS"/>
          <w:bCs/>
          <w:sz w:val="20"/>
          <w:szCs w:val="20"/>
          <w:lang w:val="fr-FR"/>
        </w:rPr>
      </w:pPr>
      <w:r w:rsidRPr="00F5256C">
        <w:rPr>
          <w:rFonts w:ascii="Trebuchet MS" w:hAnsi="Trebuchet MS"/>
          <w:bCs/>
          <w:sz w:val="20"/>
          <w:szCs w:val="20"/>
          <w:lang w:val="fr-FR"/>
        </w:rPr>
        <w:t>L’atteinte avant son terme du montant maximum de la période déclenche automatiquement et de manière anticipée la reconduction pour la période suivante.</w:t>
      </w:r>
    </w:p>
    <w:p w14:paraId="293012A8" w14:textId="77777777" w:rsidR="00BB49DA" w:rsidRPr="00F5256C" w:rsidRDefault="00BB49DA" w:rsidP="00F5256C">
      <w:pPr>
        <w:jc w:val="both"/>
        <w:rPr>
          <w:rFonts w:ascii="Trebuchet MS" w:hAnsi="Trebuchet MS"/>
          <w:bCs/>
          <w:sz w:val="20"/>
          <w:szCs w:val="20"/>
          <w:lang w:val="fr-FR"/>
        </w:rPr>
      </w:pPr>
      <w:r w:rsidRPr="00F5256C">
        <w:rPr>
          <w:rFonts w:ascii="Trebuchet MS" w:hAnsi="Trebuchet MS"/>
          <w:bCs/>
          <w:sz w:val="20"/>
          <w:szCs w:val="20"/>
          <w:lang w:val="fr-FR"/>
        </w:rPr>
        <w:t>Ce déclenchement anticipé n’aura pas pour effet de modifier la date de fin du présent accord-cadre.</w:t>
      </w:r>
    </w:p>
    <w:bookmarkEnd w:id="4"/>
    <w:p w14:paraId="4E6E8ABD" w14:textId="77777777" w:rsidR="00BB49DA" w:rsidRPr="00F5256C" w:rsidRDefault="00BB49DA" w:rsidP="00F5256C">
      <w:pPr>
        <w:jc w:val="both"/>
        <w:rPr>
          <w:rFonts w:ascii="Trebuchet MS" w:hAnsi="Trebuchet MS"/>
          <w:bCs/>
          <w:sz w:val="20"/>
          <w:szCs w:val="20"/>
          <w:lang w:val="fr-FR"/>
        </w:rPr>
      </w:pPr>
    </w:p>
    <w:p w14:paraId="0CDFAE84" w14:textId="77777777" w:rsidR="00F16C74" w:rsidRPr="007653F8" w:rsidRDefault="00F16C74" w:rsidP="007653F8">
      <w:pPr>
        <w:rPr>
          <w:lang w:val="fr-FR"/>
        </w:rPr>
      </w:pPr>
    </w:p>
    <w:p w14:paraId="7C36A6C9"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5" w:name="_Toc238716460"/>
      <w:r>
        <w:rPr>
          <w:rFonts w:ascii="Trebuchet MS" w:eastAsia="Trebuchet MS" w:hAnsi="Trebuchet MS" w:cs="Trebuchet MS"/>
          <w:i w:val="0"/>
          <w:color w:val="000000"/>
          <w:sz w:val="24"/>
          <w:lang w:val="fr-FR"/>
        </w:rPr>
        <w:t>1.4 - Décomposition de la consultation</w:t>
      </w:r>
      <w:bookmarkEnd w:id="5"/>
    </w:p>
    <w:p w14:paraId="4A4DDDF5" w14:textId="77777777" w:rsidR="002D5713" w:rsidRDefault="002D5713" w:rsidP="007653F8">
      <w:pPr>
        <w:rPr>
          <w:rFonts w:ascii="Trebuchet MS" w:eastAsia="Trebuchet MS" w:hAnsi="Trebuchet MS" w:cs="Trebuchet MS"/>
          <w:color w:val="000000"/>
          <w:sz w:val="20"/>
        </w:rPr>
      </w:pPr>
    </w:p>
    <w:p w14:paraId="19C755C5" w14:textId="5EFA7B02" w:rsidR="007653F8" w:rsidRPr="00F5256C" w:rsidRDefault="002D5713" w:rsidP="00F5256C">
      <w:pPr>
        <w:jc w:val="both"/>
        <w:rPr>
          <w:rFonts w:ascii="Trebuchet MS" w:hAnsi="Trebuchet MS"/>
          <w:bCs/>
          <w:sz w:val="20"/>
          <w:szCs w:val="20"/>
          <w:lang w:val="fr-FR"/>
        </w:rPr>
      </w:pPr>
      <w:r w:rsidRPr="00F5256C">
        <w:rPr>
          <w:rFonts w:ascii="Trebuchet MS" w:hAnsi="Trebuchet MS"/>
          <w:bCs/>
          <w:sz w:val="20"/>
          <w:szCs w:val="20"/>
          <w:lang w:val="fr-FR"/>
        </w:rPr>
        <w:t xml:space="preserve">Conformément à l’article L. 2113-11 du Code de la commande publique, il n’est pas prévu de </w:t>
      </w:r>
      <w:proofErr w:type="spellStart"/>
      <w:r w:rsidRPr="00F5256C">
        <w:rPr>
          <w:rFonts w:ascii="Trebuchet MS" w:hAnsi="Trebuchet MS"/>
          <w:bCs/>
          <w:sz w:val="20"/>
          <w:szCs w:val="20"/>
          <w:lang w:val="fr-FR"/>
        </w:rPr>
        <w:t>decomposition</w:t>
      </w:r>
      <w:proofErr w:type="spellEnd"/>
      <w:r w:rsidRPr="00F5256C">
        <w:rPr>
          <w:rFonts w:ascii="Trebuchet MS" w:hAnsi="Trebuchet MS"/>
          <w:bCs/>
          <w:sz w:val="20"/>
          <w:szCs w:val="20"/>
          <w:lang w:val="fr-FR"/>
        </w:rPr>
        <w:t xml:space="preserve"> en lot puisque cela reviendrait à </w:t>
      </w:r>
      <w:proofErr w:type="spellStart"/>
      <w:r w:rsidRPr="00F5256C">
        <w:rPr>
          <w:rFonts w:ascii="Trebuchet MS" w:hAnsi="Trebuchet MS"/>
          <w:bCs/>
          <w:sz w:val="20"/>
          <w:szCs w:val="20"/>
          <w:lang w:val="fr-FR"/>
        </w:rPr>
        <w:t>render</w:t>
      </w:r>
      <w:proofErr w:type="spellEnd"/>
      <w:r w:rsidRPr="00F5256C">
        <w:rPr>
          <w:rFonts w:ascii="Trebuchet MS" w:hAnsi="Trebuchet MS"/>
          <w:bCs/>
          <w:sz w:val="20"/>
          <w:szCs w:val="20"/>
          <w:lang w:val="fr-FR"/>
        </w:rPr>
        <w:t xml:space="preserve"> l’exécution des prestations techniquement plus difficile et financièrement plus coûteuse.</w:t>
      </w:r>
    </w:p>
    <w:p w14:paraId="228D770E" w14:textId="77777777" w:rsidR="00851239" w:rsidRDefault="00851239" w:rsidP="00643B52">
      <w:pPr>
        <w:pStyle w:val="ParagrapheIndent2"/>
        <w:spacing w:after="240" w:line="232" w:lineRule="exact"/>
        <w:ind w:left="20" w:right="20" w:firstLine="280"/>
        <w:jc w:val="both"/>
        <w:rPr>
          <w:b/>
          <w:color w:val="000000"/>
          <w:sz w:val="24"/>
          <w:szCs w:val="22"/>
          <w:lang w:val="fr-FR"/>
        </w:rPr>
      </w:pPr>
    </w:p>
    <w:p w14:paraId="4FC96927" w14:textId="77777777" w:rsidR="00574CA4" w:rsidRDefault="00574CA4" w:rsidP="00574CA4">
      <w:pPr>
        <w:rPr>
          <w:lang w:val="fr-FR"/>
        </w:rPr>
      </w:pPr>
    </w:p>
    <w:p w14:paraId="660EB7D8" w14:textId="77777777" w:rsidR="00574CA4" w:rsidRPr="00574CA4" w:rsidRDefault="00574CA4" w:rsidP="00574CA4">
      <w:pPr>
        <w:rPr>
          <w:lang w:val="fr-FR"/>
        </w:rPr>
      </w:pPr>
    </w:p>
    <w:p w14:paraId="6455E320" w14:textId="7BC3D348" w:rsidR="00FB78D0" w:rsidRDefault="00643B52" w:rsidP="00643B52">
      <w:pPr>
        <w:pStyle w:val="ParagrapheIndent2"/>
        <w:spacing w:after="240" w:line="232" w:lineRule="exact"/>
        <w:ind w:left="20" w:right="20" w:firstLine="280"/>
        <w:jc w:val="both"/>
        <w:rPr>
          <w:b/>
          <w:color w:val="000000"/>
          <w:sz w:val="24"/>
          <w:szCs w:val="22"/>
          <w:lang w:val="fr-FR"/>
        </w:rPr>
      </w:pPr>
      <w:r w:rsidRPr="00643B52">
        <w:rPr>
          <w:b/>
          <w:color w:val="000000"/>
          <w:sz w:val="24"/>
          <w:szCs w:val="22"/>
          <w:lang w:val="fr-FR"/>
        </w:rPr>
        <w:lastRenderedPageBreak/>
        <w:t>1.5 – Etendue de la prestation</w:t>
      </w:r>
    </w:p>
    <w:tbl>
      <w:tblPr>
        <w:tblStyle w:val="Grilledutableau"/>
        <w:tblW w:w="0" w:type="auto"/>
        <w:tblLook w:val="04A0" w:firstRow="1" w:lastRow="0" w:firstColumn="1" w:lastColumn="0" w:noHBand="0" w:noVBand="1"/>
      </w:tblPr>
      <w:tblGrid>
        <w:gridCol w:w="4271"/>
        <w:gridCol w:w="2656"/>
        <w:gridCol w:w="2695"/>
      </w:tblGrid>
      <w:tr w:rsidR="00643B52" w:rsidRPr="00643B52" w14:paraId="2FDBB350" w14:textId="77777777" w:rsidTr="00643B52">
        <w:trPr>
          <w:trHeight w:val="552"/>
        </w:trPr>
        <w:tc>
          <w:tcPr>
            <w:tcW w:w="9772" w:type="dxa"/>
            <w:gridSpan w:val="3"/>
            <w:shd w:val="clear" w:color="auto" w:fill="FDE9D9" w:themeFill="accent6" w:themeFillTint="33"/>
          </w:tcPr>
          <w:p w14:paraId="4DF7260E" w14:textId="77777777" w:rsidR="00643B52" w:rsidRPr="00643B52" w:rsidRDefault="00643B52" w:rsidP="00643B52">
            <w:pPr>
              <w:tabs>
                <w:tab w:val="left" w:pos="2940"/>
              </w:tabs>
              <w:jc w:val="center"/>
              <w:rPr>
                <w:rFonts w:ascii="Trebuchet MS" w:hAnsi="Trebuchet MS"/>
                <w:b/>
                <w:sz w:val="22"/>
                <w:szCs w:val="22"/>
              </w:rPr>
            </w:pPr>
            <w:r w:rsidRPr="00643B52">
              <w:rPr>
                <w:rFonts w:ascii="Trebuchet MS" w:hAnsi="Trebuchet MS"/>
                <w:b/>
                <w:sz w:val="22"/>
                <w:szCs w:val="22"/>
              </w:rPr>
              <w:t>FOURNITURE D’EMBALLAGES DIVERS POUR LE RAMASSAGE ET ELIMINATION DE DASRI</w:t>
            </w:r>
          </w:p>
          <w:p w14:paraId="1D7BC25A" w14:textId="77777777" w:rsidR="00643B52" w:rsidRPr="00643B52" w:rsidRDefault="00643B52" w:rsidP="00643B52">
            <w:pPr>
              <w:tabs>
                <w:tab w:val="left" w:pos="2940"/>
              </w:tabs>
              <w:jc w:val="center"/>
              <w:rPr>
                <w:rFonts w:ascii="Trebuchet MS" w:hAnsi="Trebuchet MS"/>
                <w:sz w:val="22"/>
                <w:szCs w:val="22"/>
              </w:rPr>
            </w:pPr>
            <w:r w:rsidRPr="00643B52">
              <w:rPr>
                <w:rFonts w:ascii="Trebuchet MS" w:hAnsi="Trebuchet MS"/>
                <w:b/>
                <w:sz w:val="22"/>
                <w:szCs w:val="22"/>
              </w:rPr>
              <w:t>PRIX UNITAIRES</w:t>
            </w:r>
          </w:p>
        </w:tc>
      </w:tr>
      <w:tr w:rsidR="00643B52" w:rsidRPr="00643B52" w14:paraId="535A7211" w14:textId="77777777" w:rsidTr="00643B52">
        <w:tc>
          <w:tcPr>
            <w:tcW w:w="4361" w:type="dxa"/>
            <w:shd w:val="clear" w:color="auto" w:fill="C6D9F1" w:themeFill="text2" w:themeFillTint="33"/>
            <w:vAlign w:val="center"/>
          </w:tcPr>
          <w:p w14:paraId="1A7ADBE2"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DESIGNATION DES FOURNITURES</w:t>
            </w:r>
          </w:p>
        </w:tc>
        <w:tc>
          <w:tcPr>
            <w:tcW w:w="2693" w:type="dxa"/>
            <w:shd w:val="clear" w:color="auto" w:fill="C6D9F1" w:themeFill="text2" w:themeFillTint="33"/>
          </w:tcPr>
          <w:p w14:paraId="76521C14" w14:textId="77777777" w:rsidR="00643B52" w:rsidRPr="00643B52" w:rsidRDefault="00643B52" w:rsidP="00643B52">
            <w:pPr>
              <w:jc w:val="center"/>
              <w:rPr>
                <w:rFonts w:ascii="Trebuchet MS" w:hAnsi="Trebuchet MS"/>
                <w:sz w:val="22"/>
                <w:szCs w:val="22"/>
              </w:rPr>
            </w:pPr>
          </w:p>
          <w:p w14:paraId="470C2732"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ACTIVITES</w:t>
            </w:r>
          </w:p>
        </w:tc>
        <w:tc>
          <w:tcPr>
            <w:tcW w:w="2718" w:type="dxa"/>
            <w:shd w:val="clear" w:color="auto" w:fill="C6D9F1" w:themeFill="text2" w:themeFillTint="33"/>
          </w:tcPr>
          <w:p w14:paraId="384893CA"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QUANTITES ESTIMATIVES ANNUELLES NON CONTRACTUELLES</w:t>
            </w:r>
          </w:p>
        </w:tc>
      </w:tr>
      <w:tr w:rsidR="00643B52" w:rsidRPr="00643B52" w14:paraId="5DDA840C" w14:textId="77777777" w:rsidTr="00643B52">
        <w:tc>
          <w:tcPr>
            <w:tcW w:w="4361" w:type="dxa"/>
            <w:vAlign w:val="center"/>
          </w:tcPr>
          <w:p w14:paraId="4FD6CD2B" w14:textId="77777777" w:rsidR="00643B52" w:rsidRPr="00643B52" w:rsidRDefault="00643B52" w:rsidP="00643B52">
            <w:pPr>
              <w:rPr>
                <w:rFonts w:ascii="Trebuchet MS" w:hAnsi="Trebuchet MS"/>
                <w:color w:val="000000"/>
                <w:sz w:val="22"/>
                <w:szCs w:val="22"/>
              </w:rPr>
            </w:pPr>
            <w:r w:rsidRPr="00643B52">
              <w:rPr>
                <w:rFonts w:ascii="Trebuchet MS" w:hAnsi="Trebuchet MS"/>
                <w:color w:val="000000"/>
                <w:sz w:val="22"/>
                <w:szCs w:val="22"/>
              </w:rPr>
              <w:t>Fut plastique 50 litres déchets coupants avec couvercle</w:t>
            </w:r>
          </w:p>
        </w:tc>
        <w:tc>
          <w:tcPr>
            <w:tcW w:w="2693" w:type="dxa"/>
          </w:tcPr>
          <w:p w14:paraId="7E89C009"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Laboratoire</w:t>
            </w:r>
          </w:p>
        </w:tc>
        <w:tc>
          <w:tcPr>
            <w:tcW w:w="2718" w:type="dxa"/>
          </w:tcPr>
          <w:p w14:paraId="05991C2C"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300</w:t>
            </w:r>
          </w:p>
        </w:tc>
      </w:tr>
      <w:tr w:rsidR="00643B52" w:rsidRPr="00643B52" w14:paraId="390DA607" w14:textId="77777777" w:rsidTr="00643B52">
        <w:tc>
          <w:tcPr>
            <w:tcW w:w="4361" w:type="dxa"/>
            <w:vAlign w:val="center"/>
          </w:tcPr>
          <w:p w14:paraId="2308A5D0" w14:textId="77777777" w:rsidR="00643B52" w:rsidRPr="00643B52" w:rsidRDefault="00643B52" w:rsidP="00643B52">
            <w:pPr>
              <w:rPr>
                <w:rFonts w:ascii="Trebuchet MS" w:hAnsi="Trebuchet MS"/>
                <w:color w:val="000000"/>
                <w:sz w:val="22"/>
                <w:szCs w:val="22"/>
              </w:rPr>
            </w:pPr>
            <w:r w:rsidRPr="00643B52">
              <w:rPr>
                <w:rFonts w:ascii="Trebuchet MS" w:hAnsi="Trebuchet MS"/>
                <w:color w:val="000000"/>
                <w:sz w:val="22"/>
                <w:szCs w:val="22"/>
              </w:rPr>
              <w:t>Containers Jerricane DASRI 20l avec goulot de diamètre intérieur de 5 cm + bouchon norme DIN 61  pour déchets liquides</w:t>
            </w:r>
          </w:p>
        </w:tc>
        <w:tc>
          <w:tcPr>
            <w:tcW w:w="2693" w:type="dxa"/>
          </w:tcPr>
          <w:p w14:paraId="1DCDF428"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Laboratoire</w:t>
            </w:r>
          </w:p>
        </w:tc>
        <w:tc>
          <w:tcPr>
            <w:tcW w:w="2718" w:type="dxa"/>
          </w:tcPr>
          <w:p w14:paraId="011C62F9"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300</w:t>
            </w:r>
          </w:p>
        </w:tc>
      </w:tr>
      <w:tr w:rsidR="00643B52" w:rsidRPr="00643B52" w14:paraId="004D8CF2" w14:textId="77777777" w:rsidTr="00643B52">
        <w:tc>
          <w:tcPr>
            <w:tcW w:w="4361" w:type="dxa"/>
            <w:vAlign w:val="center"/>
          </w:tcPr>
          <w:p w14:paraId="5BA71D87" w14:textId="77777777" w:rsidR="00643B52" w:rsidRPr="00643B52" w:rsidRDefault="00643B52" w:rsidP="00643B52">
            <w:pPr>
              <w:rPr>
                <w:rFonts w:ascii="Trebuchet MS" w:hAnsi="Trebuchet MS"/>
                <w:color w:val="000000"/>
                <w:sz w:val="22"/>
                <w:szCs w:val="22"/>
              </w:rPr>
            </w:pPr>
            <w:r w:rsidRPr="00643B52">
              <w:rPr>
                <w:rFonts w:ascii="Trebuchet MS" w:hAnsi="Trebuchet MS"/>
                <w:color w:val="000000"/>
                <w:sz w:val="22"/>
                <w:szCs w:val="22"/>
              </w:rPr>
              <w:t>Carton 50 litres déchets solides</w:t>
            </w:r>
          </w:p>
        </w:tc>
        <w:tc>
          <w:tcPr>
            <w:tcW w:w="2693" w:type="dxa"/>
          </w:tcPr>
          <w:p w14:paraId="3524B82F"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Laboratoire - IDE</w:t>
            </w:r>
          </w:p>
        </w:tc>
        <w:tc>
          <w:tcPr>
            <w:tcW w:w="2718" w:type="dxa"/>
          </w:tcPr>
          <w:p w14:paraId="5CBAAB61"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300</w:t>
            </w:r>
          </w:p>
        </w:tc>
      </w:tr>
      <w:tr w:rsidR="00643B52" w:rsidRPr="00643B52" w14:paraId="7EB370B2" w14:textId="77777777" w:rsidTr="00643B52">
        <w:trPr>
          <w:trHeight w:val="268"/>
        </w:trPr>
        <w:tc>
          <w:tcPr>
            <w:tcW w:w="4361" w:type="dxa"/>
            <w:vAlign w:val="center"/>
          </w:tcPr>
          <w:p w14:paraId="3A24D830" w14:textId="77777777" w:rsidR="00643B52" w:rsidRPr="00643B52" w:rsidRDefault="00643B52" w:rsidP="00643B52">
            <w:pPr>
              <w:rPr>
                <w:rFonts w:ascii="Trebuchet MS" w:hAnsi="Trebuchet MS"/>
                <w:color w:val="000000"/>
                <w:sz w:val="22"/>
                <w:szCs w:val="22"/>
              </w:rPr>
            </w:pPr>
            <w:r w:rsidRPr="00643B52">
              <w:rPr>
                <w:rFonts w:ascii="Trebuchet MS" w:hAnsi="Trebuchet MS"/>
                <w:color w:val="000000"/>
                <w:sz w:val="22"/>
                <w:szCs w:val="22"/>
              </w:rPr>
              <w:t>Carton 12 litres déchets solides</w:t>
            </w:r>
          </w:p>
        </w:tc>
        <w:tc>
          <w:tcPr>
            <w:tcW w:w="2693" w:type="dxa"/>
          </w:tcPr>
          <w:p w14:paraId="32866CBA"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Médecins - IDE</w:t>
            </w:r>
          </w:p>
        </w:tc>
        <w:tc>
          <w:tcPr>
            <w:tcW w:w="2718" w:type="dxa"/>
          </w:tcPr>
          <w:p w14:paraId="6A05E1C7"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100</w:t>
            </w:r>
          </w:p>
        </w:tc>
      </w:tr>
      <w:tr w:rsidR="00643B52" w:rsidRPr="00643B52" w14:paraId="3115339E" w14:textId="77777777" w:rsidTr="00643B52">
        <w:tc>
          <w:tcPr>
            <w:tcW w:w="4361" w:type="dxa"/>
            <w:vAlign w:val="center"/>
          </w:tcPr>
          <w:p w14:paraId="44F761F6" w14:textId="77777777" w:rsidR="00643B52" w:rsidRPr="00643B52" w:rsidRDefault="00643B52" w:rsidP="00643B52">
            <w:pPr>
              <w:rPr>
                <w:rFonts w:ascii="Trebuchet MS" w:hAnsi="Trebuchet MS"/>
                <w:color w:val="000000"/>
                <w:sz w:val="22"/>
                <w:szCs w:val="22"/>
              </w:rPr>
            </w:pPr>
            <w:r w:rsidRPr="00643B52">
              <w:rPr>
                <w:rFonts w:ascii="Trebuchet MS" w:hAnsi="Trebuchet MS"/>
                <w:color w:val="000000"/>
                <w:sz w:val="22"/>
                <w:szCs w:val="22"/>
              </w:rPr>
              <w:t>Containers 6 litres déchets coupants</w:t>
            </w:r>
          </w:p>
        </w:tc>
        <w:tc>
          <w:tcPr>
            <w:tcW w:w="2693" w:type="dxa"/>
          </w:tcPr>
          <w:p w14:paraId="6175F999"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Dentistes</w:t>
            </w:r>
          </w:p>
        </w:tc>
        <w:tc>
          <w:tcPr>
            <w:tcW w:w="2718" w:type="dxa"/>
          </w:tcPr>
          <w:p w14:paraId="05F55D9E"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100</w:t>
            </w:r>
          </w:p>
        </w:tc>
      </w:tr>
      <w:tr w:rsidR="00643B52" w:rsidRPr="00643B52" w14:paraId="4021FC8B" w14:textId="77777777" w:rsidTr="00643B52">
        <w:tc>
          <w:tcPr>
            <w:tcW w:w="4361" w:type="dxa"/>
            <w:vAlign w:val="center"/>
          </w:tcPr>
          <w:p w14:paraId="1569F73D" w14:textId="77777777" w:rsidR="00643B52" w:rsidRPr="00643B52" w:rsidRDefault="00643B52" w:rsidP="00643B52">
            <w:pPr>
              <w:rPr>
                <w:rFonts w:ascii="Trebuchet MS" w:hAnsi="Trebuchet MS"/>
                <w:color w:val="000000"/>
                <w:sz w:val="22"/>
                <w:szCs w:val="22"/>
              </w:rPr>
            </w:pPr>
            <w:r w:rsidRPr="00643B52">
              <w:rPr>
                <w:rFonts w:ascii="Trebuchet MS" w:hAnsi="Trebuchet MS"/>
                <w:color w:val="000000"/>
                <w:sz w:val="22"/>
                <w:szCs w:val="22"/>
              </w:rPr>
              <w:t>Containers 4 litres déchets coupants</w:t>
            </w:r>
          </w:p>
        </w:tc>
        <w:tc>
          <w:tcPr>
            <w:tcW w:w="2693" w:type="dxa"/>
          </w:tcPr>
          <w:p w14:paraId="1D3E938A"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Prélèvement</w:t>
            </w:r>
          </w:p>
        </w:tc>
        <w:tc>
          <w:tcPr>
            <w:tcW w:w="2718" w:type="dxa"/>
          </w:tcPr>
          <w:p w14:paraId="04AEC757"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500</w:t>
            </w:r>
          </w:p>
        </w:tc>
      </w:tr>
      <w:tr w:rsidR="00643B52" w:rsidRPr="00643B52" w14:paraId="35BEABF7" w14:textId="77777777" w:rsidTr="00643B52">
        <w:tc>
          <w:tcPr>
            <w:tcW w:w="4361" w:type="dxa"/>
            <w:vAlign w:val="center"/>
          </w:tcPr>
          <w:p w14:paraId="72E23337" w14:textId="77777777" w:rsidR="00643B52" w:rsidRPr="00643B52" w:rsidRDefault="00643B52" w:rsidP="00643B52">
            <w:pPr>
              <w:rPr>
                <w:rFonts w:ascii="Trebuchet MS" w:hAnsi="Trebuchet MS"/>
                <w:color w:val="000000"/>
                <w:sz w:val="22"/>
                <w:szCs w:val="22"/>
              </w:rPr>
            </w:pPr>
            <w:r w:rsidRPr="00643B52">
              <w:rPr>
                <w:rFonts w:ascii="Trebuchet MS" w:hAnsi="Trebuchet MS"/>
                <w:color w:val="000000"/>
                <w:sz w:val="22"/>
                <w:szCs w:val="22"/>
              </w:rPr>
              <w:t>Containers boîtes à aiguilles 10 litres</w:t>
            </w:r>
          </w:p>
        </w:tc>
        <w:tc>
          <w:tcPr>
            <w:tcW w:w="2693" w:type="dxa"/>
          </w:tcPr>
          <w:p w14:paraId="6AD3B333"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Prélèvement- IDE- dentistes- médecins</w:t>
            </w:r>
          </w:p>
        </w:tc>
        <w:tc>
          <w:tcPr>
            <w:tcW w:w="2718" w:type="dxa"/>
          </w:tcPr>
          <w:p w14:paraId="568E8CDC"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500</w:t>
            </w:r>
          </w:p>
        </w:tc>
      </w:tr>
    </w:tbl>
    <w:p w14:paraId="6ED7E69D" w14:textId="77777777" w:rsidR="00643B52" w:rsidRPr="00643B52" w:rsidRDefault="00643B52" w:rsidP="00643B52">
      <w:pPr>
        <w:rPr>
          <w:rFonts w:ascii="Trebuchet MS" w:hAnsi="Trebuchet MS"/>
          <w:sz w:val="22"/>
          <w:szCs w:val="22"/>
        </w:rPr>
      </w:pPr>
    </w:p>
    <w:tbl>
      <w:tblPr>
        <w:tblStyle w:val="Grilledutableau"/>
        <w:tblW w:w="0" w:type="auto"/>
        <w:tblLook w:val="04A0" w:firstRow="1" w:lastRow="0" w:firstColumn="1" w:lastColumn="0" w:noHBand="0" w:noVBand="1"/>
      </w:tblPr>
      <w:tblGrid>
        <w:gridCol w:w="4815"/>
        <w:gridCol w:w="4807"/>
      </w:tblGrid>
      <w:tr w:rsidR="00643B52" w:rsidRPr="00643B52" w14:paraId="6738739D" w14:textId="77777777" w:rsidTr="00643B52">
        <w:tc>
          <w:tcPr>
            <w:tcW w:w="9772" w:type="dxa"/>
            <w:gridSpan w:val="2"/>
            <w:shd w:val="clear" w:color="auto" w:fill="FDE9D9" w:themeFill="accent6" w:themeFillTint="33"/>
          </w:tcPr>
          <w:p w14:paraId="6BB7049A" w14:textId="77777777" w:rsidR="00643B52" w:rsidRPr="00643B52" w:rsidRDefault="00643B52" w:rsidP="00643B52">
            <w:pPr>
              <w:tabs>
                <w:tab w:val="left" w:pos="3690"/>
              </w:tabs>
              <w:jc w:val="center"/>
              <w:rPr>
                <w:rFonts w:ascii="Trebuchet MS" w:hAnsi="Trebuchet MS"/>
                <w:b/>
                <w:sz w:val="22"/>
                <w:szCs w:val="22"/>
              </w:rPr>
            </w:pPr>
            <w:r w:rsidRPr="00643B52">
              <w:rPr>
                <w:rFonts w:ascii="Trebuchet MS" w:hAnsi="Trebuchet MS"/>
                <w:b/>
                <w:sz w:val="22"/>
                <w:szCs w:val="22"/>
              </w:rPr>
              <w:t>COLLECTE, TRANSPORT ET ELIMINATION DE DECHETS INFECTIEUX SOLIDES ET LIQUIDES</w:t>
            </w:r>
          </w:p>
        </w:tc>
      </w:tr>
      <w:tr w:rsidR="00643B52" w:rsidRPr="00643B52" w14:paraId="6A9026AC" w14:textId="77777777" w:rsidTr="00643B52">
        <w:tc>
          <w:tcPr>
            <w:tcW w:w="4886" w:type="dxa"/>
            <w:shd w:val="clear" w:color="auto" w:fill="C6D9F1" w:themeFill="text2" w:themeFillTint="33"/>
          </w:tcPr>
          <w:p w14:paraId="7BB84EFC"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FORFAIT (collecte, transport, élimination)</w:t>
            </w:r>
          </w:p>
        </w:tc>
        <w:tc>
          <w:tcPr>
            <w:tcW w:w="4886" w:type="dxa"/>
            <w:shd w:val="clear" w:color="auto" w:fill="C6D9F1" w:themeFill="text2" w:themeFillTint="33"/>
          </w:tcPr>
          <w:p w14:paraId="68BB0A89"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PERIODICITE</w:t>
            </w:r>
          </w:p>
        </w:tc>
      </w:tr>
      <w:tr w:rsidR="00643B52" w:rsidRPr="00643B52" w14:paraId="0B85BD38" w14:textId="77777777" w:rsidTr="00643B52">
        <w:tc>
          <w:tcPr>
            <w:tcW w:w="4886" w:type="dxa"/>
          </w:tcPr>
          <w:p w14:paraId="37288CD2" w14:textId="77777777" w:rsidR="00643B52" w:rsidRPr="00643B52" w:rsidRDefault="00643B52" w:rsidP="00643B52">
            <w:pPr>
              <w:tabs>
                <w:tab w:val="left" w:pos="1215"/>
              </w:tabs>
              <w:rPr>
                <w:rFonts w:ascii="Trebuchet MS" w:hAnsi="Trebuchet MS"/>
                <w:sz w:val="22"/>
                <w:szCs w:val="22"/>
                <w:u w:val="single"/>
              </w:rPr>
            </w:pPr>
            <w:r w:rsidRPr="00643B52">
              <w:rPr>
                <w:rFonts w:ascii="Trebuchet MS" w:hAnsi="Trebuchet MS"/>
                <w:sz w:val="22"/>
                <w:szCs w:val="22"/>
                <w:u w:val="single"/>
              </w:rPr>
              <w:t>CESAM13</w:t>
            </w:r>
          </w:p>
          <w:p w14:paraId="29AF2331" w14:textId="77777777" w:rsidR="00643B52" w:rsidRPr="00643B52" w:rsidRDefault="00643B52" w:rsidP="00643B52">
            <w:pPr>
              <w:tabs>
                <w:tab w:val="left" w:pos="1215"/>
              </w:tabs>
              <w:rPr>
                <w:rFonts w:ascii="Trebuchet MS" w:hAnsi="Trebuchet MS"/>
                <w:sz w:val="22"/>
                <w:szCs w:val="22"/>
              </w:rPr>
            </w:pPr>
            <w:r w:rsidRPr="00643B52">
              <w:rPr>
                <w:rFonts w:ascii="Trebuchet MS" w:hAnsi="Trebuchet MS"/>
                <w:sz w:val="22"/>
                <w:szCs w:val="22"/>
              </w:rPr>
              <w:t>Le prix de la prestation comprend : la collecte (avec renouvellement à l'identique des fournitures, en qualitatif et en quantitatif), le transport, l'élimination et la traçabilité des déchets des emballages</w:t>
            </w:r>
          </w:p>
        </w:tc>
        <w:tc>
          <w:tcPr>
            <w:tcW w:w="4886" w:type="dxa"/>
          </w:tcPr>
          <w:p w14:paraId="3EE5CC8B" w14:textId="77777777" w:rsidR="00643B52" w:rsidRPr="00643B52" w:rsidRDefault="00643B52" w:rsidP="00643B52">
            <w:pPr>
              <w:rPr>
                <w:rFonts w:ascii="Trebuchet MS" w:hAnsi="Trebuchet MS"/>
                <w:sz w:val="22"/>
                <w:szCs w:val="22"/>
              </w:rPr>
            </w:pPr>
          </w:p>
          <w:p w14:paraId="10E4BDC0" w14:textId="77777777" w:rsidR="00643B52" w:rsidRPr="00643B52" w:rsidRDefault="00643B52" w:rsidP="00643B52">
            <w:pPr>
              <w:rPr>
                <w:rFonts w:ascii="Trebuchet MS" w:hAnsi="Trebuchet MS"/>
                <w:sz w:val="22"/>
                <w:szCs w:val="22"/>
              </w:rPr>
            </w:pPr>
          </w:p>
          <w:p w14:paraId="32502CA4" w14:textId="77777777" w:rsidR="00643B52" w:rsidRPr="00643B52" w:rsidRDefault="00643B52" w:rsidP="00643B52">
            <w:pPr>
              <w:rPr>
                <w:rFonts w:ascii="Trebuchet MS" w:hAnsi="Trebuchet MS"/>
                <w:sz w:val="22"/>
                <w:szCs w:val="22"/>
              </w:rPr>
            </w:pPr>
            <w:r w:rsidRPr="00643B52">
              <w:rPr>
                <w:rFonts w:ascii="Trebuchet MS" w:hAnsi="Trebuchet MS"/>
                <w:sz w:val="22"/>
                <w:szCs w:val="22"/>
              </w:rPr>
              <w:t>2 passages par semaine</w:t>
            </w:r>
          </w:p>
          <w:p w14:paraId="48CD6AC4" w14:textId="77777777" w:rsidR="00643B52" w:rsidRPr="00643B52" w:rsidRDefault="00643B52" w:rsidP="00643B52">
            <w:pPr>
              <w:jc w:val="center"/>
              <w:rPr>
                <w:rFonts w:ascii="Trebuchet MS" w:hAnsi="Trebuchet MS"/>
                <w:sz w:val="22"/>
                <w:szCs w:val="22"/>
              </w:rPr>
            </w:pPr>
          </w:p>
        </w:tc>
      </w:tr>
      <w:tr w:rsidR="00643B52" w:rsidRPr="00643B52" w14:paraId="55EC00CC" w14:textId="77777777" w:rsidTr="00643B52">
        <w:trPr>
          <w:trHeight w:val="1703"/>
        </w:trPr>
        <w:tc>
          <w:tcPr>
            <w:tcW w:w="4886" w:type="dxa"/>
          </w:tcPr>
          <w:p w14:paraId="24B8C2EB" w14:textId="77777777" w:rsidR="00643B52" w:rsidRPr="00643B52" w:rsidRDefault="00643B52" w:rsidP="00643B52">
            <w:pPr>
              <w:tabs>
                <w:tab w:val="left" w:pos="1215"/>
              </w:tabs>
              <w:rPr>
                <w:rFonts w:ascii="Trebuchet MS" w:hAnsi="Trebuchet MS"/>
                <w:sz w:val="22"/>
                <w:szCs w:val="22"/>
                <w:u w:val="single"/>
              </w:rPr>
            </w:pPr>
            <w:r w:rsidRPr="00643B52">
              <w:rPr>
                <w:rFonts w:ascii="Trebuchet MS" w:hAnsi="Trebuchet MS"/>
                <w:sz w:val="22"/>
                <w:szCs w:val="22"/>
                <w:u w:val="single"/>
              </w:rPr>
              <w:t>CESAM AIX</w:t>
            </w:r>
          </w:p>
          <w:p w14:paraId="5F1A8657" w14:textId="77777777" w:rsidR="00643B52" w:rsidRPr="00643B52" w:rsidRDefault="00643B52" w:rsidP="00643B52">
            <w:pPr>
              <w:tabs>
                <w:tab w:val="left" w:pos="1215"/>
              </w:tabs>
              <w:jc w:val="both"/>
              <w:rPr>
                <w:rFonts w:ascii="Trebuchet MS" w:hAnsi="Trebuchet MS"/>
                <w:sz w:val="22"/>
                <w:szCs w:val="22"/>
                <w:u w:val="single"/>
              </w:rPr>
            </w:pPr>
            <w:r w:rsidRPr="00643B52">
              <w:rPr>
                <w:rFonts w:ascii="Trebuchet MS" w:hAnsi="Trebuchet MS"/>
                <w:sz w:val="22"/>
                <w:szCs w:val="22"/>
              </w:rPr>
              <w:t>Le prix de la prestation comprend : la collecte (avec renouvellement à l'identique des fournitures, en qualitatif et en quantitatif), le transport, l'élimination et la traçabilité des déchets des emballages</w:t>
            </w:r>
            <w:r w:rsidRPr="00643B52">
              <w:rPr>
                <w:rFonts w:ascii="Trebuchet MS" w:hAnsi="Trebuchet MS"/>
                <w:sz w:val="22"/>
                <w:szCs w:val="22"/>
              </w:rPr>
              <w:tab/>
            </w:r>
          </w:p>
        </w:tc>
        <w:tc>
          <w:tcPr>
            <w:tcW w:w="4886" w:type="dxa"/>
          </w:tcPr>
          <w:p w14:paraId="17A090B3" w14:textId="77777777" w:rsidR="00643B52" w:rsidRPr="00643B52" w:rsidRDefault="00643B52" w:rsidP="00643B52">
            <w:pPr>
              <w:rPr>
                <w:rFonts w:ascii="Trebuchet MS" w:hAnsi="Trebuchet MS"/>
                <w:sz w:val="22"/>
                <w:szCs w:val="22"/>
              </w:rPr>
            </w:pPr>
          </w:p>
          <w:p w14:paraId="05DBD562" w14:textId="77777777" w:rsidR="00643B52" w:rsidRPr="00643B52" w:rsidRDefault="00643B52" w:rsidP="00643B52">
            <w:pPr>
              <w:rPr>
                <w:rFonts w:ascii="Trebuchet MS" w:hAnsi="Trebuchet MS"/>
                <w:sz w:val="22"/>
                <w:szCs w:val="22"/>
              </w:rPr>
            </w:pPr>
          </w:p>
          <w:p w14:paraId="5D95C679" w14:textId="77777777" w:rsidR="00643B52" w:rsidRPr="00643B52" w:rsidRDefault="00643B52" w:rsidP="00643B52">
            <w:pPr>
              <w:tabs>
                <w:tab w:val="left" w:pos="1481"/>
              </w:tabs>
              <w:jc w:val="both"/>
              <w:rPr>
                <w:rFonts w:ascii="Trebuchet MS" w:hAnsi="Trebuchet MS"/>
                <w:sz w:val="22"/>
                <w:szCs w:val="22"/>
              </w:rPr>
            </w:pPr>
            <w:r w:rsidRPr="00643B52">
              <w:rPr>
                <w:rFonts w:ascii="Trebuchet MS" w:hAnsi="Trebuchet MS"/>
                <w:sz w:val="22"/>
                <w:szCs w:val="22"/>
              </w:rPr>
              <w:t>1 passage par semaine</w:t>
            </w:r>
          </w:p>
        </w:tc>
      </w:tr>
      <w:tr w:rsidR="00643B52" w:rsidRPr="00643B52" w14:paraId="2FBF7325" w14:textId="77777777" w:rsidTr="00643B52">
        <w:tc>
          <w:tcPr>
            <w:tcW w:w="4886" w:type="dxa"/>
          </w:tcPr>
          <w:p w14:paraId="59E78114" w14:textId="77777777" w:rsidR="00643B52" w:rsidRPr="00643B52" w:rsidRDefault="00643B52" w:rsidP="00643B52">
            <w:pPr>
              <w:rPr>
                <w:rFonts w:ascii="Trebuchet MS" w:hAnsi="Trebuchet MS"/>
                <w:sz w:val="22"/>
                <w:szCs w:val="22"/>
                <w:u w:val="single"/>
              </w:rPr>
            </w:pPr>
            <w:r w:rsidRPr="00643B52">
              <w:rPr>
                <w:rFonts w:ascii="Trebuchet MS" w:hAnsi="Trebuchet MS"/>
                <w:sz w:val="22"/>
                <w:szCs w:val="22"/>
                <w:u w:val="single"/>
              </w:rPr>
              <w:t xml:space="preserve">Service Santé et Qualité de Vie au travail de la CPCAM </w:t>
            </w:r>
          </w:p>
          <w:p w14:paraId="214FB67B" w14:textId="77777777" w:rsidR="00643B52" w:rsidRPr="00643B52" w:rsidRDefault="00643B52" w:rsidP="00643B52">
            <w:pPr>
              <w:rPr>
                <w:rFonts w:ascii="Trebuchet MS" w:hAnsi="Trebuchet MS"/>
                <w:sz w:val="22"/>
                <w:szCs w:val="22"/>
              </w:rPr>
            </w:pPr>
            <w:r w:rsidRPr="00643B52">
              <w:rPr>
                <w:rFonts w:ascii="Trebuchet MS" w:hAnsi="Trebuchet MS"/>
                <w:sz w:val="22"/>
                <w:szCs w:val="22"/>
              </w:rPr>
              <w:t>Le prix de la prestation comprend : la collecte, le transport, l'élimination et la traçabilité des déchets des emballages</w:t>
            </w:r>
          </w:p>
        </w:tc>
        <w:tc>
          <w:tcPr>
            <w:tcW w:w="4886" w:type="dxa"/>
          </w:tcPr>
          <w:p w14:paraId="0A185AD6" w14:textId="77777777" w:rsidR="00643B52" w:rsidRPr="00643B52" w:rsidRDefault="00643B52" w:rsidP="00643B52">
            <w:pPr>
              <w:rPr>
                <w:rFonts w:ascii="Trebuchet MS" w:hAnsi="Trebuchet MS"/>
                <w:sz w:val="22"/>
                <w:szCs w:val="22"/>
              </w:rPr>
            </w:pPr>
          </w:p>
          <w:p w14:paraId="63618886" w14:textId="77777777" w:rsidR="00643B52" w:rsidRPr="00643B52" w:rsidRDefault="00643B52" w:rsidP="00643B52">
            <w:pPr>
              <w:rPr>
                <w:rFonts w:ascii="Trebuchet MS" w:hAnsi="Trebuchet MS"/>
                <w:sz w:val="22"/>
                <w:szCs w:val="22"/>
              </w:rPr>
            </w:pPr>
            <w:r w:rsidRPr="00643B52">
              <w:rPr>
                <w:rFonts w:ascii="Trebuchet MS" w:hAnsi="Trebuchet MS"/>
                <w:sz w:val="22"/>
                <w:szCs w:val="22"/>
              </w:rPr>
              <w:t xml:space="preserve">1 passage par mois </w:t>
            </w:r>
          </w:p>
        </w:tc>
      </w:tr>
      <w:tr w:rsidR="00CB768B" w:rsidRPr="00CB768B" w14:paraId="2F71EF3F" w14:textId="77777777" w:rsidTr="00643B52">
        <w:tc>
          <w:tcPr>
            <w:tcW w:w="4886" w:type="dxa"/>
          </w:tcPr>
          <w:p w14:paraId="16103AB6" w14:textId="77777777" w:rsidR="00680BFD" w:rsidRPr="00CB768B" w:rsidRDefault="00680BFD" w:rsidP="00680BFD">
            <w:pPr>
              <w:rPr>
                <w:rFonts w:ascii="Trebuchet MS" w:hAnsi="Trebuchet MS"/>
                <w:sz w:val="22"/>
                <w:szCs w:val="22"/>
                <w:u w:val="single"/>
                <w:lang w:val="en-US"/>
              </w:rPr>
            </w:pPr>
            <w:proofErr w:type="spellStart"/>
            <w:r w:rsidRPr="00CB768B">
              <w:rPr>
                <w:rFonts w:ascii="Trebuchet MS" w:hAnsi="Trebuchet MS"/>
                <w:sz w:val="22"/>
                <w:szCs w:val="22"/>
                <w:u w:val="single"/>
                <w:lang w:val="en-US"/>
              </w:rPr>
              <w:t>Salengro</w:t>
            </w:r>
            <w:proofErr w:type="spellEnd"/>
            <w:r w:rsidRPr="00CB768B">
              <w:rPr>
                <w:rFonts w:ascii="Trebuchet MS" w:hAnsi="Trebuchet MS"/>
                <w:sz w:val="22"/>
                <w:szCs w:val="22"/>
                <w:u w:val="single"/>
                <w:lang w:val="en-US"/>
              </w:rPr>
              <w:br/>
            </w:r>
            <w:r w:rsidRPr="00CB768B">
              <w:rPr>
                <w:rFonts w:ascii="Trebuchet MS" w:hAnsi="Trebuchet MS"/>
                <w:sz w:val="22"/>
                <w:szCs w:val="22"/>
                <w:lang w:val="en-US"/>
              </w:rPr>
              <w:t>(</w:t>
            </w:r>
            <w:proofErr w:type="spellStart"/>
            <w:r w:rsidRPr="00CB768B">
              <w:rPr>
                <w:rFonts w:ascii="Trebuchet MS" w:hAnsi="Trebuchet MS"/>
                <w:sz w:val="22"/>
                <w:szCs w:val="22"/>
                <w:lang w:val="en-US"/>
              </w:rPr>
              <w:t>Dentiste</w:t>
            </w:r>
            <w:proofErr w:type="spellEnd"/>
            <w:r w:rsidRPr="00CB768B">
              <w:rPr>
                <w:rFonts w:ascii="Trebuchet MS" w:hAnsi="Trebuchet MS"/>
                <w:sz w:val="22"/>
                <w:szCs w:val="22"/>
                <w:lang w:val="en-US"/>
              </w:rPr>
              <w:t xml:space="preserve">: container 6 </w:t>
            </w:r>
            <w:proofErr w:type="spellStart"/>
            <w:r w:rsidRPr="00CB768B">
              <w:rPr>
                <w:rFonts w:ascii="Trebuchet MS" w:hAnsi="Trebuchet MS"/>
                <w:sz w:val="22"/>
                <w:szCs w:val="22"/>
                <w:lang w:val="en-US"/>
              </w:rPr>
              <w:t>litres</w:t>
            </w:r>
            <w:proofErr w:type="spellEnd"/>
            <w:r w:rsidRPr="00CB768B">
              <w:rPr>
                <w:rFonts w:ascii="Trebuchet MS" w:hAnsi="Trebuchet MS"/>
                <w:sz w:val="22"/>
                <w:szCs w:val="22"/>
                <w:lang w:val="en-US"/>
              </w:rPr>
              <w:t xml:space="preserve"> </w:t>
            </w:r>
            <w:proofErr w:type="spellStart"/>
            <w:r w:rsidRPr="00CB768B">
              <w:rPr>
                <w:rFonts w:ascii="Trebuchet MS" w:hAnsi="Trebuchet MS"/>
                <w:sz w:val="22"/>
                <w:szCs w:val="22"/>
                <w:lang w:val="en-US"/>
              </w:rPr>
              <w:t>déchets</w:t>
            </w:r>
            <w:proofErr w:type="spellEnd"/>
            <w:r w:rsidRPr="00CB768B">
              <w:rPr>
                <w:rFonts w:ascii="Trebuchet MS" w:hAnsi="Trebuchet MS"/>
                <w:sz w:val="22"/>
                <w:szCs w:val="22"/>
                <w:lang w:val="en-US"/>
              </w:rPr>
              <w:t xml:space="preserve"> </w:t>
            </w:r>
            <w:proofErr w:type="spellStart"/>
            <w:r w:rsidRPr="00CB768B">
              <w:rPr>
                <w:rFonts w:ascii="Trebuchet MS" w:hAnsi="Trebuchet MS"/>
                <w:sz w:val="22"/>
                <w:szCs w:val="22"/>
                <w:lang w:val="en-US"/>
              </w:rPr>
              <w:t>coupants</w:t>
            </w:r>
            <w:proofErr w:type="spellEnd"/>
            <w:r w:rsidRPr="00CB768B">
              <w:rPr>
                <w:rFonts w:ascii="Trebuchet MS" w:hAnsi="Trebuchet MS"/>
                <w:sz w:val="22"/>
                <w:szCs w:val="22"/>
                <w:lang w:val="en-US"/>
              </w:rPr>
              <w:t xml:space="preserve"> et container 10 </w:t>
            </w:r>
            <w:proofErr w:type="spellStart"/>
            <w:r w:rsidRPr="00CB768B">
              <w:rPr>
                <w:rFonts w:ascii="Trebuchet MS" w:hAnsi="Trebuchet MS"/>
                <w:sz w:val="22"/>
                <w:szCs w:val="22"/>
                <w:lang w:val="en-US"/>
              </w:rPr>
              <w:t>litres</w:t>
            </w:r>
            <w:proofErr w:type="spellEnd"/>
            <w:r w:rsidRPr="00CB768B">
              <w:rPr>
                <w:rFonts w:ascii="Trebuchet MS" w:hAnsi="Trebuchet MS"/>
                <w:sz w:val="22"/>
                <w:szCs w:val="22"/>
                <w:lang w:val="en-US"/>
              </w:rPr>
              <w:t xml:space="preserve"> </w:t>
            </w:r>
            <w:proofErr w:type="spellStart"/>
            <w:r w:rsidRPr="00CB768B">
              <w:rPr>
                <w:rFonts w:ascii="Trebuchet MS" w:hAnsi="Trebuchet MS"/>
                <w:sz w:val="22"/>
                <w:szCs w:val="22"/>
                <w:lang w:val="en-US"/>
              </w:rPr>
              <w:t>boîtes</w:t>
            </w:r>
            <w:proofErr w:type="spellEnd"/>
            <w:r w:rsidRPr="00CB768B">
              <w:rPr>
                <w:rFonts w:ascii="Trebuchet MS" w:hAnsi="Trebuchet MS"/>
                <w:sz w:val="22"/>
                <w:szCs w:val="22"/>
                <w:lang w:val="en-US"/>
              </w:rPr>
              <w:t xml:space="preserve"> à aiguilles)</w:t>
            </w:r>
            <w:r w:rsidRPr="00CB768B">
              <w:rPr>
                <w:rFonts w:ascii="Trebuchet MS" w:hAnsi="Trebuchet MS"/>
                <w:b/>
                <w:bCs/>
                <w:sz w:val="22"/>
                <w:szCs w:val="22"/>
                <w:u w:val="single"/>
                <w:lang w:val="en-US"/>
              </w:rPr>
              <w:t xml:space="preserve"> </w:t>
            </w:r>
            <w:r w:rsidRPr="00CB768B">
              <w:rPr>
                <w:rFonts w:ascii="Trebuchet MS" w:hAnsi="Trebuchet MS"/>
                <w:b/>
                <w:bCs/>
                <w:sz w:val="22"/>
                <w:szCs w:val="22"/>
                <w:u w:val="single"/>
                <w:lang w:val="en-US"/>
              </w:rPr>
              <w:br/>
            </w:r>
            <w:r w:rsidRPr="00CB768B">
              <w:rPr>
                <w:rFonts w:ascii="Trebuchet MS" w:hAnsi="Trebuchet MS"/>
                <w:sz w:val="22"/>
                <w:szCs w:val="22"/>
                <w:lang w:val="en-US"/>
              </w:rPr>
              <w:t xml:space="preserve">Le prix de la prestation </w:t>
            </w:r>
            <w:proofErr w:type="spellStart"/>
            <w:proofErr w:type="gramStart"/>
            <w:r w:rsidRPr="00CB768B">
              <w:rPr>
                <w:rFonts w:ascii="Trebuchet MS" w:hAnsi="Trebuchet MS"/>
                <w:sz w:val="22"/>
                <w:szCs w:val="22"/>
                <w:lang w:val="en-US"/>
              </w:rPr>
              <w:t>comprend</w:t>
            </w:r>
            <w:proofErr w:type="spellEnd"/>
            <w:r w:rsidRPr="00CB768B">
              <w:rPr>
                <w:rFonts w:ascii="Trebuchet MS" w:hAnsi="Trebuchet MS"/>
                <w:sz w:val="22"/>
                <w:szCs w:val="22"/>
                <w:lang w:val="en-US"/>
              </w:rPr>
              <w:t xml:space="preserve"> :</w:t>
            </w:r>
            <w:proofErr w:type="gramEnd"/>
            <w:r w:rsidRPr="00CB768B">
              <w:rPr>
                <w:rFonts w:ascii="Trebuchet MS" w:hAnsi="Trebuchet MS"/>
                <w:sz w:val="22"/>
                <w:szCs w:val="22"/>
                <w:lang w:val="en-US"/>
              </w:rPr>
              <w:t xml:space="preserve"> la </w:t>
            </w:r>
            <w:proofErr w:type="spellStart"/>
            <w:r w:rsidRPr="00CB768B">
              <w:rPr>
                <w:rFonts w:ascii="Trebuchet MS" w:hAnsi="Trebuchet MS"/>
                <w:sz w:val="22"/>
                <w:szCs w:val="22"/>
                <w:lang w:val="en-US"/>
              </w:rPr>
              <w:t>collecte</w:t>
            </w:r>
            <w:proofErr w:type="spellEnd"/>
            <w:r w:rsidRPr="00CB768B">
              <w:rPr>
                <w:rFonts w:ascii="Trebuchet MS" w:hAnsi="Trebuchet MS"/>
                <w:sz w:val="22"/>
                <w:szCs w:val="22"/>
                <w:lang w:val="en-US"/>
              </w:rPr>
              <w:t xml:space="preserve"> </w:t>
            </w:r>
            <w:r w:rsidRPr="00CB768B">
              <w:rPr>
                <w:rFonts w:ascii="Trebuchet MS" w:hAnsi="Trebuchet MS"/>
                <w:i/>
                <w:iCs/>
                <w:sz w:val="22"/>
                <w:szCs w:val="22"/>
                <w:lang w:val="en-US"/>
              </w:rPr>
              <w:t xml:space="preserve">(avec </w:t>
            </w:r>
            <w:proofErr w:type="spellStart"/>
            <w:r w:rsidRPr="00CB768B">
              <w:rPr>
                <w:rFonts w:ascii="Trebuchet MS" w:hAnsi="Trebuchet MS"/>
                <w:i/>
                <w:iCs/>
                <w:sz w:val="22"/>
                <w:szCs w:val="22"/>
                <w:lang w:val="en-US"/>
              </w:rPr>
              <w:t>renouvellement</w:t>
            </w:r>
            <w:proofErr w:type="spellEnd"/>
            <w:r w:rsidRPr="00CB768B">
              <w:rPr>
                <w:rFonts w:ascii="Trebuchet MS" w:hAnsi="Trebuchet MS"/>
                <w:i/>
                <w:iCs/>
                <w:sz w:val="22"/>
                <w:szCs w:val="22"/>
                <w:lang w:val="en-US"/>
              </w:rPr>
              <w:t xml:space="preserve"> à </w:t>
            </w:r>
            <w:proofErr w:type="spellStart"/>
            <w:r w:rsidRPr="00CB768B">
              <w:rPr>
                <w:rFonts w:ascii="Trebuchet MS" w:hAnsi="Trebuchet MS"/>
                <w:i/>
                <w:iCs/>
                <w:sz w:val="22"/>
                <w:szCs w:val="22"/>
                <w:lang w:val="en-US"/>
              </w:rPr>
              <w:t>l'identique</w:t>
            </w:r>
            <w:proofErr w:type="spellEnd"/>
            <w:r w:rsidRPr="00CB768B">
              <w:rPr>
                <w:rFonts w:ascii="Trebuchet MS" w:hAnsi="Trebuchet MS"/>
                <w:i/>
                <w:iCs/>
                <w:sz w:val="22"/>
                <w:szCs w:val="22"/>
                <w:lang w:val="en-US"/>
              </w:rPr>
              <w:t xml:space="preserve"> des </w:t>
            </w:r>
            <w:proofErr w:type="spellStart"/>
            <w:r w:rsidRPr="00CB768B">
              <w:rPr>
                <w:rFonts w:ascii="Trebuchet MS" w:hAnsi="Trebuchet MS"/>
                <w:i/>
                <w:iCs/>
                <w:sz w:val="22"/>
                <w:szCs w:val="22"/>
                <w:lang w:val="en-US"/>
              </w:rPr>
              <w:t>fournitures</w:t>
            </w:r>
            <w:proofErr w:type="spellEnd"/>
            <w:r w:rsidRPr="00CB768B">
              <w:rPr>
                <w:rFonts w:ascii="Trebuchet MS" w:hAnsi="Trebuchet MS"/>
                <w:i/>
                <w:iCs/>
                <w:sz w:val="22"/>
                <w:szCs w:val="22"/>
                <w:lang w:val="en-US"/>
              </w:rPr>
              <w:t xml:space="preserve">, </w:t>
            </w:r>
            <w:proofErr w:type="spellStart"/>
            <w:r w:rsidRPr="00CB768B">
              <w:rPr>
                <w:rFonts w:ascii="Trebuchet MS" w:hAnsi="Trebuchet MS"/>
                <w:i/>
                <w:iCs/>
                <w:sz w:val="22"/>
                <w:szCs w:val="22"/>
                <w:lang w:val="en-US"/>
              </w:rPr>
              <w:t>en</w:t>
            </w:r>
            <w:proofErr w:type="spellEnd"/>
            <w:r w:rsidRPr="00CB768B">
              <w:rPr>
                <w:rFonts w:ascii="Trebuchet MS" w:hAnsi="Trebuchet MS"/>
                <w:i/>
                <w:iCs/>
                <w:sz w:val="22"/>
                <w:szCs w:val="22"/>
                <w:lang w:val="en-US"/>
              </w:rPr>
              <w:t xml:space="preserve"> </w:t>
            </w:r>
            <w:proofErr w:type="spellStart"/>
            <w:r w:rsidRPr="00CB768B">
              <w:rPr>
                <w:rFonts w:ascii="Trebuchet MS" w:hAnsi="Trebuchet MS"/>
                <w:i/>
                <w:iCs/>
                <w:sz w:val="22"/>
                <w:szCs w:val="22"/>
                <w:lang w:val="en-US"/>
              </w:rPr>
              <w:t>qualitatif</w:t>
            </w:r>
            <w:proofErr w:type="spellEnd"/>
            <w:r w:rsidRPr="00CB768B">
              <w:rPr>
                <w:rFonts w:ascii="Trebuchet MS" w:hAnsi="Trebuchet MS"/>
                <w:i/>
                <w:iCs/>
                <w:sz w:val="22"/>
                <w:szCs w:val="22"/>
                <w:lang w:val="en-US"/>
              </w:rPr>
              <w:t xml:space="preserve"> et </w:t>
            </w:r>
            <w:proofErr w:type="spellStart"/>
            <w:r w:rsidRPr="00CB768B">
              <w:rPr>
                <w:rFonts w:ascii="Trebuchet MS" w:hAnsi="Trebuchet MS"/>
                <w:i/>
                <w:iCs/>
                <w:sz w:val="22"/>
                <w:szCs w:val="22"/>
                <w:lang w:val="en-US"/>
              </w:rPr>
              <w:t>en</w:t>
            </w:r>
            <w:proofErr w:type="spellEnd"/>
            <w:r w:rsidRPr="00CB768B">
              <w:rPr>
                <w:rFonts w:ascii="Trebuchet MS" w:hAnsi="Trebuchet MS"/>
                <w:i/>
                <w:iCs/>
                <w:sz w:val="22"/>
                <w:szCs w:val="22"/>
                <w:lang w:val="en-US"/>
              </w:rPr>
              <w:t xml:space="preserve"> </w:t>
            </w:r>
            <w:proofErr w:type="spellStart"/>
            <w:r w:rsidRPr="00CB768B">
              <w:rPr>
                <w:rFonts w:ascii="Trebuchet MS" w:hAnsi="Trebuchet MS"/>
                <w:i/>
                <w:iCs/>
                <w:sz w:val="22"/>
                <w:szCs w:val="22"/>
                <w:lang w:val="en-US"/>
              </w:rPr>
              <w:t>quantitatif</w:t>
            </w:r>
            <w:proofErr w:type="spellEnd"/>
            <w:r w:rsidRPr="00CB768B">
              <w:rPr>
                <w:rFonts w:ascii="Trebuchet MS" w:hAnsi="Trebuchet MS"/>
                <w:i/>
                <w:iCs/>
                <w:sz w:val="22"/>
                <w:szCs w:val="22"/>
                <w:lang w:val="en-US"/>
              </w:rPr>
              <w:t xml:space="preserve">), </w:t>
            </w:r>
            <w:r w:rsidRPr="00CB768B">
              <w:rPr>
                <w:rFonts w:ascii="Trebuchet MS" w:hAnsi="Trebuchet MS"/>
                <w:sz w:val="22"/>
                <w:szCs w:val="22"/>
                <w:lang w:val="en-US"/>
              </w:rPr>
              <w:t xml:space="preserve">le transport, </w:t>
            </w:r>
            <w:proofErr w:type="spellStart"/>
            <w:r w:rsidRPr="00CB768B">
              <w:rPr>
                <w:rFonts w:ascii="Trebuchet MS" w:hAnsi="Trebuchet MS"/>
                <w:sz w:val="22"/>
                <w:szCs w:val="22"/>
                <w:lang w:val="en-US"/>
              </w:rPr>
              <w:t>l'élimination</w:t>
            </w:r>
            <w:proofErr w:type="spellEnd"/>
            <w:r w:rsidRPr="00CB768B">
              <w:rPr>
                <w:rFonts w:ascii="Trebuchet MS" w:hAnsi="Trebuchet MS"/>
                <w:sz w:val="22"/>
                <w:szCs w:val="22"/>
                <w:lang w:val="en-US"/>
              </w:rPr>
              <w:t xml:space="preserve"> et la </w:t>
            </w:r>
            <w:proofErr w:type="spellStart"/>
            <w:r w:rsidRPr="00CB768B">
              <w:rPr>
                <w:rFonts w:ascii="Trebuchet MS" w:hAnsi="Trebuchet MS"/>
                <w:sz w:val="22"/>
                <w:szCs w:val="22"/>
                <w:lang w:val="en-US"/>
              </w:rPr>
              <w:t>traçabilité</w:t>
            </w:r>
            <w:proofErr w:type="spellEnd"/>
            <w:r w:rsidRPr="00CB768B">
              <w:rPr>
                <w:rFonts w:ascii="Trebuchet MS" w:hAnsi="Trebuchet MS"/>
                <w:sz w:val="22"/>
                <w:szCs w:val="22"/>
                <w:lang w:val="en-US"/>
              </w:rPr>
              <w:t xml:space="preserve"> des </w:t>
            </w:r>
            <w:proofErr w:type="spellStart"/>
            <w:r w:rsidRPr="00CB768B">
              <w:rPr>
                <w:rFonts w:ascii="Trebuchet MS" w:hAnsi="Trebuchet MS"/>
                <w:sz w:val="22"/>
                <w:szCs w:val="22"/>
                <w:lang w:val="en-US"/>
              </w:rPr>
              <w:t>déchets</w:t>
            </w:r>
            <w:proofErr w:type="spellEnd"/>
            <w:r w:rsidRPr="00CB768B">
              <w:rPr>
                <w:rFonts w:ascii="Trebuchet MS" w:hAnsi="Trebuchet MS"/>
                <w:sz w:val="22"/>
                <w:szCs w:val="22"/>
                <w:lang w:val="en-US"/>
              </w:rPr>
              <w:t xml:space="preserve"> des </w:t>
            </w:r>
            <w:proofErr w:type="spellStart"/>
            <w:r w:rsidRPr="00CB768B">
              <w:rPr>
                <w:rFonts w:ascii="Trebuchet MS" w:hAnsi="Trebuchet MS"/>
                <w:sz w:val="22"/>
                <w:szCs w:val="22"/>
                <w:lang w:val="en-US"/>
              </w:rPr>
              <w:t>emballages</w:t>
            </w:r>
            <w:proofErr w:type="spellEnd"/>
          </w:p>
          <w:p w14:paraId="0AD5DE68" w14:textId="77777777" w:rsidR="00680BFD" w:rsidRPr="00CB768B" w:rsidRDefault="00680BFD" w:rsidP="00680BFD">
            <w:pPr>
              <w:rPr>
                <w:rFonts w:ascii="Trebuchet MS" w:hAnsi="Trebuchet MS"/>
                <w:sz w:val="22"/>
                <w:szCs w:val="22"/>
                <w:u w:val="single"/>
              </w:rPr>
            </w:pPr>
          </w:p>
        </w:tc>
        <w:tc>
          <w:tcPr>
            <w:tcW w:w="4886" w:type="dxa"/>
          </w:tcPr>
          <w:p w14:paraId="18BD4B48" w14:textId="77777777" w:rsidR="00680BFD" w:rsidRPr="00CB768B" w:rsidRDefault="00680BFD" w:rsidP="00680BFD">
            <w:pPr>
              <w:rPr>
                <w:rFonts w:ascii="Trebuchet MS" w:hAnsi="Trebuchet MS"/>
                <w:sz w:val="22"/>
                <w:szCs w:val="22"/>
              </w:rPr>
            </w:pPr>
          </w:p>
          <w:p w14:paraId="49C1EB6F" w14:textId="30FDCC4B" w:rsidR="00680BFD" w:rsidRPr="00CB768B" w:rsidRDefault="00680BFD" w:rsidP="00680BFD">
            <w:pPr>
              <w:rPr>
                <w:rFonts w:ascii="Trebuchet MS" w:hAnsi="Trebuchet MS"/>
                <w:sz w:val="22"/>
                <w:szCs w:val="22"/>
              </w:rPr>
            </w:pPr>
            <w:r w:rsidRPr="00CB768B">
              <w:rPr>
                <w:rFonts w:ascii="Trebuchet MS" w:hAnsi="Trebuchet MS"/>
                <w:sz w:val="22"/>
                <w:szCs w:val="22"/>
              </w:rPr>
              <w:t xml:space="preserve">1 passage par trimestre </w:t>
            </w:r>
          </w:p>
        </w:tc>
      </w:tr>
    </w:tbl>
    <w:p w14:paraId="5EB10C96" w14:textId="77777777" w:rsidR="00643B52" w:rsidRPr="00643B52" w:rsidRDefault="00643B52" w:rsidP="00643B52">
      <w:pPr>
        <w:rPr>
          <w:rFonts w:ascii="Trebuchet MS" w:hAnsi="Trebuchet MS"/>
          <w:sz w:val="22"/>
          <w:szCs w:val="22"/>
        </w:rPr>
      </w:pPr>
    </w:p>
    <w:tbl>
      <w:tblPr>
        <w:tblStyle w:val="Grilledutableau"/>
        <w:tblW w:w="0" w:type="auto"/>
        <w:tblLook w:val="04A0" w:firstRow="1" w:lastRow="0" w:firstColumn="1" w:lastColumn="0" w:noHBand="0" w:noVBand="1"/>
      </w:tblPr>
      <w:tblGrid>
        <w:gridCol w:w="4808"/>
        <w:gridCol w:w="4814"/>
      </w:tblGrid>
      <w:tr w:rsidR="00643B52" w:rsidRPr="00643B52" w14:paraId="380081A8" w14:textId="77777777" w:rsidTr="00643B52">
        <w:tc>
          <w:tcPr>
            <w:tcW w:w="9772" w:type="dxa"/>
            <w:gridSpan w:val="2"/>
            <w:shd w:val="clear" w:color="auto" w:fill="FDE9D9" w:themeFill="accent6" w:themeFillTint="33"/>
          </w:tcPr>
          <w:p w14:paraId="493CAE88" w14:textId="77777777" w:rsidR="00643B52" w:rsidRPr="00643B52" w:rsidRDefault="00643B52" w:rsidP="00643B52">
            <w:pPr>
              <w:jc w:val="center"/>
              <w:rPr>
                <w:rFonts w:ascii="Trebuchet MS" w:hAnsi="Trebuchet MS"/>
                <w:b/>
                <w:sz w:val="22"/>
                <w:szCs w:val="22"/>
              </w:rPr>
            </w:pPr>
            <w:r w:rsidRPr="00643B52">
              <w:rPr>
                <w:rFonts w:ascii="Trebuchet MS" w:hAnsi="Trebuchet MS"/>
                <w:b/>
                <w:sz w:val="22"/>
                <w:szCs w:val="22"/>
              </w:rPr>
              <w:t>PASSAGE SUPPLEMENTAIRE A LA DEMANDE (collecte, transport, élimination)</w:t>
            </w:r>
          </w:p>
        </w:tc>
      </w:tr>
      <w:tr w:rsidR="00643B52" w:rsidRPr="00643B52" w14:paraId="63DE463C" w14:textId="77777777" w:rsidTr="00643B52">
        <w:tc>
          <w:tcPr>
            <w:tcW w:w="4886" w:type="dxa"/>
            <w:shd w:val="clear" w:color="auto" w:fill="C6D9F1" w:themeFill="text2" w:themeFillTint="33"/>
          </w:tcPr>
          <w:p w14:paraId="067AD33D"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A L’UNITE</w:t>
            </w:r>
          </w:p>
        </w:tc>
        <w:tc>
          <w:tcPr>
            <w:tcW w:w="4886" w:type="dxa"/>
            <w:shd w:val="clear" w:color="auto" w:fill="C6D9F1" w:themeFill="text2" w:themeFillTint="33"/>
          </w:tcPr>
          <w:p w14:paraId="31069065"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QUANTITES ESTIMATIVES ANNUELLES NON CONTRACTUELLES</w:t>
            </w:r>
          </w:p>
        </w:tc>
      </w:tr>
      <w:tr w:rsidR="00643B52" w:rsidRPr="00643B52" w14:paraId="545CA939" w14:textId="77777777" w:rsidTr="00643B52">
        <w:tc>
          <w:tcPr>
            <w:tcW w:w="4886" w:type="dxa"/>
          </w:tcPr>
          <w:p w14:paraId="613959F1" w14:textId="77777777" w:rsidR="00643B52" w:rsidRPr="00643B52" w:rsidRDefault="00643B52" w:rsidP="00643B52">
            <w:pPr>
              <w:rPr>
                <w:rFonts w:ascii="Trebuchet MS" w:hAnsi="Trebuchet MS"/>
                <w:sz w:val="22"/>
                <w:szCs w:val="22"/>
              </w:rPr>
            </w:pPr>
            <w:r w:rsidRPr="00643B52">
              <w:rPr>
                <w:rFonts w:ascii="Trebuchet MS" w:hAnsi="Trebuchet MS"/>
                <w:sz w:val="22"/>
                <w:szCs w:val="22"/>
              </w:rPr>
              <w:t>Passage supplémentaire pour le CESAM 13</w:t>
            </w:r>
          </w:p>
        </w:tc>
        <w:tc>
          <w:tcPr>
            <w:tcW w:w="4886" w:type="dxa"/>
          </w:tcPr>
          <w:p w14:paraId="703C4CD6"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1</w:t>
            </w:r>
          </w:p>
        </w:tc>
      </w:tr>
      <w:tr w:rsidR="00643B52" w:rsidRPr="00643B52" w14:paraId="4A8FF48E" w14:textId="77777777" w:rsidTr="00643B52">
        <w:tc>
          <w:tcPr>
            <w:tcW w:w="4886" w:type="dxa"/>
          </w:tcPr>
          <w:p w14:paraId="01D4D6BD" w14:textId="029238AA" w:rsidR="00643B52" w:rsidRPr="00643B52" w:rsidRDefault="00643B52" w:rsidP="00643B52">
            <w:pPr>
              <w:rPr>
                <w:rFonts w:ascii="Trebuchet MS" w:hAnsi="Trebuchet MS"/>
                <w:sz w:val="22"/>
                <w:szCs w:val="22"/>
              </w:rPr>
            </w:pPr>
            <w:r w:rsidRPr="00643B52">
              <w:rPr>
                <w:rFonts w:ascii="Trebuchet MS" w:hAnsi="Trebuchet MS"/>
                <w:sz w:val="22"/>
                <w:szCs w:val="22"/>
              </w:rPr>
              <w:lastRenderedPageBreak/>
              <w:t>Passage supplémentaire pour le Service Santé et Qualité de Vie au Travail</w:t>
            </w:r>
            <w:r w:rsidR="00851239">
              <w:rPr>
                <w:rFonts w:ascii="Trebuchet MS" w:hAnsi="Trebuchet MS"/>
                <w:sz w:val="22"/>
                <w:szCs w:val="22"/>
              </w:rPr>
              <w:t xml:space="preserve"> au Centre Administratif </w:t>
            </w:r>
            <w:proofErr w:type="spellStart"/>
            <w:r w:rsidR="00851239">
              <w:rPr>
                <w:rFonts w:ascii="Trebuchet MS" w:hAnsi="Trebuchet MS"/>
                <w:sz w:val="22"/>
                <w:szCs w:val="22"/>
              </w:rPr>
              <w:t>Valmante</w:t>
            </w:r>
            <w:proofErr w:type="spellEnd"/>
            <w:r w:rsidR="00851239">
              <w:rPr>
                <w:rFonts w:ascii="Trebuchet MS" w:hAnsi="Trebuchet MS"/>
                <w:sz w:val="22"/>
                <w:szCs w:val="22"/>
              </w:rPr>
              <w:t xml:space="preserve"> (CAV)</w:t>
            </w:r>
          </w:p>
        </w:tc>
        <w:tc>
          <w:tcPr>
            <w:tcW w:w="4886" w:type="dxa"/>
          </w:tcPr>
          <w:p w14:paraId="5D3EBAC5" w14:textId="77777777" w:rsidR="00643B52" w:rsidRPr="00643B52" w:rsidRDefault="00643B52" w:rsidP="00643B52">
            <w:pPr>
              <w:jc w:val="center"/>
              <w:rPr>
                <w:rFonts w:ascii="Trebuchet MS" w:hAnsi="Trebuchet MS"/>
                <w:sz w:val="22"/>
                <w:szCs w:val="22"/>
              </w:rPr>
            </w:pPr>
            <w:r w:rsidRPr="00643B52">
              <w:rPr>
                <w:rFonts w:ascii="Trebuchet MS" w:hAnsi="Trebuchet MS"/>
                <w:sz w:val="22"/>
                <w:szCs w:val="22"/>
              </w:rPr>
              <w:t>1</w:t>
            </w:r>
          </w:p>
        </w:tc>
      </w:tr>
      <w:tr w:rsidR="00C73846" w:rsidRPr="00643B52" w14:paraId="61445794" w14:textId="77777777" w:rsidTr="00643B52">
        <w:tc>
          <w:tcPr>
            <w:tcW w:w="4886" w:type="dxa"/>
          </w:tcPr>
          <w:p w14:paraId="0FA5C607" w14:textId="77777777" w:rsidR="00C73846" w:rsidRPr="00E0011C" w:rsidRDefault="00C73846" w:rsidP="00643B52">
            <w:pPr>
              <w:rPr>
                <w:rFonts w:ascii="Trebuchet MS" w:hAnsi="Trebuchet MS"/>
                <w:sz w:val="22"/>
                <w:szCs w:val="22"/>
              </w:rPr>
            </w:pPr>
            <w:r w:rsidRPr="00E0011C">
              <w:rPr>
                <w:rFonts w:ascii="Trebuchet MS" w:hAnsi="Trebuchet MS"/>
                <w:sz w:val="22"/>
                <w:szCs w:val="22"/>
              </w:rPr>
              <w:t>Passage supplémentaire pour le CESAM Aix en Provence</w:t>
            </w:r>
          </w:p>
        </w:tc>
        <w:tc>
          <w:tcPr>
            <w:tcW w:w="4886" w:type="dxa"/>
          </w:tcPr>
          <w:p w14:paraId="65AAB73C" w14:textId="77777777" w:rsidR="00C73846" w:rsidRPr="00E0011C" w:rsidRDefault="00C73846" w:rsidP="00643B52">
            <w:pPr>
              <w:jc w:val="center"/>
              <w:rPr>
                <w:rFonts w:ascii="Trebuchet MS" w:hAnsi="Trebuchet MS"/>
                <w:sz w:val="22"/>
                <w:szCs w:val="22"/>
              </w:rPr>
            </w:pPr>
            <w:r w:rsidRPr="00E0011C">
              <w:rPr>
                <w:rFonts w:ascii="Trebuchet MS" w:hAnsi="Trebuchet MS"/>
                <w:sz w:val="22"/>
                <w:szCs w:val="22"/>
              </w:rPr>
              <w:t>1</w:t>
            </w:r>
          </w:p>
        </w:tc>
      </w:tr>
      <w:tr w:rsidR="00CB768B" w:rsidRPr="00CB768B" w14:paraId="3C437ABC" w14:textId="77777777" w:rsidTr="00643B52">
        <w:tc>
          <w:tcPr>
            <w:tcW w:w="4886" w:type="dxa"/>
          </w:tcPr>
          <w:p w14:paraId="049B8085" w14:textId="23FD202D" w:rsidR="00680BFD" w:rsidRPr="00CB768B" w:rsidRDefault="00680BFD" w:rsidP="00680BFD">
            <w:pPr>
              <w:tabs>
                <w:tab w:val="left" w:pos="1830"/>
              </w:tabs>
              <w:rPr>
                <w:rFonts w:ascii="Trebuchet MS" w:hAnsi="Trebuchet MS"/>
                <w:sz w:val="22"/>
                <w:szCs w:val="22"/>
              </w:rPr>
            </w:pPr>
            <w:r w:rsidRPr="00CB768B">
              <w:rPr>
                <w:rFonts w:ascii="Trebuchet MS" w:hAnsi="Trebuchet MS"/>
                <w:sz w:val="22"/>
                <w:szCs w:val="22"/>
              </w:rPr>
              <w:t>Passage supplémentaire pour Salengro</w:t>
            </w:r>
          </w:p>
        </w:tc>
        <w:tc>
          <w:tcPr>
            <w:tcW w:w="4886" w:type="dxa"/>
          </w:tcPr>
          <w:p w14:paraId="5C9E3426" w14:textId="40C82C46" w:rsidR="00680BFD" w:rsidRPr="00CB768B" w:rsidRDefault="00680BFD" w:rsidP="00680BFD">
            <w:pPr>
              <w:jc w:val="center"/>
              <w:rPr>
                <w:rFonts w:ascii="Trebuchet MS" w:hAnsi="Trebuchet MS"/>
                <w:sz w:val="22"/>
                <w:szCs w:val="22"/>
              </w:rPr>
            </w:pPr>
            <w:r w:rsidRPr="00CB768B">
              <w:rPr>
                <w:rFonts w:ascii="Trebuchet MS" w:hAnsi="Trebuchet MS"/>
                <w:sz w:val="22"/>
                <w:szCs w:val="22"/>
              </w:rPr>
              <w:t>1</w:t>
            </w:r>
          </w:p>
        </w:tc>
      </w:tr>
      <w:tr w:rsidR="00CB768B" w:rsidRPr="00CB768B" w14:paraId="323FF651" w14:textId="77777777" w:rsidTr="00643B52">
        <w:tc>
          <w:tcPr>
            <w:tcW w:w="4886" w:type="dxa"/>
          </w:tcPr>
          <w:p w14:paraId="23D5DDF3" w14:textId="47780A59" w:rsidR="00680BFD" w:rsidRPr="00CB768B" w:rsidRDefault="00680BFD" w:rsidP="00680BFD">
            <w:pPr>
              <w:rPr>
                <w:rFonts w:ascii="Trebuchet MS" w:hAnsi="Trebuchet MS"/>
                <w:sz w:val="22"/>
                <w:szCs w:val="22"/>
              </w:rPr>
            </w:pPr>
            <w:r w:rsidRPr="00CB768B">
              <w:rPr>
                <w:rFonts w:ascii="Trebuchet MS" w:hAnsi="Trebuchet MS"/>
                <w:sz w:val="22"/>
                <w:szCs w:val="22"/>
              </w:rPr>
              <w:t xml:space="preserve">Passage supplémentaire pour Aix Mansard </w:t>
            </w:r>
          </w:p>
        </w:tc>
        <w:tc>
          <w:tcPr>
            <w:tcW w:w="4886" w:type="dxa"/>
          </w:tcPr>
          <w:p w14:paraId="5EB07331" w14:textId="5A574FAC" w:rsidR="00680BFD" w:rsidRPr="00CB768B" w:rsidRDefault="00680BFD" w:rsidP="00680BFD">
            <w:pPr>
              <w:jc w:val="center"/>
              <w:rPr>
                <w:rFonts w:ascii="Trebuchet MS" w:hAnsi="Trebuchet MS"/>
                <w:sz w:val="22"/>
                <w:szCs w:val="22"/>
              </w:rPr>
            </w:pPr>
            <w:r w:rsidRPr="00CB768B">
              <w:rPr>
                <w:rFonts w:ascii="Trebuchet MS" w:hAnsi="Trebuchet MS"/>
                <w:sz w:val="22"/>
                <w:szCs w:val="22"/>
              </w:rPr>
              <w:t>1</w:t>
            </w:r>
          </w:p>
        </w:tc>
      </w:tr>
      <w:tr w:rsidR="00CB768B" w:rsidRPr="00CB768B" w14:paraId="7980FA03" w14:textId="77777777" w:rsidTr="00643B52">
        <w:tc>
          <w:tcPr>
            <w:tcW w:w="4886" w:type="dxa"/>
          </w:tcPr>
          <w:p w14:paraId="1B6EC352" w14:textId="4EBCE802" w:rsidR="00680BFD" w:rsidRPr="00CB768B" w:rsidRDefault="00680BFD" w:rsidP="00680BFD">
            <w:pPr>
              <w:rPr>
                <w:rFonts w:ascii="Trebuchet MS" w:hAnsi="Trebuchet MS"/>
                <w:sz w:val="22"/>
                <w:szCs w:val="22"/>
              </w:rPr>
            </w:pPr>
            <w:r w:rsidRPr="00CB768B">
              <w:rPr>
                <w:rFonts w:ascii="Trebuchet MS" w:hAnsi="Trebuchet MS"/>
                <w:sz w:val="22"/>
                <w:szCs w:val="22"/>
              </w:rPr>
              <w:t xml:space="preserve">Passage supplémentaire pour Marignane </w:t>
            </w:r>
          </w:p>
        </w:tc>
        <w:tc>
          <w:tcPr>
            <w:tcW w:w="4886" w:type="dxa"/>
          </w:tcPr>
          <w:p w14:paraId="0347EDF8" w14:textId="629855F2" w:rsidR="00680BFD" w:rsidRPr="00CB768B" w:rsidRDefault="00680BFD" w:rsidP="00680BFD">
            <w:pPr>
              <w:jc w:val="center"/>
              <w:rPr>
                <w:rFonts w:ascii="Trebuchet MS" w:hAnsi="Trebuchet MS"/>
                <w:sz w:val="22"/>
                <w:szCs w:val="22"/>
              </w:rPr>
            </w:pPr>
            <w:r w:rsidRPr="00CB768B">
              <w:rPr>
                <w:rFonts w:ascii="Trebuchet MS" w:hAnsi="Trebuchet MS"/>
                <w:sz w:val="22"/>
                <w:szCs w:val="22"/>
              </w:rPr>
              <w:t>1</w:t>
            </w:r>
          </w:p>
        </w:tc>
      </w:tr>
    </w:tbl>
    <w:p w14:paraId="15E0C05B" w14:textId="77777777" w:rsidR="00643B52" w:rsidRDefault="00643B52" w:rsidP="00643B52">
      <w:pPr>
        <w:rPr>
          <w:lang w:val="fr-FR"/>
        </w:rPr>
      </w:pPr>
    </w:p>
    <w:p w14:paraId="3717DE2B" w14:textId="77777777" w:rsidR="00643B52" w:rsidRPr="00643B52" w:rsidRDefault="00643B52" w:rsidP="00643B52">
      <w:pPr>
        <w:rPr>
          <w:lang w:val="fr-FR"/>
        </w:rPr>
      </w:pPr>
    </w:p>
    <w:p w14:paraId="29B2E121" w14:textId="77777777" w:rsidR="00FB78D0" w:rsidRDefault="006E0F34">
      <w:pPr>
        <w:pStyle w:val="Titre2"/>
        <w:spacing w:before="20" w:after="120"/>
        <w:ind w:left="300" w:right="20"/>
        <w:rPr>
          <w:rFonts w:ascii="Trebuchet MS" w:eastAsia="Trebuchet MS" w:hAnsi="Trebuchet MS" w:cs="Trebuchet MS"/>
          <w:i w:val="0"/>
          <w:color w:val="000000"/>
          <w:sz w:val="24"/>
          <w:lang w:val="fr-FR"/>
        </w:rPr>
      </w:pPr>
      <w:bookmarkStart w:id="6" w:name="_Toc238716461"/>
      <w:r>
        <w:rPr>
          <w:rFonts w:ascii="Trebuchet MS" w:eastAsia="Trebuchet MS" w:hAnsi="Trebuchet MS" w:cs="Trebuchet MS"/>
          <w:i w:val="0"/>
          <w:color w:val="000000"/>
          <w:sz w:val="24"/>
          <w:lang w:val="fr-FR"/>
        </w:rPr>
        <w:t>1.6</w:t>
      </w:r>
      <w:r w:rsidR="007653F8">
        <w:rPr>
          <w:rFonts w:ascii="Trebuchet MS" w:eastAsia="Trebuchet MS" w:hAnsi="Trebuchet MS" w:cs="Trebuchet MS"/>
          <w:i w:val="0"/>
          <w:color w:val="000000"/>
          <w:sz w:val="24"/>
          <w:lang w:val="fr-FR"/>
        </w:rPr>
        <w:t xml:space="preserve"> - Nomenclature</w:t>
      </w:r>
      <w:bookmarkEnd w:id="6"/>
    </w:p>
    <w:p w14:paraId="4E7369BB" w14:textId="77777777" w:rsidR="00FB78D0" w:rsidRDefault="007653F8">
      <w:pPr>
        <w:pStyle w:val="ParagrapheIndent2"/>
        <w:spacing w:line="232" w:lineRule="exact"/>
        <w:ind w:left="20" w:right="20"/>
        <w:jc w:val="both"/>
        <w:rPr>
          <w:color w:val="000000"/>
          <w:lang w:val="fr-FR"/>
        </w:rPr>
      </w:pPr>
      <w:r>
        <w:rPr>
          <w:color w:val="000000"/>
          <w:lang w:val="fr-FR"/>
        </w:rPr>
        <w:t>La classification conforme au vocabulaire commun des marchés européens (CPV) est :</w:t>
      </w:r>
    </w:p>
    <w:p w14:paraId="3CAC145C" w14:textId="77777777" w:rsidR="00FB78D0" w:rsidRDefault="00FB78D0">
      <w:pPr>
        <w:pStyle w:val="ParagrapheIndent2"/>
        <w:spacing w:line="232" w:lineRule="exact"/>
        <w:ind w:left="20" w:right="20"/>
        <w:jc w:val="both"/>
        <w:rPr>
          <w:color w:val="000000"/>
          <w:lang w:val="fr-FR"/>
        </w:rPr>
      </w:pPr>
    </w:p>
    <w:tbl>
      <w:tblPr>
        <w:tblW w:w="9622" w:type="dxa"/>
        <w:tblInd w:w="20" w:type="dxa"/>
        <w:tblLayout w:type="fixed"/>
        <w:tblLook w:val="04A0" w:firstRow="1" w:lastRow="0" w:firstColumn="1" w:lastColumn="0" w:noHBand="0" w:noVBand="1"/>
      </w:tblPr>
      <w:tblGrid>
        <w:gridCol w:w="2818"/>
        <w:gridCol w:w="6804"/>
      </w:tblGrid>
      <w:tr w:rsidR="007653F8" w14:paraId="4E772DA4" w14:textId="77777777" w:rsidTr="007653F8">
        <w:trPr>
          <w:trHeight w:val="520"/>
        </w:trPr>
        <w:tc>
          <w:tcPr>
            <w:tcW w:w="281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095D6B4" w14:textId="77777777" w:rsidR="007653F8" w:rsidRDefault="007653F8">
            <w:pPr>
              <w:spacing w:before="200" w:after="6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80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F5A8397" w14:textId="77777777" w:rsidR="007653F8" w:rsidRDefault="007653F8">
            <w:pPr>
              <w:spacing w:before="200" w:after="6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7653F8" w14:paraId="203A7FB6" w14:textId="77777777" w:rsidTr="007653F8">
        <w:trPr>
          <w:trHeight w:val="460"/>
        </w:trPr>
        <w:tc>
          <w:tcPr>
            <w:tcW w:w="28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1EDB19" w14:textId="77777777" w:rsidR="007653F8" w:rsidRDefault="007653F8">
            <w:pPr>
              <w:spacing w:before="12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90524400-0</w:t>
            </w:r>
          </w:p>
        </w:tc>
        <w:tc>
          <w:tcPr>
            <w:tcW w:w="68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C824DA" w14:textId="77777777" w:rsidR="007653F8" w:rsidRDefault="007653F8">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de collecte, de transport et d'élimination de déchets hospitaliers</w:t>
            </w:r>
          </w:p>
        </w:tc>
      </w:tr>
    </w:tbl>
    <w:p w14:paraId="7F422BA6" w14:textId="77777777" w:rsidR="00DC1486" w:rsidRDefault="00DC1486" w:rsidP="00DC1486">
      <w:pPr>
        <w:pStyle w:val="ParagrapheIndent2"/>
        <w:spacing w:line="232" w:lineRule="exact"/>
        <w:ind w:left="20" w:right="20"/>
        <w:jc w:val="both"/>
        <w:rPr>
          <w:color w:val="000000"/>
          <w:lang w:val="fr-FR"/>
        </w:rPr>
      </w:pPr>
    </w:p>
    <w:p w14:paraId="28918AE6" w14:textId="77777777" w:rsidR="00DC1486" w:rsidRPr="00E82E3D" w:rsidRDefault="00DC1486" w:rsidP="00DC1486">
      <w:pPr>
        <w:pStyle w:val="ParagrapheIndent2"/>
        <w:spacing w:line="232" w:lineRule="exact"/>
        <w:ind w:left="20" w:right="20"/>
        <w:jc w:val="both"/>
        <w:rPr>
          <w:color w:val="000000"/>
          <w:lang w:val="fr-FR"/>
        </w:rPr>
      </w:pPr>
      <w:r w:rsidRPr="00E82E3D">
        <w:rPr>
          <w:color w:val="000000"/>
          <w:lang w:val="fr-FR"/>
        </w:rPr>
        <w:t>La nomenclature interne se décompose de la façon suivante :</w:t>
      </w:r>
    </w:p>
    <w:p w14:paraId="728A5C50" w14:textId="77777777" w:rsidR="00DC1486" w:rsidRPr="00E82E3D" w:rsidRDefault="00DC1486" w:rsidP="00DC1486">
      <w:pPr>
        <w:pStyle w:val="ParagrapheIndent2"/>
        <w:spacing w:line="232" w:lineRule="exact"/>
        <w:ind w:left="20" w:right="20"/>
        <w:jc w:val="both"/>
        <w:rPr>
          <w:color w:val="000000"/>
          <w:lang w:val="fr-FR"/>
        </w:rPr>
      </w:pPr>
    </w:p>
    <w:tbl>
      <w:tblPr>
        <w:tblW w:w="9639" w:type="dxa"/>
        <w:tblInd w:w="3" w:type="dxa"/>
        <w:tblLayout w:type="fixed"/>
        <w:tblLook w:val="04A0" w:firstRow="1" w:lastRow="0" w:firstColumn="1" w:lastColumn="0" w:noHBand="0" w:noVBand="1"/>
      </w:tblPr>
      <w:tblGrid>
        <w:gridCol w:w="2835"/>
        <w:gridCol w:w="6804"/>
      </w:tblGrid>
      <w:tr w:rsidR="00DC1486" w:rsidRPr="00E82E3D" w14:paraId="1D7CA5DD" w14:textId="77777777" w:rsidTr="00E82E3D">
        <w:trPr>
          <w:trHeight w:val="340"/>
        </w:trPr>
        <w:tc>
          <w:tcPr>
            <w:tcW w:w="283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1046332" w14:textId="77777777" w:rsidR="00DC1486" w:rsidRPr="00E82E3D" w:rsidRDefault="00DC1486" w:rsidP="00FB4F54">
            <w:pPr>
              <w:spacing w:before="80" w:after="20"/>
              <w:jc w:val="center"/>
              <w:rPr>
                <w:rFonts w:ascii="Trebuchet MS" w:eastAsia="Trebuchet MS" w:hAnsi="Trebuchet MS" w:cs="Trebuchet MS"/>
                <w:color w:val="000000"/>
                <w:sz w:val="20"/>
                <w:lang w:val="fr-FR"/>
              </w:rPr>
            </w:pPr>
            <w:r w:rsidRPr="00E82E3D">
              <w:rPr>
                <w:rFonts w:ascii="Trebuchet MS" w:eastAsia="Trebuchet MS" w:hAnsi="Trebuchet MS" w:cs="Trebuchet MS"/>
                <w:color w:val="000000"/>
                <w:sz w:val="20"/>
                <w:lang w:val="fr-FR"/>
              </w:rPr>
              <w:t>Nomenclature</w:t>
            </w:r>
          </w:p>
        </w:tc>
        <w:tc>
          <w:tcPr>
            <w:tcW w:w="680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5E5200" w14:textId="77777777" w:rsidR="00DC1486" w:rsidRPr="00E82E3D" w:rsidRDefault="00DC1486" w:rsidP="00FB4F54">
            <w:pPr>
              <w:spacing w:before="80" w:after="20"/>
              <w:jc w:val="center"/>
              <w:rPr>
                <w:rFonts w:ascii="Trebuchet MS" w:eastAsia="Trebuchet MS" w:hAnsi="Trebuchet MS" w:cs="Trebuchet MS"/>
                <w:color w:val="000000"/>
                <w:sz w:val="20"/>
                <w:lang w:val="fr-FR"/>
              </w:rPr>
            </w:pPr>
            <w:r w:rsidRPr="00E82E3D">
              <w:rPr>
                <w:rFonts w:ascii="Trebuchet MS" w:eastAsia="Trebuchet MS" w:hAnsi="Trebuchet MS" w:cs="Trebuchet MS"/>
                <w:color w:val="000000"/>
                <w:sz w:val="20"/>
                <w:lang w:val="fr-FR"/>
              </w:rPr>
              <w:t>Libellé</w:t>
            </w:r>
          </w:p>
        </w:tc>
      </w:tr>
      <w:tr w:rsidR="00DC1486" w:rsidRPr="00A939C3" w14:paraId="40DDDC46" w14:textId="77777777" w:rsidTr="00E82E3D">
        <w:trPr>
          <w:trHeight w:val="400"/>
        </w:trPr>
        <w:tc>
          <w:tcPr>
            <w:tcW w:w="28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52B85A" w14:textId="77777777" w:rsidR="00DC1486" w:rsidRDefault="00E82E3D" w:rsidP="00FB4F54">
            <w:pPr>
              <w:spacing w:before="120" w:after="40"/>
              <w:jc w:val="center"/>
              <w:rPr>
                <w:rFonts w:ascii="Trebuchet MS" w:eastAsia="Trebuchet MS" w:hAnsi="Trebuchet MS" w:cs="Trebuchet MS"/>
                <w:color w:val="000000"/>
                <w:sz w:val="20"/>
                <w:lang w:val="fr-FR"/>
              </w:rPr>
            </w:pPr>
            <w:r w:rsidRPr="00E82E3D">
              <w:rPr>
                <w:rFonts w:ascii="Trebuchet MS" w:eastAsia="Trebuchet MS" w:hAnsi="Trebuchet MS" w:cs="Trebuchet MS"/>
                <w:color w:val="000000"/>
                <w:sz w:val="20"/>
                <w:lang w:val="fr-FR"/>
              </w:rPr>
              <w:t>7</w:t>
            </w:r>
            <w:r w:rsidR="00374A2D">
              <w:rPr>
                <w:rFonts w:ascii="Trebuchet MS" w:eastAsia="Trebuchet MS" w:hAnsi="Trebuchet MS" w:cs="Trebuchet MS"/>
                <w:color w:val="000000"/>
                <w:sz w:val="20"/>
                <w:lang w:val="fr-FR"/>
              </w:rPr>
              <w:t>4</w:t>
            </w:r>
            <w:r w:rsidRPr="00E82E3D">
              <w:rPr>
                <w:rFonts w:ascii="Trebuchet MS" w:eastAsia="Trebuchet MS" w:hAnsi="Trebuchet MS" w:cs="Trebuchet MS"/>
                <w:color w:val="000000"/>
                <w:sz w:val="20"/>
                <w:lang w:val="fr-FR"/>
              </w:rPr>
              <w:t>05</w:t>
            </w:r>
          </w:p>
          <w:p w14:paraId="51F3DD49" w14:textId="459086D6" w:rsidR="00713406" w:rsidRPr="00E82E3D" w:rsidRDefault="00713406" w:rsidP="00FB4F54">
            <w:pPr>
              <w:spacing w:before="120" w:after="40"/>
              <w:jc w:val="center"/>
              <w:rPr>
                <w:rFonts w:ascii="Trebuchet MS" w:eastAsia="Trebuchet MS" w:hAnsi="Trebuchet MS" w:cs="Trebuchet MS"/>
                <w:color w:val="000000"/>
                <w:sz w:val="20"/>
                <w:lang w:val="fr-FR"/>
              </w:rPr>
            </w:pPr>
          </w:p>
        </w:tc>
        <w:tc>
          <w:tcPr>
            <w:tcW w:w="68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B76CAA" w14:textId="77777777" w:rsidR="00DC1486" w:rsidRDefault="00E82E3D" w:rsidP="00FB4F54">
            <w:pPr>
              <w:spacing w:before="120" w:after="40"/>
              <w:ind w:left="80" w:right="80"/>
              <w:rPr>
                <w:rFonts w:ascii="Trebuchet MS" w:hAnsi="Trebuchet MS"/>
                <w:color w:val="222222"/>
                <w:sz w:val="20"/>
                <w:szCs w:val="20"/>
                <w:lang w:val="fr-FR"/>
              </w:rPr>
            </w:pPr>
            <w:r w:rsidRPr="00E82E3D">
              <w:rPr>
                <w:rFonts w:ascii="Trebuchet MS" w:hAnsi="Trebuchet MS"/>
                <w:color w:val="222222"/>
                <w:sz w:val="20"/>
                <w:szCs w:val="20"/>
                <w:lang w:val="fr-FR"/>
              </w:rPr>
              <w:t xml:space="preserve">Enlèvement, tri, stockage et traitement des déchets autres que nucléaires : </w:t>
            </w:r>
            <w:r w:rsidRPr="00E82E3D">
              <w:rPr>
                <w:rFonts w:ascii="Trebuchet MS" w:hAnsi="Trebuchet MS"/>
                <w:color w:val="222222"/>
                <w:sz w:val="20"/>
                <w:szCs w:val="20"/>
                <w:lang w:val="fr-FR"/>
              </w:rPr>
              <w:br/>
              <w:t>- Déchets industriels, humains, animaux, médicaux, biologiques ou chimiques.</w:t>
            </w:r>
          </w:p>
          <w:p w14:paraId="137D16BC" w14:textId="77777777" w:rsidR="00713406" w:rsidRPr="00E82E3D" w:rsidRDefault="00713406" w:rsidP="00FB4F54">
            <w:pPr>
              <w:spacing w:before="120" w:after="40"/>
              <w:ind w:left="80" w:right="80"/>
              <w:rPr>
                <w:rFonts w:ascii="Trebuchet MS" w:eastAsia="Trebuchet MS" w:hAnsi="Trebuchet MS" w:cs="Trebuchet MS"/>
                <w:color w:val="000000"/>
                <w:sz w:val="20"/>
                <w:lang w:val="fr-FR"/>
              </w:rPr>
            </w:pPr>
          </w:p>
        </w:tc>
      </w:tr>
    </w:tbl>
    <w:p w14:paraId="24E7BC3D" w14:textId="77777777" w:rsidR="00713406" w:rsidRDefault="00713406" w:rsidP="00713406">
      <w:pPr>
        <w:pStyle w:val="Valign"/>
        <w:rPr>
          <w:lang w:val="fr-FR"/>
        </w:rPr>
      </w:pPr>
      <w:bookmarkStart w:id="7" w:name="_Toc238716462"/>
    </w:p>
    <w:p w14:paraId="4000FC6A" w14:textId="0C3D40B3" w:rsidR="00DC1486" w:rsidRPr="00A939C3" w:rsidRDefault="006E0F34" w:rsidP="00DC1486">
      <w:pPr>
        <w:pStyle w:val="Titre2"/>
        <w:spacing w:before="20" w:after="120"/>
        <w:ind w:left="300" w:right="20"/>
        <w:rPr>
          <w:rFonts w:ascii="Trebuchet MS" w:eastAsia="Trebuchet MS" w:hAnsi="Trebuchet MS" w:cs="Trebuchet MS"/>
          <w:i w:val="0"/>
          <w:color w:val="000000"/>
          <w:sz w:val="24"/>
          <w:lang w:val="fr-FR"/>
        </w:rPr>
      </w:pPr>
      <w:r>
        <w:rPr>
          <w:rFonts w:ascii="Trebuchet MS" w:eastAsia="Trebuchet MS" w:hAnsi="Trebuchet MS" w:cs="Trebuchet MS"/>
          <w:i w:val="0"/>
          <w:color w:val="000000"/>
          <w:sz w:val="24"/>
          <w:lang w:val="fr-FR"/>
        </w:rPr>
        <w:t>1.7</w:t>
      </w:r>
      <w:r w:rsidR="00DC1486" w:rsidRPr="00A939C3">
        <w:rPr>
          <w:rFonts w:ascii="Trebuchet MS" w:eastAsia="Trebuchet MS" w:hAnsi="Trebuchet MS" w:cs="Trebuchet MS"/>
          <w:i w:val="0"/>
          <w:color w:val="000000"/>
          <w:sz w:val="24"/>
          <w:lang w:val="fr-FR"/>
        </w:rPr>
        <w:t xml:space="preserve"> - Réalisation de prestations similaires</w:t>
      </w:r>
      <w:bookmarkEnd w:id="7"/>
    </w:p>
    <w:p w14:paraId="00E033F8" w14:textId="75968891" w:rsidR="00DC1486" w:rsidRDefault="00DC1486" w:rsidP="00DC1486">
      <w:pPr>
        <w:pStyle w:val="ParagrapheIndent2"/>
        <w:spacing w:line="232" w:lineRule="exact"/>
        <w:ind w:left="20" w:right="20"/>
        <w:jc w:val="both"/>
        <w:rPr>
          <w:color w:val="000000"/>
          <w:lang w:val="fr-FR"/>
        </w:rPr>
      </w:pPr>
      <w:r w:rsidRPr="00A939C3">
        <w:rPr>
          <w:color w:val="000000"/>
          <w:lang w:val="fr-FR"/>
        </w:rPr>
        <w:t>Le pouvoir adjudicateur se réserve la possibilité de confier ultérieurement au titulaire du marché, en application de la procédure adaptée articles L. 2122-1 et R. 2122-7 du Code de la commande publique, un ou plusieurs nouveaux marchés ayant pour objet la réalisation de prestations similaires.</w:t>
      </w:r>
    </w:p>
    <w:p w14:paraId="3C8980D0" w14:textId="77777777" w:rsidR="00574CA4" w:rsidRPr="00574CA4" w:rsidRDefault="00574CA4" w:rsidP="00574CA4">
      <w:pPr>
        <w:rPr>
          <w:lang w:val="fr-FR"/>
        </w:rPr>
      </w:pPr>
    </w:p>
    <w:p w14:paraId="3436732E" w14:textId="77777777" w:rsidR="00DC1486" w:rsidRPr="00A939C3" w:rsidRDefault="00DC1486" w:rsidP="00DC1486">
      <w:pPr>
        <w:pStyle w:val="ParagrapheIndent2"/>
        <w:spacing w:line="232" w:lineRule="exact"/>
        <w:ind w:left="20" w:right="20"/>
        <w:jc w:val="both"/>
        <w:rPr>
          <w:color w:val="000000"/>
          <w:lang w:val="fr-FR"/>
        </w:rPr>
      </w:pPr>
    </w:p>
    <w:p w14:paraId="27ED8D7F" w14:textId="77777777" w:rsidR="00DC1486" w:rsidRPr="00A939C3" w:rsidRDefault="006E0F34" w:rsidP="00DC1486">
      <w:pPr>
        <w:keepNext/>
        <w:spacing w:after="60"/>
        <w:ind w:left="300" w:right="20"/>
        <w:outlineLvl w:val="1"/>
        <w:rPr>
          <w:rFonts w:ascii="Trebuchet MS" w:eastAsia="Trebuchet MS" w:hAnsi="Trebuchet MS" w:cs="Trebuchet MS"/>
          <w:b/>
          <w:bCs/>
          <w:iCs/>
          <w:color w:val="000000"/>
          <w:szCs w:val="28"/>
          <w:lang w:val="fr-FR"/>
        </w:rPr>
      </w:pPr>
      <w:bookmarkStart w:id="8" w:name="_Toc99120499"/>
      <w:r>
        <w:rPr>
          <w:rFonts w:ascii="Trebuchet MS" w:eastAsia="Trebuchet MS" w:hAnsi="Trebuchet MS" w:cs="Trebuchet MS"/>
          <w:b/>
          <w:bCs/>
          <w:iCs/>
          <w:color w:val="000000"/>
          <w:szCs w:val="28"/>
          <w:lang w:val="fr-FR"/>
        </w:rPr>
        <w:t>1.8</w:t>
      </w:r>
      <w:r w:rsidR="00DC1486" w:rsidRPr="00A939C3">
        <w:rPr>
          <w:rFonts w:ascii="Trebuchet MS" w:eastAsia="Trebuchet MS" w:hAnsi="Trebuchet MS" w:cs="Trebuchet MS"/>
          <w:b/>
          <w:bCs/>
          <w:iCs/>
          <w:color w:val="000000"/>
          <w:szCs w:val="28"/>
          <w:lang w:val="fr-FR"/>
        </w:rPr>
        <w:t xml:space="preserve"> – Clauses de réexamen</w:t>
      </w:r>
      <w:bookmarkEnd w:id="8"/>
    </w:p>
    <w:p w14:paraId="5F5A01B0" w14:textId="77777777" w:rsidR="00DC1486" w:rsidRPr="00A939C3" w:rsidRDefault="00DC1486" w:rsidP="00F5256C">
      <w:pPr>
        <w:spacing w:line="232" w:lineRule="exact"/>
        <w:ind w:right="20"/>
        <w:jc w:val="both"/>
        <w:rPr>
          <w:rFonts w:ascii="Trebuchet MS" w:eastAsia="Trebuchet MS" w:hAnsi="Trebuchet MS" w:cs="Trebuchet MS"/>
          <w:color w:val="000000"/>
          <w:sz w:val="20"/>
          <w:lang w:val="fr-FR"/>
        </w:rPr>
      </w:pPr>
      <w:r w:rsidRPr="00A939C3">
        <w:rPr>
          <w:rFonts w:ascii="Trebuchet MS" w:eastAsia="Trebuchet MS" w:hAnsi="Trebuchet MS" w:cs="Trebuchet MS"/>
          <w:color w:val="000000"/>
          <w:sz w:val="20"/>
          <w:lang w:val="fr-FR"/>
        </w:rPr>
        <w:t> </w:t>
      </w:r>
    </w:p>
    <w:p w14:paraId="1AFF9624" w14:textId="4C86F2E7" w:rsidR="00DC1486" w:rsidRPr="00A939C3" w:rsidRDefault="00DC1486" w:rsidP="00F5256C">
      <w:pPr>
        <w:spacing w:line="232" w:lineRule="exact"/>
        <w:ind w:left="20" w:right="20"/>
        <w:jc w:val="both"/>
        <w:rPr>
          <w:rFonts w:ascii="Trebuchet MS" w:eastAsia="Trebuchet MS" w:hAnsi="Trebuchet MS" w:cs="Trebuchet MS"/>
          <w:color w:val="000000"/>
          <w:sz w:val="20"/>
          <w:lang w:val="fr-FR"/>
        </w:rPr>
      </w:pPr>
      <w:r w:rsidRPr="00A939C3">
        <w:rPr>
          <w:rFonts w:ascii="Trebuchet MS" w:eastAsia="Trebuchet MS" w:hAnsi="Trebuchet MS" w:cs="Trebuchet MS"/>
          <w:color w:val="000000"/>
          <w:sz w:val="20"/>
          <w:lang w:val="fr-FR"/>
        </w:rPr>
        <w:t xml:space="preserve">Dans les conditions définies </w:t>
      </w:r>
      <w:r w:rsidR="00BB7DBF">
        <w:rPr>
          <w:rFonts w:ascii="Trebuchet MS" w:eastAsia="Trebuchet MS" w:hAnsi="Trebuchet MS" w:cs="Trebuchet MS"/>
          <w:color w:val="000000"/>
          <w:sz w:val="20"/>
          <w:lang w:val="fr-FR"/>
        </w:rPr>
        <w:t>à l’</w:t>
      </w:r>
      <w:r w:rsidRPr="00A939C3">
        <w:rPr>
          <w:rFonts w:ascii="Trebuchet MS" w:eastAsia="Trebuchet MS" w:hAnsi="Trebuchet MS" w:cs="Trebuchet MS"/>
          <w:color w:val="000000"/>
          <w:sz w:val="20"/>
          <w:lang w:val="fr-FR"/>
        </w:rPr>
        <w:t>article R. 2194-1 du Code précité, des modifications du contrat pourront intervenir en cours d’exécution du marché :</w:t>
      </w:r>
    </w:p>
    <w:p w14:paraId="5A2FB31A" w14:textId="77777777" w:rsidR="00DC1486" w:rsidRPr="00A939C3" w:rsidRDefault="00DC1486" w:rsidP="00F5256C">
      <w:pPr>
        <w:jc w:val="both"/>
        <w:rPr>
          <w:rFonts w:ascii="Trebuchet MS" w:hAnsi="Trebuchet MS"/>
          <w:i/>
          <w:iCs/>
          <w:color w:val="111111"/>
          <w:sz w:val="20"/>
          <w:szCs w:val="20"/>
          <w:shd w:val="clear" w:color="auto" w:fill="FFFFFF"/>
          <w:lang w:val="fr-FR"/>
        </w:rPr>
      </w:pPr>
    </w:p>
    <w:p w14:paraId="72F6C5FB" w14:textId="77777777" w:rsidR="00DC1486" w:rsidRPr="00A939C3" w:rsidRDefault="00DC1486" w:rsidP="00F5256C">
      <w:pPr>
        <w:jc w:val="both"/>
        <w:rPr>
          <w:rFonts w:ascii="Trebuchet MS" w:hAnsi="Trebuchet MS"/>
          <w:i/>
          <w:iCs/>
          <w:color w:val="111111"/>
          <w:sz w:val="20"/>
          <w:szCs w:val="20"/>
          <w:u w:val="single"/>
          <w:shd w:val="clear" w:color="auto" w:fill="FFFFFF"/>
          <w:lang w:val="fr-FR"/>
        </w:rPr>
      </w:pPr>
      <w:r w:rsidRPr="00A939C3">
        <w:rPr>
          <w:rFonts w:ascii="Trebuchet MS" w:hAnsi="Trebuchet MS"/>
          <w:i/>
          <w:iCs/>
          <w:color w:val="111111"/>
          <w:sz w:val="20"/>
          <w:szCs w:val="20"/>
          <w:u w:val="single"/>
          <w:shd w:val="clear" w:color="auto" w:fill="FFFFFF"/>
          <w:lang w:val="fr-FR"/>
        </w:rPr>
        <w:t xml:space="preserve">Réexamen de la clause de Révision des prix : </w:t>
      </w:r>
    </w:p>
    <w:p w14:paraId="001630B7" w14:textId="77777777" w:rsidR="00DC1486" w:rsidRPr="00A939C3" w:rsidRDefault="00DC1486" w:rsidP="00F5256C">
      <w:pPr>
        <w:jc w:val="both"/>
        <w:rPr>
          <w:lang w:val="fr-FR"/>
        </w:rPr>
      </w:pPr>
      <w:r w:rsidRPr="00A939C3">
        <w:rPr>
          <w:rFonts w:ascii="Trebuchet MS" w:hAnsi="Trebuchet MS"/>
          <w:i/>
          <w:iCs/>
          <w:sz w:val="20"/>
          <w:szCs w:val="20"/>
          <w:lang w:val="fr-FR"/>
        </w:rPr>
        <w:t>En cas de contexte exceptionnel ayant pour effet des hausses de la matière première entrant dans le périmètre du marché dont le caractère est imprévisible, par son ampleur, au moment de la conclusion du contrat et pour lesquelles la révision ordinaire, énoncée à l’article 5.2 du CCP, est insuffisante, la clause de réexamen prévue au présent article est applicable quel que soit le moment.</w:t>
      </w:r>
    </w:p>
    <w:p w14:paraId="6E5779C6" w14:textId="77777777" w:rsidR="00DC1486" w:rsidRPr="00A939C3" w:rsidRDefault="00DC1486" w:rsidP="00F5256C">
      <w:pPr>
        <w:jc w:val="both"/>
        <w:rPr>
          <w:rFonts w:ascii="Trebuchet MS" w:hAnsi="Trebuchet MS"/>
          <w:i/>
          <w:iCs/>
          <w:sz w:val="20"/>
          <w:szCs w:val="20"/>
          <w:lang w:val="fr-FR"/>
        </w:rPr>
      </w:pPr>
      <w:r w:rsidRPr="00A939C3">
        <w:rPr>
          <w:rFonts w:ascii="Trebuchet MS" w:hAnsi="Trebuchet MS"/>
          <w:i/>
          <w:iCs/>
          <w:sz w:val="20"/>
          <w:szCs w:val="20"/>
          <w:lang w:val="fr-FR"/>
        </w:rPr>
        <w:t>Les conditions et effets de sa mise en œuvre sont les suivantes :</w:t>
      </w:r>
    </w:p>
    <w:p w14:paraId="2CE7A1F6" w14:textId="77777777" w:rsidR="00DC1486" w:rsidRPr="00A939C3" w:rsidRDefault="00DC1486" w:rsidP="00F5256C">
      <w:pPr>
        <w:jc w:val="both"/>
        <w:rPr>
          <w:rFonts w:ascii="Trebuchet MS" w:hAnsi="Trebuchet MS"/>
          <w:i/>
          <w:iCs/>
          <w:sz w:val="20"/>
          <w:szCs w:val="20"/>
          <w:lang w:val="fr-FR"/>
        </w:rPr>
      </w:pPr>
    </w:p>
    <w:p w14:paraId="4D3D1363" w14:textId="77777777" w:rsidR="00DC1486" w:rsidRPr="00A939C3" w:rsidRDefault="00DC1486" w:rsidP="00F5256C">
      <w:pPr>
        <w:numPr>
          <w:ilvl w:val="0"/>
          <w:numId w:val="1"/>
        </w:numPr>
        <w:contextualSpacing/>
        <w:jc w:val="both"/>
        <w:rPr>
          <w:rFonts w:ascii="Trebuchet MS" w:hAnsi="Trebuchet MS"/>
          <w:i/>
          <w:iCs/>
          <w:color w:val="111111"/>
          <w:sz w:val="20"/>
          <w:szCs w:val="20"/>
          <w:shd w:val="clear" w:color="auto" w:fill="FFFFFF"/>
          <w:lang w:val="fr-FR"/>
        </w:rPr>
      </w:pPr>
      <w:r w:rsidRPr="00A939C3">
        <w:rPr>
          <w:rFonts w:ascii="Trebuchet MS" w:hAnsi="Trebuchet MS"/>
          <w:i/>
          <w:iCs/>
          <w:color w:val="111111"/>
          <w:sz w:val="20"/>
          <w:szCs w:val="20"/>
          <w:shd w:val="clear" w:color="auto" w:fill="FFFFFF"/>
          <w:lang w:val="fr-FR"/>
        </w:rPr>
        <w:t xml:space="preserve">les prix des fournitures fixés par le titulaire sont révisables et présentés à la CPCAM des Bouches-du-Rhône qui se réserve le droit d’en accepter ou non la valeur. </w:t>
      </w:r>
    </w:p>
    <w:p w14:paraId="3B1D9F92" w14:textId="77777777" w:rsidR="00DC1486" w:rsidRPr="00A939C3" w:rsidRDefault="00DC1486" w:rsidP="00F5256C">
      <w:pPr>
        <w:numPr>
          <w:ilvl w:val="0"/>
          <w:numId w:val="1"/>
        </w:numPr>
        <w:contextualSpacing/>
        <w:jc w:val="both"/>
        <w:rPr>
          <w:rFonts w:ascii="Trebuchet MS" w:hAnsi="Trebuchet MS"/>
          <w:i/>
          <w:iCs/>
          <w:color w:val="111111"/>
          <w:sz w:val="20"/>
          <w:szCs w:val="20"/>
          <w:shd w:val="clear" w:color="auto" w:fill="FFFFFF"/>
          <w:lang w:val="fr-FR"/>
        </w:rPr>
      </w:pPr>
      <w:r w:rsidRPr="00A939C3">
        <w:rPr>
          <w:rFonts w:ascii="Trebuchet MS" w:hAnsi="Trebuchet MS"/>
          <w:i/>
          <w:iCs/>
          <w:color w:val="111111"/>
          <w:sz w:val="20"/>
          <w:szCs w:val="20"/>
          <w:shd w:val="clear" w:color="auto" w:fill="FFFFFF"/>
          <w:lang w:val="fr-FR"/>
        </w:rPr>
        <w:t>la hausse imprévisible doit être caractérisée et supérieure à 5% par rapport à sa valeur constatée à la date limite de dépôt des offres ou lors de la dernière utilisation de la clause</w:t>
      </w:r>
    </w:p>
    <w:p w14:paraId="7A7F7F60" w14:textId="77777777" w:rsidR="00DC1486" w:rsidRPr="00A939C3" w:rsidRDefault="00DC1486" w:rsidP="00F5256C">
      <w:pPr>
        <w:numPr>
          <w:ilvl w:val="0"/>
          <w:numId w:val="1"/>
        </w:numPr>
        <w:contextualSpacing/>
        <w:jc w:val="both"/>
        <w:rPr>
          <w:rFonts w:ascii="Trebuchet MS" w:hAnsi="Trebuchet MS"/>
          <w:i/>
          <w:iCs/>
          <w:color w:val="111111"/>
          <w:sz w:val="20"/>
          <w:szCs w:val="20"/>
          <w:shd w:val="clear" w:color="auto" w:fill="FFFFFF"/>
          <w:lang w:val="fr-FR"/>
        </w:rPr>
      </w:pPr>
      <w:r w:rsidRPr="00A939C3">
        <w:rPr>
          <w:rFonts w:ascii="Trebuchet MS" w:hAnsi="Trebuchet MS"/>
          <w:i/>
          <w:iCs/>
          <w:color w:val="111111"/>
          <w:sz w:val="20"/>
          <w:szCs w:val="20"/>
          <w:shd w:val="clear" w:color="auto" w:fill="FFFFFF"/>
          <w:lang w:val="fr-FR"/>
        </w:rPr>
        <w:t>la CPCAM des Bouches-du-Rhône et le titulaire entament un dialogue concourant à une fixation consensuelle du (des) prix concerné(s)</w:t>
      </w:r>
    </w:p>
    <w:p w14:paraId="08466FD4" w14:textId="77777777" w:rsidR="00DC1486" w:rsidRPr="00A939C3" w:rsidRDefault="00DC1486" w:rsidP="00F5256C">
      <w:pPr>
        <w:numPr>
          <w:ilvl w:val="0"/>
          <w:numId w:val="1"/>
        </w:numPr>
        <w:contextualSpacing/>
        <w:jc w:val="both"/>
        <w:rPr>
          <w:rFonts w:ascii="Trebuchet MS" w:hAnsi="Trebuchet MS"/>
          <w:i/>
          <w:iCs/>
          <w:color w:val="111111"/>
          <w:sz w:val="20"/>
          <w:szCs w:val="20"/>
          <w:shd w:val="clear" w:color="auto" w:fill="FFFFFF"/>
          <w:lang w:val="fr-FR"/>
        </w:rPr>
      </w:pPr>
      <w:r w:rsidRPr="00A939C3">
        <w:rPr>
          <w:rFonts w:ascii="Trebuchet MS" w:hAnsi="Trebuchet MS"/>
          <w:i/>
          <w:iCs/>
          <w:color w:val="111111"/>
          <w:sz w:val="20"/>
          <w:szCs w:val="20"/>
          <w:shd w:val="clear" w:color="auto" w:fill="FFFFFF"/>
          <w:lang w:val="fr-FR"/>
        </w:rPr>
        <w:t xml:space="preserve">le titulaire s’engage à donner toutes précisions utiles </w:t>
      </w:r>
    </w:p>
    <w:p w14:paraId="113CC580" w14:textId="77777777" w:rsidR="00DC1486" w:rsidRPr="00A939C3" w:rsidRDefault="00DC1486" w:rsidP="00F5256C">
      <w:pPr>
        <w:numPr>
          <w:ilvl w:val="0"/>
          <w:numId w:val="1"/>
        </w:numPr>
        <w:contextualSpacing/>
        <w:jc w:val="both"/>
        <w:rPr>
          <w:rFonts w:ascii="Trebuchet MS" w:hAnsi="Trebuchet MS"/>
          <w:i/>
          <w:iCs/>
          <w:color w:val="111111"/>
          <w:sz w:val="20"/>
          <w:szCs w:val="20"/>
          <w:shd w:val="clear" w:color="auto" w:fill="FFFFFF"/>
          <w:lang w:val="fr-FR"/>
        </w:rPr>
      </w:pPr>
      <w:r w:rsidRPr="00A939C3">
        <w:rPr>
          <w:rFonts w:ascii="Trebuchet MS" w:hAnsi="Trebuchet MS"/>
          <w:i/>
          <w:iCs/>
          <w:color w:val="111111"/>
          <w:sz w:val="20"/>
          <w:szCs w:val="20"/>
          <w:shd w:val="clear" w:color="auto" w:fill="FFFFFF"/>
          <w:lang w:val="fr-FR"/>
        </w:rPr>
        <w:t>La clause de réexamen ne peut être mise en œuvre qu’une fois par an.</w:t>
      </w:r>
    </w:p>
    <w:p w14:paraId="63717CCA" w14:textId="77777777" w:rsidR="00DC1486" w:rsidRPr="00A939C3" w:rsidRDefault="00DC1486" w:rsidP="00F5256C">
      <w:pPr>
        <w:numPr>
          <w:ilvl w:val="0"/>
          <w:numId w:val="1"/>
        </w:numPr>
        <w:contextualSpacing/>
        <w:jc w:val="both"/>
        <w:rPr>
          <w:rFonts w:ascii="Trebuchet MS" w:hAnsi="Trebuchet MS"/>
          <w:i/>
          <w:iCs/>
          <w:color w:val="111111"/>
          <w:sz w:val="20"/>
          <w:szCs w:val="20"/>
          <w:shd w:val="clear" w:color="auto" w:fill="FFFFFF"/>
          <w:lang w:val="fr-FR"/>
        </w:rPr>
      </w:pPr>
      <w:r w:rsidRPr="00A939C3">
        <w:rPr>
          <w:rFonts w:ascii="Trebuchet MS" w:hAnsi="Trebuchet MS"/>
          <w:i/>
          <w:iCs/>
          <w:color w:val="111111"/>
          <w:sz w:val="20"/>
          <w:szCs w:val="20"/>
          <w:shd w:val="clear" w:color="auto" w:fill="FFFFFF"/>
          <w:lang w:val="fr-FR"/>
        </w:rPr>
        <w:t>les clauses butoirs et de sauvegarde ne sont pas applicables</w:t>
      </w:r>
    </w:p>
    <w:p w14:paraId="13CD418E" w14:textId="77777777" w:rsidR="00DC1486" w:rsidRPr="00A939C3" w:rsidRDefault="00DC1486" w:rsidP="00F5256C">
      <w:pPr>
        <w:numPr>
          <w:ilvl w:val="0"/>
          <w:numId w:val="1"/>
        </w:numPr>
        <w:contextualSpacing/>
        <w:jc w:val="both"/>
        <w:rPr>
          <w:rFonts w:ascii="Trebuchet MS" w:hAnsi="Trebuchet MS"/>
          <w:i/>
          <w:iCs/>
          <w:color w:val="111111"/>
          <w:sz w:val="20"/>
          <w:szCs w:val="20"/>
          <w:shd w:val="clear" w:color="auto" w:fill="FFFFFF"/>
          <w:lang w:val="fr-FR"/>
        </w:rPr>
      </w:pPr>
      <w:r w:rsidRPr="00A939C3">
        <w:rPr>
          <w:rFonts w:ascii="Trebuchet MS" w:hAnsi="Trebuchet MS"/>
          <w:i/>
          <w:iCs/>
          <w:color w:val="111111"/>
          <w:sz w:val="20"/>
          <w:szCs w:val="20"/>
          <w:shd w:val="clear" w:color="auto" w:fill="FFFFFF"/>
          <w:lang w:val="fr-FR"/>
        </w:rPr>
        <w:lastRenderedPageBreak/>
        <w:t>les prix seront actés par une nouvelle annexe financière/catalogue établi suite aux échanges avec l’organisme sans qu’un avenant soit nécessaire.</w:t>
      </w:r>
    </w:p>
    <w:p w14:paraId="445894D7" w14:textId="77777777" w:rsidR="00DC1486" w:rsidRPr="00A939C3" w:rsidRDefault="00DC1486" w:rsidP="00F5256C">
      <w:pPr>
        <w:numPr>
          <w:ilvl w:val="0"/>
          <w:numId w:val="1"/>
        </w:numPr>
        <w:contextualSpacing/>
        <w:jc w:val="both"/>
        <w:rPr>
          <w:rFonts w:ascii="Trebuchet MS" w:hAnsi="Trebuchet MS"/>
          <w:i/>
          <w:iCs/>
          <w:color w:val="111111"/>
          <w:sz w:val="20"/>
          <w:szCs w:val="20"/>
          <w:shd w:val="clear" w:color="auto" w:fill="FFFFFF"/>
          <w:lang w:val="fr-FR"/>
        </w:rPr>
      </w:pPr>
      <w:r w:rsidRPr="00A939C3">
        <w:rPr>
          <w:rFonts w:ascii="Trebuchet MS" w:hAnsi="Trebuchet MS"/>
          <w:i/>
          <w:iCs/>
          <w:color w:val="111111"/>
          <w:sz w:val="20"/>
          <w:szCs w:val="20"/>
          <w:shd w:val="clear" w:color="auto" w:fill="FFFFFF"/>
          <w:lang w:val="fr-FR"/>
        </w:rPr>
        <w:t>les prix révisés entrent en vigueur à la date fixée par la CPCAM des Bouches-du-Rhône dans le courrier adressé au titulaire (mail, courrier). Cette date d’entrée en vigueur est de 30 jours calendaires à compter de la validation de l’organisme Les nouveaux prix s'appliquent aux commandes émises à compter de cette date.</w:t>
      </w:r>
    </w:p>
    <w:p w14:paraId="1552D50C" w14:textId="77777777" w:rsidR="00DC1486" w:rsidRPr="00A939C3" w:rsidRDefault="00DC1486" w:rsidP="00DC1486">
      <w:pPr>
        <w:rPr>
          <w:lang w:val="fr-FR"/>
        </w:rPr>
      </w:pPr>
    </w:p>
    <w:p w14:paraId="25C3F824" w14:textId="77777777" w:rsidR="00DC1486" w:rsidRPr="00A939C3" w:rsidRDefault="006E0F34" w:rsidP="00F5256C">
      <w:pPr>
        <w:keepNext/>
        <w:spacing w:before="20" w:after="120"/>
        <w:ind w:left="300" w:right="20"/>
        <w:jc w:val="both"/>
        <w:outlineLvl w:val="1"/>
        <w:rPr>
          <w:rFonts w:ascii="Trebuchet MS" w:eastAsia="Trebuchet MS" w:hAnsi="Trebuchet MS"/>
          <w:b/>
          <w:bCs/>
          <w:iCs/>
          <w:color w:val="000000"/>
          <w:szCs w:val="28"/>
          <w:lang w:val="fr-FR"/>
        </w:rPr>
      </w:pPr>
      <w:bookmarkStart w:id="9" w:name="_Toc51146873"/>
      <w:r>
        <w:rPr>
          <w:rFonts w:ascii="Trebuchet MS" w:eastAsia="Trebuchet MS" w:hAnsi="Trebuchet MS"/>
          <w:b/>
          <w:bCs/>
          <w:iCs/>
          <w:color w:val="000000"/>
          <w:szCs w:val="28"/>
          <w:lang w:val="fr-FR"/>
        </w:rPr>
        <w:t>1.9</w:t>
      </w:r>
      <w:r w:rsidR="00DC1486" w:rsidRPr="00A939C3">
        <w:rPr>
          <w:rFonts w:ascii="Trebuchet MS" w:eastAsia="Trebuchet MS" w:hAnsi="Trebuchet MS"/>
          <w:b/>
          <w:bCs/>
          <w:iCs/>
          <w:color w:val="000000"/>
          <w:szCs w:val="28"/>
          <w:lang w:val="fr-FR"/>
        </w:rPr>
        <w:t xml:space="preserve"> - Renouvellement</w:t>
      </w:r>
      <w:bookmarkEnd w:id="9"/>
    </w:p>
    <w:p w14:paraId="6A133B31" w14:textId="02E34244" w:rsidR="00DC1486" w:rsidRPr="00A939C3" w:rsidRDefault="00DC1486" w:rsidP="00F5256C">
      <w:pPr>
        <w:spacing w:line="232" w:lineRule="exact"/>
        <w:ind w:left="20" w:right="20"/>
        <w:jc w:val="both"/>
        <w:rPr>
          <w:rFonts w:ascii="Trebuchet MS" w:eastAsia="Trebuchet MS" w:hAnsi="Trebuchet MS"/>
          <w:color w:val="000000"/>
          <w:sz w:val="20"/>
          <w:lang w:val="fr-FR"/>
        </w:rPr>
      </w:pPr>
      <w:r w:rsidRPr="00A939C3">
        <w:rPr>
          <w:rFonts w:ascii="Trebuchet MS" w:eastAsia="Trebuchet MS" w:hAnsi="Trebuchet MS"/>
          <w:color w:val="000000"/>
          <w:sz w:val="20"/>
          <w:lang w:val="fr-FR"/>
        </w:rPr>
        <w:t xml:space="preserve">Il s'agit d'un </w:t>
      </w:r>
      <w:r w:rsidR="00BB0946">
        <w:rPr>
          <w:rFonts w:ascii="Trebuchet MS" w:eastAsia="Trebuchet MS" w:hAnsi="Trebuchet MS"/>
          <w:color w:val="000000"/>
          <w:sz w:val="20"/>
          <w:lang w:val="fr-FR"/>
        </w:rPr>
        <w:t xml:space="preserve">marché </w:t>
      </w:r>
      <w:r w:rsidRPr="00A939C3">
        <w:rPr>
          <w:rFonts w:ascii="Trebuchet MS" w:eastAsia="Trebuchet MS" w:hAnsi="Trebuchet MS"/>
          <w:color w:val="000000"/>
          <w:sz w:val="20"/>
          <w:lang w:val="fr-FR"/>
        </w:rPr>
        <w:t xml:space="preserve">susceptible de renouvellement en raison du caractère récurrent des prestations, au stade du lancement </w:t>
      </w:r>
      <w:r w:rsidRPr="00257BC2">
        <w:rPr>
          <w:rFonts w:ascii="Trebuchet MS" w:eastAsia="Trebuchet MS" w:hAnsi="Trebuchet MS"/>
          <w:color w:val="000000"/>
          <w:sz w:val="20"/>
          <w:lang w:val="fr-FR"/>
        </w:rPr>
        <w:t>de la présente consultation. Ainsi le prochain renouvellement de la présente consultation est prévu</w:t>
      </w:r>
      <w:r w:rsidR="00623243">
        <w:rPr>
          <w:rFonts w:ascii="Trebuchet MS" w:eastAsia="Trebuchet MS" w:hAnsi="Trebuchet MS"/>
          <w:color w:val="000000"/>
          <w:sz w:val="20"/>
          <w:lang w:val="fr-FR"/>
        </w:rPr>
        <w:t xml:space="preserve"> le 02/12/2026</w:t>
      </w:r>
      <w:r w:rsidRPr="00257BC2">
        <w:rPr>
          <w:rFonts w:ascii="Trebuchet MS" w:eastAsia="Trebuchet MS" w:hAnsi="Trebuchet MS"/>
          <w:color w:val="000000"/>
          <w:sz w:val="20"/>
          <w:lang w:val="fr-FR"/>
        </w:rPr>
        <w:t>.</w:t>
      </w:r>
    </w:p>
    <w:p w14:paraId="7ED2B6E4" w14:textId="77777777" w:rsidR="00DC1486" w:rsidRDefault="00DC1486" w:rsidP="00F5256C">
      <w:pPr>
        <w:pStyle w:val="Titre1"/>
        <w:spacing w:before="20" w:after="180"/>
        <w:ind w:left="20" w:right="20"/>
        <w:jc w:val="both"/>
        <w:rPr>
          <w:rFonts w:ascii="Trebuchet MS" w:eastAsia="Trebuchet MS" w:hAnsi="Trebuchet MS" w:cs="Trebuchet MS"/>
          <w:color w:val="000000"/>
          <w:sz w:val="28"/>
          <w:lang w:val="fr-FR"/>
        </w:rPr>
      </w:pPr>
    </w:p>
    <w:p w14:paraId="74BF3ED6" w14:textId="77777777" w:rsidR="00FB78D0" w:rsidRDefault="007653F8">
      <w:pPr>
        <w:pStyle w:val="Titre1"/>
        <w:spacing w:before="20" w:after="180"/>
        <w:ind w:left="20" w:right="20"/>
        <w:rPr>
          <w:rFonts w:ascii="Trebuchet MS" w:eastAsia="Trebuchet MS" w:hAnsi="Trebuchet MS" w:cs="Trebuchet MS"/>
          <w:color w:val="000000"/>
          <w:sz w:val="28"/>
          <w:lang w:val="fr-FR"/>
        </w:rPr>
      </w:pPr>
      <w:bookmarkStart w:id="10" w:name="_Toc238716463"/>
      <w:r>
        <w:rPr>
          <w:rFonts w:ascii="Trebuchet MS" w:eastAsia="Trebuchet MS" w:hAnsi="Trebuchet MS" w:cs="Trebuchet MS"/>
          <w:color w:val="000000"/>
          <w:sz w:val="28"/>
          <w:lang w:val="fr-FR"/>
        </w:rPr>
        <w:t>2 - Conditions de la consultation</w:t>
      </w:r>
      <w:bookmarkEnd w:id="10"/>
    </w:p>
    <w:p w14:paraId="67DA9B3D" w14:textId="77777777" w:rsidR="00FB78D0" w:rsidRDefault="007653F8" w:rsidP="00F5256C">
      <w:pPr>
        <w:pStyle w:val="Titre2"/>
        <w:spacing w:before="20" w:after="120"/>
        <w:ind w:left="300" w:right="20"/>
        <w:jc w:val="both"/>
        <w:rPr>
          <w:rFonts w:ascii="Trebuchet MS" w:eastAsia="Trebuchet MS" w:hAnsi="Trebuchet MS" w:cs="Trebuchet MS"/>
          <w:i w:val="0"/>
          <w:color w:val="000000"/>
          <w:sz w:val="24"/>
          <w:lang w:val="fr-FR"/>
        </w:rPr>
      </w:pPr>
      <w:bookmarkStart w:id="11" w:name="_Toc238716464"/>
      <w:r>
        <w:rPr>
          <w:rFonts w:ascii="Trebuchet MS" w:eastAsia="Trebuchet MS" w:hAnsi="Trebuchet MS" w:cs="Trebuchet MS"/>
          <w:i w:val="0"/>
          <w:color w:val="000000"/>
          <w:sz w:val="24"/>
          <w:lang w:val="fr-FR"/>
        </w:rPr>
        <w:t>2.1 - Délai de validité des offres</w:t>
      </w:r>
      <w:bookmarkEnd w:id="11"/>
    </w:p>
    <w:p w14:paraId="48826AF8" w14:textId="77777777" w:rsidR="00FB78D0" w:rsidRDefault="007653F8" w:rsidP="00F5256C">
      <w:pPr>
        <w:pStyle w:val="ParagrapheIndent2"/>
        <w:spacing w:after="240"/>
        <w:ind w:left="20" w:right="20"/>
        <w:jc w:val="both"/>
        <w:rPr>
          <w:color w:val="000000"/>
          <w:lang w:val="fr-FR"/>
        </w:rPr>
      </w:pPr>
      <w:r>
        <w:rPr>
          <w:color w:val="000000"/>
          <w:lang w:val="fr-FR"/>
        </w:rPr>
        <w:t>Le délai de validité des offres est fixé à 4 mois à compter de la date limite de réception des offres.</w:t>
      </w:r>
    </w:p>
    <w:p w14:paraId="4E4E96F1" w14:textId="77777777" w:rsidR="00FB78D0" w:rsidRDefault="007653F8" w:rsidP="00F5256C">
      <w:pPr>
        <w:pStyle w:val="Titre2"/>
        <w:spacing w:before="20" w:after="120"/>
        <w:ind w:left="300" w:right="20"/>
        <w:jc w:val="both"/>
        <w:rPr>
          <w:rFonts w:ascii="Trebuchet MS" w:eastAsia="Trebuchet MS" w:hAnsi="Trebuchet MS" w:cs="Trebuchet MS"/>
          <w:i w:val="0"/>
          <w:color w:val="000000"/>
          <w:sz w:val="24"/>
          <w:lang w:val="fr-FR"/>
        </w:rPr>
      </w:pPr>
      <w:bookmarkStart w:id="12" w:name="_Toc238716465"/>
      <w:r>
        <w:rPr>
          <w:rFonts w:ascii="Trebuchet MS" w:eastAsia="Trebuchet MS" w:hAnsi="Trebuchet MS" w:cs="Trebuchet MS"/>
          <w:i w:val="0"/>
          <w:color w:val="000000"/>
          <w:sz w:val="24"/>
          <w:lang w:val="fr-FR"/>
        </w:rPr>
        <w:t>2.2 - Forme juridique du groupement</w:t>
      </w:r>
      <w:bookmarkEnd w:id="12"/>
    </w:p>
    <w:p w14:paraId="38017624" w14:textId="77777777" w:rsidR="00FB78D0" w:rsidRDefault="007653F8" w:rsidP="00F5256C">
      <w:pPr>
        <w:pStyle w:val="ParagrapheIndent2"/>
        <w:spacing w:after="240" w:line="232" w:lineRule="exact"/>
        <w:ind w:left="20" w:right="20"/>
        <w:jc w:val="both"/>
        <w:rPr>
          <w:color w:val="000000"/>
          <w:lang w:val="fr-FR"/>
        </w:rPr>
      </w:pPr>
      <w:r>
        <w:rPr>
          <w:color w:val="000000"/>
          <w:lang w:val="fr-FR"/>
        </w:rPr>
        <w:t xml:space="preserve">Le pouvoir adjudicateur ne souhaite imposer aucune forme de groupement à l'attributaire </w:t>
      </w:r>
      <w:r w:rsidR="00BB0946">
        <w:rPr>
          <w:color w:val="000000"/>
          <w:lang w:val="fr-FR"/>
        </w:rPr>
        <w:t>du marché.</w:t>
      </w:r>
    </w:p>
    <w:p w14:paraId="2B1E0DB5" w14:textId="77777777" w:rsidR="00FB78D0" w:rsidRDefault="007653F8" w:rsidP="00F5256C">
      <w:pPr>
        <w:pStyle w:val="ParagrapheIndent2"/>
        <w:spacing w:after="240" w:line="232" w:lineRule="exact"/>
        <w:ind w:left="20" w:right="20"/>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3B00AF4C" w14:textId="77777777" w:rsidR="00FB78D0" w:rsidRDefault="007653F8" w:rsidP="00F5256C">
      <w:pPr>
        <w:pStyle w:val="Titre2"/>
        <w:spacing w:before="20" w:after="120"/>
        <w:ind w:left="300" w:right="20"/>
        <w:jc w:val="both"/>
        <w:rPr>
          <w:rFonts w:ascii="Trebuchet MS" w:eastAsia="Trebuchet MS" w:hAnsi="Trebuchet MS" w:cs="Trebuchet MS"/>
          <w:i w:val="0"/>
          <w:color w:val="000000"/>
          <w:sz w:val="24"/>
          <w:lang w:val="fr-FR"/>
        </w:rPr>
      </w:pPr>
      <w:bookmarkStart w:id="13" w:name="_Toc238716466"/>
      <w:r>
        <w:rPr>
          <w:rFonts w:ascii="Trebuchet MS" w:eastAsia="Trebuchet MS" w:hAnsi="Trebuchet MS" w:cs="Trebuchet MS"/>
          <w:i w:val="0"/>
          <w:color w:val="000000"/>
          <w:sz w:val="24"/>
          <w:lang w:val="fr-FR"/>
        </w:rPr>
        <w:t>2.3 - Variantes</w:t>
      </w:r>
      <w:bookmarkEnd w:id="13"/>
    </w:p>
    <w:p w14:paraId="2451C895" w14:textId="77777777" w:rsidR="00FB78D0" w:rsidRDefault="007653F8" w:rsidP="00F5256C">
      <w:pPr>
        <w:pStyle w:val="ParagrapheIndent2"/>
        <w:spacing w:after="240"/>
        <w:ind w:left="20" w:right="20"/>
        <w:jc w:val="both"/>
        <w:rPr>
          <w:color w:val="000000"/>
          <w:lang w:val="fr-FR"/>
        </w:rPr>
      </w:pPr>
      <w:r>
        <w:rPr>
          <w:color w:val="000000"/>
          <w:lang w:val="fr-FR"/>
        </w:rPr>
        <w:t>Aucune variante n'est autorisée.</w:t>
      </w:r>
    </w:p>
    <w:p w14:paraId="7088CB07" w14:textId="77777777" w:rsidR="00FB78D0" w:rsidRDefault="007653F8" w:rsidP="00F5256C">
      <w:pPr>
        <w:pStyle w:val="Titre2"/>
        <w:spacing w:before="20" w:after="120"/>
        <w:ind w:left="300" w:right="20"/>
        <w:jc w:val="both"/>
        <w:rPr>
          <w:rFonts w:ascii="Trebuchet MS" w:eastAsia="Trebuchet MS" w:hAnsi="Trebuchet MS" w:cs="Trebuchet MS"/>
          <w:i w:val="0"/>
          <w:color w:val="000000"/>
          <w:sz w:val="24"/>
          <w:lang w:val="fr-FR"/>
        </w:rPr>
      </w:pPr>
      <w:bookmarkStart w:id="14" w:name="_Toc238716467"/>
      <w:r>
        <w:rPr>
          <w:rFonts w:ascii="Trebuchet MS" w:eastAsia="Trebuchet MS" w:hAnsi="Trebuchet MS" w:cs="Trebuchet MS"/>
          <w:i w:val="0"/>
          <w:color w:val="000000"/>
          <w:sz w:val="24"/>
          <w:lang w:val="fr-FR"/>
        </w:rPr>
        <w:t>2.4 - Développement durable</w:t>
      </w:r>
      <w:bookmarkEnd w:id="14"/>
    </w:p>
    <w:p w14:paraId="446C8D12" w14:textId="77777777" w:rsidR="00CB3496" w:rsidRDefault="00DC1486" w:rsidP="00F5256C">
      <w:pPr>
        <w:pStyle w:val="ParagrapheIndent2"/>
        <w:spacing w:line="232" w:lineRule="exact"/>
        <w:ind w:left="20" w:right="80"/>
        <w:jc w:val="both"/>
        <w:rPr>
          <w:color w:val="000000"/>
          <w:lang w:val="fr-FR"/>
        </w:rPr>
      </w:pPr>
      <w:r w:rsidRPr="00A939C3">
        <w:rPr>
          <w:color w:val="000000"/>
          <w:lang w:val="fr-FR"/>
        </w:rPr>
        <w:t xml:space="preserve">Cette consultation comporte des conditions d'exécution à caractère environnemental dont le détail est indiqué dans le CCP. </w:t>
      </w:r>
    </w:p>
    <w:p w14:paraId="564F00E6" w14:textId="77777777" w:rsidR="00CB3496" w:rsidRDefault="00CB3496" w:rsidP="00F5256C">
      <w:pPr>
        <w:pStyle w:val="ParagrapheIndent2"/>
        <w:spacing w:line="232" w:lineRule="exact"/>
        <w:ind w:left="20" w:right="80"/>
        <w:jc w:val="both"/>
        <w:rPr>
          <w:color w:val="000000"/>
          <w:lang w:val="fr-FR"/>
        </w:rPr>
      </w:pPr>
    </w:p>
    <w:p w14:paraId="4AE1AFA6" w14:textId="072FF823" w:rsidR="00DC1486" w:rsidRDefault="00DC1486" w:rsidP="00F5256C">
      <w:pPr>
        <w:pStyle w:val="ParagrapheIndent2"/>
        <w:spacing w:line="232" w:lineRule="exact"/>
        <w:ind w:left="20" w:right="80"/>
        <w:jc w:val="both"/>
        <w:rPr>
          <w:color w:val="000000"/>
          <w:lang w:val="fr-FR"/>
        </w:rPr>
      </w:pPr>
      <w:r w:rsidRPr="00A939C3">
        <w:rPr>
          <w:color w:val="000000"/>
          <w:lang w:val="fr-FR"/>
        </w:rPr>
        <w:t>Le respect de ces dispositions est une condition de la conformité de l'offre. Une offre comportant des réserves ou ne respectant pas ces conditions d'exécution particulières sera déclarée irrégulière au motif du non-respect du cahier des charges.</w:t>
      </w:r>
    </w:p>
    <w:p w14:paraId="4F1C408E" w14:textId="77777777" w:rsidR="00DC1486" w:rsidRDefault="00DC1486" w:rsidP="00F5256C">
      <w:pPr>
        <w:jc w:val="both"/>
        <w:rPr>
          <w:lang w:val="fr-FR"/>
        </w:rPr>
      </w:pPr>
    </w:p>
    <w:p w14:paraId="09E56BD8" w14:textId="77777777" w:rsidR="00DC1486" w:rsidRPr="00A939C3" w:rsidRDefault="00DC1486" w:rsidP="00F5256C">
      <w:pPr>
        <w:pStyle w:val="Titre2"/>
        <w:spacing w:before="20" w:after="120"/>
        <w:ind w:left="300" w:right="20"/>
        <w:jc w:val="both"/>
        <w:rPr>
          <w:rFonts w:ascii="Trebuchet MS" w:eastAsia="Trebuchet MS" w:hAnsi="Trebuchet MS" w:cs="Trebuchet MS"/>
          <w:i w:val="0"/>
          <w:color w:val="000000"/>
          <w:sz w:val="24"/>
          <w:lang w:val="fr-FR"/>
        </w:rPr>
      </w:pPr>
      <w:bookmarkStart w:id="15" w:name="_Toc238716468"/>
      <w:r w:rsidRPr="00A939C3">
        <w:rPr>
          <w:rFonts w:ascii="Trebuchet MS" w:eastAsia="Trebuchet MS" w:hAnsi="Trebuchet MS" w:cs="Trebuchet MS"/>
          <w:i w:val="0"/>
          <w:color w:val="000000"/>
          <w:sz w:val="24"/>
          <w:lang w:val="fr-FR"/>
        </w:rPr>
        <w:t>2.5 - Confidentialité et mesures de sécurité</w:t>
      </w:r>
      <w:bookmarkEnd w:id="15"/>
    </w:p>
    <w:p w14:paraId="4166F24B" w14:textId="77777777" w:rsidR="00DC1486" w:rsidRPr="00A939C3" w:rsidRDefault="00DC1486" w:rsidP="00F5256C">
      <w:pPr>
        <w:pStyle w:val="ParagrapheIndent2"/>
        <w:spacing w:line="232" w:lineRule="exact"/>
        <w:ind w:left="20" w:right="20"/>
        <w:jc w:val="both"/>
        <w:rPr>
          <w:color w:val="000000"/>
          <w:lang w:val="fr-FR"/>
        </w:rPr>
      </w:pPr>
      <w:r w:rsidRPr="00A939C3">
        <w:rPr>
          <w:color w:val="000000"/>
          <w:lang w:val="fr-FR"/>
        </w:rPr>
        <w:t>Les candidats doivent respecter l'obligation de confidentialité et les mesures particulières de sécurité prévues pour l'exécution des prestations.</w:t>
      </w:r>
    </w:p>
    <w:p w14:paraId="256A0343" w14:textId="77777777" w:rsidR="00DC1486" w:rsidRPr="00A939C3" w:rsidRDefault="00DC1486" w:rsidP="00F5256C">
      <w:pPr>
        <w:pStyle w:val="ParagrapheIndent2"/>
        <w:spacing w:line="232" w:lineRule="exact"/>
        <w:ind w:left="20" w:right="20"/>
        <w:jc w:val="both"/>
        <w:rPr>
          <w:color w:val="000000"/>
          <w:lang w:val="fr-FR"/>
        </w:rPr>
      </w:pPr>
    </w:p>
    <w:p w14:paraId="6F0BD6E9" w14:textId="77777777" w:rsidR="00DC1486" w:rsidRDefault="00DC1486" w:rsidP="00F5256C">
      <w:pPr>
        <w:pStyle w:val="ParagrapheIndent2"/>
        <w:spacing w:line="232" w:lineRule="exact"/>
        <w:ind w:left="20" w:right="20"/>
        <w:jc w:val="both"/>
        <w:rPr>
          <w:color w:val="000000"/>
          <w:lang w:val="fr-FR"/>
        </w:rPr>
      </w:pPr>
      <w:r w:rsidRPr="00A939C3">
        <w:rPr>
          <w:color w:val="000000"/>
          <w:lang w:val="fr-FR"/>
        </w:rPr>
        <w:t xml:space="preserve">L'attention des candidats est particulièrement attirée sur les dispositions du Cahier des clauses particulières qui énoncent les formalités à accomplir et les consignes à respecter du fait de ces obligations de </w:t>
      </w:r>
      <w:r>
        <w:rPr>
          <w:color w:val="000000"/>
          <w:lang w:val="fr-FR"/>
        </w:rPr>
        <w:t>confidentialité et de sécurité.</w:t>
      </w:r>
    </w:p>
    <w:p w14:paraId="3440A3FA" w14:textId="48576ADD" w:rsidR="00574CA4" w:rsidRDefault="00574CA4">
      <w:pPr>
        <w:rPr>
          <w:lang w:val="fr-FR"/>
        </w:rPr>
      </w:pPr>
      <w:r>
        <w:rPr>
          <w:lang w:val="fr-FR"/>
        </w:rPr>
        <w:br w:type="page"/>
      </w:r>
    </w:p>
    <w:p w14:paraId="504D311A" w14:textId="77777777" w:rsidR="00DC1486" w:rsidRDefault="007653F8" w:rsidP="00DC1486">
      <w:pPr>
        <w:pStyle w:val="ParagrapheIndent2"/>
        <w:spacing w:line="232" w:lineRule="exact"/>
        <w:ind w:left="20" w:right="20"/>
        <w:jc w:val="both"/>
        <w:rPr>
          <w:color w:val="000000"/>
          <w:sz w:val="28"/>
          <w:lang w:val="fr-FR"/>
        </w:rPr>
      </w:pPr>
      <w:r>
        <w:rPr>
          <w:color w:val="000000"/>
          <w:sz w:val="28"/>
          <w:lang w:val="fr-FR"/>
        </w:rPr>
        <w:lastRenderedPageBreak/>
        <w:t>3 - Conditions relatives au contrat</w:t>
      </w:r>
    </w:p>
    <w:p w14:paraId="046F6848" w14:textId="77777777" w:rsidR="00DC1486" w:rsidRDefault="00DC1486" w:rsidP="00DC1486">
      <w:pPr>
        <w:rPr>
          <w:rFonts w:eastAsia="Trebuchet MS"/>
          <w:lang w:val="fr-FR"/>
        </w:rPr>
      </w:pPr>
    </w:p>
    <w:p w14:paraId="410053B8" w14:textId="77777777" w:rsidR="00EB4F34" w:rsidRDefault="00EB4F34" w:rsidP="00EB4F34">
      <w:pPr>
        <w:pStyle w:val="Titre2"/>
        <w:spacing w:before="20" w:after="120"/>
        <w:ind w:left="300" w:right="20"/>
        <w:rPr>
          <w:rFonts w:ascii="Trebuchet MS" w:eastAsia="Trebuchet MS" w:hAnsi="Trebuchet MS" w:cs="Trebuchet MS"/>
          <w:i w:val="0"/>
          <w:color w:val="000000"/>
          <w:sz w:val="24"/>
          <w:lang w:val="fr-FR"/>
        </w:rPr>
      </w:pPr>
      <w:bookmarkStart w:id="16" w:name="_Toc114663811"/>
      <w:bookmarkStart w:id="17" w:name="_Toc238716469"/>
      <w:r>
        <w:rPr>
          <w:rFonts w:ascii="Trebuchet MS" w:eastAsia="Trebuchet MS" w:hAnsi="Trebuchet MS" w:cs="Trebuchet MS"/>
          <w:i w:val="0"/>
          <w:color w:val="000000"/>
          <w:sz w:val="24"/>
          <w:lang w:val="fr-FR"/>
        </w:rPr>
        <w:t>3.1 - Durée du contrat</w:t>
      </w:r>
      <w:bookmarkEnd w:id="16"/>
      <w:bookmarkEnd w:id="17"/>
    </w:p>
    <w:p w14:paraId="44989136" w14:textId="77777777" w:rsidR="00EB4F34" w:rsidRDefault="00EB4F34" w:rsidP="00EB4F34">
      <w:pPr>
        <w:spacing w:line="20" w:lineRule="exact"/>
        <w:rPr>
          <w:sz w:val="2"/>
        </w:rPr>
      </w:pPr>
    </w:p>
    <w:p w14:paraId="2C079684" w14:textId="77777777" w:rsidR="00EB4F34" w:rsidRDefault="00EB4F34" w:rsidP="00EB4F34">
      <w:pPr>
        <w:spacing w:line="20" w:lineRule="exact"/>
        <w:rPr>
          <w:sz w:val="2"/>
        </w:rPr>
      </w:pPr>
    </w:p>
    <w:p w14:paraId="3A260DE3" w14:textId="77777777" w:rsidR="00EB4F34" w:rsidRDefault="00EB4F34" w:rsidP="00EB4F34">
      <w:pPr>
        <w:spacing w:line="20" w:lineRule="exact"/>
        <w:rPr>
          <w:sz w:val="2"/>
        </w:rPr>
      </w:pPr>
    </w:p>
    <w:p w14:paraId="4B0BEDA1" w14:textId="77777777" w:rsidR="00EB4F34" w:rsidRDefault="00EB4F34" w:rsidP="00EB4F34">
      <w:pPr>
        <w:spacing w:line="20" w:lineRule="exact"/>
        <w:rPr>
          <w:sz w:val="2"/>
        </w:rPr>
      </w:pPr>
    </w:p>
    <w:p w14:paraId="23A821DE" w14:textId="77777777" w:rsidR="00EB4F34" w:rsidRDefault="00EB4F34" w:rsidP="00EB4F34">
      <w:pPr>
        <w:spacing w:line="20" w:lineRule="exact"/>
        <w:rPr>
          <w:sz w:val="2"/>
        </w:rPr>
      </w:pPr>
    </w:p>
    <w:p w14:paraId="0427F61A" w14:textId="77777777" w:rsidR="00EB4F34" w:rsidRDefault="00EB4F34" w:rsidP="00EB4F34">
      <w:pPr>
        <w:spacing w:line="20" w:lineRule="exact"/>
        <w:rPr>
          <w:sz w:val="2"/>
        </w:rPr>
      </w:pPr>
    </w:p>
    <w:p w14:paraId="0C18FC9E" w14:textId="77777777" w:rsidR="00EB4F34" w:rsidRDefault="00EB4F34" w:rsidP="00EB4F34">
      <w:pPr>
        <w:spacing w:line="20" w:lineRule="exact"/>
        <w:rPr>
          <w:sz w:val="2"/>
        </w:rPr>
      </w:pPr>
    </w:p>
    <w:p w14:paraId="35A00394" w14:textId="77777777" w:rsidR="00EB4F34" w:rsidRDefault="00EB4F34" w:rsidP="00EB4F34">
      <w:pPr>
        <w:spacing w:line="20" w:lineRule="exact"/>
        <w:rPr>
          <w:sz w:val="2"/>
        </w:rPr>
      </w:pPr>
    </w:p>
    <w:p w14:paraId="56B617DC" w14:textId="77777777" w:rsidR="00EB4F34" w:rsidRDefault="00EB4F34" w:rsidP="00EB4F34">
      <w:pPr>
        <w:spacing w:line="20" w:lineRule="exact"/>
        <w:rPr>
          <w:sz w:val="2"/>
        </w:rPr>
      </w:pPr>
    </w:p>
    <w:p w14:paraId="05A7F12F" w14:textId="0993E118" w:rsidR="00EB4F34" w:rsidRDefault="00EB4F34" w:rsidP="00F5256C">
      <w:pPr>
        <w:pStyle w:val="ParagrapheIndent2"/>
        <w:spacing w:line="232" w:lineRule="exact"/>
        <w:ind w:left="20" w:right="20"/>
        <w:jc w:val="both"/>
        <w:rPr>
          <w:color w:val="000000"/>
          <w:lang w:val="fr-FR"/>
        </w:rPr>
      </w:pPr>
      <w:r w:rsidRPr="000C6364">
        <w:rPr>
          <w:color w:val="000000"/>
          <w:lang w:val="fr-FR"/>
        </w:rPr>
        <w:t xml:space="preserve">Le contrat est conclu pour une période initiale de 12 mois à compter </w:t>
      </w:r>
      <w:r w:rsidRPr="00B1606D">
        <w:rPr>
          <w:lang w:val="fr-FR"/>
        </w:rPr>
        <w:t xml:space="preserve">du </w:t>
      </w:r>
      <w:r w:rsidR="00374A2D" w:rsidRPr="00B1606D">
        <w:rPr>
          <w:lang w:val="fr-FR"/>
        </w:rPr>
        <w:t>0</w:t>
      </w:r>
      <w:r w:rsidRPr="00B1606D">
        <w:rPr>
          <w:lang w:val="fr-FR"/>
        </w:rPr>
        <w:t>1/</w:t>
      </w:r>
      <w:r w:rsidR="00374A2D" w:rsidRPr="00B1606D">
        <w:rPr>
          <w:lang w:val="fr-FR"/>
        </w:rPr>
        <w:t>12</w:t>
      </w:r>
      <w:r w:rsidRPr="00B1606D">
        <w:rPr>
          <w:lang w:val="fr-FR"/>
        </w:rPr>
        <w:t>/202</w:t>
      </w:r>
      <w:r w:rsidR="00374A2D" w:rsidRPr="00B1606D">
        <w:rPr>
          <w:lang w:val="fr-FR"/>
        </w:rPr>
        <w:t>6</w:t>
      </w:r>
      <w:r w:rsidRPr="00B1606D">
        <w:rPr>
          <w:lang w:val="fr-FR"/>
        </w:rPr>
        <w:t xml:space="preserve"> ou à compter </w:t>
      </w:r>
      <w:r w:rsidRPr="000C6364">
        <w:rPr>
          <w:color w:val="000000"/>
          <w:lang w:val="fr-FR"/>
        </w:rPr>
        <w:t>de sa notification si celle-ci intervient postérieurement.</w:t>
      </w:r>
    </w:p>
    <w:p w14:paraId="16DC58AA" w14:textId="77777777" w:rsidR="00EB4F34" w:rsidRDefault="00EB4F34" w:rsidP="00F5256C">
      <w:pPr>
        <w:spacing w:line="20" w:lineRule="exact"/>
        <w:jc w:val="both"/>
        <w:rPr>
          <w:sz w:val="2"/>
        </w:rPr>
      </w:pPr>
    </w:p>
    <w:p w14:paraId="1E423B44" w14:textId="77777777" w:rsidR="00EB4F34" w:rsidRDefault="00EB4F34" w:rsidP="00F5256C">
      <w:pPr>
        <w:spacing w:line="20" w:lineRule="exact"/>
        <w:jc w:val="both"/>
        <w:rPr>
          <w:sz w:val="2"/>
        </w:rPr>
      </w:pPr>
    </w:p>
    <w:p w14:paraId="6DE85A72" w14:textId="77777777" w:rsidR="00EB4F34" w:rsidRDefault="00EB4F34" w:rsidP="00F5256C">
      <w:pPr>
        <w:spacing w:line="20" w:lineRule="exact"/>
        <w:jc w:val="both"/>
        <w:rPr>
          <w:sz w:val="2"/>
        </w:rPr>
      </w:pPr>
    </w:p>
    <w:p w14:paraId="05E2B0D8" w14:textId="77777777" w:rsidR="00EB4F34" w:rsidRDefault="00EB4F34" w:rsidP="00F5256C">
      <w:pPr>
        <w:spacing w:line="20" w:lineRule="exact"/>
        <w:jc w:val="both"/>
        <w:rPr>
          <w:sz w:val="2"/>
        </w:rPr>
      </w:pPr>
    </w:p>
    <w:p w14:paraId="64A6F175" w14:textId="77777777" w:rsidR="00EB4F34" w:rsidRDefault="00EB4F34" w:rsidP="00F5256C">
      <w:pPr>
        <w:spacing w:line="20" w:lineRule="exact"/>
        <w:jc w:val="both"/>
        <w:rPr>
          <w:sz w:val="2"/>
        </w:rPr>
      </w:pPr>
    </w:p>
    <w:p w14:paraId="738A0F09" w14:textId="77777777" w:rsidR="00EB4F34" w:rsidRDefault="00EB4F34" w:rsidP="00F5256C">
      <w:pPr>
        <w:spacing w:line="20" w:lineRule="exact"/>
        <w:jc w:val="both"/>
        <w:rPr>
          <w:sz w:val="2"/>
        </w:rPr>
      </w:pPr>
    </w:p>
    <w:p w14:paraId="126FBDF0" w14:textId="77777777" w:rsidR="00EB4F34" w:rsidRDefault="00EB4F34" w:rsidP="00F5256C">
      <w:pPr>
        <w:spacing w:line="20" w:lineRule="exact"/>
        <w:jc w:val="both"/>
        <w:rPr>
          <w:sz w:val="2"/>
        </w:rPr>
      </w:pPr>
    </w:p>
    <w:p w14:paraId="63D668CB" w14:textId="77777777" w:rsidR="00EB4F34" w:rsidRDefault="00EB4F34" w:rsidP="00F5256C">
      <w:pPr>
        <w:spacing w:line="20" w:lineRule="exact"/>
        <w:jc w:val="both"/>
        <w:rPr>
          <w:sz w:val="2"/>
        </w:rPr>
      </w:pPr>
    </w:p>
    <w:p w14:paraId="13E8FF68" w14:textId="77777777" w:rsidR="00EB4F34" w:rsidRDefault="00EB4F34" w:rsidP="00F5256C">
      <w:pPr>
        <w:spacing w:line="20" w:lineRule="exact"/>
        <w:jc w:val="both"/>
        <w:rPr>
          <w:sz w:val="2"/>
        </w:rPr>
      </w:pPr>
    </w:p>
    <w:p w14:paraId="6C9AFCBD" w14:textId="77777777" w:rsidR="00EB4F34" w:rsidRDefault="00EB4F34" w:rsidP="00F5256C">
      <w:pPr>
        <w:spacing w:line="20" w:lineRule="exact"/>
        <w:jc w:val="both"/>
        <w:rPr>
          <w:sz w:val="2"/>
        </w:rPr>
      </w:pPr>
    </w:p>
    <w:p w14:paraId="10DED533" w14:textId="77777777" w:rsidR="00EB4F34" w:rsidRDefault="00EB4F34" w:rsidP="00F5256C">
      <w:pPr>
        <w:spacing w:line="20" w:lineRule="exact"/>
        <w:jc w:val="both"/>
        <w:rPr>
          <w:sz w:val="2"/>
        </w:rPr>
      </w:pPr>
    </w:p>
    <w:p w14:paraId="4FA5C6CA" w14:textId="77777777" w:rsidR="00EB4F34" w:rsidRDefault="00EB4F34" w:rsidP="00F5256C">
      <w:pPr>
        <w:spacing w:line="20" w:lineRule="exact"/>
        <w:jc w:val="both"/>
        <w:rPr>
          <w:sz w:val="2"/>
        </w:rPr>
      </w:pPr>
    </w:p>
    <w:p w14:paraId="25C8153E" w14:textId="77777777" w:rsidR="00EB4F34" w:rsidRDefault="00EB4F34" w:rsidP="00F5256C">
      <w:pPr>
        <w:spacing w:line="20" w:lineRule="exact"/>
        <w:jc w:val="both"/>
        <w:rPr>
          <w:sz w:val="2"/>
        </w:rPr>
      </w:pPr>
    </w:p>
    <w:p w14:paraId="07E3A78B" w14:textId="77777777" w:rsidR="00EB4F34" w:rsidRDefault="00EB4F34" w:rsidP="00F5256C">
      <w:pPr>
        <w:spacing w:line="20" w:lineRule="exact"/>
        <w:jc w:val="both"/>
        <w:rPr>
          <w:sz w:val="2"/>
        </w:rPr>
      </w:pPr>
    </w:p>
    <w:p w14:paraId="439F45EE" w14:textId="77777777" w:rsidR="00EB4F34" w:rsidRDefault="00EB4F34" w:rsidP="00F5256C">
      <w:pPr>
        <w:spacing w:line="20" w:lineRule="exact"/>
        <w:jc w:val="both"/>
        <w:rPr>
          <w:sz w:val="2"/>
        </w:rPr>
      </w:pPr>
    </w:p>
    <w:p w14:paraId="504A8B69" w14:textId="77777777" w:rsidR="00EB4F34" w:rsidRDefault="00EB4F34" w:rsidP="00F5256C">
      <w:pPr>
        <w:spacing w:line="20" w:lineRule="exact"/>
        <w:jc w:val="both"/>
        <w:rPr>
          <w:sz w:val="2"/>
        </w:rPr>
      </w:pPr>
    </w:p>
    <w:p w14:paraId="56D30DB7" w14:textId="77777777" w:rsidR="00EB4F34" w:rsidRDefault="00EB4F34" w:rsidP="00F5256C">
      <w:pPr>
        <w:spacing w:line="20" w:lineRule="exact"/>
        <w:jc w:val="both"/>
        <w:rPr>
          <w:sz w:val="2"/>
        </w:rPr>
      </w:pPr>
    </w:p>
    <w:p w14:paraId="79C205C3" w14:textId="77777777" w:rsidR="00EB4F34" w:rsidRDefault="00EB4F34" w:rsidP="00F5256C">
      <w:pPr>
        <w:spacing w:line="20" w:lineRule="exact"/>
        <w:jc w:val="both"/>
        <w:rPr>
          <w:sz w:val="2"/>
        </w:rPr>
      </w:pPr>
    </w:p>
    <w:p w14:paraId="2363F357" w14:textId="77777777" w:rsidR="00EB4F34" w:rsidRDefault="00EB4F34" w:rsidP="00F5256C">
      <w:pPr>
        <w:spacing w:line="20" w:lineRule="exact"/>
        <w:jc w:val="both"/>
        <w:rPr>
          <w:sz w:val="2"/>
        </w:rPr>
      </w:pPr>
    </w:p>
    <w:p w14:paraId="4C7B20DA" w14:textId="77777777" w:rsidR="00EB4F34" w:rsidRDefault="00EB4F34" w:rsidP="00F5256C">
      <w:pPr>
        <w:spacing w:line="20" w:lineRule="exact"/>
        <w:jc w:val="both"/>
        <w:rPr>
          <w:sz w:val="2"/>
        </w:rPr>
      </w:pPr>
    </w:p>
    <w:p w14:paraId="2AA839A4" w14:textId="77777777" w:rsidR="00EB4F34" w:rsidRDefault="00EB4F34" w:rsidP="00F5256C">
      <w:pPr>
        <w:spacing w:line="20" w:lineRule="exact"/>
        <w:jc w:val="both"/>
        <w:rPr>
          <w:sz w:val="2"/>
        </w:rPr>
      </w:pPr>
    </w:p>
    <w:p w14:paraId="12B81861" w14:textId="77777777" w:rsidR="00EB4F34" w:rsidRDefault="00EB4F34" w:rsidP="00F5256C">
      <w:pPr>
        <w:spacing w:line="20" w:lineRule="exact"/>
        <w:jc w:val="both"/>
        <w:rPr>
          <w:sz w:val="2"/>
        </w:rPr>
      </w:pPr>
    </w:p>
    <w:p w14:paraId="3B8C05E0" w14:textId="77777777" w:rsidR="00EB4F34" w:rsidRDefault="00EB4F34" w:rsidP="00F5256C">
      <w:pPr>
        <w:spacing w:line="20" w:lineRule="exact"/>
        <w:jc w:val="both"/>
        <w:rPr>
          <w:sz w:val="2"/>
        </w:rPr>
      </w:pPr>
    </w:p>
    <w:p w14:paraId="05CA248A" w14:textId="77777777" w:rsidR="00EB4F34" w:rsidRDefault="00EB4F34" w:rsidP="00F5256C">
      <w:pPr>
        <w:spacing w:line="20" w:lineRule="exact"/>
        <w:jc w:val="both"/>
        <w:rPr>
          <w:sz w:val="2"/>
        </w:rPr>
      </w:pPr>
    </w:p>
    <w:p w14:paraId="36E88485" w14:textId="77777777" w:rsidR="00EB4F34" w:rsidRDefault="00EB4F34" w:rsidP="00F5256C">
      <w:pPr>
        <w:pStyle w:val="Titre2"/>
        <w:spacing w:before="20" w:after="120"/>
        <w:ind w:left="300" w:right="20"/>
        <w:jc w:val="both"/>
        <w:rPr>
          <w:rFonts w:ascii="Trebuchet MS" w:eastAsia="Trebuchet MS" w:hAnsi="Trebuchet MS" w:cs="Trebuchet MS"/>
          <w:i w:val="0"/>
          <w:color w:val="000000"/>
          <w:sz w:val="24"/>
          <w:lang w:val="fr-FR"/>
        </w:rPr>
      </w:pPr>
      <w:bookmarkStart w:id="18" w:name="_Toc114663812"/>
      <w:bookmarkStart w:id="19" w:name="_Toc238716470"/>
      <w:r>
        <w:rPr>
          <w:rFonts w:ascii="Trebuchet MS" w:eastAsia="Trebuchet MS" w:hAnsi="Trebuchet MS" w:cs="Trebuchet MS"/>
          <w:i w:val="0"/>
          <w:color w:val="000000"/>
          <w:sz w:val="24"/>
          <w:lang w:val="fr-FR"/>
        </w:rPr>
        <w:t>3.2 - Reconduction</w:t>
      </w:r>
      <w:bookmarkEnd w:id="18"/>
      <w:bookmarkEnd w:id="19"/>
    </w:p>
    <w:p w14:paraId="1130B99C" w14:textId="77777777" w:rsidR="00EB4F34" w:rsidRDefault="00EB4F34" w:rsidP="00F5256C">
      <w:pPr>
        <w:pStyle w:val="ParagrapheIndent2"/>
        <w:spacing w:after="240" w:line="232" w:lineRule="exact"/>
        <w:ind w:left="20" w:right="20"/>
        <w:jc w:val="both"/>
        <w:rPr>
          <w:color w:val="000000"/>
          <w:lang w:val="fr-FR"/>
        </w:rPr>
      </w:pPr>
      <w:r>
        <w:rPr>
          <w:color w:val="000000"/>
          <w:lang w:val="fr-FR"/>
        </w:rPr>
        <w:t>Le marché est reconduit tacitement jusqu'à son terme. Le nombre de périodes de reconduction est fixé à 3. La durée de chaque période de reconduction est de 12 mois. La durée maximale du contrat, toutes périodes confondues, est de 48 mois.</w:t>
      </w:r>
    </w:p>
    <w:p w14:paraId="154D609A" w14:textId="77777777" w:rsidR="00EB4F34" w:rsidRDefault="00EB4F34" w:rsidP="00F5256C">
      <w:pPr>
        <w:pStyle w:val="ParagrapheIndent2"/>
        <w:spacing w:after="240" w:line="232" w:lineRule="exact"/>
        <w:ind w:left="20" w:right="20"/>
        <w:jc w:val="both"/>
        <w:rPr>
          <w:color w:val="000000"/>
          <w:lang w:val="fr-FR"/>
        </w:rPr>
      </w:pPr>
      <w:r>
        <w:rPr>
          <w:color w:val="000000"/>
          <w:lang w:val="fr-FR"/>
        </w:rPr>
        <w:t>La reconduction est considérée comme acceptée si aucune décision écrite contraire n'est prise par le pouvoir adjudicateur au moins 3 mois avant la fin de la durée de validité du marché. Le titulaire ne peut pas refuser la reconduction.</w:t>
      </w:r>
    </w:p>
    <w:p w14:paraId="547FBFFF" w14:textId="77777777" w:rsidR="00EB4F34" w:rsidRDefault="00EB4F34" w:rsidP="00F5256C">
      <w:pPr>
        <w:pStyle w:val="ParagrapheIndent2"/>
        <w:spacing w:line="232" w:lineRule="exact"/>
        <w:ind w:right="20"/>
        <w:jc w:val="both"/>
        <w:rPr>
          <w:color w:val="000000"/>
          <w:lang w:val="fr-FR"/>
        </w:rPr>
      </w:pPr>
      <w:r w:rsidRPr="004C7B4B">
        <w:rPr>
          <w:color w:val="000000"/>
          <w:lang w:val="fr-FR"/>
        </w:rPr>
        <w:t>En cas de non reconducti</w:t>
      </w:r>
      <w:r>
        <w:rPr>
          <w:color w:val="000000"/>
          <w:lang w:val="fr-FR"/>
        </w:rPr>
        <w:t>on, le marché</w:t>
      </w:r>
      <w:r w:rsidRPr="004C7B4B">
        <w:rPr>
          <w:color w:val="000000"/>
          <w:lang w:val="fr-FR"/>
        </w:rPr>
        <w:t xml:space="preserve"> s’éteindra de plein droit.</w:t>
      </w:r>
    </w:p>
    <w:p w14:paraId="43F5817D" w14:textId="77777777" w:rsidR="00EB4F34" w:rsidRDefault="00EB4F34" w:rsidP="00EB4F34">
      <w:pPr>
        <w:rPr>
          <w:lang w:val="fr-FR"/>
        </w:rPr>
      </w:pPr>
    </w:p>
    <w:p w14:paraId="3C7568CF" w14:textId="77777777" w:rsidR="00EB4F34" w:rsidRDefault="00EB4F34" w:rsidP="00EB4F34">
      <w:pPr>
        <w:rPr>
          <w:lang w:val="fr-FR"/>
        </w:rPr>
      </w:pPr>
    </w:p>
    <w:p w14:paraId="7F42A337" w14:textId="77777777" w:rsidR="00EB4F34" w:rsidRDefault="00EB4F34" w:rsidP="00EB4F34">
      <w:pPr>
        <w:rPr>
          <w:rFonts w:ascii="Trebuchet MS" w:hAnsi="Trebuchet MS"/>
          <w:b/>
          <w:lang w:val="fr-FR"/>
        </w:rPr>
      </w:pPr>
      <w:r>
        <w:rPr>
          <w:rFonts w:ascii="Trebuchet MS" w:hAnsi="Trebuchet MS"/>
          <w:b/>
          <w:lang w:val="fr-FR"/>
        </w:rPr>
        <w:t>3</w:t>
      </w:r>
      <w:r w:rsidRPr="004C7B4B">
        <w:rPr>
          <w:rFonts w:ascii="Trebuchet MS" w:hAnsi="Trebuchet MS"/>
          <w:b/>
          <w:lang w:val="fr-FR"/>
        </w:rPr>
        <w:t>.3 - Délais d’exécution</w:t>
      </w:r>
    </w:p>
    <w:p w14:paraId="5E5134E8" w14:textId="77777777" w:rsidR="00F247F0" w:rsidRPr="006F54ED" w:rsidRDefault="00F247F0" w:rsidP="00EB4F34">
      <w:pPr>
        <w:rPr>
          <w:rFonts w:ascii="Trebuchet MS" w:hAnsi="Trebuchet MS"/>
          <w:b/>
          <w:lang w:val="fr-FR"/>
        </w:rPr>
      </w:pPr>
    </w:p>
    <w:p w14:paraId="60F3935C" w14:textId="77777777" w:rsidR="00F247F0" w:rsidRPr="00D24035" w:rsidRDefault="00F247F0" w:rsidP="00F247F0">
      <w:pPr>
        <w:numPr>
          <w:ilvl w:val="0"/>
          <w:numId w:val="5"/>
        </w:numPr>
        <w:contextualSpacing/>
        <w:rPr>
          <w:rFonts w:ascii="Trebuchet MS" w:hAnsi="Trebuchet MS"/>
          <w:b/>
          <w:sz w:val="20"/>
          <w:szCs w:val="20"/>
          <w:u w:val="single"/>
          <w:lang w:val="fr-FR" w:eastAsia="fr-FR"/>
        </w:rPr>
      </w:pPr>
      <w:r w:rsidRPr="00D24035">
        <w:rPr>
          <w:rFonts w:ascii="Trebuchet MS" w:hAnsi="Trebuchet MS"/>
          <w:b/>
          <w:sz w:val="20"/>
          <w:szCs w:val="20"/>
          <w:u w:val="single"/>
          <w:lang w:val="fr-FR" w:eastAsia="fr-FR"/>
        </w:rPr>
        <w:t>Délais d’exécution des prestations de collecte, transport et élimination</w:t>
      </w:r>
    </w:p>
    <w:p w14:paraId="7B691E7D" w14:textId="77777777" w:rsidR="00F247F0" w:rsidRPr="00D24035" w:rsidRDefault="00F247F0" w:rsidP="00F247F0">
      <w:pPr>
        <w:rPr>
          <w:rFonts w:ascii="Trebuchet MS" w:hAnsi="Trebuchet MS"/>
          <w:sz w:val="20"/>
          <w:szCs w:val="20"/>
          <w:lang w:val="fr-FR" w:eastAsia="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260"/>
        <w:gridCol w:w="3261"/>
      </w:tblGrid>
      <w:tr w:rsidR="00F247F0" w:rsidRPr="00D24035" w14:paraId="53B9CA06" w14:textId="77777777" w:rsidTr="00DE697C">
        <w:tc>
          <w:tcPr>
            <w:tcW w:w="2835" w:type="dxa"/>
            <w:tcBorders>
              <w:top w:val="single" w:sz="4" w:space="0" w:color="auto"/>
              <w:left w:val="single" w:sz="4" w:space="0" w:color="auto"/>
              <w:bottom w:val="single" w:sz="4" w:space="0" w:color="auto"/>
              <w:right w:val="single" w:sz="4" w:space="0" w:color="auto"/>
            </w:tcBorders>
            <w:hideMark/>
          </w:tcPr>
          <w:p w14:paraId="0AC39B19" w14:textId="77777777" w:rsidR="00F247F0" w:rsidRPr="00D24035" w:rsidRDefault="00F247F0" w:rsidP="00DE697C">
            <w:pPr>
              <w:jc w:val="center"/>
              <w:rPr>
                <w:rFonts w:ascii="Trebuchet MS" w:hAnsi="Trebuchet MS"/>
                <w:sz w:val="20"/>
                <w:szCs w:val="20"/>
                <w:lang w:val="fr-FR" w:eastAsia="fr-FR"/>
              </w:rPr>
            </w:pPr>
            <w:r w:rsidRPr="00D24035">
              <w:rPr>
                <w:rFonts w:ascii="Trebuchet MS" w:hAnsi="Trebuchet MS"/>
                <w:sz w:val="20"/>
                <w:szCs w:val="20"/>
                <w:lang w:val="fr-FR" w:eastAsia="fr-FR"/>
              </w:rPr>
              <w:t>Prestations</w:t>
            </w:r>
          </w:p>
        </w:tc>
        <w:tc>
          <w:tcPr>
            <w:tcW w:w="3260" w:type="dxa"/>
            <w:tcBorders>
              <w:top w:val="single" w:sz="4" w:space="0" w:color="auto"/>
              <w:left w:val="single" w:sz="4" w:space="0" w:color="auto"/>
              <w:bottom w:val="single" w:sz="4" w:space="0" w:color="auto"/>
              <w:right w:val="single" w:sz="4" w:space="0" w:color="auto"/>
            </w:tcBorders>
            <w:hideMark/>
          </w:tcPr>
          <w:p w14:paraId="0D21C0F6" w14:textId="77777777" w:rsidR="00F247F0" w:rsidRPr="00D24035" w:rsidRDefault="00F247F0" w:rsidP="00DE697C">
            <w:pPr>
              <w:jc w:val="center"/>
              <w:rPr>
                <w:rFonts w:ascii="Trebuchet MS" w:hAnsi="Trebuchet MS"/>
                <w:sz w:val="20"/>
                <w:szCs w:val="20"/>
                <w:lang w:val="fr-FR" w:eastAsia="fr-FR"/>
              </w:rPr>
            </w:pPr>
            <w:r w:rsidRPr="00D24035">
              <w:rPr>
                <w:rFonts w:ascii="Trebuchet MS" w:hAnsi="Trebuchet MS"/>
                <w:sz w:val="20"/>
                <w:szCs w:val="20"/>
                <w:lang w:val="fr-FR" w:eastAsia="fr-FR"/>
              </w:rPr>
              <w:t>Point de départ</w:t>
            </w:r>
          </w:p>
        </w:tc>
        <w:tc>
          <w:tcPr>
            <w:tcW w:w="3261" w:type="dxa"/>
            <w:tcBorders>
              <w:top w:val="single" w:sz="4" w:space="0" w:color="auto"/>
              <w:left w:val="single" w:sz="4" w:space="0" w:color="auto"/>
              <w:bottom w:val="single" w:sz="4" w:space="0" w:color="auto"/>
              <w:right w:val="single" w:sz="4" w:space="0" w:color="auto"/>
            </w:tcBorders>
            <w:hideMark/>
          </w:tcPr>
          <w:p w14:paraId="62F45DA7" w14:textId="77777777" w:rsidR="00F247F0" w:rsidRPr="00D24035" w:rsidRDefault="00F247F0" w:rsidP="00DE697C">
            <w:pPr>
              <w:jc w:val="center"/>
              <w:rPr>
                <w:rFonts w:ascii="Trebuchet MS" w:hAnsi="Trebuchet MS"/>
                <w:sz w:val="20"/>
                <w:szCs w:val="20"/>
                <w:lang w:val="fr-FR" w:eastAsia="fr-FR"/>
              </w:rPr>
            </w:pPr>
            <w:r w:rsidRPr="00D24035">
              <w:rPr>
                <w:rFonts w:ascii="Trebuchet MS" w:hAnsi="Trebuchet MS"/>
                <w:sz w:val="20"/>
                <w:szCs w:val="20"/>
                <w:lang w:val="fr-FR" w:eastAsia="fr-FR"/>
              </w:rPr>
              <w:t>Exécution</w:t>
            </w:r>
          </w:p>
        </w:tc>
      </w:tr>
      <w:tr w:rsidR="00F247F0" w:rsidRPr="00D24035" w14:paraId="0C081DFA" w14:textId="77777777" w:rsidTr="00DE697C">
        <w:tc>
          <w:tcPr>
            <w:tcW w:w="2835" w:type="dxa"/>
            <w:tcBorders>
              <w:top w:val="single" w:sz="4" w:space="0" w:color="auto"/>
              <w:left w:val="single" w:sz="4" w:space="0" w:color="auto"/>
              <w:bottom w:val="single" w:sz="4" w:space="0" w:color="auto"/>
              <w:right w:val="single" w:sz="4" w:space="0" w:color="auto"/>
            </w:tcBorders>
          </w:tcPr>
          <w:p w14:paraId="198839C6" w14:textId="77777777" w:rsidR="00F247F0" w:rsidRPr="00D24035" w:rsidRDefault="00F247F0" w:rsidP="00DE697C">
            <w:pPr>
              <w:rPr>
                <w:rFonts w:ascii="Trebuchet MS" w:hAnsi="Trebuchet MS"/>
                <w:b/>
                <w:sz w:val="20"/>
                <w:szCs w:val="20"/>
                <w:lang w:val="fr-FR" w:eastAsia="fr-FR"/>
              </w:rPr>
            </w:pPr>
          </w:p>
        </w:tc>
        <w:tc>
          <w:tcPr>
            <w:tcW w:w="3260" w:type="dxa"/>
            <w:tcBorders>
              <w:top w:val="single" w:sz="4" w:space="0" w:color="auto"/>
              <w:left w:val="single" w:sz="4" w:space="0" w:color="auto"/>
              <w:bottom w:val="single" w:sz="4" w:space="0" w:color="auto"/>
              <w:right w:val="single" w:sz="4" w:space="0" w:color="auto"/>
            </w:tcBorders>
          </w:tcPr>
          <w:p w14:paraId="1A1D227F" w14:textId="77777777" w:rsidR="00F247F0" w:rsidRPr="00D24035" w:rsidRDefault="00F247F0" w:rsidP="00DE697C">
            <w:pPr>
              <w:jc w:val="center"/>
              <w:rPr>
                <w:rFonts w:ascii="Trebuchet MS" w:hAnsi="Trebuchet MS"/>
                <w:sz w:val="20"/>
                <w:szCs w:val="20"/>
                <w:lang w:val="fr-FR" w:eastAsia="fr-FR"/>
              </w:rPr>
            </w:pPr>
          </w:p>
        </w:tc>
        <w:tc>
          <w:tcPr>
            <w:tcW w:w="3261" w:type="dxa"/>
            <w:tcBorders>
              <w:top w:val="single" w:sz="4" w:space="0" w:color="auto"/>
              <w:left w:val="single" w:sz="4" w:space="0" w:color="auto"/>
              <w:bottom w:val="single" w:sz="4" w:space="0" w:color="auto"/>
              <w:right w:val="single" w:sz="4" w:space="0" w:color="auto"/>
            </w:tcBorders>
          </w:tcPr>
          <w:p w14:paraId="6AC11323" w14:textId="77777777" w:rsidR="00F247F0" w:rsidRPr="00D24035" w:rsidRDefault="00F247F0" w:rsidP="00DE697C">
            <w:pPr>
              <w:jc w:val="center"/>
              <w:rPr>
                <w:rFonts w:ascii="Trebuchet MS" w:hAnsi="Trebuchet MS"/>
                <w:b/>
                <w:sz w:val="20"/>
                <w:szCs w:val="20"/>
                <w:lang w:val="fr-FR" w:eastAsia="fr-FR"/>
              </w:rPr>
            </w:pPr>
          </w:p>
        </w:tc>
      </w:tr>
      <w:tr w:rsidR="00F247F0" w:rsidRPr="00B1606D" w14:paraId="7321EF7A" w14:textId="77777777" w:rsidTr="00DE697C">
        <w:tc>
          <w:tcPr>
            <w:tcW w:w="2835" w:type="dxa"/>
            <w:tcBorders>
              <w:top w:val="single" w:sz="4" w:space="0" w:color="auto"/>
              <w:left w:val="single" w:sz="4" w:space="0" w:color="auto"/>
              <w:bottom w:val="single" w:sz="4" w:space="0" w:color="auto"/>
              <w:right w:val="single" w:sz="4" w:space="0" w:color="auto"/>
            </w:tcBorders>
            <w:hideMark/>
          </w:tcPr>
          <w:p w14:paraId="2E72C7C1" w14:textId="77777777" w:rsidR="00F247F0" w:rsidRPr="00B1606D" w:rsidRDefault="00F247F0" w:rsidP="00DE697C">
            <w:pPr>
              <w:rPr>
                <w:rFonts w:ascii="Trebuchet MS" w:hAnsi="Trebuchet MS"/>
                <w:sz w:val="20"/>
                <w:szCs w:val="20"/>
                <w:lang w:val="fr-FR" w:eastAsia="fr-FR"/>
              </w:rPr>
            </w:pPr>
            <w:r w:rsidRPr="00B1606D">
              <w:rPr>
                <w:rFonts w:ascii="Trebuchet MS" w:hAnsi="Trebuchet MS"/>
                <w:b/>
                <w:sz w:val="20"/>
                <w:szCs w:val="20"/>
                <w:lang w:val="fr-FR" w:eastAsia="fr-FR"/>
              </w:rPr>
              <w:t>Elimination des déchets producteurs</w:t>
            </w:r>
          </w:p>
        </w:tc>
        <w:tc>
          <w:tcPr>
            <w:tcW w:w="3260" w:type="dxa"/>
            <w:tcBorders>
              <w:top w:val="single" w:sz="4" w:space="0" w:color="auto"/>
              <w:left w:val="single" w:sz="4" w:space="0" w:color="auto"/>
              <w:bottom w:val="single" w:sz="4" w:space="0" w:color="auto"/>
              <w:right w:val="single" w:sz="4" w:space="0" w:color="auto"/>
            </w:tcBorders>
            <w:hideMark/>
          </w:tcPr>
          <w:p w14:paraId="0465F8FB" w14:textId="77777777" w:rsidR="00F247F0" w:rsidRPr="00B1606D" w:rsidRDefault="00F247F0" w:rsidP="00DE697C">
            <w:pPr>
              <w:jc w:val="center"/>
              <w:rPr>
                <w:rFonts w:ascii="Trebuchet MS" w:hAnsi="Trebuchet MS"/>
                <w:sz w:val="20"/>
                <w:szCs w:val="20"/>
                <w:lang w:val="fr-FR" w:eastAsia="fr-FR"/>
              </w:rPr>
            </w:pPr>
            <w:r w:rsidRPr="00B1606D">
              <w:rPr>
                <w:rFonts w:ascii="Trebuchet MS" w:hAnsi="Trebuchet MS"/>
                <w:sz w:val="20"/>
                <w:szCs w:val="20"/>
                <w:lang w:val="fr-FR" w:eastAsia="fr-FR"/>
              </w:rPr>
              <w:t>Récupération des déchets au CESAM 13, CESAM AIX, à Salengro, à Marignane, à Aix Mansard et au Service de Santé au Travail</w:t>
            </w:r>
          </w:p>
        </w:tc>
        <w:tc>
          <w:tcPr>
            <w:tcW w:w="3261" w:type="dxa"/>
            <w:tcBorders>
              <w:top w:val="single" w:sz="4" w:space="0" w:color="auto"/>
              <w:left w:val="single" w:sz="4" w:space="0" w:color="auto"/>
              <w:bottom w:val="single" w:sz="4" w:space="0" w:color="auto"/>
              <w:right w:val="single" w:sz="4" w:space="0" w:color="auto"/>
            </w:tcBorders>
            <w:hideMark/>
          </w:tcPr>
          <w:p w14:paraId="570D5BB2" w14:textId="77777777" w:rsidR="00F247F0" w:rsidRPr="00B1606D" w:rsidRDefault="00F247F0" w:rsidP="00DE697C">
            <w:pPr>
              <w:rPr>
                <w:rFonts w:ascii="Trebuchet MS" w:hAnsi="Trebuchet MS"/>
                <w:b/>
                <w:sz w:val="20"/>
                <w:szCs w:val="20"/>
                <w:lang w:val="fr-FR" w:eastAsia="fr-FR"/>
              </w:rPr>
            </w:pPr>
            <w:r w:rsidRPr="00B1606D">
              <w:rPr>
                <w:rFonts w:ascii="Trebuchet MS" w:hAnsi="Trebuchet MS"/>
                <w:b/>
                <w:sz w:val="20"/>
                <w:szCs w:val="20"/>
                <w:lang w:val="fr-FR" w:eastAsia="fr-FR"/>
              </w:rPr>
              <w:t xml:space="preserve"> • 72 heures si production de 100 kg ou plus de DASRI par semaine</w:t>
            </w:r>
          </w:p>
          <w:p w14:paraId="3683A371" w14:textId="77777777" w:rsidR="00F247F0" w:rsidRPr="00B1606D" w:rsidRDefault="00F247F0" w:rsidP="00DE697C">
            <w:pPr>
              <w:jc w:val="center"/>
              <w:rPr>
                <w:rFonts w:ascii="Trebuchet MS" w:hAnsi="Trebuchet MS"/>
                <w:sz w:val="20"/>
                <w:szCs w:val="20"/>
                <w:lang w:val="fr-FR" w:eastAsia="fr-FR"/>
              </w:rPr>
            </w:pPr>
            <w:r w:rsidRPr="00B1606D">
              <w:rPr>
                <w:rFonts w:ascii="Trebuchet MS" w:hAnsi="Trebuchet MS"/>
                <w:b/>
                <w:sz w:val="20"/>
                <w:szCs w:val="20"/>
                <w:lang w:val="fr-FR" w:eastAsia="fr-FR"/>
              </w:rPr>
              <w:t>• 7 jours si production entre 15 kg par mois et 100 kg par mois</w:t>
            </w:r>
          </w:p>
        </w:tc>
      </w:tr>
    </w:tbl>
    <w:p w14:paraId="3A7C62E7" w14:textId="77777777" w:rsidR="00EB4F34" w:rsidRPr="00D24035" w:rsidRDefault="00EB4F34" w:rsidP="00EB4F34">
      <w:pPr>
        <w:pStyle w:val="ParagrapheIndent2"/>
        <w:spacing w:after="240" w:line="232" w:lineRule="exact"/>
        <w:ind w:right="20"/>
        <w:jc w:val="both"/>
        <w:rPr>
          <w:color w:val="000000"/>
          <w:szCs w:val="20"/>
          <w:lang w:val="fr-FR"/>
        </w:rPr>
      </w:pPr>
    </w:p>
    <w:p w14:paraId="50EAFD60" w14:textId="77777777" w:rsidR="00EB4F34" w:rsidRPr="00D24035" w:rsidRDefault="00EB4F34" w:rsidP="00EB4F34">
      <w:pPr>
        <w:keepLines/>
        <w:numPr>
          <w:ilvl w:val="0"/>
          <w:numId w:val="5"/>
        </w:numPr>
        <w:tabs>
          <w:tab w:val="left" w:pos="567"/>
          <w:tab w:val="left" w:pos="851"/>
          <w:tab w:val="left" w:pos="1134"/>
        </w:tabs>
        <w:jc w:val="both"/>
        <w:rPr>
          <w:rFonts w:ascii="Trebuchet MS" w:hAnsi="Trebuchet MS"/>
          <w:b/>
          <w:sz w:val="20"/>
          <w:szCs w:val="20"/>
          <w:u w:val="single"/>
          <w:lang w:val="fr-FR" w:eastAsia="fr-FR"/>
        </w:rPr>
      </w:pPr>
      <w:r w:rsidRPr="00D24035">
        <w:rPr>
          <w:rFonts w:ascii="Trebuchet MS" w:hAnsi="Trebuchet MS"/>
          <w:b/>
          <w:sz w:val="20"/>
          <w:szCs w:val="20"/>
          <w:u w:val="single"/>
          <w:lang w:val="fr-FR" w:eastAsia="fr-FR"/>
        </w:rPr>
        <w:t>Délai de livraison des emballages</w:t>
      </w:r>
    </w:p>
    <w:p w14:paraId="62073453" w14:textId="77777777" w:rsidR="00EB4F34" w:rsidRPr="00D24035" w:rsidRDefault="00EB4F34" w:rsidP="00EB4F34">
      <w:pPr>
        <w:keepNext/>
        <w:spacing w:after="60"/>
        <w:ind w:left="300" w:right="20"/>
        <w:jc w:val="both"/>
        <w:outlineLvl w:val="1"/>
        <w:rPr>
          <w:rFonts w:ascii="Trebuchet MS" w:hAnsi="Trebuchet MS"/>
          <w:b/>
          <w:bCs/>
          <w:iCs/>
          <w:color w:val="000000"/>
          <w:sz w:val="20"/>
          <w:szCs w:val="20"/>
          <w:lang w:val="fr-FR" w:eastAsia="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260"/>
        <w:gridCol w:w="3261"/>
      </w:tblGrid>
      <w:tr w:rsidR="00EB4F34" w:rsidRPr="00D24035" w14:paraId="4F3AC70E" w14:textId="77777777" w:rsidTr="00EB4F34">
        <w:tc>
          <w:tcPr>
            <w:tcW w:w="2835" w:type="dxa"/>
            <w:tcBorders>
              <w:top w:val="single" w:sz="4" w:space="0" w:color="auto"/>
              <w:left w:val="single" w:sz="4" w:space="0" w:color="auto"/>
              <w:bottom w:val="single" w:sz="4" w:space="0" w:color="auto"/>
              <w:right w:val="single" w:sz="4" w:space="0" w:color="auto"/>
            </w:tcBorders>
            <w:hideMark/>
          </w:tcPr>
          <w:p w14:paraId="496F35EF" w14:textId="77777777" w:rsidR="00EB4F34" w:rsidRPr="00D24035" w:rsidRDefault="00EB4F34" w:rsidP="00EB4F34">
            <w:pPr>
              <w:jc w:val="center"/>
              <w:rPr>
                <w:rFonts w:ascii="Trebuchet MS" w:hAnsi="Trebuchet MS"/>
                <w:sz w:val="20"/>
                <w:szCs w:val="20"/>
                <w:lang w:val="fr-FR" w:eastAsia="fr-FR"/>
              </w:rPr>
            </w:pPr>
            <w:r w:rsidRPr="00D24035">
              <w:rPr>
                <w:rFonts w:ascii="Trebuchet MS" w:hAnsi="Trebuchet MS"/>
                <w:sz w:val="20"/>
                <w:szCs w:val="20"/>
                <w:lang w:val="fr-FR" w:eastAsia="fr-FR"/>
              </w:rPr>
              <w:t>Prestations</w:t>
            </w:r>
          </w:p>
        </w:tc>
        <w:tc>
          <w:tcPr>
            <w:tcW w:w="3260" w:type="dxa"/>
            <w:tcBorders>
              <w:top w:val="single" w:sz="4" w:space="0" w:color="auto"/>
              <w:left w:val="single" w:sz="4" w:space="0" w:color="auto"/>
              <w:bottom w:val="single" w:sz="4" w:space="0" w:color="auto"/>
              <w:right w:val="single" w:sz="4" w:space="0" w:color="auto"/>
            </w:tcBorders>
            <w:hideMark/>
          </w:tcPr>
          <w:p w14:paraId="4A74ED3D" w14:textId="77777777" w:rsidR="00EB4F34" w:rsidRPr="00D24035" w:rsidRDefault="00EB4F34" w:rsidP="00EB4F34">
            <w:pPr>
              <w:jc w:val="center"/>
              <w:rPr>
                <w:rFonts w:ascii="Trebuchet MS" w:hAnsi="Trebuchet MS"/>
                <w:sz w:val="20"/>
                <w:szCs w:val="20"/>
                <w:lang w:val="fr-FR" w:eastAsia="fr-FR"/>
              </w:rPr>
            </w:pPr>
            <w:r w:rsidRPr="00D24035">
              <w:rPr>
                <w:rFonts w:ascii="Trebuchet MS" w:hAnsi="Trebuchet MS"/>
                <w:sz w:val="20"/>
                <w:szCs w:val="20"/>
                <w:lang w:val="fr-FR" w:eastAsia="fr-FR"/>
              </w:rPr>
              <w:t>Point de départ</w:t>
            </w:r>
          </w:p>
        </w:tc>
        <w:tc>
          <w:tcPr>
            <w:tcW w:w="3261" w:type="dxa"/>
            <w:tcBorders>
              <w:top w:val="single" w:sz="4" w:space="0" w:color="auto"/>
              <w:left w:val="single" w:sz="4" w:space="0" w:color="auto"/>
              <w:bottom w:val="single" w:sz="4" w:space="0" w:color="auto"/>
              <w:right w:val="single" w:sz="4" w:space="0" w:color="auto"/>
            </w:tcBorders>
            <w:hideMark/>
          </w:tcPr>
          <w:p w14:paraId="02BE07B8" w14:textId="77777777" w:rsidR="00EB4F34" w:rsidRPr="00D24035" w:rsidRDefault="00EB4F34" w:rsidP="00EB4F34">
            <w:pPr>
              <w:jc w:val="center"/>
              <w:rPr>
                <w:rFonts w:ascii="Trebuchet MS" w:hAnsi="Trebuchet MS"/>
                <w:sz w:val="20"/>
                <w:szCs w:val="20"/>
                <w:lang w:val="fr-FR" w:eastAsia="fr-FR"/>
              </w:rPr>
            </w:pPr>
            <w:r w:rsidRPr="00D24035">
              <w:rPr>
                <w:rFonts w:ascii="Trebuchet MS" w:hAnsi="Trebuchet MS"/>
                <w:sz w:val="20"/>
                <w:szCs w:val="20"/>
                <w:lang w:val="fr-FR" w:eastAsia="fr-FR"/>
              </w:rPr>
              <w:t>Livraison</w:t>
            </w:r>
          </w:p>
        </w:tc>
      </w:tr>
      <w:tr w:rsidR="00EB4F34" w:rsidRPr="00D24035" w14:paraId="2F2EEB87" w14:textId="77777777" w:rsidTr="00EB4F34">
        <w:tc>
          <w:tcPr>
            <w:tcW w:w="2835" w:type="dxa"/>
            <w:tcBorders>
              <w:top w:val="single" w:sz="4" w:space="0" w:color="auto"/>
              <w:left w:val="single" w:sz="4" w:space="0" w:color="auto"/>
              <w:bottom w:val="single" w:sz="4" w:space="0" w:color="auto"/>
              <w:right w:val="single" w:sz="4" w:space="0" w:color="auto"/>
            </w:tcBorders>
            <w:hideMark/>
          </w:tcPr>
          <w:p w14:paraId="1CF33A2F" w14:textId="77777777" w:rsidR="00EB4F34" w:rsidRPr="00D24035" w:rsidRDefault="00EB4F34" w:rsidP="00EB4F34">
            <w:pPr>
              <w:rPr>
                <w:rFonts w:ascii="Trebuchet MS" w:hAnsi="Trebuchet MS"/>
                <w:sz w:val="20"/>
                <w:szCs w:val="20"/>
                <w:lang w:val="fr-FR" w:eastAsia="fr-FR"/>
              </w:rPr>
            </w:pPr>
            <w:r w:rsidRPr="00D24035">
              <w:rPr>
                <w:rFonts w:ascii="Trebuchet MS" w:hAnsi="Trebuchet MS"/>
                <w:b/>
                <w:sz w:val="20"/>
                <w:szCs w:val="20"/>
                <w:lang w:val="fr-FR" w:eastAsia="fr-FR"/>
              </w:rPr>
              <w:t>Fourniture Emballages</w:t>
            </w:r>
          </w:p>
        </w:tc>
        <w:tc>
          <w:tcPr>
            <w:tcW w:w="3260" w:type="dxa"/>
            <w:tcBorders>
              <w:top w:val="single" w:sz="4" w:space="0" w:color="auto"/>
              <w:left w:val="single" w:sz="4" w:space="0" w:color="auto"/>
              <w:bottom w:val="single" w:sz="4" w:space="0" w:color="auto"/>
              <w:right w:val="single" w:sz="4" w:space="0" w:color="auto"/>
            </w:tcBorders>
            <w:hideMark/>
          </w:tcPr>
          <w:p w14:paraId="3A0BDC3D" w14:textId="77777777" w:rsidR="00EB4F34" w:rsidRPr="00D24035" w:rsidRDefault="00EB4F34" w:rsidP="00EB4F34">
            <w:pPr>
              <w:jc w:val="center"/>
              <w:rPr>
                <w:rFonts w:ascii="Trebuchet MS" w:hAnsi="Trebuchet MS"/>
                <w:sz w:val="20"/>
                <w:szCs w:val="20"/>
                <w:lang w:val="fr-FR" w:eastAsia="fr-FR"/>
              </w:rPr>
            </w:pPr>
            <w:r w:rsidRPr="00D24035">
              <w:rPr>
                <w:rFonts w:ascii="Trebuchet MS" w:hAnsi="Trebuchet MS"/>
                <w:sz w:val="20"/>
                <w:szCs w:val="20"/>
                <w:lang w:val="fr-FR" w:eastAsia="fr-FR"/>
              </w:rPr>
              <w:t>Date de réception de la commande</w:t>
            </w:r>
          </w:p>
        </w:tc>
        <w:tc>
          <w:tcPr>
            <w:tcW w:w="3261" w:type="dxa"/>
            <w:tcBorders>
              <w:top w:val="single" w:sz="4" w:space="0" w:color="auto"/>
              <w:left w:val="single" w:sz="4" w:space="0" w:color="auto"/>
              <w:bottom w:val="single" w:sz="4" w:space="0" w:color="auto"/>
              <w:right w:val="single" w:sz="4" w:space="0" w:color="auto"/>
            </w:tcBorders>
            <w:hideMark/>
          </w:tcPr>
          <w:p w14:paraId="740CEEB8" w14:textId="77777777" w:rsidR="00EB4F34" w:rsidRPr="00D24035" w:rsidRDefault="00EB4F34" w:rsidP="00EB4F34">
            <w:pPr>
              <w:jc w:val="center"/>
              <w:rPr>
                <w:rFonts w:ascii="Trebuchet MS" w:hAnsi="Trebuchet MS"/>
                <w:sz w:val="20"/>
                <w:szCs w:val="20"/>
                <w:lang w:val="fr-FR" w:eastAsia="fr-FR"/>
              </w:rPr>
            </w:pPr>
            <w:r w:rsidRPr="00D24035">
              <w:rPr>
                <w:rFonts w:ascii="Trebuchet MS" w:hAnsi="Trebuchet MS"/>
                <w:b/>
                <w:sz w:val="20"/>
                <w:szCs w:val="20"/>
                <w:lang w:val="fr-FR" w:eastAsia="fr-FR"/>
              </w:rPr>
              <w:t xml:space="preserve"> 8 jours maximum</w:t>
            </w:r>
            <w:r w:rsidRPr="00D24035">
              <w:rPr>
                <w:rFonts w:ascii="Trebuchet MS" w:hAnsi="Trebuchet MS"/>
                <w:sz w:val="20"/>
                <w:szCs w:val="20"/>
                <w:lang w:val="fr-FR" w:eastAsia="fr-FR"/>
              </w:rPr>
              <w:t xml:space="preserve"> pour livrer la commande </w:t>
            </w:r>
          </w:p>
        </w:tc>
      </w:tr>
    </w:tbl>
    <w:p w14:paraId="61F20358" w14:textId="77777777" w:rsidR="00EB4F34" w:rsidRDefault="00EB4F34" w:rsidP="00EB4F34">
      <w:pPr>
        <w:rPr>
          <w:rFonts w:ascii="Trebuchet MS" w:hAnsi="Trebuchet MS"/>
          <w:b/>
          <w:sz w:val="20"/>
          <w:szCs w:val="20"/>
          <w:lang w:val="fr-FR" w:eastAsia="fr-FR"/>
        </w:rPr>
      </w:pPr>
    </w:p>
    <w:p w14:paraId="6491066C" w14:textId="77777777" w:rsidR="00EB4F34" w:rsidRPr="00B1606D" w:rsidRDefault="00EB4F34" w:rsidP="00EB4F34">
      <w:pPr>
        <w:pStyle w:val="ParagrapheIndent2"/>
        <w:spacing w:after="240" w:line="232" w:lineRule="exact"/>
        <w:ind w:right="20"/>
        <w:jc w:val="both"/>
        <w:rPr>
          <w:lang w:val="fr-FR"/>
        </w:rPr>
      </w:pPr>
    </w:p>
    <w:p w14:paraId="2AB03846" w14:textId="77777777" w:rsidR="00EB4F34" w:rsidRPr="00927B49" w:rsidRDefault="00EB4F34" w:rsidP="00EB4F34">
      <w:pPr>
        <w:pStyle w:val="ParagrapheIndent2"/>
        <w:spacing w:after="240" w:line="232" w:lineRule="exact"/>
        <w:ind w:right="20"/>
        <w:jc w:val="both"/>
        <w:rPr>
          <w:color w:val="000000"/>
          <w:highlight w:val="cyan"/>
          <w:lang w:val="fr-FR"/>
        </w:rPr>
      </w:pPr>
      <w:r w:rsidRPr="004C7B4B">
        <w:rPr>
          <w:color w:val="000000"/>
          <w:lang w:val="fr-FR"/>
        </w:rPr>
        <w:t>Les délais d'exécution ou de livraison des prestations sont fixés à chaque bon de commande conformément aux stipulations des</w:t>
      </w:r>
      <w:r>
        <w:rPr>
          <w:color w:val="000000"/>
          <w:lang w:val="fr-FR"/>
        </w:rPr>
        <w:t xml:space="preserve"> pièces du marché</w:t>
      </w:r>
      <w:r w:rsidRPr="004C7B4B">
        <w:rPr>
          <w:color w:val="000000"/>
          <w:lang w:val="fr-FR"/>
        </w:rPr>
        <w:t>. Seuls les bons de commande signés par le représentant du pouvoir adjudicateur peuvent être honorés par le titulaire.</w:t>
      </w:r>
    </w:p>
    <w:p w14:paraId="456BA381" w14:textId="77777777" w:rsidR="00EB4F34" w:rsidRPr="004C7B4B" w:rsidRDefault="00EB4F34" w:rsidP="00EB4F34">
      <w:pPr>
        <w:pStyle w:val="ParagrapheIndent2"/>
        <w:spacing w:after="240" w:line="232" w:lineRule="exact"/>
        <w:ind w:left="20" w:right="20"/>
        <w:jc w:val="both"/>
        <w:rPr>
          <w:color w:val="000000"/>
          <w:lang w:val="fr-FR"/>
        </w:rPr>
      </w:pPr>
      <w:r w:rsidRPr="004C7B4B">
        <w:rPr>
          <w:color w:val="000000"/>
          <w:lang w:val="fr-FR"/>
        </w:rPr>
        <w:t>Une prolongation du délai d'exécution peut être accordée par le pouvoir adjudicateur dans les conditions de l'article 13.3 du CCAG-FCS.</w:t>
      </w:r>
    </w:p>
    <w:p w14:paraId="4D6C700B" w14:textId="77777777" w:rsidR="00EB4F34" w:rsidRPr="004C7B4B" w:rsidRDefault="00EB4F34" w:rsidP="00EB4F34">
      <w:pPr>
        <w:spacing w:line="253" w:lineRule="exact"/>
        <w:jc w:val="both"/>
        <w:rPr>
          <w:rFonts w:ascii="Trebuchet MS" w:hAnsi="Trebuchet MS"/>
          <w:color w:val="000000"/>
          <w:sz w:val="20"/>
          <w:szCs w:val="20"/>
          <w:lang w:val="fr-FR"/>
        </w:rPr>
      </w:pPr>
      <w:r w:rsidRPr="004C7B4B">
        <w:rPr>
          <w:rFonts w:ascii="Trebuchet MS" w:hAnsi="Trebuchet MS"/>
          <w:color w:val="000000"/>
          <w:sz w:val="20"/>
          <w:szCs w:val="20"/>
          <w:lang w:val="fr-FR"/>
        </w:rPr>
        <w:t xml:space="preserve">Les prestations débuteront à compter de la date mentionnée au bon de commande. </w:t>
      </w:r>
    </w:p>
    <w:p w14:paraId="54132A37" w14:textId="77777777" w:rsidR="00EB4F34" w:rsidRPr="004C7B4B" w:rsidRDefault="00EB4F34" w:rsidP="00EB4F34">
      <w:pPr>
        <w:spacing w:line="253" w:lineRule="exact"/>
        <w:jc w:val="both"/>
        <w:rPr>
          <w:rFonts w:ascii="Trebuchet MS" w:hAnsi="Trebuchet MS"/>
          <w:color w:val="000000"/>
          <w:sz w:val="20"/>
          <w:szCs w:val="20"/>
          <w:lang w:val="fr-FR"/>
        </w:rPr>
      </w:pPr>
    </w:p>
    <w:p w14:paraId="7E47601C" w14:textId="77777777" w:rsidR="00EB4F34" w:rsidRPr="004C7B4B" w:rsidRDefault="00EB4F34" w:rsidP="00EB4F34">
      <w:pPr>
        <w:spacing w:line="253" w:lineRule="exact"/>
        <w:ind w:left="-142"/>
        <w:jc w:val="both"/>
        <w:rPr>
          <w:rFonts w:ascii="Trebuchet MS" w:hAnsi="Trebuchet MS"/>
          <w:color w:val="000000"/>
          <w:sz w:val="20"/>
          <w:szCs w:val="20"/>
          <w:lang w:val="fr-FR"/>
        </w:rPr>
      </w:pPr>
      <w:r w:rsidRPr="004C7B4B">
        <w:rPr>
          <w:color w:val="000000"/>
          <w:sz w:val="22"/>
          <w:lang w:val="fr-FR"/>
        </w:rPr>
        <w:t xml:space="preserve">   </w:t>
      </w:r>
      <w:r w:rsidRPr="004C7B4B">
        <w:rPr>
          <w:rFonts w:ascii="Trebuchet MS" w:hAnsi="Trebuchet MS"/>
          <w:color w:val="000000"/>
          <w:sz w:val="20"/>
          <w:szCs w:val="20"/>
          <w:lang w:val="fr-FR"/>
        </w:rPr>
        <w:t>Les bons de commande pourront être notifiés jusqu’à la fin de la période de validité du marché.</w:t>
      </w:r>
    </w:p>
    <w:p w14:paraId="133F141A" w14:textId="77777777" w:rsidR="00EB4F34" w:rsidRPr="004C7B4B" w:rsidRDefault="00EB4F34" w:rsidP="00EB4F34">
      <w:pPr>
        <w:spacing w:line="253" w:lineRule="exact"/>
        <w:ind w:left="40"/>
        <w:jc w:val="both"/>
        <w:rPr>
          <w:rFonts w:ascii="Trebuchet MS" w:hAnsi="Trebuchet MS"/>
          <w:color w:val="000000"/>
          <w:sz w:val="20"/>
          <w:szCs w:val="20"/>
          <w:lang w:val="fr-FR"/>
        </w:rPr>
      </w:pPr>
    </w:p>
    <w:p w14:paraId="75F2DBB8" w14:textId="77777777" w:rsidR="00EB4F34" w:rsidRPr="004C7B4B" w:rsidRDefault="00EB4F34" w:rsidP="00EB4F34">
      <w:pPr>
        <w:spacing w:line="253" w:lineRule="exact"/>
        <w:ind w:left="40"/>
        <w:jc w:val="both"/>
        <w:rPr>
          <w:rFonts w:ascii="Trebuchet MS" w:hAnsi="Trebuchet MS"/>
          <w:color w:val="000000"/>
          <w:sz w:val="20"/>
          <w:szCs w:val="20"/>
          <w:lang w:val="fr-FR"/>
        </w:rPr>
      </w:pPr>
      <w:r w:rsidRPr="004C7B4B">
        <w:rPr>
          <w:rFonts w:ascii="Trebuchet MS" w:hAnsi="Trebuchet MS"/>
          <w:color w:val="000000"/>
          <w:sz w:val="20"/>
          <w:szCs w:val="20"/>
          <w:lang w:val="fr-FR"/>
        </w:rPr>
        <w:t>A l’expiration du marché, aucun bon de commande ne pourra plus être émis, mais l’exécution de ceux-ci sera poursuivie jusqu’à leur terme. La durée d’exécution des bons de commande ne pourra aller au-delà de 3 mois à compter de la date limite de validité du marché.</w:t>
      </w:r>
    </w:p>
    <w:p w14:paraId="00E41D7B" w14:textId="77777777" w:rsidR="00EB4F34" w:rsidRPr="004C7B4B" w:rsidRDefault="00EB4F34" w:rsidP="00EB4F34">
      <w:pPr>
        <w:spacing w:line="253" w:lineRule="exact"/>
        <w:ind w:left="40"/>
        <w:jc w:val="both"/>
        <w:rPr>
          <w:rFonts w:ascii="Trebuchet MS" w:hAnsi="Trebuchet MS"/>
          <w:color w:val="000000"/>
          <w:sz w:val="20"/>
          <w:szCs w:val="20"/>
          <w:lang w:val="fr-FR"/>
        </w:rPr>
      </w:pPr>
    </w:p>
    <w:p w14:paraId="1EB150D5" w14:textId="77777777" w:rsidR="00FB78D0" w:rsidRDefault="007653F8">
      <w:pPr>
        <w:pStyle w:val="Titre1"/>
        <w:spacing w:before="20" w:after="180"/>
        <w:ind w:left="20" w:right="20"/>
        <w:rPr>
          <w:rFonts w:ascii="Trebuchet MS" w:eastAsia="Trebuchet MS" w:hAnsi="Trebuchet MS" w:cs="Trebuchet MS"/>
          <w:color w:val="000000"/>
          <w:sz w:val="28"/>
          <w:lang w:val="fr-FR"/>
        </w:rPr>
      </w:pPr>
      <w:bookmarkStart w:id="20" w:name="_Toc238716471"/>
      <w:r>
        <w:rPr>
          <w:rFonts w:ascii="Trebuchet MS" w:eastAsia="Trebuchet MS" w:hAnsi="Trebuchet MS" w:cs="Trebuchet MS"/>
          <w:color w:val="000000"/>
          <w:sz w:val="28"/>
          <w:lang w:val="fr-FR"/>
        </w:rPr>
        <w:lastRenderedPageBreak/>
        <w:t>4 - Contenu du dossier de consultation</w:t>
      </w:r>
      <w:bookmarkEnd w:id="20"/>
    </w:p>
    <w:p w14:paraId="1376C6D6" w14:textId="77777777" w:rsidR="00FB78D0" w:rsidRPr="009B1D41" w:rsidRDefault="007653F8" w:rsidP="009B1D41">
      <w:pPr>
        <w:pStyle w:val="Titre2"/>
        <w:rPr>
          <w:rFonts w:ascii="Trebuchet MS" w:eastAsia="Trebuchet MS" w:hAnsi="Trebuchet MS" w:cs="Trebuchet MS"/>
          <w:i w:val="0"/>
          <w:color w:val="000000"/>
          <w:sz w:val="24"/>
          <w:lang w:val="fr-FR"/>
        </w:rPr>
      </w:pPr>
      <w:r w:rsidRPr="009B1D41">
        <w:rPr>
          <w:rFonts w:ascii="Trebuchet MS" w:eastAsia="Trebuchet MS" w:hAnsi="Trebuchet MS" w:cs="Trebuchet MS"/>
          <w:i w:val="0"/>
          <w:color w:val="000000"/>
          <w:sz w:val="24"/>
          <w:lang w:val="fr-FR"/>
        </w:rPr>
        <w:t>   </w:t>
      </w:r>
      <w:bookmarkStart w:id="21" w:name="_Toc238716472"/>
      <w:r w:rsidRPr="009B1D41">
        <w:rPr>
          <w:rFonts w:ascii="Trebuchet MS" w:eastAsia="Trebuchet MS" w:hAnsi="Trebuchet MS" w:cs="Trebuchet MS"/>
          <w:i w:val="0"/>
          <w:color w:val="000000"/>
          <w:sz w:val="24"/>
          <w:lang w:val="fr-FR"/>
        </w:rPr>
        <w:t>4.1 Contenu du dossier de consultation</w:t>
      </w:r>
      <w:bookmarkEnd w:id="21"/>
    </w:p>
    <w:p w14:paraId="5184E2D6" w14:textId="77777777" w:rsidR="00DC1486" w:rsidRDefault="00DC1486">
      <w:pPr>
        <w:pStyle w:val="ParagrapheIndent1"/>
        <w:spacing w:line="232" w:lineRule="exact"/>
        <w:ind w:left="20" w:right="20"/>
        <w:jc w:val="both"/>
        <w:rPr>
          <w:color w:val="000000"/>
          <w:lang w:val="fr-FR"/>
        </w:rPr>
      </w:pPr>
    </w:p>
    <w:p w14:paraId="71FEFEC3"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Le dossier de consultation des entreprises (DCE) contient les pièces suivantes :</w:t>
      </w:r>
    </w:p>
    <w:p w14:paraId="5E806291" w14:textId="77777777" w:rsidR="00DC1486" w:rsidRPr="00257BC2" w:rsidRDefault="00DC1486" w:rsidP="00F5256C">
      <w:pPr>
        <w:pStyle w:val="ParagrapheIndent1"/>
        <w:spacing w:line="232" w:lineRule="exact"/>
        <w:ind w:left="20" w:right="20"/>
        <w:jc w:val="both"/>
        <w:rPr>
          <w:color w:val="000000"/>
          <w:lang w:val="fr-FR"/>
        </w:rPr>
      </w:pPr>
    </w:p>
    <w:p w14:paraId="7E524BE2"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 xml:space="preserve">- Le Règlement de la Consultation et ses annexes : </w:t>
      </w:r>
    </w:p>
    <w:p w14:paraId="36361CEE" w14:textId="77777777" w:rsidR="00DC1486" w:rsidRPr="00257BC2" w:rsidRDefault="00DC1486" w:rsidP="00F5256C">
      <w:pPr>
        <w:pStyle w:val="ParagrapheIndent1"/>
        <w:spacing w:line="232" w:lineRule="exact"/>
        <w:ind w:left="20" w:right="20"/>
        <w:jc w:val="both"/>
        <w:rPr>
          <w:color w:val="000000"/>
          <w:lang w:val="fr-FR"/>
        </w:rPr>
      </w:pPr>
    </w:p>
    <w:p w14:paraId="5500ABCE"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 xml:space="preserve">    •  Annexe 1 : DC1</w:t>
      </w:r>
    </w:p>
    <w:p w14:paraId="15CBD368"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 xml:space="preserve">    •  Annexe 2 : DC2</w:t>
      </w:r>
    </w:p>
    <w:p w14:paraId="477A00E4"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 xml:space="preserve">    •  Annexe 3 : L'E-DUME pré-rempli (en ligne)</w:t>
      </w:r>
    </w:p>
    <w:p w14:paraId="2E8108F0" w14:textId="77777777" w:rsidR="00DC1486" w:rsidRPr="00257BC2" w:rsidRDefault="00DC1486" w:rsidP="00F5256C">
      <w:pPr>
        <w:pStyle w:val="ParagrapheIndent1"/>
        <w:spacing w:line="232" w:lineRule="exact"/>
        <w:ind w:left="20" w:right="20"/>
        <w:jc w:val="both"/>
        <w:rPr>
          <w:color w:val="000000"/>
          <w:lang w:val="fr-FR"/>
        </w:rPr>
      </w:pPr>
    </w:p>
    <w:p w14:paraId="2740BE6C"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"Soit le candidat rempli le DC1 et DC2 (ou équivalence) en joignant les pièces justificatives demandées ci-après (article 5.1 du présent document), soit il remplit le E-DUME en ligne sur le profil acheteur".</w:t>
      </w:r>
    </w:p>
    <w:p w14:paraId="79D609E6" w14:textId="77777777" w:rsidR="00DC1486" w:rsidRPr="00257BC2" w:rsidRDefault="00DC1486" w:rsidP="00F5256C">
      <w:pPr>
        <w:pStyle w:val="ParagrapheIndent1"/>
        <w:spacing w:line="232" w:lineRule="exact"/>
        <w:ind w:left="20" w:right="20"/>
        <w:jc w:val="both"/>
        <w:rPr>
          <w:color w:val="000000"/>
          <w:lang w:val="fr-FR"/>
        </w:rPr>
      </w:pPr>
    </w:p>
    <w:p w14:paraId="2346C680"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 xml:space="preserve">- Les annexes de l'Acte d'Engagement (Imprimé ATTRI 1), </w:t>
      </w:r>
    </w:p>
    <w:p w14:paraId="6D39DF69"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w:t>
      </w:r>
      <w:r w:rsidRPr="00257BC2">
        <w:rPr>
          <w:color w:val="000000"/>
          <w:lang w:val="fr-FR"/>
        </w:rPr>
        <w:tab/>
        <w:t>Annexe 1 : La désignation des cotraitants et la répartition des prestations</w:t>
      </w:r>
    </w:p>
    <w:p w14:paraId="603CA0D9"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w:t>
      </w:r>
      <w:r w:rsidRPr="00257BC2">
        <w:rPr>
          <w:color w:val="000000"/>
          <w:lang w:val="fr-FR"/>
        </w:rPr>
        <w:tab/>
        <w:t xml:space="preserve">Annexe 2 : La déclaration de sous- </w:t>
      </w:r>
      <w:proofErr w:type="spellStart"/>
      <w:r w:rsidRPr="00257BC2">
        <w:rPr>
          <w:color w:val="000000"/>
          <w:lang w:val="fr-FR"/>
        </w:rPr>
        <w:t>traitance</w:t>
      </w:r>
      <w:proofErr w:type="spellEnd"/>
      <w:r w:rsidRPr="00257BC2">
        <w:rPr>
          <w:color w:val="000000"/>
          <w:lang w:val="fr-FR"/>
        </w:rPr>
        <w:t xml:space="preserve"> (dc4 ou équivalent)</w:t>
      </w:r>
    </w:p>
    <w:p w14:paraId="10F39FA5" w14:textId="0C4457D6"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w:t>
      </w:r>
      <w:r w:rsidRPr="00257BC2">
        <w:rPr>
          <w:color w:val="000000"/>
          <w:lang w:val="fr-FR"/>
        </w:rPr>
        <w:tab/>
        <w:t xml:space="preserve">Annexe 3 : Le Bordereau des prix </w:t>
      </w:r>
      <w:r w:rsidR="008E5150">
        <w:rPr>
          <w:color w:val="000000"/>
          <w:lang w:val="fr-FR"/>
        </w:rPr>
        <w:t>unitaires</w:t>
      </w:r>
    </w:p>
    <w:p w14:paraId="6D402540" w14:textId="77777777" w:rsidR="00DC1486" w:rsidRPr="00257BC2" w:rsidRDefault="00DC1486" w:rsidP="00F5256C">
      <w:pPr>
        <w:pStyle w:val="ParagrapheIndent1"/>
        <w:spacing w:line="232" w:lineRule="exact"/>
        <w:ind w:left="20" w:right="20"/>
        <w:jc w:val="both"/>
        <w:rPr>
          <w:color w:val="000000"/>
          <w:lang w:val="fr-FR"/>
        </w:rPr>
      </w:pPr>
    </w:p>
    <w:p w14:paraId="50E1FDD0" w14:textId="77777777" w:rsidR="00DC1486" w:rsidRPr="00257BC2" w:rsidRDefault="00DC1486" w:rsidP="00F5256C">
      <w:pPr>
        <w:pStyle w:val="ParagrapheIndent1"/>
        <w:spacing w:line="232" w:lineRule="exact"/>
        <w:ind w:right="20"/>
        <w:jc w:val="both"/>
        <w:rPr>
          <w:color w:val="000000"/>
          <w:lang w:val="fr-FR"/>
        </w:rPr>
      </w:pPr>
    </w:p>
    <w:p w14:paraId="08D2EE41"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 xml:space="preserve">- Le cahier des clauses administratives particulières (CCP) et ses annexes : </w:t>
      </w:r>
    </w:p>
    <w:p w14:paraId="1F0AF75A"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w:t>
      </w:r>
      <w:r w:rsidRPr="00257BC2">
        <w:rPr>
          <w:color w:val="000000"/>
          <w:lang w:val="fr-FR"/>
        </w:rPr>
        <w:tab/>
        <w:t>Annexe 1 au CCP : Le livret de sécurité du prestataire</w:t>
      </w:r>
    </w:p>
    <w:p w14:paraId="02BFF2F8"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w:t>
      </w:r>
      <w:r w:rsidRPr="00257BC2">
        <w:rPr>
          <w:color w:val="000000"/>
          <w:lang w:val="fr-FR"/>
        </w:rPr>
        <w:tab/>
        <w:t>Annexe 2 au CCP : Charte d’utilisation des ressources informatiques</w:t>
      </w:r>
    </w:p>
    <w:p w14:paraId="18D8BB36" w14:textId="77777777" w:rsidR="00DC1486" w:rsidRPr="00257BC2" w:rsidRDefault="00DC1486" w:rsidP="00F5256C">
      <w:pPr>
        <w:pStyle w:val="ParagrapheIndent1"/>
        <w:spacing w:line="232" w:lineRule="exact"/>
        <w:ind w:left="20" w:right="20"/>
        <w:jc w:val="both"/>
        <w:rPr>
          <w:color w:val="000000"/>
          <w:lang w:val="fr-FR"/>
        </w:rPr>
      </w:pPr>
      <w:r w:rsidRPr="00257BC2">
        <w:rPr>
          <w:color w:val="000000"/>
          <w:lang w:val="fr-FR"/>
        </w:rPr>
        <w:t>•</w:t>
      </w:r>
      <w:r w:rsidRPr="00257BC2">
        <w:rPr>
          <w:color w:val="000000"/>
          <w:lang w:val="fr-FR"/>
        </w:rPr>
        <w:tab/>
        <w:t>Annexe 3 au CCP : Application du Règlement Européen sur la Protection des Données (RGPD) »</w:t>
      </w:r>
    </w:p>
    <w:p w14:paraId="4D92B30D" w14:textId="77777777" w:rsidR="00DC1486" w:rsidRPr="00257BC2" w:rsidRDefault="00DC1486" w:rsidP="00F5256C">
      <w:pPr>
        <w:pStyle w:val="ParagrapheIndent1"/>
        <w:spacing w:line="232" w:lineRule="exact"/>
        <w:ind w:left="720" w:right="20" w:hanging="700"/>
        <w:jc w:val="both"/>
        <w:rPr>
          <w:color w:val="000000"/>
          <w:lang w:val="fr-FR"/>
        </w:rPr>
      </w:pPr>
      <w:r w:rsidRPr="00257BC2">
        <w:rPr>
          <w:color w:val="000000"/>
          <w:lang w:val="fr-FR"/>
        </w:rPr>
        <w:t>•</w:t>
      </w:r>
      <w:r w:rsidRPr="00257BC2">
        <w:rPr>
          <w:color w:val="000000"/>
          <w:lang w:val="fr-FR"/>
        </w:rPr>
        <w:tab/>
        <w:t>Annexe 4 au CCP : Fiche d’engagement et de réception d’une communication sur la sécurité et de l’information</w:t>
      </w:r>
    </w:p>
    <w:p w14:paraId="0FEBDF8E" w14:textId="77777777" w:rsidR="00DC1486" w:rsidRPr="00DC1486" w:rsidRDefault="00DC1486" w:rsidP="00F5256C">
      <w:pPr>
        <w:pStyle w:val="ParagrapheIndent1"/>
        <w:spacing w:line="232" w:lineRule="exact"/>
        <w:ind w:left="20" w:right="20"/>
        <w:jc w:val="both"/>
        <w:rPr>
          <w:color w:val="000000"/>
          <w:highlight w:val="yellow"/>
          <w:lang w:val="fr-FR"/>
        </w:rPr>
      </w:pPr>
    </w:p>
    <w:p w14:paraId="66EBF84A" w14:textId="77777777" w:rsidR="00A06C96" w:rsidRPr="00A06C96" w:rsidRDefault="00A06C96" w:rsidP="00F5256C">
      <w:pPr>
        <w:jc w:val="both"/>
        <w:rPr>
          <w:highlight w:val="yellow"/>
          <w:lang w:val="fr-FR"/>
        </w:rPr>
      </w:pPr>
    </w:p>
    <w:p w14:paraId="05A12772" w14:textId="77777777" w:rsidR="00DC1486" w:rsidRPr="00F15FD9" w:rsidRDefault="00DC1486" w:rsidP="00F5256C">
      <w:pPr>
        <w:pStyle w:val="ParagrapheIndent1"/>
        <w:spacing w:line="232" w:lineRule="exact"/>
        <w:ind w:left="20" w:right="20"/>
        <w:jc w:val="both"/>
        <w:rPr>
          <w:color w:val="000000"/>
          <w:lang w:val="fr-FR"/>
        </w:rPr>
      </w:pPr>
      <w:r w:rsidRPr="00F15FD9">
        <w:rPr>
          <w:color w:val="000000"/>
          <w:lang w:val="fr-FR"/>
        </w:rPr>
        <w:t>- Imprimé relatif à la liste nominative des salariés étrangers soumis à autorisation de travail conformément à l'article D8254-4 du Code du Travail ;</w:t>
      </w:r>
    </w:p>
    <w:p w14:paraId="1272FDDC" w14:textId="77777777" w:rsidR="00DC1486" w:rsidRPr="00F15FD9" w:rsidRDefault="00DC1486" w:rsidP="00F5256C">
      <w:pPr>
        <w:jc w:val="both"/>
        <w:rPr>
          <w:lang w:val="fr-FR"/>
        </w:rPr>
      </w:pPr>
    </w:p>
    <w:p w14:paraId="6081924C" w14:textId="77777777" w:rsidR="00DC1486" w:rsidRPr="00F15FD9" w:rsidRDefault="00DC1486" w:rsidP="00F5256C">
      <w:pPr>
        <w:pStyle w:val="ParagrapheIndent1"/>
        <w:spacing w:line="232" w:lineRule="exact"/>
        <w:ind w:left="20" w:right="20"/>
        <w:jc w:val="both"/>
        <w:rPr>
          <w:color w:val="000000"/>
          <w:lang w:val="fr-FR"/>
        </w:rPr>
      </w:pPr>
      <w:r w:rsidRPr="00F15FD9">
        <w:rPr>
          <w:color w:val="000000"/>
          <w:lang w:val="fr-FR"/>
        </w:rPr>
        <w:t>- Déclaration sur l'honneur pour justifier que le candidat n'entre dans aucun des cas d'interdiction de soumissionner.</w:t>
      </w:r>
    </w:p>
    <w:p w14:paraId="65D66258" w14:textId="77777777" w:rsidR="00DC1486" w:rsidRPr="00F15FD9" w:rsidRDefault="00DC1486" w:rsidP="00F5256C">
      <w:pPr>
        <w:pStyle w:val="ParagrapheIndent1"/>
        <w:spacing w:line="232" w:lineRule="exact"/>
        <w:ind w:left="20" w:right="20"/>
        <w:jc w:val="both"/>
        <w:rPr>
          <w:color w:val="000000"/>
          <w:lang w:val="fr-FR"/>
        </w:rPr>
      </w:pPr>
    </w:p>
    <w:p w14:paraId="6C87CA05" w14:textId="77777777" w:rsidR="00DC1486" w:rsidRPr="00F15FD9" w:rsidRDefault="00DC1486" w:rsidP="00F5256C">
      <w:pPr>
        <w:pStyle w:val="ParagrapheIndent1"/>
        <w:spacing w:line="232" w:lineRule="exact"/>
        <w:ind w:left="20" w:right="20"/>
        <w:jc w:val="both"/>
        <w:rPr>
          <w:color w:val="000000"/>
          <w:lang w:val="fr-FR"/>
        </w:rPr>
      </w:pPr>
      <w:r w:rsidRPr="00F15FD9">
        <w:rPr>
          <w:color w:val="000000"/>
          <w:lang w:val="fr-FR"/>
        </w:rPr>
        <w:t>Il est remis gratuitement à chaque candidat.</w:t>
      </w:r>
    </w:p>
    <w:p w14:paraId="305E0BEB" w14:textId="77777777" w:rsidR="00DC1486" w:rsidRPr="00F15FD9" w:rsidRDefault="00DC1486" w:rsidP="00F5256C">
      <w:pPr>
        <w:jc w:val="both"/>
        <w:rPr>
          <w:lang w:val="fr-FR"/>
        </w:rPr>
      </w:pPr>
    </w:p>
    <w:p w14:paraId="22FBF1A4" w14:textId="77777777" w:rsidR="00DC1486" w:rsidRPr="00A06C96" w:rsidRDefault="00DC1486" w:rsidP="00F5256C">
      <w:pPr>
        <w:pStyle w:val="ParagrapheIndent1"/>
        <w:spacing w:line="232" w:lineRule="exact"/>
        <w:ind w:left="20" w:right="20"/>
        <w:jc w:val="both"/>
        <w:rPr>
          <w:b/>
          <w:color w:val="000000"/>
          <w:lang w:val="fr-FR"/>
        </w:rPr>
      </w:pPr>
      <w:r w:rsidRPr="00F15FD9">
        <w:rPr>
          <w:color w:val="000000"/>
          <w:lang w:val="fr-FR"/>
        </w:rPr>
        <w:t>Aucune demande d'envoi du DCE sur support physique électronique n'est autorisée.</w:t>
      </w:r>
      <w:r w:rsidRPr="00A939C3">
        <w:rPr>
          <w:b/>
          <w:color w:val="000000"/>
          <w:lang w:val="fr-FR"/>
        </w:rPr>
        <w:t>   </w:t>
      </w:r>
    </w:p>
    <w:p w14:paraId="14A5E9EE" w14:textId="77777777" w:rsidR="00FB78D0" w:rsidRPr="009B1D41" w:rsidRDefault="007653F8" w:rsidP="009B1D41">
      <w:pPr>
        <w:pStyle w:val="Titre2"/>
        <w:rPr>
          <w:rFonts w:ascii="Trebuchet MS" w:eastAsia="Trebuchet MS" w:hAnsi="Trebuchet MS" w:cs="Trebuchet MS"/>
          <w:i w:val="0"/>
          <w:color w:val="000000"/>
          <w:sz w:val="24"/>
          <w:lang w:val="fr-FR"/>
        </w:rPr>
      </w:pPr>
      <w:r w:rsidRPr="009B1D41">
        <w:rPr>
          <w:rFonts w:ascii="Trebuchet MS" w:eastAsia="Trebuchet MS" w:hAnsi="Trebuchet MS" w:cs="Trebuchet MS"/>
          <w:i w:val="0"/>
          <w:color w:val="000000"/>
          <w:sz w:val="24"/>
          <w:lang w:val="fr-FR"/>
        </w:rPr>
        <w:t>   </w:t>
      </w:r>
      <w:bookmarkStart w:id="22" w:name="_Toc238716473"/>
      <w:r w:rsidRPr="009B1D41">
        <w:rPr>
          <w:rFonts w:ascii="Trebuchet MS" w:eastAsia="Trebuchet MS" w:hAnsi="Trebuchet MS" w:cs="Trebuchet MS"/>
          <w:i w:val="0"/>
          <w:color w:val="000000"/>
          <w:sz w:val="24"/>
          <w:lang w:val="fr-FR"/>
        </w:rPr>
        <w:t>4.2. Modification du dossier de consultation</w:t>
      </w:r>
      <w:bookmarkEnd w:id="22"/>
    </w:p>
    <w:p w14:paraId="3C0C063C" w14:textId="77777777" w:rsidR="00FB78D0" w:rsidRDefault="00FB78D0">
      <w:pPr>
        <w:pStyle w:val="ParagrapheIndent1"/>
        <w:spacing w:line="232" w:lineRule="exact"/>
        <w:ind w:left="20" w:right="20"/>
        <w:jc w:val="both"/>
        <w:rPr>
          <w:color w:val="000000"/>
          <w:lang w:val="fr-FR"/>
        </w:rPr>
      </w:pPr>
    </w:p>
    <w:p w14:paraId="3457FD2C" w14:textId="77777777" w:rsidR="00FB78D0" w:rsidRDefault="007653F8">
      <w:pPr>
        <w:pStyle w:val="ParagrapheIndent1"/>
        <w:spacing w:line="232" w:lineRule="exact"/>
        <w:ind w:left="20" w:right="20"/>
        <w:jc w:val="both"/>
        <w:rPr>
          <w:color w:val="000000"/>
          <w:lang w:val="fr-FR"/>
        </w:rPr>
      </w:pPr>
      <w:r>
        <w:rPr>
          <w:color w:val="000000"/>
          <w:lang w:val="fr-FR"/>
        </w:rPr>
        <w:t xml:space="preserve">    •  </w:t>
      </w:r>
      <w:r>
        <w:rPr>
          <w:color w:val="000000"/>
          <w:u w:val="single"/>
          <w:lang w:val="fr-FR"/>
        </w:rPr>
        <w:t>En cas de modification(s) non importante(s) du dossier de consultation :</w:t>
      </w:r>
    </w:p>
    <w:p w14:paraId="2E983E80" w14:textId="77777777" w:rsidR="00FB78D0" w:rsidRDefault="007653F8">
      <w:pPr>
        <w:pStyle w:val="ParagrapheIndent1"/>
        <w:spacing w:line="232" w:lineRule="exact"/>
        <w:ind w:left="20" w:right="20"/>
        <w:jc w:val="both"/>
        <w:rPr>
          <w:color w:val="000000"/>
          <w:lang w:val="fr-FR"/>
        </w:rPr>
      </w:pPr>
      <w:r>
        <w:rPr>
          <w:color w:val="000000"/>
          <w:lang w:val="fr-FR"/>
        </w:rPr>
        <w:t>Le pouvoir adjudicateur se réserve le droit d'apporter, au plus tard 6 jours avant la date limite de réception des offres, des modifications de détail et/ou des précisions à tout élément composant le dossier de consultation.</w:t>
      </w:r>
    </w:p>
    <w:p w14:paraId="21A29336" w14:textId="77777777" w:rsidR="00FB78D0" w:rsidRDefault="00FB78D0">
      <w:pPr>
        <w:pStyle w:val="ParagrapheIndent1"/>
        <w:spacing w:line="232" w:lineRule="exact"/>
        <w:ind w:left="20" w:right="20"/>
        <w:jc w:val="both"/>
        <w:rPr>
          <w:color w:val="000000"/>
          <w:lang w:val="fr-FR"/>
        </w:rPr>
      </w:pPr>
    </w:p>
    <w:p w14:paraId="74F648DE" w14:textId="77777777" w:rsidR="00FB78D0" w:rsidRDefault="007653F8">
      <w:pPr>
        <w:pStyle w:val="ParagrapheIndent1"/>
        <w:spacing w:line="232" w:lineRule="exact"/>
        <w:ind w:left="20" w:right="20"/>
        <w:jc w:val="both"/>
        <w:rPr>
          <w:color w:val="000000"/>
          <w:lang w:val="fr-FR"/>
        </w:rPr>
      </w:pPr>
      <w:r>
        <w:rPr>
          <w:color w:val="000000"/>
          <w:lang w:val="fr-FR"/>
        </w:rPr>
        <w:t xml:space="preserve">    •  </w:t>
      </w:r>
      <w:r>
        <w:rPr>
          <w:color w:val="000000"/>
          <w:u w:val="single"/>
          <w:lang w:val="fr-FR"/>
        </w:rPr>
        <w:t>En cas de modification(s) importante(s) du dossier de consultation :</w:t>
      </w:r>
    </w:p>
    <w:p w14:paraId="27566D14" w14:textId="77777777" w:rsidR="00FB78D0" w:rsidRDefault="007653F8">
      <w:pPr>
        <w:pStyle w:val="ParagrapheIndent1"/>
        <w:spacing w:line="232" w:lineRule="exact"/>
        <w:ind w:left="20" w:right="20"/>
        <w:jc w:val="both"/>
        <w:rPr>
          <w:color w:val="000000"/>
          <w:lang w:val="fr-FR"/>
        </w:rPr>
      </w:pPr>
      <w:r>
        <w:rPr>
          <w:color w:val="000000"/>
          <w:lang w:val="fr-FR"/>
        </w:rPr>
        <w:t>Le pouvoir adjudicateur informera les candidats de la prolongation de la durée de la consultation et indiquera la nouvelle date limite de réception des plis.</w:t>
      </w:r>
    </w:p>
    <w:p w14:paraId="39A358A1" w14:textId="77777777" w:rsidR="00FB78D0" w:rsidRDefault="007653F8">
      <w:pPr>
        <w:pStyle w:val="ParagrapheIndent1"/>
        <w:spacing w:line="232" w:lineRule="exact"/>
        <w:ind w:left="20" w:right="20"/>
        <w:jc w:val="both"/>
        <w:rPr>
          <w:color w:val="000000"/>
          <w:lang w:val="fr-FR"/>
        </w:rPr>
      </w:pPr>
      <w:r>
        <w:rPr>
          <w:color w:val="000000"/>
          <w:lang w:val="fr-FR"/>
        </w:rPr>
        <w:t> </w:t>
      </w:r>
    </w:p>
    <w:p w14:paraId="4A8BF373" w14:textId="77777777" w:rsidR="00FB78D0" w:rsidRDefault="007653F8">
      <w:pPr>
        <w:pStyle w:val="ParagrapheIndent1"/>
        <w:spacing w:line="232" w:lineRule="exact"/>
        <w:ind w:left="20" w:right="20"/>
        <w:jc w:val="both"/>
        <w:rPr>
          <w:color w:val="000000"/>
          <w:lang w:val="fr-FR"/>
        </w:rPr>
      </w:pPr>
      <w:r>
        <w:rPr>
          <w:color w:val="000000"/>
          <w:lang w:val="fr-FR"/>
        </w:rPr>
        <w:t>Si lors de la procédure, la date limite de réception des plis est reportée, les précédentes dispositions précédentes est applicable en fonction de cette nouvelle date.</w:t>
      </w:r>
    </w:p>
    <w:p w14:paraId="7607703F" w14:textId="77777777" w:rsidR="00FB78D0" w:rsidRDefault="007653F8">
      <w:pPr>
        <w:pStyle w:val="ParagrapheIndent1"/>
        <w:spacing w:line="232" w:lineRule="exact"/>
        <w:ind w:left="20" w:right="20"/>
        <w:jc w:val="both"/>
        <w:rPr>
          <w:color w:val="000000"/>
          <w:lang w:val="fr-FR"/>
        </w:rPr>
      </w:pPr>
      <w:r>
        <w:rPr>
          <w:color w:val="000000"/>
          <w:lang w:val="fr-FR"/>
        </w:rPr>
        <w:t> </w:t>
      </w:r>
    </w:p>
    <w:p w14:paraId="166A0931" w14:textId="77777777" w:rsidR="00FB78D0" w:rsidRDefault="007653F8">
      <w:pPr>
        <w:pStyle w:val="ParagrapheIndent1"/>
        <w:spacing w:line="232" w:lineRule="exact"/>
        <w:ind w:left="20" w:right="20"/>
        <w:jc w:val="both"/>
        <w:rPr>
          <w:color w:val="000000"/>
          <w:lang w:val="fr-FR"/>
        </w:rPr>
      </w:pPr>
      <w:r>
        <w:rPr>
          <w:color w:val="000000"/>
          <w:lang w:val="fr-FR"/>
        </w:rPr>
        <w:t>Conformément à l’article R2151-4 du Code des Marchés Publics (CMP), la durée de la prolongation est proportionnée à l’importance des informations demandées ou des modifications apportées.</w:t>
      </w:r>
    </w:p>
    <w:p w14:paraId="7CEF4A47" w14:textId="77777777" w:rsidR="00FB78D0" w:rsidRDefault="007653F8">
      <w:pPr>
        <w:pStyle w:val="ParagrapheIndent1"/>
        <w:spacing w:line="232" w:lineRule="exact"/>
        <w:ind w:left="20" w:right="20"/>
        <w:jc w:val="both"/>
        <w:rPr>
          <w:color w:val="000000"/>
          <w:lang w:val="fr-FR"/>
        </w:rPr>
      </w:pPr>
      <w:r>
        <w:rPr>
          <w:color w:val="000000"/>
          <w:lang w:val="fr-FR"/>
        </w:rPr>
        <w:t> </w:t>
      </w:r>
    </w:p>
    <w:p w14:paraId="6DF6E884" w14:textId="7D1D18C4" w:rsidR="00FB78D0" w:rsidRDefault="007653F8" w:rsidP="00AB7C4B">
      <w:pPr>
        <w:pStyle w:val="ParagrapheIndent1"/>
        <w:spacing w:line="232" w:lineRule="exact"/>
        <w:ind w:left="20" w:right="20"/>
        <w:jc w:val="both"/>
        <w:rPr>
          <w:color w:val="000000"/>
          <w:lang w:val="fr-FR"/>
        </w:rPr>
      </w:pPr>
      <w:r>
        <w:rPr>
          <w:color w:val="000000"/>
          <w:lang w:val="fr-FR"/>
        </w:rPr>
        <w:t>Les renseignements complémentaires publiés sur le profil acheteur de l’organisme (réponses aux questions / Modification) font partie intégrante du dossier de consultation.</w:t>
      </w:r>
    </w:p>
    <w:p w14:paraId="3442F483" w14:textId="77777777" w:rsidR="00FB78D0" w:rsidRPr="005B13A9" w:rsidRDefault="007653F8" w:rsidP="005B13A9">
      <w:pPr>
        <w:pStyle w:val="Titre2"/>
        <w:rPr>
          <w:rFonts w:ascii="Trebuchet MS" w:eastAsia="Trebuchet MS" w:hAnsi="Trebuchet MS" w:cs="Trebuchet MS"/>
          <w:i w:val="0"/>
          <w:color w:val="000000"/>
          <w:sz w:val="24"/>
          <w:lang w:val="fr-FR"/>
        </w:rPr>
      </w:pPr>
      <w:r w:rsidRPr="005B13A9">
        <w:rPr>
          <w:rFonts w:ascii="Trebuchet MS" w:eastAsia="Trebuchet MS" w:hAnsi="Trebuchet MS" w:cs="Trebuchet MS"/>
          <w:i w:val="0"/>
          <w:color w:val="000000"/>
          <w:sz w:val="24"/>
          <w:lang w:val="fr-FR"/>
        </w:rPr>
        <w:lastRenderedPageBreak/>
        <w:t>   </w:t>
      </w:r>
      <w:bookmarkStart w:id="23" w:name="_Toc238716474"/>
      <w:r w:rsidRPr="005B13A9">
        <w:rPr>
          <w:rFonts w:ascii="Trebuchet MS" w:eastAsia="Trebuchet MS" w:hAnsi="Trebuchet MS" w:cs="Trebuchet MS"/>
          <w:i w:val="0"/>
          <w:color w:val="000000"/>
          <w:sz w:val="24"/>
          <w:lang w:val="fr-FR"/>
        </w:rPr>
        <w:t>4.3. Questions des candidats :</w:t>
      </w:r>
      <w:bookmarkEnd w:id="23"/>
    </w:p>
    <w:p w14:paraId="07AB0702" w14:textId="77777777" w:rsidR="00FB78D0" w:rsidRDefault="007653F8">
      <w:pPr>
        <w:pStyle w:val="ParagrapheIndent1"/>
        <w:spacing w:line="232" w:lineRule="exact"/>
        <w:ind w:left="20" w:right="20"/>
        <w:jc w:val="both"/>
        <w:rPr>
          <w:color w:val="000000"/>
          <w:lang w:val="fr-FR"/>
        </w:rPr>
      </w:pPr>
      <w:r>
        <w:rPr>
          <w:color w:val="000000"/>
          <w:lang w:val="fr-FR"/>
        </w:rPr>
        <w:t> </w:t>
      </w:r>
    </w:p>
    <w:p w14:paraId="47387ACB" w14:textId="77777777" w:rsidR="00FB78D0" w:rsidRDefault="007653F8">
      <w:pPr>
        <w:pStyle w:val="ParagrapheIndent1"/>
        <w:spacing w:line="232" w:lineRule="exact"/>
        <w:ind w:left="20" w:right="20"/>
        <w:jc w:val="both"/>
        <w:rPr>
          <w:color w:val="000000"/>
          <w:lang w:val="fr-FR"/>
        </w:rPr>
      </w:pPr>
      <w:r>
        <w:rPr>
          <w:color w:val="000000"/>
          <w:lang w:val="fr-FR"/>
        </w:rPr>
        <w:t>Pour obtenir les renseignements techniques et administratifs complémentaires qu’ils jugeraient utiles pour élaborer une offre en toute connaissance de cause, les candidats peuvent demander par écrit des éclaircissements notamment pour les raisons suivantes :</w:t>
      </w:r>
    </w:p>
    <w:p w14:paraId="5CCB97E2" w14:textId="77777777" w:rsidR="00FB78D0" w:rsidRDefault="00FB78D0">
      <w:pPr>
        <w:pStyle w:val="ParagrapheIndent1"/>
        <w:spacing w:line="232" w:lineRule="exact"/>
        <w:ind w:left="20" w:right="20"/>
        <w:jc w:val="both"/>
        <w:rPr>
          <w:color w:val="000000"/>
          <w:lang w:val="fr-FR"/>
        </w:rPr>
      </w:pPr>
    </w:p>
    <w:p w14:paraId="098EA6A6" w14:textId="77777777" w:rsidR="00FB78D0" w:rsidRDefault="007653F8">
      <w:pPr>
        <w:pStyle w:val="ParagrapheIndent1"/>
        <w:spacing w:line="232" w:lineRule="exact"/>
        <w:ind w:left="20" w:right="20"/>
        <w:jc w:val="both"/>
        <w:rPr>
          <w:color w:val="000000"/>
          <w:lang w:val="fr-FR"/>
        </w:rPr>
      </w:pPr>
      <w:r>
        <w:rPr>
          <w:color w:val="000000"/>
          <w:lang w:val="fr-FR"/>
        </w:rPr>
        <w:t xml:space="preserve">    •  Pour avoir des précisions sur les documents de la consultation,</w:t>
      </w:r>
    </w:p>
    <w:p w14:paraId="409BF736" w14:textId="77777777" w:rsidR="00FB78D0" w:rsidRDefault="007653F8">
      <w:pPr>
        <w:pStyle w:val="ParagrapheIndent1"/>
        <w:spacing w:line="232" w:lineRule="exact"/>
        <w:ind w:left="20" w:right="20"/>
        <w:jc w:val="both"/>
        <w:rPr>
          <w:color w:val="000000"/>
          <w:lang w:val="fr-FR"/>
        </w:rPr>
      </w:pPr>
      <w:r>
        <w:rPr>
          <w:color w:val="000000"/>
          <w:lang w:val="fr-FR"/>
        </w:rPr>
        <w:t xml:space="preserve">    •  Poser des questions d’ordre administratif ou d’ordre technique,</w:t>
      </w:r>
    </w:p>
    <w:p w14:paraId="3A67A257" w14:textId="77777777" w:rsidR="00FB78D0" w:rsidRDefault="007653F8" w:rsidP="00F5256C">
      <w:pPr>
        <w:pStyle w:val="ParagrapheIndent1"/>
        <w:spacing w:line="232" w:lineRule="exact"/>
        <w:ind w:left="20" w:right="20"/>
        <w:jc w:val="both"/>
        <w:rPr>
          <w:color w:val="000000"/>
          <w:lang w:val="fr-FR"/>
        </w:rPr>
      </w:pPr>
      <w:r>
        <w:rPr>
          <w:color w:val="000000"/>
          <w:lang w:val="fr-FR"/>
        </w:rPr>
        <w:t xml:space="preserve">    •  Signifier au Pouvoir Adjudicateur une incohérence dans les pièces du dossier de consultation.</w:t>
      </w:r>
    </w:p>
    <w:p w14:paraId="7F9A9EF1" w14:textId="77777777" w:rsidR="00CB3496" w:rsidRPr="00CB3496" w:rsidRDefault="00CB3496" w:rsidP="00F5256C">
      <w:pPr>
        <w:jc w:val="both"/>
        <w:rPr>
          <w:lang w:val="fr-FR"/>
        </w:rPr>
      </w:pPr>
    </w:p>
    <w:p w14:paraId="08B67E80" w14:textId="2F287394" w:rsidR="00FB78D0" w:rsidRDefault="007653F8" w:rsidP="00F5256C">
      <w:pPr>
        <w:pStyle w:val="ParagrapheIndent1"/>
        <w:spacing w:after="80" w:line="232" w:lineRule="exact"/>
        <w:ind w:left="20" w:right="20"/>
        <w:jc w:val="both"/>
        <w:rPr>
          <w:color w:val="000000"/>
          <w:lang w:val="fr-FR"/>
        </w:rPr>
      </w:pPr>
      <w:r>
        <w:rPr>
          <w:color w:val="000000"/>
          <w:lang w:val="fr-FR"/>
        </w:rPr>
        <w:t>Les candidats formuleront leur demande par écrit au plus tard 10 jours avant la date limite de remise des</w:t>
      </w:r>
      <w:r w:rsidR="00DC1486">
        <w:rPr>
          <w:color w:val="000000"/>
          <w:lang w:val="fr-FR"/>
        </w:rPr>
        <w:t xml:space="preserve"> </w:t>
      </w:r>
      <w:r>
        <w:rPr>
          <w:color w:val="000000"/>
          <w:lang w:val="fr-FR"/>
        </w:rPr>
        <w:t xml:space="preserve">offres, obligatoirement sur la plateforme </w:t>
      </w:r>
      <w:r w:rsidR="00F845D3" w:rsidRPr="00F845D3">
        <w:rPr>
          <w:color w:val="000000"/>
          <w:lang w:val="fr-FR"/>
        </w:rPr>
        <w:t xml:space="preserve">« PLACE », profil acheteur de l'Organisme à l’adresse </w:t>
      </w:r>
      <w:hyperlink r:id="rId9" w:history="1">
        <w:r w:rsidR="00CB3496" w:rsidRPr="00082E93">
          <w:rPr>
            <w:rStyle w:val="Lienhypertexte"/>
            <w:lang w:val="fr-FR"/>
          </w:rPr>
          <w:t>https://www.marches-publics.gouv.fr</w:t>
        </w:r>
      </w:hyperlink>
      <w:r w:rsidR="00CB3496">
        <w:rPr>
          <w:color w:val="000000"/>
          <w:lang w:val="fr-FR"/>
        </w:rPr>
        <w:t xml:space="preserve">. </w:t>
      </w:r>
      <w:bookmarkStart w:id="24" w:name="_Hlk238652264"/>
      <w:r>
        <w:rPr>
          <w:color w:val="000000"/>
          <w:lang w:val="fr-FR"/>
        </w:rPr>
        <w:t>Les modalités d’utilisation de la plate-forme achat sont détaillées à l’article </w:t>
      </w:r>
      <w:proofErr w:type="gramStart"/>
      <w:r>
        <w:rPr>
          <w:color w:val="000000"/>
          <w:lang w:val="fr-FR"/>
        </w:rPr>
        <w:t>6  du</w:t>
      </w:r>
      <w:proofErr w:type="gramEnd"/>
      <w:r>
        <w:rPr>
          <w:color w:val="000000"/>
          <w:lang w:val="fr-FR"/>
        </w:rPr>
        <w:t xml:space="preserve"> présent RC.</w:t>
      </w:r>
      <w:bookmarkEnd w:id="24"/>
    </w:p>
    <w:p w14:paraId="5C1FB683" w14:textId="77777777" w:rsidR="00FB78D0" w:rsidRDefault="007653F8" w:rsidP="00F5256C">
      <w:pPr>
        <w:pStyle w:val="ParagrapheIndent1"/>
        <w:spacing w:line="232" w:lineRule="exact"/>
        <w:ind w:left="20" w:right="20"/>
        <w:jc w:val="both"/>
        <w:rPr>
          <w:color w:val="000000"/>
          <w:lang w:val="fr-FR"/>
        </w:rPr>
      </w:pPr>
      <w:r>
        <w:rPr>
          <w:color w:val="000000"/>
          <w:lang w:val="fr-FR"/>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47A99A67" w14:textId="77777777" w:rsidR="00A06C96" w:rsidRPr="00A06C96" w:rsidRDefault="00A06C96" w:rsidP="00F5256C">
      <w:pPr>
        <w:jc w:val="both"/>
        <w:rPr>
          <w:lang w:val="fr-FR"/>
        </w:rPr>
      </w:pPr>
    </w:p>
    <w:p w14:paraId="509540F3" w14:textId="77777777" w:rsidR="00FB78D0" w:rsidRDefault="007653F8" w:rsidP="00F5256C">
      <w:pPr>
        <w:pStyle w:val="ParagrapheIndent1"/>
        <w:spacing w:line="232" w:lineRule="exact"/>
        <w:ind w:left="20" w:right="20"/>
        <w:jc w:val="both"/>
        <w:rPr>
          <w:color w:val="000000"/>
          <w:lang w:val="fr-FR"/>
        </w:rPr>
      </w:pPr>
      <w:r>
        <w:rPr>
          <w:color w:val="000000"/>
          <w:lang w:val="fr-FR"/>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08E99AD3" w14:textId="77777777" w:rsidR="00FB78D0" w:rsidRDefault="007653F8">
      <w:pPr>
        <w:pStyle w:val="ParagrapheIndent1"/>
        <w:spacing w:after="240" w:line="232" w:lineRule="exact"/>
        <w:ind w:left="20" w:right="20"/>
        <w:jc w:val="both"/>
        <w:rPr>
          <w:color w:val="000000"/>
          <w:lang w:val="fr-FR"/>
        </w:rPr>
      </w:pPr>
      <w:r>
        <w:rPr>
          <w:color w:val="000000"/>
          <w:lang w:val="fr-FR"/>
        </w:rPr>
        <w:t> </w:t>
      </w:r>
    </w:p>
    <w:p w14:paraId="04E53D63" w14:textId="77777777" w:rsidR="00FB78D0" w:rsidRDefault="007653F8">
      <w:pPr>
        <w:pStyle w:val="Titre1"/>
        <w:spacing w:before="20" w:after="180"/>
        <w:ind w:left="20" w:right="20"/>
        <w:rPr>
          <w:rFonts w:ascii="Trebuchet MS" w:eastAsia="Trebuchet MS" w:hAnsi="Trebuchet MS" w:cs="Trebuchet MS"/>
          <w:color w:val="000000"/>
          <w:sz w:val="28"/>
          <w:lang w:val="fr-FR"/>
        </w:rPr>
      </w:pPr>
      <w:bookmarkStart w:id="25" w:name="_Toc238716475"/>
      <w:r>
        <w:rPr>
          <w:rFonts w:ascii="Trebuchet MS" w:eastAsia="Trebuchet MS" w:hAnsi="Trebuchet MS" w:cs="Trebuchet MS"/>
          <w:color w:val="000000"/>
          <w:sz w:val="28"/>
          <w:lang w:val="fr-FR"/>
        </w:rPr>
        <w:t>5 - Présentation des candidatures et des offres</w:t>
      </w:r>
      <w:bookmarkEnd w:id="25"/>
    </w:p>
    <w:p w14:paraId="6970C34C" w14:textId="77777777" w:rsidR="00FB78D0" w:rsidRDefault="007653F8">
      <w:pPr>
        <w:pStyle w:val="ParagrapheIndent1"/>
        <w:spacing w:after="240" w:line="232" w:lineRule="exact"/>
        <w:ind w:left="20" w:right="20"/>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6012DA0" w14:textId="77777777" w:rsidR="00FB78D0" w:rsidRDefault="007653F8">
      <w:pPr>
        <w:pStyle w:val="ParagrapheIndent1"/>
        <w:spacing w:line="232" w:lineRule="exact"/>
        <w:ind w:left="20" w:right="20"/>
        <w:jc w:val="both"/>
        <w:rPr>
          <w:color w:val="000000"/>
          <w:lang w:val="fr-FR"/>
        </w:rPr>
      </w:pPr>
      <w:r>
        <w:rPr>
          <w:color w:val="000000"/>
          <w:lang w:val="fr-FR"/>
        </w:rPr>
        <w:t>Les offres des candidats seront entièrement rédigées en langue française et exprimées en EURO.</w:t>
      </w:r>
    </w:p>
    <w:p w14:paraId="16402600" w14:textId="77777777" w:rsidR="00FB78D0" w:rsidRDefault="007653F8">
      <w:pPr>
        <w:pStyle w:val="ParagrapheIndent1"/>
        <w:spacing w:line="232" w:lineRule="exact"/>
        <w:ind w:left="20" w:right="20"/>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5FE7D6E" w14:textId="77777777" w:rsidR="00FB78D0" w:rsidRDefault="007653F8">
      <w:pPr>
        <w:pStyle w:val="ParagrapheIndent1"/>
        <w:spacing w:line="232" w:lineRule="exact"/>
        <w:ind w:left="20" w:right="20"/>
        <w:jc w:val="both"/>
        <w:rPr>
          <w:color w:val="000000"/>
          <w:lang w:val="fr-FR"/>
        </w:rPr>
      </w:pPr>
      <w:r>
        <w:rPr>
          <w:color w:val="000000"/>
          <w:lang w:val="fr-FR"/>
        </w:rPr>
        <w:t> </w:t>
      </w:r>
    </w:p>
    <w:p w14:paraId="7F1EBDF9" w14:textId="77777777" w:rsidR="00FB78D0" w:rsidRDefault="007653F8">
      <w:pPr>
        <w:pStyle w:val="ParagrapheIndent1"/>
        <w:spacing w:after="240" w:line="232" w:lineRule="exact"/>
        <w:ind w:left="20" w:right="20"/>
        <w:jc w:val="both"/>
        <w:rPr>
          <w:color w:val="000000"/>
          <w:lang w:val="fr-FR"/>
        </w:rPr>
      </w:pPr>
      <w:r>
        <w:rPr>
          <w:color w:val="000000"/>
          <w:u w:val="single"/>
          <w:lang w:val="fr-FR"/>
        </w:rPr>
        <w:t>ATTENTION :</w:t>
      </w:r>
      <w:r>
        <w:rPr>
          <w:color w:val="000000"/>
          <w:lang w:val="fr-FR"/>
        </w:rPr>
        <w:t xml:space="preserve">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76C2281B"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26" w:name="_Toc238716476"/>
      <w:r>
        <w:rPr>
          <w:rFonts w:ascii="Trebuchet MS" w:eastAsia="Trebuchet MS" w:hAnsi="Trebuchet MS" w:cs="Trebuchet MS"/>
          <w:i w:val="0"/>
          <w:color w:val="000000"/>
          <w:sz w:val="24"/>
          <w:lang w:val="fr-FR"/>
        </w:rPr>
        <w:t>5.1 - Documents à produire</w:t>
      </w:r>
      <w:bookmarkEnd w:id="26"/>
    </w:p>
    <w:p w14:paraId="11898B3F" w14:textId="77777777" w:rsidR="00FB78D0" w:rsidRDefault="007653F8">
      <w:pPr>
        <w:pStyle w:val="ParagrapheIndent2"/>
        <w:spacing w:line="232" w:lineRule="exact"/>
        <w:ind w:left="20" w:right="20"/>
        <w:jc w:val="both"/>
        <w:rPr>
          <w:color w:val="000000"/>
          <w:lang w:val="fr-FR"/>
        </w:rPr>
      </w:pPr>
      <w:r>
        <w:rPr>
          <w:b/>
          <w:color w:val="000000"/>
          <w:lang w:val="fr-FR"/>
        </w:rPr>
        <w:t> </w:t>
      </w:r>
      <w:r>
        <w:rPr>
          <w:b/>
          <w:color w:val="000000"/>
          <w:u w:val="single"/>
          <w:lang w:val="fr-FR"/>
        </w:rPr>
        <w:t>Pièces à remettre au titre de la candidature</w:t>
      </w:r>
    </w:p>
    <w:p w14:paraId="64AFB80A" w14:textId="77777777" w:rsidR="00FB78D0" w:rsidRDefault="007653F8">
      <w:pPr>
        <w:pStyle w:val="ParagrapheIndent2"/>
        <w:spacing w:line="232" w:lineRule="exact"/>
        <w:ind w:left="20" w:right="20"/>
        <w:jc w:val="both"/>
        <w:rPr>
          <w:color w:val="000000"/>
          <w:lang w:val="fr-FR"/>
        </w:rPr>
      </w:pPr>
      <w:r>
        <w:rPr>
          <w:color w:val="000000"/>
          <w:lang w:val="fr-FR"/>
        </w:rPr>
        <w:t> </w:t>
      </w:r>
    </w:p>
    <w:p w14:paraId="443454C3" w14:textId="77777777" w:rsidR="00FB78D0" w:rsidRDefault="007653F8">
      <w:pPr>
        <w:pStyle w:val="ParagrapheIndent2"/>
        <w:spacing w:line="232" w:lineRule="exact"/>
        <w:ind w:left="20" w:right="20"/>
        <w:jc w:val="both"/>
        <w:rPr>
          <w:color w:val="000000"/>
          <w:lang w:val="fr-FR"/>
        </w:rPr>
      </w:pPr>
      <w:r>
        <w:rPr>
          <w:color w:val="000000"/>
          <w:lang w:val="fr-FR"/>
        </w:rPr>
        <w:t>Les candidats doivent fournir un dossier de candidature comprenant les pièces justificatives suivantes:</w:t>
      </w:r>
    </w:p>
    <w:p w14:paraId="26A4A3B8" w14:textId="77777777" w:rsidR="00FB78D0" w:rsidRDefault="00FB78D0">
      <w:pPr>
        <w:pStyle w:val="ParagrapheIndent2"/>
        <w:spacing w:line="232" w:lineRule="exact"/>
        <w:ind w:left="20" w:right="20"/>
        <w:jc w:val="both"/>
        <w:rPr>
          <w:color w:val="000000"/>
          <w:lang w:val="fr-FR"/>
        </w:rPr>
      </w:pPr>
    </w:p>
    <w:p w14:paraId="15298C62" w14:textId="77777777" w:rsidR="00FB78D0" w:rsidRDefault="007653F8">
      <w:pPr>
        <w:pStyle w:val="ParagrapheIndent2"/>
        <w:spacing w:line="232" w:lineRule="exact"/>
        <w:ind w:left="20" w:right="20"/>
        <w:jc w:val="both"/>
        <w:rPr>
          <w:color w:val="000000"/>
          <w:lang w:val="fr-FR"/>
        </w:rPr>
      </w:pPr>
      <w:r>
        <w:rPr>
          <w:color w:val="000000"/>
          <w:lang w:val="fr-FR"/>
        </w:rPr>
        <w:t xml:space="preserve">    1.  La Lettre de candidature - Habilitation du mandataire par ses cotraitants : formulaire DC 1 (disponible sur le site du ministère : www.economie.gouv) ou équivalent ;</w:t>
      </w:r>
    </w:p>
    <w:p w14:paraId="75FB4A77" w14:textId="77777777" w:rsidR="00FB78D0" w:rsidRDefault="007653F8">
      <w:pPr>
        <w:pStyle w:val="ParagrapheIndent2"/>
        <w:spacing w:line="232" w:lineRule="exact"/>
        <w:ind w:left="20" w:right="20"/>
        <w:jc w:val="both"/>
        <w:rPr>
          <w:color w:val="000000"/>
          <w:lang w:val="fr-FR"/>
        </w:rPr>
      </w:pPr>
      <w:r>
        <w:rPr>
          <w:color w:val="000000"/>
          <w:lang w:val="fr-FR"/>
        </w:rPr>
        <w:t xml:space="preserve">    2.  La Déclaration du candidat individuel ou du membre du groupement : formulaire DC 2 (disponible sur le site du ministère : www.economie.gouv) ou équivalent ;</w:t>
      </w:r>
    </w:p>
    <w:p w14:paraId="7B289112" w14:textId="77777777" w:rsidR="005B13A9" w:rsidRDefault="005B13A9">
      <w:pPr>
        <w:pStyle w:val="ParagrapheIndent2"/>
        <w:spacing w:line="232" w:lineRule="exact"/>
        <w:ind w:left="20" w:right="20"/>
        <w:jc w:val="both"/>
        <w:rPr>
          <w:color w:val="000000"/>
          <w:lang w:val="fr-FR"/>
        </w:rPr>
      </w:pPr>
    </w:p>
    <w:p w14:paraId="4464A048" w14:textId="26A0A00B" w:rsidR="00FB78D0" w:rsidRDefault="007653F8">
      <w:pPr>
        <w:pStyle w:val="ParagrapheIndent2"/>
        <w:spacing w:line="232" w:lineRule="exact"/>
        <w:ind w:left="20" w:right="20"/>
        <w:jc w:val="both"/>
        <w:rPr>
          <w:color w:val="000000"/>
          <w:lang w:val="fr-FR"/>
        </w:rPr>
      </w:pPr>
      <w:r>
        <w:rPr>
          <w:color w:val="000000"/>
          <w:lang w:val="fr-FR"/>
        </w:rPr>
        <w:t>A ces deux formulaires (DC 1 et DC 2), le candidat peut substituer le e-DUME (Document Unique de Marché Européen au format électronique).</w:t>
      </w:r>
    </w:p>
    <w:p w14:paraId="19358D84" w14:textId="77777777" w:rsidR="005B13A9" w:rsidRDefault="005B13A9">
      <w:pPr>
        <w:pStyle w:val="ParagrapheIndent2"/>
        <w:spacing w:line="232" w:lineRule="exact"/>
        <w:ind w:left="20" w:right="20"/>
        <w:jc w:val="both"/>
        <w:rPr>
          <w:b/>
          <w:i/>
          <w:color w:val="000000"/>
          <w:lang w:val="fr-FR"/>
        </w:rPr>
      </w:pPr>
    </w:p>
    <w:p w14:paraId="6365B71B" w14:textId="5E525FE4" w:rsidR="00FB78D0" w:rsidRDefault="007653F8">
      <w:pPr>
        <w:pStyle w:val="ParagrapheIndent2"/>
        <w:spacing w:line="232" w:lineRule="exact"/>
        <w:ind w:left="20" w:right="20"/>
        <w:jc w:val="both"/>
        <w:rPr>
          <w:color w:val="000000"/>
          <w:lang w:val="fr-FR"/>
        </w:rPr>
      </w:pPr>
      <w:r>
        <w:rPr>
          <w:b/>
          <w:i/>
          <w:color w:val="000000"/>
          <w:lang w:val="fr-FR"/>
        </w:rPr>
        <w:t>Depuis le 1er octobre 2018, le DUME n'est plus disponible qu’au format dématérialisé.</w:t>
      </w:r>
    </w:p>
    <w:p w14:paraId="567D616B" w14:textId="77777777" w:rsidR="005B13A9" w:rsidRDefault="005B13A9">
      <w:pPr>
        <w:pStyle w:val="ParagrapheIndent2"/>
        <w:spacing w:line="232" w:lineRule="exact"/>
        <w:ind w:left="20" w:right="20"/>
        <w:jc w:val="both"/>
        <w:rPr>
          <w:color w:val="000000"/>
          <w:lang w:val="fr-FR"/>
        </w:rPr>
      </w:pPr>
    </w:p>
    <w:p w14:paraId="502E758D" w14:textId="661F3692" w:rsidR="00FB78D0" w:rsidRDefault="007653F8">
      <w:pPr>
        <w:pStyle w:val="ParagrapheIndent2"/>
        <w:spacing w:line="232" w:lineRule="exact"/>
        <w:ind w:left="20" w:right="20"/>
        <w:jc w:val="both"/>
        <w:rPr>
          <w:color w:val="000000"/>
          <w:lang w:val="fr-FR"/>
        </w:rPr>
      </w:pPr>
      <w:r>
        <w:rPr>
          <w:color w:val="000000"/>
          <w:lang w:val="fr-FR"/>
        </w:rPr>
        <w:t>Le e-DUME est un formulaire standard de l'Union Européenne pré-rempli sur la base du numéro SIRET du candidat. Il permet de :</w:t>
      </w:r>
    </w:p>
    <w:p w14:paraId="21608DE6" w14:textId="77777777" w:rsidR="00FB78D0" w:rsidRDefault="00FB78D0">
      <w:pPr>
        <w:pStyle w:val="ParagrapheIndent2"/>
        <w:spacing w:line="232" w:lineRule="exact"/>
        <w:ind w:left="20" w:right="20"/>
        <w:jc w:val="both"/>
        <w:rPr>
          <w:color w:val="000000"/>
          <w:lang w:val="fr-FR"/>
        </w:rPr>
      </w:pPr>
    </w:p>
    <w:p w14:paraId="103064B5" w14:textId="77777777" w:rsidR="00FB78D0" w:rsidRDefault="007653F8">
      <w:pPr>
        <w:pStyle w:val="ParagrapheIndent2"/>
        <w:spacing w:line="232" w:lineRule="exact"/>
        <w:ind w:left="20" w:right="20"/>
        <w:jc w:val="both"/>
        <w:rPr>
          <w:color w:val="000000"/>
          <w:lang w:val="fr-FR"/>
        </w:rPr>
      </w:pPr>
      <w:r>
        <w:rPr>
          <w:color w:val="000000"/>
          <w:lang w:val="fr-FR"/>
        </w:rPr>
        <w:lastRenderedPageBreak/>
        <w:t xml:space="preserve">    •  bénéficier d'une reprise des données légales du candidat (raison sociale, numéro de TVA intracommunautaire, adresse, mandataires sociaux), ainsi que des données concernant la taille du candidat et son chiffre d'affaires global,</w:t>
      </w:r>
    </w:p>
    <w:p w14:paraId="2B94376A" w14:textId="77777777" w:rsidR="00FB78D0" w:rsidRDefault="007653F8">
      <w:pPr>
        <w:pStyle w:val="ParagrapheIndent2"/>
        <w:spacing w:line="232" w:lineRule="exact"/>
        <w:ind w:left="20" w:right="20"/>
        <w:jc w:val="both"/>
        <w:rPr>
          <w:color w:val="000000"/>
          <w:lang w:val="fr-FR"/>
        </w:rPr>
      </w:pPr>
      <w:r>
        <w:rPr>
          <w:color w:val="000000"/>
          <w:lang w:val="fr-FR"/>
        </w:rPr>
        <w:t xml:space="preserve">    •  d'attester du respect de ses obligations sociales et fiscales grâce à une requête automatisée auprès des administrations concernées (DGFIP, ACOSS),</w:t>
      </w:r>
    </w:p>
    <w:p w14:paraId="701EB82B" w14:textId="77777777" w:rsidR="00FB78D0" w:rsidRDefault="007653F8">
      <w:pPr>
        <w:pStyle w:val="ParagrapheIndent2"/>
        <w:spacing w:line="232" w:lineRule="exact"/>
        <w:ind w:left="20" w:right="20"/>
        <w:jc w:val="both"/>
        <w:rPr>
          <w:color w:val="000000"/>
          <w:lang w:val="fr-FR"/>
        </w:rPr>
      </w:pPr>
      <w:r>
        <w:rPr>
          <w:color w:val="000000"/>
          <w:lang w:val="fr-FR"/>
        </w:rPr>
        <w:t xml:space="preserve">    •  d'attester de sa souscription aux assurances appropriées et de l'inscription aux registres du commerce de l'Etat dans lequel il est établi.</w:t>
      </w:r>
    </w:p>
    <w:p w14:paraId="658C4194" w14:textId="77777777" w:rsidR="00FB78D0" w:rsidRDefault="007653F8">
      <w:pPr>
        <w:pStyle w:val="ParagrapheIndent2"/>
        <w:spacing w:line="232" w:lineRule="exact"/>
        <w:ind w:left="20" w:right="20"/>
        <w:jc w:val="both"/>
        <w:rPr>
          <w:color w:val="000000"/>
          <w:lang w:val="fr-FR"/>
        </w:rPr>
      </w:pPr>
      <w:r>
        <w:rPr>
          <w:color w:val="000000"/>
          <w:lang w:val="fr-FR"/>
        </w:rPr>
        <w:t xml:space="preserve">    •  récupérer automatiquement les attestations à fournir par le candidat lors de la signature du marché s’il en est désigné attributaire.</w:t>
      </w:r>
    </w:p>
    <w:p w14:paraId="50BCC3A0" w14:textId="77777777" w:rsidR="00FB78D0" w:rsidRDefault="007653F8">
      <w:pPr>
        <w:pStyle w:val="ParagrapheIndent2"/>
        <w:spacing w:line="232" w:lineRule="exact"/>
        <w:ind w:left="20" w:right="20"/>
        <w:jc w:val="both"/>
        <w:rPr>
          <w:color w:val="000000"/>
          <w:lang w:val="fr-FR"/>
        </w:rPr>
      </w:pPr>
      <w:r>
        <w:rPr>
          <w:color w:val="000000"/>
          <w:lang w:val="fr-FR"/>
        </w:rPr>
        <w:t xml:space="preserve">    •  Sa réutilisation sur des procédures de consultation ultérieures. </w:t>
      </w:r>
    </w:p>
    <w:p w14:paraId="19179A13" w14:textId="77777777" w:rsidR="005B13A9" w:rsidRDefault="005B13A9">
      <w:pPr>
        <w:pStyle w:val="ParagrapheIndent2"/>
        <w:spacing w:line="232" w:lineRule="exact"/>
        <w:ind w:left="20" w:right="20"/>
        <w:jc w:val="both"/>
        <w:rPr>
          <w:color w:val="000000"/>
          <w:lang w:val="fr-FR"/>
        </w:rPr>
      </w:pPr>
    </w:p>
    <w:p w14:paraId="74A9AA70" w14:textId="230F32AB" w:rsidR="00FB78D0" w:rsidRDefault="007653F8">
      <w:pPr>
        <w:pStyle w:val="ParagrapheIndent2"/>
        <w:spacing w:line="232" w:lineRule="exact"/>
        <w:ind w:left="20" w:right="20"/>
        <w:jc w:val="both"/>
        <w:rPr>
          <w:color w:val="000000"/>
          <w:lang w:val="fr-FR"/>
        </w:rPr>
      </w:pPr>
      <w:r>
        <w:rPr>
          <w:color w:val="000000"/>
          <w:lang w:val="fr-FR"/>
        </w:rPr>
        <w:t xml:space="preserve">Le candidat peut notamment créer son e-Dume via le portail web disponible sur Chorus Pro ou encore sur le site de l’Union européenne à l’adresse </w:t>
      </w:r>
      <w:hyperlink r:id="rId10" w:history="1">
        <w:r>
          <w:rPr>
            <w:color w:val="000000"/>
            <w:lang w:val="fr-FR"/>
          </w:rPr>
          <w:t>https://ec.europa.eu/tools/espd/filter?lang=fr</w:t>
        </w:r>
      </w:hyperlink>
    </w:p>
    <w:p w14:paraId="43AC4D74" w14:textId="77777777" w:rsidR="005B13A9" w:rsidRDefault="005B13A9">
      <w:pPr>
        <w:pStyle w:val="ParagrapheIndent2"/>
        <w:spacing w:line="232" w:lineRule="exact"/>
        <w:ind w:left="20" w:right="20"/>
        <w:jc w:val="both"/>
        <w:rPr>
          <w:b/>
          <w:i/>
          <w:color w:val="000000"/>
          <w:lang w:val="fr-FR"/>
        </w:rPr>
      </w:pPr>
    </w:p>
    <w:p w14:paraId="2BFC784F" w14:textId="397E771C" w:rsidR="00FB78D0" w:rsidRDefault="007653F8">
      <w:pPr>
        <w:pStyle w:val="ParagrapheIndent2"/>
        <w:spacing w:line="232" w:lineRule="exact"/>
        <w:ind w:left="20" w:right="20"/>
        <w:jc w:val="both"/>
        <w:rPr>
          <w:color w:val="000000"/>
          <w:lang w:val="fr-FR"/>
        </w:rPr>
      </w:pPr>
      <w:r>
        <w:rPr>
          <w:b/>
          <w:i/>
          <w:color w:val="000000"/>
          <w:lang w:val="fr-FR"/>
        </w:rPr>
        <w:t xml:space="preserve">Il peut également compléter l’e-Dume sur le profil d’acheteur dans le cadre de sa réponse électronique, </w:t>
      </w:r>
      <w:proofErr w:type="gramStart"/>
      <w:r>
        <w:rPr>
          <w:b/>
          <w:i/>
          <w:color w:val="000000"/>
          <w:lang w:val="fr-FR"/>
        </w:rPr>
        <w:t xml:space="preserve">sur  </w:t>
      </w:r>
      <w:r w:rsidR="00F845D3" w:rsidRPr="00ED04D0">
        <w:rPr>
          <w:b/>
          <w:i/>
        </w:rPr>
        <w:t>https://www.marches-publics.gouv.fr</w:t>
      </w:r>
      <w:proofErr w:type="gramEnd"/>
      <w:r w:rsidR="00F845D3" w:rsidRPr="00ED04D0">
        <w:rPr>
          <w:b/>
          <w:i/>
          <w:color w:val="000000"/>
          <w:lang w:val="fr-FR"/>
        </w:rPr>
        <w:t>.</w:t>
      </w:r>
    </w:p>
    <w:p w14:paraId="0FA03EA7" w14:textId="77777777" w:rsidR="00FB78D0" w:rsidRDefault="007653F8">
      <w:pPr>
        <w:pStyle w:val="ParagrapheIndent2"/>
        <w:spacing w:line="232" w:lineRule="exact"/>
        <w:ind w:left="20" w:right="20"/>
        <w:jc w:val="both"/>
        <w:rPr>
          <w:color w:val="000000"/>
          <w:lang w:val="fr-FR"/>
        </w:rPr>
      </w:pPr>
      <w:r>
        <w:rPr>
          <w:color w:val="000000"/>
          <w:lang w:val="fr-FR"/>
        </w:rPr>
        <w:t> </w:t>
      </w:r>
    </w:p>
    <w:p w14:paraId="119038E1" w14:textId="77777777" w:rsidR="00FB78D0" w:rsidRDefault="00FB78D0">
      <w:pPr>
        <w:spacing w:line="20" w:lineRule="exact"/>
        <w:rPr>
          <w:sz w:val="2"/>
        </w:rPr>
      </w:pPr>
    </w:p>
    <w:p w14:paraId="64E2C9A8" w14:textId="77777777" w:rsidR="00FB78D0" w:rsidRDefault="007653F8">
      <w:pPr>
        <w:pStyle w:val="ParagrapheIndent2"/>
        <w:spacing w:line="232" w:lineRule="exact"/>
        <w:ind w:left="20" w:right="20"/>
        <w:jc w:val="both"/>
        <w:rPr>
          <w:color w:val="000000"/>
          <w:lang w:val="fr-FR"/>
        </w:rPr>
      </w:pPr>
      <w:r>
        <w:rPr>
          <w:color w:val="000000"/>
          <w:lang w:val="fr-FR"/>
        </w:rPr>
        <w:t>Tant que les informations demeurent correctes, le DUME présenté dans le cadre d’une précédente procédure de passation de marché public peut être réutilisé.</w:t>
      </w:r>
    </w:p>
    <w:p w14:paraId="3E6A17D4" w14:textId="77777777" w:rsidR="005B13A9" w:rsidRDefault="005B13A9">
      <w:pPr>
        <w:pStyle w:val="ParagrapheIndent2"/>
        <w:spacing w:line="232" w:lineRule="exact"/>
        <w:ind w:left="20" w:right="20"/>
        <w:jc w:val="both"/>
        <w:rPr>
          <w:color w:val="000000"/>
          <w:lang w:val="fr-FR"/>
        </w:rPr>
      </w:pPr>
    </w:p>
    <w:p w14:paraId="6B5F1B87" w14:textId="442444A4" w:rsidR="00FB78D0" w:rsidRDefault="007653F8">
      <w:pPr>
        <w:pStyle w:val="ParagrapheIndent2"/>
        <w:spacing w:line="232" w:lineRule="exact"/>
        <w:ind w:left="20" w:right="20"/>
        <w:jc w:val="both"/>
        <w:rPr>
          <w:color w:val="000000"/>
          <w:lang w:val="fr-FR"/>
        </w:rPr>
      </w:pPr>
      <w:r>
        <w:rPr>
          <w:color w:val="000000"/>
          <w:lang w:val="fr-FR"/>
        </w:rPr>
        <w:t>Un soumissionnaire peut être exclu de la procédure de passation de marché ou faire l’objet de poursuites pénales s’il est rendu coupable de fausses déclarations en remplissant le DUME, ou s’il a caché des informations ou n’a pas présenté les justificatifs les complétant à la demande de l’organisme.</w:t>
      </w:r>
    </w:p>
    <w:p w14:paraId="1474D6E2" w14:textId="77777777" w:rsidR="005B13A9" w:rsidRDefault="005B13A9">
      <w:pPr>
        <w:pStyle w:val="ParagrapheIndent2"/>
        <w:spacing w:line="232" w:lineRule="exact"/>
        <w:ind w:left="20" w:right="20"/>
        <w:jc w:val="both"/>
        <w:rPr>
          <w:color w:val="000000"/>
          <w:lang w:val="fr-FR"/>
        </w:rPr>
      </w:pPr>
    </w:p>
    <w:p w14:paraId="3AB000A8" w14:textId="0720E81A" w:rsidR="00FB78D0" w:rsidRDefault="007653F8">
      <w:pPr>
        <w:pStyle w:val="ParagrapheIndent2"/>
        <w:spacing w:line="232" w:lineRule="exact"/>
        <w:ind w:left="20" w:right="20"/>
        <w:jc w:val="both"/>
        <w:rPr>
          <w:color w:val="000000"/>
          <w:lang w:val="fr-FR"/>
        </w:rPr>
      </w:pPr>
      <w:r>
        <w:rPr>
          <w:color w:val="000000"/>
          <w:lang w:val="fr-FR"/>
        </w:rPr>
        <w:t>Si le candidat répond à la présente consultation via le DUME :</w:t>
      </w:r>
    </w:p>
    <w:p w14:paraId="0D15F531" w14:textId="77777777" w:rsidR="00FB78D0" w:rsidRDefault="00FB78D0">
      <w:pPr>
        <w:pStyle w:val="ParagrapheIndent2"/>
        <w:spacing w:line="232" w:lineRule="exact"/>
        <w:ind w:left="20" w:right="20"/>
        <w:jc w:val="both"/>
        <w:rPr>
          <w:color w:val="000000"/>
          <w:lang w:val="fr-FR"/>
        </w:rPr>
      </w:pPr>
    </w:p>
    <w:p w14:paraId="1E6C0935" w14:textId="77777777" w:rsidR="00FB78D0" w:rsidRDefault="007653F8">
      <w:pPr>
        <w:pStyle w:val="ParagrapheIndent2"/>
        <w:spacing w:line="232" w:lineRule="exact"/>
        <w:ind w:left="20" w:right="20"/>
        <w:jc w:val="both"/>
        <w:rPr>
          <w:color w:val="000000"/>
          <w:lang w:val="fr-FR"/>
        </w:rPr>
      </w:pPr>
      <w:r>
        <w:rPr>
          <w:color w:val="000000"/>
          <w:lang w:val="fr-FR"/>
        </w:rPr>
        <w:t xml:space="preserve">    •  En cas de groupement : Chaque membre du groupement doit remplir un DUME</w:t>
      </w:r>
    </w:p>
    <w:p w14:paraId="31A9F6C5" w14:textId="77777777" w:rsidR="00FB78D0" w:rsidRDefault="007653F8">
      <w:pPr>
        <w:pStyle w:val="ParagrapheIndent2"/>
        <w:spacing w:line="232" w:lineRule="exact"/>
        <w:ind w:left="20" w:right="20"/>
        <w:jc w:val="both"/>
        <w:rPr>
          <w:color w:val="000000"/>
          <w:lang w:val="fr-FR"/>
        </w:rPr>
      </w:pPr>
      <w:r>
        <w:rPr>
          <w:color w:val="000000"/>
          <w:lang w:val="fr-FR"/>
        </w:rPr>
        <w:t xml:space="preserve">    •  En cas de sous-traitance : Chaque sous-traitant doit remplir un DUME</w:t>
      </w:r>
    </w:p>
    <w:p w14:paraId="1FB0B78B" w14:textId="77777777" w:rsidR="00CB3496" w:rsidRPr="00CB3496" w:rsidRDefault="00CB3496" w:rsidP="00CB3496">
      <w:pPr>
        <w:rPr>
          <w:lang w:val="fr-FR"/>
        </w:rPr>
      </w:pPr>
    </w:p>
    <w:p w14:paraId="606CA61A" w14:textId="77777777" w:rsidR="00FB78D0" w:rsidRDefault="007653F8">
      <w:pPr>
        <w:pStyle w:val="ParagrapheIndent2"/>
        <w:spacing w:line="232" w:lineRule="exact"/>
        <w:ind w:left="20" w:right="20"/>
        <w:jc w:val="both"/>
        <w:rPr>
          <w:color w:val="000000"/>
          <w:lang w:val="fr-FR"/>
        </w:rPr>
      </w:pPr>
      <w:r>
        <w:rPr>
          <w:b/>
          <w:color w:val="000000"/>
          <w:u w:val="single"/>
          <w:lang w:val="fr-FR"/>
        </w:rPr>
        <w:t xml:space="preserve">A. Pièces de la candidature telles que prévues aux articles L. 2142-1, R. 2142-3, R. 2142-4, R. 2143-3 et R. 2143-4 du Code de la commande publique : </w:t>
      </w:r>
    </w:p>
    <w:p w14:paraId="432D18AC" w14:textId="77777777" w:rsidR="00FB78D0" w:rsidRDefault="007653F8">
      <w:pPr>
        <w:pStyle w:val="ParagrapheIndent2"/>
        <w:spacing w:line="232" w:lineRule="exact"/>
        <w:ind w:left="20" w:right="20"/>
        <w:jc w:val="both"/>
        <w:rPr>
          <w:color w:val="000000"/>
          <w:lang w:val="fr-FR"/>
        </w:rPr>
      </w:pPr>
      <w:r>
        <w:rPr>
          <w:color w:val="000000"/>
          <w:lang w:val="fr-FR"/>
        </w:rPr>
        <w:t> </w:t>
      </w:r>
    </w:p>
    <w:p w14:paraId="34186789" w14:textId="77777777" w:rsidR="00FB78D0" w:rsidRDefault="007653F8">
      <w:pPr>
        <w:pStyle w:val="ParagrapheIndent2"/>
        <w:spacing w:line="232" w:lineRule="exact"/>
        <w:ind w:left="20" w:right="20"/>
        <w:jc w:val="both"/>
        <w:rPr>
          <w:color w:val="000000"/>
          <w:lang w:val="fr-FR"/>
        </w:rPr>
      </w:pPr>
      <w:r>
        <w:rPr>
          <w:color w:val="000000"/>
          <w:lang w:val="fr-FR"/>
        </w:rPr>
        <w:t>Renseignements concernant la situation juridique de l'entreprise :</w:t>
      </w:r>
    </w:p>
    <w:p w14:paraId="2748BF93" w14:textId="77777777" w:rsidR="00FB78D0" w:rsidRDefault="00FB78D0">
      <w:pPr>
        <w:pStyle w:val="ParagrapheIndent2"/>
        <w:spacing w:line="232" w:lineRule="exact"/>
        <w:ind w:left="20" w:right="20"/>
        <w:jc w:val="both"/>
        <w:rPr>
          <w:color w:val="000000"/>
          <w:lang w:val="fr-FR"/>
        </w:rPr>
      </w:pPr>
    </w:p>
    <w:p w14:paraId="2CEA24D9" w14:textId="77777777" w:rsidR="00FB78D0" w:rsidRDefault="007653F8">
      <w:pPr>
        <w:spacing w:line="240" w:lineRule="exact"/>
      </w:pPr>
      <w:r>
        <w:t xml:space="preserve"> </w:t>
      </w:r>
    </w:p>
    <w:tbl>
      <w:tblPr>
        <w:tblW w:w="0" w:type="auto"/>
        <w:tblInd w:w="20" w:type="dxa"/>
        <w:tblLayout w:type="fixed"/>
        <w:tblLook w:val="04A0" w:firstRow="1" w:lastRow="0" w:firstColumn="1" w:lastColumn="0" w:noHBand="0" w:noVBand="1"/>
      </w:tblPr>
      <w:tblGrid>
        <w:gridCol w:w="9481"/>
      </w:tblGrid>
      <w:tr w:rsidR="00DC1486" w:rsidRPr="00DC1486" w14:paraId="3128975E" w14:textId="77777777" w:rsidTr="00FB4F54">
        <w:trPr>
          <w:trHeight w:val="340"/>
        </w:trPr>
        <w:tc>
          <w:tcPr>
            <w:tcW w:w="948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D946662" w14:textId="77777777" w:rsidR="00DC1486" w:rsidRPr="00DC1486" w:rsidRDefault="00DC1486" w:rsidP="00FB4F54">
            <w:pPr>
              <w:spacing w:before="80" w:after="20"/>
              <w:jc w:val="center"/>
              <w:rPr>
                <w:rFonts w:ascii="Trebuchet MS" w:eastAsia="Trebuchet MS" w:hAnsi="Trebuchet MS" w:cs="Trebuchet MS"/>
                <w:color w:val="000000"/>
                <w:sz w:val="20"/>
                <w:highlight w:val="yellow"/>
                <w:lang w:val="fr-FR"/>
              </w:rPr>
            </w:pPr>
            <w:r w:rsidRPr="00F15FD9">
              <w:rPr>
                <w:rFonts w:ascii="Trebuchet MS" w:eastAsia="Trebuchet MS" w:hAnsi="Trebuchet MS" w:cs="Trebuchet MS"/>
                <w:color w:val="000000"/>
                <w:sz w:val="20"/>
                <w:lang w:val="fr-FR"/>
              </w:rPr>
              <w:t>Libellés</w:t>
            </w:r>
          </w:p>
        </w:tc>
      </w:tr>
      <w:tr w:rsidR="00DC1486" w:rsidRPr="00F15FD9" w14:paraId="2A8A77B5" w14:textId="77777777" w:rsidTr="00FB4F54">
        <w:trPr>
          <w:trHeight w:val="46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43BBD9" w14:textId="77777777" w:rsidR="00DC1486" w:rsidRPr="00F15FD9" w:rsidRDefault="00DC1486" w:rsidP="00FB4F54">
            <w:pPr>
              <w:spacing w:line="232" w:lineRule="exact"/>
              <w:ind w:left="80" w:right="80"/>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Déclaration sur l'honneur pour justifier que le candidat n'entre dans aucun des cas d'interdiction de soumissionner</w:t>
            </w:r>
            <w:r w:rsidR="00A06C96">
              <w:rPr>
                <w:rFonts w:ascii="Trebuchet MS" w:eastAsia="Trebuchet MS" w:hAnsi="Trebuchet MS" w:cs="Trebuchet MS"/>
                <w:color w:val="000000"/>
                <w:sz w:val="20"/>
                <w:lang w:val="fr-FR"/>
              </w:rPr>
              <w:t> ;</w:t>
            </w:r>
          </w:p>
        </w:tc>
      </w:tr>
      <w:tr w:rsidR="00DC1486" w:rsidRPr="00F15FD9" w14:paraId="4F659195" w14:textId="77777777" w:rsidTr="00FB4F54">
        <w:trPr>
          <w:trHeight w:val="46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1F289B" w14:textId="77777777" w:rsidR="00DC1486" w:rsidRPr="00F15FD9" w:rsidRDefault="00DC1486" w:rsidP="00FB4F54">
            <w:pPr>
              <w:spacing w:line="232" w:lineRule="exact"/>
              <w:ind w:left="80" w:right="80"/>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La liste nominative des salariés étrangers soumis à autorisation de travail conformément à l’article D8254-4 du Code du Travail (imprimé joint)</w:t>
            </w:r>
            <w:r w:rsidR="00A06C96">
              <w:rPr>
                <w:rFonts w:ascii="Trebuchet MS" w:eastAsia="Trebuchet MS" w:hAnsi="Trebuchet MS" w:cs="Trebuchet MS"/>
                <w:color w:val="000000"/>
                <w:sz w:val="20"/>
                <w:lang w:val="fr-FR"/>
              </w:rPr>
              <w:t> ;</w:t>
            </w:r>
          </w:p>
        </w:tc>
      </w:tr>
      <w:tr w:rsidR="00DC1486" w:rsidRPr="00F15FD9" w14:paraId="3275E221" w14:textId="77777777" w:rsidTr="00FB4F54">
        <w:trPr>
          <w:trHeight w:val="46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8EE1B7" w14:textId="77777777" w:rsidR="00DC1486" w:rsidRPr="00F15FD9" w:rsidRDefault="00F15FD9" w:rsidP="00FB4F54">
            <w:pPr>
              <w:spacing w:line="232" w:lineRule="exact"/>
              <w:ind w:left="80" w:right="80"/>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Copie du ou des jugements prononcés, si le candidat est en redressement judiciaire</w:t>
            </w:r>
            <w:r w:rsidR="00A06C96">
              <w:rPr>
                <w:rFonts w:ascii="Trebuchet MS" w:eastAsia="Trebuchet MS" w:hAnsi="Trebuchet MS" w:cs="Trebuchet MS"/>
                <w:color w:val="000000"/>
                <w:sz w:val="20"/>
                <w:lang w:val="fr-FR"/>
              </w:rPr>
              <w:t>.</w:t>
            </w:r>
          </w:p>
        </w:tc>
      </w:tr>
    </w:tbl>
    <w:p w14:paraId="6F70CBC0" w14:textId="77777777" w:rsidR="00A06C96" w:rsidRPr="00F15FD9" w:rsidRDefault="00DC1486" w:rsidP="00DC1486">
      <w:pPr>
        <w:spacing w:line="240" w:lineRule="exact"/>
      </w:pPr>
      <w:r w:rsidRPr="00F15FD9">
        <w:t xml:space="preserve"> </w:t>
      </w:r>
    </w:p>
    <w:p w14:paraId="649A9286" w14:textId="77777777" w:rsidR="00DC1486" w:rsidRPr="00F15FD9" w:rsidRDefault="00DC1486" w:rsidP="00DC1486">
      <w:pPr>
        <w:pStyle w:val="ParagrapheIndent2"/>
        <w:spacing w:line="232" w:lineRule="exact"/>
        <w:ind w:left="20" w:right="20"/>
        <w:jc w:val="both"/>
        <w:rPr>
          <w:color w:val="000000"/>
          <w:lang w:val="fr-FR"/>
        </w:rPr>
      </w:pPr>
      <w:r w:rsidRPr="00F15FD9">
        <w:rPr>
          <w:color w:val="000000"/>
          <w:lang w:val="fr-FR"/>
        </w:rPr>
        <w:t>Renseignements concernant la capacité économique et financière de l'entreprise :</w:t>
      </w:r>
    </w:p>
    <w:p w14:paraId="18F411EC" w14:textId="77777777" w:rsidR="00DC1486" w:rsidRPr="00F15FD9" w:rsidRDefault="00DC1486" w:rsidP="00DC1486">
      <w:pPr>
        <w:pStyle w:val="ParagrapheIndent2"/>
        <w:spacing w:line="232" w:lineRule="exact"/>
        <w:ind w:left="20" w:right="20"/>
        <w:jc w:val="both"/>
        <w:rPr>
          <w:color w:val="000000"/>
          <w:lang w:val="fr-FR"/>
        </w:rPr>
      </w:pPr>
    </w:p>
    <w:tbl>
      <w:tblPr>
        <w:tblW w:w="0" w:type="auto"/>
        <w:tblInd w:w="20" w:type="dxa"/>
        <w:tblLayout w:type="fixed"/>
        <w:tblLook w:val="04A0" w:firstRow="1" w:lastRow="0" w:firstColumn="1" w:lastColumn="0" w:noHBand="0" w:noVBand="1"/>
      </w:tblPr>
      <w:tblGrid>
        <w:gridCol w:w="9481"/>
      </w:tblGrid>
      <w:tr w:rsidR="00DC1486" w:rsidRPr="00F15FD9" w14:paraId="1756173D" w14:textId="77777777" w:rsidTr="00FB4F54">
        <w:trPr>
          <w:trHeight w:val="340"/>
        </w:trPr>
        <w:tc>
          <w:tcPr>
            <w:tcW w:w="948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604C25" w14:textId="77777777" w:rsidR="00DC1486" w:rsidRPr="00F15FD9" w:rsidRDefault="00DC1486" w:rsidP="00FB4F54">
            <w:pPr>
              <w:spacing w:before="80" w:after="20"/>
              <w:jc w:val="center"/>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Libellés</w:t>
            </w:r>
          </w:p>
        </w:tc>
      </w:tr>
      <w:tr w:rsidR="00DC1486" w:rsidRPr="00F15FD9" w14:paraId="3A9CE85F" w14:textId="77777777" w:rsidTr="00FB4F54">
        <w:trPr>
          <w:trHeight w:val="68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C632EF" w14:textId="77777777" w:rsidR="00DC1486" w:rsidRPr="00F15FD9" w:rsidRDefault="00DC1486" w:rsidP="00FB4F54">
            <w:pPr>
              <w:spacing w:line="232" w:lineRule="exact"/>
              <w:ind w:left="80" w:right="80"/>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r w:rsidR="00A06C96">
              <w:rPr>
                <w:rFonts w:ascii="Trebuchet MS" w:eastAsia="Trebuchet MS" w:hAnsi="Trebuchet MS" w:cs="Trebuchet MS"/>
                <w:color w:val="000000"/>
                <w:sz w:val="20"/>
                <w:lang w:val="fr-FR"/>
              </w:rPr>
              <w:t> ;</w:t>
            </w:r>
          </w:p>
        </w:tc>
      </w:tr>
      <w:tr w:rsidR="00DC1486" w:rsidRPr="00F15FD9" w14:paraId="6B25D198" w14:textId="77777777" w:rsidTr="00FB4F54">
        <w:trPr>
          <w:trHeight w:val="46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8B4D6B" w14:textId="77777777" w:rsidR="00DC1486" w:rsidRPr="00F15FD9" w:rsidRDefault="00DC1486" w:rsidP="00FB4F54">
            <w:pPr>
              <w:spacing w:line="232" w:lineRule="exact"/>
              <w:ind w:left="80" w:right="80"/>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Déclaration appropriée de banques ou preuve d'une assurance pour les risques professionnels</w:t>
            </w:r>
            <w:r w:rsidR="00A06C96">
              <w:rPr>
                <w:rFonts w:ascii="Trebuchet MS" w:eastAsia="Trebuchet MS" w:hAnsi="Trebuchet MS" w:cs="Trebuchet MS"/>
                <w:color w:val="000000"/>
                <w:sz w:val="20"/>
                <w:lang w:val="fr-FR"/>
              </w:rPr>
              <w:t>.</w:t>
            </w:r>
          </w:p>
        </w:tc>
      </w:tr>
    </w:tbl>
    <w:p w14:paraId="24E69840" w14:textId="77777777" w:rsidR="00DC1486" w:rsidRPr="00F15FD9" w:rsidRDefault="00DC1486" w:rsidP="00357B82">
      <w:pPr>
        <w:spacing w:line="240" w:lineRule="exact"/>
      </w:pPr>
      <w:r w:rsidRPr="00F15FD9">
        <w:t xml:space="preserve"> </w:t>
      </w:r>
    </w:p>
    <w:p w14:paraId="62056448" w14:textId="77777777" w:rsidR="00AB7C4B" w:rsidRDefault="00AB7C4B" w:rsidP="00DC1486">
      <w:pPr>
        <w:pStyle w:val="ParagrapheIndent2"/>
        <w:spacing w:line="232" w:lineRule="exact"/>
        <w:ind w:left="20" w:right="20"/>
        <w:jc w:val="both"/>
        <w:rPr>
          <w:color w:val="000000"/>
          <w:lang w:val="fr-FR"/>
        </w:rPr>
      </w:pPr>
    </w:p>
    <w:p w14:paraId="0657B1C8" w14:textId="77777777" w:rsidR="00AB7C4B" w:rsidRDefault="00AB7C4B" w:rsidP="00DC1486">
      <w:pPr>
        <w:pStyle w:val="ParagrapheIndent2"/>
        <w:spacing w:line="232" w:lineRule="exact"/>
        <w:ind w:left="20" w:right="20"/>
        <w:jc w:val="both"/>
        <w:rPr>
          <w:color w:val="000000"/>
          <w:lang w:val="fr-FR"/>
        </w:rPr>
      </w:pPr>
    </w:p>
    <w:p w14:paraId="15BE493E" w14:textId="77777777" w:rsidR="00AB7C4B" w:rsidRDefault="00AB7C4B" w:rsidP="00DC1486">
      <w:pPr>
        <w:pStyle w:val="ParagrapheIndent2"/>
        <w:spacing w:line="232" w:lineRule="exact"/>
        <w:ind w:left="20" w:right="20"/>
        <w:jc w:val="both"/>
        <w:rPr>
          <w:color w:val="000000"/>
          <w:lang w:val="fr-FR"/>
        </w:rPr>
      </w:pPr>
    </w:p>
    <w:p w14:paraId="3DC7C91E" w14:textId="77777777" w:rsidR="00AB7C4B" w:rsidRDefault="00AB7C4B" w:rsidP="00DC1486">
      <w:pPr>
        <w:pStyle w:val="ParagrapheIndent2"/>
        <w:spacing w:line="232" w:lineRule="exact"/>
        <w:ind w:left="20" w:right="20"/>
        <w:jc w:val="both"/>
        <w:rPr>
          <w:color w:val="000000"/>
          <w:lang w:val="fr-FR"/>
        </w:rPr>
      </w:pPr>
    </w:p>
    <w:p w14:paraId="7A803C12" w14:textId="77777777" w:rsidR="00AB7C4B" w:rsidRDefault="00AB7C4B" w:rsidP="00DC1486">
      <w:pPr>
        <w:pStyle w:val="ParagrapheIndent2"/>
        <w:spacing w:line="232" w:lineRule="exact"/>
        <w:ind w:left="20" w:right="20"/>
        <w:jc w:val="both"/>
        <w:rPr>
          <w:color w:val="000000"/>
          <w:lang w:val="fr-FR"/>
        </w:rPr>
      </w:pPr>
    </w:p>
    <w:p w14:paraId="649D0140" w14:textId="77777777" w:rsidR="00AB7C4B" w:rsidRDefault="00AB7C4B" w:rsidP="00DC1486">
      <w:pPr>
        <w:pStyle w:val="ParagrapheIndent2"/>
        <w:spacing w:line="232" w:lineRule="exact"/>
        <w:ind w:left="20" w:right="20"/>
        <w:jc w:val="both"/>
        <w:rPr>
          <w:color w:val="000000"/>
          <w:lang w:val="fr-FR"/>
        </w:rPr>
      </w:pPr>
    </w:p>
    <w:p w14:paraId="709B2788" w14:textId="77777777" w:rsidR="00AB7C4B" w:rsidRDefault="00AB7C4B" w:rsidP="00DC1486">
      <w:pPr>
        <w:pStyle w:val="ParagrapheIndent2"/>
        <w:spacing w:line="232" w:lineRule="exact"/>
        <w:ind w:left="20" w:right="20"/>
        <w:jc w:val="both"/>
        <w:rPr>
          <w:color w:val="000000"/>
          <w:lang w:val="fr-FR"/>
        </w:rPr>
      </w:pPr>
    </w:p>
    <w:p w14:paraId="3D6B959C" w14:textId="7645D8CD" w:rsidR="00DC1486" w:rsidRPr="00F15FD9" w:rsidRDefault="00DC1486" w:rsidP="00DC1486">
      <w:pPr>
        <w:pStyle w:val="ParagrapheIndent2"/>
        <w:spacing w:line="232" w:lineRule="exact"/>
        <w:ind w:left="20" w:right="20"/>
        <w:jc w:val="both"/>
        <w:rPr>
          <w:color w:val="000000"/>
          <w:lang w:val="fr-FR"/>
        </w:rPr>
      </w:pPr>
      <w:r w:rsidRPr="00F15FD9">
        <w:rPr>
          <w:color w:val="000000"/>
          <w:lang w:val="fr-FR"/>
        </w:rPr>
        <w:lastRenderedPageBreak/>
        <w:t>Renseignements concernant les références professionnelles et la capacité technique de l'entreprise :</w:t>
      </w:r>
    </w:p>
    <w:p w14:paraId="63574AA6" w14:textId="77777777" w:rsidR="00DC1486" w:rsidRPr="00F15FD9" w:rsidRDefault="00DC1486" w:rsidP="00DC1486">
      <w:pPr>
        <w:pStyle w:val="ParagrapheIndent2"/>
        <w:spacing w:line="232" w:lineRule="exact"/>
        <w:ind w:left="20" w:right="20"/>
        <w:jc w:val="both"/>
        <w:rPr>
          <w:color w:val="000000"/>
          <w:lang w:val="fr-FR"/>
        </w:rPr>
      </w:pPr>
    </w:p>
    <w:tbl>
      <w:tblPr>
        <w:tblW w:w="0" w:type="auto"/>
        <w:tblInd w:w="20" w:type="dxa"/>
        <w:tblLayout w:type="fixed"/>
        <w:tblLook w:val="04A0" w:firstRow="1" w:lastRow="0" w:firstColumn="1" w:lastColumn="0" w:noHBand="0" w:noVBand="1"/>
      </w:tblPr>
      <w:tblGrid>
        <w:gridCol w:w="9481"/>
      </w:tblGrid>
      <w:tr w:rsidR="00DC1486" w:rsidRPr="00F15FD9" w14:paraId="3DD50C55" w14:textId="77777777" w:rsidTr="00FB4F54">
        <w:trPr>
          <w:trHeight w:val="340"/>
        </w:trPr>
        <w:tc>
          <w:tcPr>
            <w:tcW w:w="948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D7BF5D" w14:textId="77777777" w:rsidR="00DC1486" w:rsidRPr="00F15FD9" w:rsidRDefault="00DC1486" w:rsidP="00FB4F54">
            <w:pPr>
              <w:spacing w:before="80" w:after="20"/>
              <w:jc w:val="center"/>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Libellés</w:t>
            </w:r>
          </w:p>
        </w:tc>
      </w:tr>
      <w:tr w:rsidR="00DC1486" w:rsidRPr="00F15FD9" w14:paraId="06FA6FA0" w14:textId="77777777" w:rsidTr="00FB4F54">
        <w:trPr>
          <w:trHeight w:val="92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46DF8A" w14:textId="77777777" w:rsidR="00DC1486" w:rsidRPr="00F15FD9" w:rsidRDefault="00DC1486" w:rsidP="00FB4F54">
            <w:pPr>
              <w:spacing w:line="232" w:lineRule="exact"/>
              <w:ind w:left="80" w:right="80"/>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r w:rsidR="00A06C96">
              <w:rPr>
                <w:rFonts w:ascii="Trebuchet MS" w:eastAsia="Trebuchet MS" w:hAnsi="Trebuchet MS" w:cs="Trebuchet MS"/>
                <w:color w:val="000000"/>
                <w:sz w:val="20"/>
                <w:lang w:val="fr-FR"/>
              </w:rPr>
              <w:t> ;</w:t>
            </w:r>
          </w:p>
        </w:tc>
      </w:tr>
      <w:tr w:rsidR="00375DB0" w:rsidRPr="00EA0FD5" w14:paraId="29B9F10C" w14:textId="77777777" w:rsidTr="00014144">
        <w:trPr>
          <w:trHeight w:val="68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B8E871" w14:textId="77777777" w:rsidR="00375DB0" w:rsidRPr="00EA0FD5" w:rsidRDefault="00375DB0" w:rsidP="00014144">
            <w:pPr>
              <w:spacing w:line="232" w:lineRule="exact"/>
              <w:ind w:left="80" w:right="80"/>
              <w:rPr>
                <w:rFonts w:ascii="Trebuchet MS" w:eastAsia="Trebuchet MS" w:hAnsi="Trebuchet MS" w:cs="Trebuchet MS"/>
                <w:color w:val="000000"/>
                <w:sz w:val="20"/>
                <w:lang w:val="fr-FR"/>
              </w:rPr>
            </w:pPr>
            <w:r w:rsidRPr="00EA0FD5">
              <w:rPr>
                <w:rFonts w:ascii="Trebuchet MS" w:eastAsia="Trebuchet MS" w:hAnsi="Trebuchet MS" w:cs="Trebuchet MS"/>
                <w:color w:val="000000"/>
                <w:sz w:val="20"/>
                <w:lang w:val="fr-FR"/>
              </w:rPr>
              <w:t>Déclaration indiquant l'outillage, le matériel et l'équipement technique dont le candidat dispose pour la réalisation du contrat</w:t>
            </w:r>
          </w:p>
        </w:tc>
      </w:tr>
      <w:tr w:rsidR="00DC1486" w:rsidRPr="00DC1486" w14:paraId="6116E14C" w14:textId="77777777" w:rsidTr="00FB4F54">
        <w:trPr>
          <w:trHeight w:val="680"/>
        </w:trPr>
        <w:tc>
          <w:tcPr>
            <w:tcW w:w="94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112074" w14:textId="77777777" w:rsidR="00DC1486" w:rsidRPr="00F15FD9" w:rsidRDefault="00DC1486" w:rsidP="00FB4F54">
            <w:pPr>
              <w:spacing w:line="232" w:lineRule="exact"/>
              <w:ind w:left="80" w:right="80"/>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Une déclaration indiquant les effectifs moyens annuels du candidat et l'importance du personnel d'encadrement pen</w:t>
            </w:r>
            <w:r w:rsidR="00A06C96">
              <w:rPr>
                <w:rFonts w:ascii="Trebuchet MS" w:eastAsia="Trebuchet MS" w:hAnsi="Trebuchet MS" w:cs="Trebuchet MS"/>
                <w:color w:val="000000"/>
                <w:sz w:val="20"/>
                <w:lang w:val="fr-FR"/>
              </w:rPr>
              <w:t>dant les trois dernières années.</w:t>
            </w:r>
          </w:p>
        </w:tc>
      </w:tr>
    </w:tbl>
    <w:p w14:paraId="45CE14AC" w14:textId="77777777" w:rsidR="00DC1486" w:rsidRPr="00DC1486" w:rsidRDefault="00DC1486" w:rsidP="00DC1486">
      <w:pPr>
        <w:spacing w:line="20" w:lineRule="exact"/>
        <w:rPr>
          <w:sz w:val="2"/>
          <w:highlight w:val="yellow"/>
        </w:rPr>
      </w:pPr>
    </w:p>
    <w:p w14:paraId="0DFBF230" w14:textId="77777777" w:rsidR="00F15FD9" w:rsidRPr="00357B82" w:rsidRDefault="00DC1486" w:rsidP="00357B82">
      <w:pPr>
        <w:pStyle w:val="ParagrapheIndent2"/>
        <w:spacing w:line="232" w:lineRule="exact"/>
        <w:ind w:left="20" w:right="20"/>
        <w:jc w:val="both"/>
        <w:rPr>
          <w:color w:val="000000"/>
          <w:lang w:val="fr-FR"/>
        </w:rPr>
      </w:pPr>
      <w:r w:rsidRPr="00F15FD9">
        <w:rPr>
          <w:color w:val="000000"/>
          <w:lang w:val="fr-FR"/>
        </w:rPr>
        <w:t> </w:t>
      </w:r>
    </w:p>
    <w:p w14:paraId="1586DDE7" w14:textId="77777777" w:rsidR="00F15FD9" w:rsidRPr="00F15FD9" w:rsidRDefault="00F15FD9" w:rsidP="00F15FD9">
      <w:pPr>
        <w:rPr>
          <w:lang w:val="fr-FR"/>
        </w:rPr>
      </w:pPr>
    </w:p>
    <w:p w14:paraId="03CFEF07" w14:textId="77777777" w:rsidR="003F4ABA" w:rsidRPr="00F15FD9" w:rsidRDefault="003F4ABA" w:rsidP="003F4ABA">
      <w:pPr>
        <w:pStyle w:val="ParagrapheIndent2"/>
        <w:spacing w:line="232" w:lineRule="exact"/>
        <w:ind w:left="20" w:right="20"/>
        <w:jc w:val="both"/>
        <w:rPr>
          <w:color w:val="000000"/>
          <w:lang w:val="fr-FR"/>
        </w:rPr>
      </w:pPr>
      <w:r w:rsidRPr="00F15FD9">
        <w:rPr>
          <w:color w:val="000000"/>
          <w:lang w:val="fr-FR"/>
        </w:rPr>
        <w:t>Certificats de qualifications et/ou de qualité demandés aux candidats :</w:t>
      </w:r>
    </w:p>
    <w:p w14:paraId="5B119950" w14:textId="77777777" w:rsidR="003F4ABA" w:rsidRPr="00F15FD9" w:rsidRDefault="003F4ABA" w:rsidP="003F4ABA">
      <w:pPr>
        <w:pStyle w:val="ParagrapheIndent2"/>
        <w:spacing w:line="232" w:lineRule="exact"/>
        <w:ind w:left="20" w:right="20"/>
        <w:jc w:val="both"/>
        <w:rPr>
          <w:color w:val="000000"/>
          <w:lang w:val="fr-FR"/>
        </w:rPr>
      </w:pPr>
    </w:p>
    <w:tbl>
      <w:tblPr>
        <w:tblW w:w="9622" w:type="dxa"/>
        <w:tblInd w:w="20" w:type="dxa"/>
        <w:tblLayout w:type="fixed"/>
        <w:tblLook w:val="04A0" w:firstRow="1" w:lastRow="0" w:firstColumn="1" w:lastColumn="0" w:noHBand="0" w:noVBand="1"/>
      </w:tblPr>
      <w:tblGrid>
        <w:gridCol w:w="9622"/>
      </w:tblGrid>
      <w:tr w:rsidR="003F4ABA" w:rsidRPr="00DC1486" w14:paraId="49016B9D" w14:textId="77777777" w:rsidTr="006E2C85">
        <w:trPr>
          <w:trHeight w:val="340"/>
        </w:trPr>
        <w:tc>
          <w:tcPr>
            <w:tcW w:w="962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336DA0" w14:textId="77777777" w:rsidR="003F4ABA" w:rsidRPr="00F15FD9" w:rsidRDefault="003F4ABA" w:rsidP="006E2C85">
            <w:pPr>
              <w:spacing w:before="80" w:after="20"/>
              <w:jc w:val="center"/>
              <w:rPr>
                <w:rFonts w:ascii="Trebuchet MS" w:eastAsia="Trebuchet MS" w:hAnsi="Trebuchet MS" w:cs="Trebuchet MS"/>
                <w:color w:val="000000"/>
                <w:sz w:val="20"/>
                <w:lang w:val="fr-FR"/>
              </w:rPr>
            </w:pPr>
            <w:r w:rsidRPr="00F15FD9">
              <w:rPr>
                <w:rFonts w:ascii="Trebuchet MS" w:eastAsia="Trebuchet MS" w:hAnsi="Trebuchet MS" w:cs="Trebuchet MS"/>
                <w:color w:val="000000"/>
                <w:sz w:val="20"/>
                <w:lang w:val="fr-FR"/>
              </w:rPr>
              <w:t>Libellés</w:t>
            </w:r>
          </w:p>
        </w:tc>
      </w:tr>
      <w:tr w:rsidR="003F4ABA" w:rsidRPr="00DC1486" w14:paraId="13BB03C7" w14:textId="77777777" w:rsidTr="006E2C85">
        <w:trPr>
          <w:trHeight w:val="618"/>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8A53BB" w14:textId="77777777" w:rsidR="003F4ABA" w:rsidRPr="00DC1486" w:rsidRDefault="003F4ABA" w:rsidP="006E2C85">
            <w:pPr>
              <w:ind w:left="80" w:right="80"/>
              <w:rPr>
                <w:rFonts w:ascii="Trebuchet MS" w:eastAsia="Trebuchet MS" w:hAnsi="Trebuchet MS" w:cs="Trebuchet MS"/>
                <w:color w:val="000000"/>
                <w:sz w:val="20"/>
                <w:highlight w:val="yellow"/>
                <w:lang w:val="fr-FR"/>
              </w:rPr>
            </w:pPr>
            <w:proofErr w:type="gramStart"/>
            <w:r w:rsidRPr="00557886">
              <w:rPr>
                <w:rFonts w:ascii="Trebuchet MS" w:eastAsia="Trebuchet MS" w:hAnsi="Trebuchet MS" w:cs="Trebuchet MS"/>
                <w:color w:val="000000"/>
                <w:sz w:val="20"/>
                <w:lang w:val="fr-FR"/>
              </w:rPr>
              <w:t>un</w:t>
            </w:r>
            <w:proofErr w:type="gramEnd"/>
            <w:r w:rsidRPr="00557886">
              <w:rPr>
                <w:rFonts w:ascii="Trebuchet MS" w:eastAsia="Trebuchet MS" w:hAnsi="Trebuchet MS" w:cs="Trebuchet MS"/>
                <w:color w:val="000000"/>
                <w:sz w:val="20"/>
                <w:lang w:val="fr-FR"/>
              </w:rPr>
              <w:t xml:space="preserve"> certificat </w:t>
            </w:r>
            <w:r>
              <w:rPr>
                <w:rFonts w:ascii="Trebuchet MS" w:eastAsia="Trebuchet MS" w:hAnsi="Trebuchet MS" w:cs="Trebuchet MS"/>
                <w:color w:val="000000"/>
                <w:sz w:val="20"/>
                <w:lang w:val="fr-FR"/>
              </w:rPr>
              <w:t xml:space="preserve">obligatoire </w:t>
            </w:r>
            <w:r w:rsidRPr="00557886">
              <w:rPr>
                <w:rFonts w:ascii="Trebuchet MS" w:eastAsia="Trebuchet MS" w:hAnsi="Trebuchet MS" w:cs="Trebuchet MS"/>
                <w:color w:val="000000"/>
                <w:sz w:val="20"/>
                <w:lang w:val="fr-FR"/>
              </w:rPr>
              <w:t xml:space="preserve">ADR  pour chaque agent attestant de leur formation obligatoire aux conditions de transport de produits à risques liés à l’objet </w:t>
            </w:r>
            <w:r>
              <w:rPr>
                <w:rFonts w:ascii="Trebuchet MS" w:eastAsia="Trebuchet MS" w:hAnsi="Trebuchet MS" w:cs="Trebuchet MS"/>
                <w:color w:val="000000"/>
                <w:sz w:val="20"/>
                <w:lang w:val="fr-FR"/>
              </w:rPr>
              <w:t>du marché</w:t>
            </w:r>
            <w:r w:rsidRPr="00557886">
              <w:rPr>
                <w:rFonts w:ascii="Trebuchet MS" w:eastAsia="Trebuchet MS" w:hAnsi="Trebuchet MS" w:cs="Trebuchet MS"/>
                <w:color w:val="000000"/>
                <w:sz w:val="20"/>
                <w:lang w:val="fr-FR"/>
              </w:rPr>
              <w:t xml:space="preserve"> (formation de base).</w:t>
            </w:r>
          </w:p>
        </w:tc>
      </w:tr>
      <w:tr w:rsidR="003F4ABA" w:rsidRPr="00DC1486" w14:paraId="186680B6" w14:textId="77777777" w:rsidTr="006E2C85">
        <w:trPr>
          <w:trHeight w:val="618"/>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8CB0C7" w14:textId="77777777" w:rsidR="003F4ABA" w:rsidRPr="00557886" w:rsidRDefault="003F4ABA" w:rsidP="006E2C85">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Habilitation à effectuer la collecte et le transport des DASRI conformément à la législation applicable au Transport de matières dangereuses (TMD)</w:t>
            </w:r>
          </w:p>
        </w:tc>
      </w:tr>
    </w:tbl>
    <w:p w14:paraId="73DA369F" w14:textId="77777777" w:rsidR="00FB78D0" w:rsidRDefault="00FB78D0">
      <w:pPr>
        <w:spacing w:after="80" w:line="240" w:lineRule="exact"/>
      </w:pPr>
    </w:p>
    <w:p w14:paraId="5E9E8E8F" w14:textId="77777777" w:rsidR="003F4ABA" w:rsidRDefault="003F4ABA">
      <w:pPr>
        <w:spacing w:after="80" w:line="240" w:lineRule="exact"/>
      </w:pPr>
    </w:p>
    <w:p w14:paraId="156E7484" w14:textId="77777777" w:rsidR="005771FC" w:rsidRDefault="005771FC" w:rsidP="005771FC">
      <w:pPr>
        <w:pStyle w:val="ParagrapheIndent2"/>
        <w:spacing w:line="232" w:lineRule="exact"/>
        <w:ind w:left="20" w:right="20"/>
        <w:jc w:val="both"/>
        <w:rPr>
          <w:b/>
          <w:color w:val="000000"/>
          <w:u w:val="single"/>
          <w:lang w:val="fr-FR"/>
        </w:rPr>
      </w:pPr>
      <w:r>
        <w:rPr>
          <w:b/>
          <w:color w:val="000000"/>
          <w:u w:val="single"/>
          <w:lang w:val="fr-FR"/>
        </w:rPr>
        <w:t>B. Pièces à fournir en cas de groupement :</w:t>
      </w:r>
    </w:p>
    <w:p w14:paraId="5327F1E9" w14:textId="77777777" w:rsidR="00CB3496" w:rsidRPr="00CB3496" w:rsidRDefault="00CB3496" w:rsidP="00CB3496">
      <w:pPr>
        <w:rPr>
          <w:lang w:val="fr-FR"/>
        </w:rPr>
      </w:pPr>
    </w:p>
    <w:p w14:paraId="49789E14" w14:textId="77777777" w:rsidR="005771FC" w:rsidRDefault="005771FC" w:rsidP="005771FC">
      <w:pPr>
        <w:pStyle w:val="ParagrapheIndent2"/>
        <w:spacing w:line="232" w:lineRule="exact"/>
        <w:ind w:left="20" w:right="20"/>
        <w:jc w:val="both"/>
        <w:rPr>
          <w:color w:val="000000"/>
          <w:lang w:val="fr-FR"/>
        </w:rPr>
      </w:pPr>
      <w:r>
        <w:rPr>
          <w:color w:val="000000"/>
          <w:lang w:val="fr-FR"/>
        </w:rPr>
        <w:t>En cas de groupement, doivent être impérativement joints :</w:t>
      </w:r>
    </w:p>
    <w:p w14:paraId="335552F6" w14:textId="77777777" w:rsidR="005771FC" w:rsidRDefault="005771FC" w:rsidP="005771FC">
      <w:pPr>
        <w:pStyle w:val="ParagrapheIndent2"/>
        <w:spacing w:line="232" w:lineRule="exact"/>
        <w:ind w:left="20" w:right="20"/>
        <w:jc w:val="both"/>
        <w:rPr>
          <w:color w:val="000000"/>
          <w:lang w:val="fr-FR"/>
        </w:rPr>
      </w:pPr>
      <w:r>
        <w:rPr>
          <w:color w:val="000000"/>
          <w:u w:val="single"/>
          <w:lang w:val="fr-FR"/>
        </w:rPr>
        <w:t>1/ La lettre de candidature et d’habilitation du mandataire par ses cotraitants datée et signée:</w:t>
      </w:r>
    </w:p>
    <w:p w14:paraId="6B5C7E35" w14:textId="77777777" w:rsidR="005771FC" w:rsidRDefault="005771FC" w:rsidP="005771FC">
      <w:pPr>
        <w:pStyle w:val="ParagrapheIndent2"/>
        <w:spacing w:line="232" w:lineRule="exact"/>
        <w:ind w:left="20" w:right="20"/>
        <w:jc w:val="both"/>
        <w:rPr>
          <w:color w:val="000000"/>
          <w:lang w:val="fr-FR"/>
        </w:rPr>
      </w:pPr>
      <w:r>
        <w:rPr>
          <w:color w:val="000000"/>
          <w:lang w:val="fr-FR"/>
        </w:rPr>
        <w:t>- soit par la personne (le mandataire) ayant le pouvoir d’engager le groupement. En cette hypothèse, une habilitation du mandataire à le représenter, datée et signée par une personne compétente à l’effet d’engager le candidat, est produite par chacun des autres membres du groupement ;</w:t>
      </w:r>
    </w:p>
    <w:p w14:paraId="5662A519" w14:textId="77777777" w:rsidR="005771FC" w:rsidRDefault="005771FC" w:rsidP="005771FC">
      <w:pPr>
        <w:pStyle w:val="ParagrapheIndent2"/>
        <w:spacing w:line="232" w:lineRule="exact"/>
        <w:ind w:left="20" w:right="20"/>
        <w:jc w:val="both"/>
        <w:rPr>
          <w:color w:val="000000"/>
          <w:lang w:val="fr-FR"/>
        </w:rPr>
      </w:pPr>
      <w:r>
        <w:rPr>
          <w:color w:val="000000"/>
          <w:lang w:val="fr-FR"/>
        </w:rPr>
        <w:t>- soit par l’ensemble des entreprises groupées : dans ce cas, la lettre est signée par les personnes ayant le pouvoir d’engager chaque membre du groupement ;</w:t>
      </w:r>
    </w:p>
    <w:p w14:paraId="29F78CE7" w14:textId="77777777" w:rsidR="000E7525" w:rsidRPr="000E7525" w:rsidRDefault="000E7525" w:rsidP="000E7525">
      <w:pPr>
        <w:rPr>
          <w:lang w:val="fr-FR"/>
        </w:rPr>
      </w:pPr>
    </w:p>
    <w:p w14:paraId="21649503" w14:textId="77777777" w:rsidR="005771FC" w:rsidRDefault="005771FC" w:rsidP="005771FC">
      <w:pPr>
        <w:pStyle w:val="ParagrapheIndent2"/>
        <w:spacing w:line="232" w:lineRule="exact"/>
        <w:ind w:left="20" w:right="20"/>
        <w:jc w:val="both"/>
        <w:rPr>
          <w:color w:val="000000"/>
          <w:lang w:val="fr-FR"/>
        </w:rPr>
      </w:pPr>
      <w:r>
        <w:rPr>
          <w:color w:val="000000"/>
          <w:u w:val="single"/>
          <w:lang w:val="fr-FR"/>
        </w:rPr>
        <w:t>2/ Pour chacun des membres du groupement :</w:t>
      </w:r>
    </w:p>
    <w:p w14:paraId="2AB56145" w14:textId="77777777" w:rsidR="005771FC" w:rsidRDefault="005771FC" w:rsidP="005771FC">
      <w:pPr>
        <w:pStyle w:val="ParagrapheIndent2"/>
        <w:spacing w:line="232" w:lineRule="exact"/>
        <w:ind w:left="20" w:right="20"/>
        <w:jc w:val="both"/>
        <w:rPr>
          <w:color w:val="000000"/>
          <w:lang w:val="fr-FR"/>
        </w:rPr>
      </w:pPr>
      <w:r>
        <w:rPr>
          <w:color w:val="000000"/>
          <w:lang w:val="fr-FR"/>
        </w:rPr>
        <w:t>- 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w:t>
      </w:r>
    </w:p>
    <w:p w14:paraId="0B614AFE" w14:textId="77777777" w:rsidR="005771FC" w:rsidRDefault="005771FC" w:rsidP="005771FC">
      <w:pPr>
        <w:pStyle w:val="ParagrapheIndent2"/>
        <w:spacing w:line="232" w:lineRule="exact"/>
        <w:ind w:left="20" w:right="20"/>
        <w:jc w:val="both"/>
        <w:rPr>
          <w:color w:val="000000"/>
          <w:lang w:val="fr-FR"/>
        </w:rPr>
      </w:pPr>
      <w:r>
        <w:rPr>
          <w:color w:val="000000"/>
          <w:lang w:val="fr-FR"/>
        </w:rPr>
        <w:t xml:space="preserve">- la </w:t>
      </w:r>
      <w:r>
        <w:rPr>
          <w:b/>
          <w:color w:val="000000"/>
          <w:lang w:val="fr-FR"/>
        </w:rPr>
        <w:t>déclaration sur l’honneur du candidat,</w:t>
      </w:r>
      <w:r>
        <w:rPr>
          <w:color w:val="000000"/>
          <w:lang w:val="fr-FR"/>
        </w:rPr>
        <w:t xml:space="preserve"> datée et signée par la personne ayant le pouvoir d’engager le candidat, en application de l'article R 2143-3 du Code de la Commande Publique;</w:t>
      </w:r>
    </w:p>
    <w:p w14:paraId="2E86AB38" w14:textId="77777777" w:rsidR="005771FC" w:rsidRDefault="005771FC" w:rsidP="005771FC">
      <w:pPr>
        <w:pStyle w:val="ParagrapheIndent2"/>
        <w:spacing w:line="232" w:lineRule="exact"/>
        <w:ind w:left="20" w:right="20"/>
        <w:jc w:val="both"/>
        <w:rPr>
          <w:color w:val="000000"/>
          <w:lang w:val="fr-FR"/>
        </w:rPr>
      </w:pPr>
      <w:r>
        <w:rPr>
          <w:color w:val="000000"/>
          <w:lang w:val="fr-FR"/>
        </w:rPr>
        <w:t>- les pièces référencées de l’article « </w:t>
      </w:r>
      <w:r>
        <w:rPr>
          <w:b/>
          <w:color w:val="000000"/>
          <w:lang w:val="fr-FR"/>
        </w:rPr>
        <w:t>A. Pièces à fournir par tous les candidats</w:t>
      </w:r>
      <w:r>
        <w:rPr>
          <w:color w:val="000000"/>
          <w:lang w:val="fr-FR"/>
        </w:rPr>
        <w:t> » ci-dessus ;</w:t>
      </w:r>
    </w:p>
    <w:p w14:paraId="7F635EFA" w14:textId="77777777" w:rsidR="005771FC" w:rsidRDefault="005771FC" w:rsidP="005771FC">
      <w:pPr>
        <w:pStyle w:val="ParagrapheIndent2"/>
        <w:spacing w:line="232" w:lineRule="exact"/>
        <w:ind w:left="20" w:right="20"/>
        <w:jc w:val="both"/>
        <w:rPr>
          <w:color w:val="000000"/>
          <w:lang w:val="fr-FR"/>
        </w:rPr>
      </w:pPr>
      <w:r>
        <w:rPr>
          <w:color w:val="000000"/>
          <w:lang w:val="fr-FR"/>
        </w:rPr>
        <w:t>- et si le candidat est en redressement judiciaire, la copie du ou des jugements l’autorisant à poursuivre son</w:t>
      </w:r>
    </w:p>
    <w:p w14:paraId="223FA2A5" w14:textId="77777777" w:rsidR="005771FC" w:rsidRDefault="005771FC" w:rsidP="005771FC">
      <w:pPr>
        <w:pStyle w:val="ParagrapheIndent2"/>
        <w:spacing w:line="232" w:lineRule="exact"/>
        <w:ind w:left="20" w:right="20"/>
        <w:jc w:val="both"/>
        <w:rPr>
          <w:color w:val="000000"/>
          <w:lang w:val="fr-FR"/>
        </w:rPr>
      </w:pPr>
      <w:proofErr w:type="gramStart"/>
      <w:r>
        <w:rPr>
          <w:color w:val="000000"/>
          <w:lang w:val="fr-FR"/>
        </w:rPr>
        <w:t>activité</w:t>
      </w:r>
      <w:proofErr w:type="gramEnd"/>
      <w:r>
        <w:rPr>
          <w:color w:val="000000"/>
          <w:lang w:val="fr-FR"/>
        </w:rPr>
        <w:t>.</w:t>
      </w:r>
    </w:p>
    <w:p w14:paraId="0EF24221" w14:textId="77777777" w:rsidR="003B7184" w:rsidRPr="003B7184" w:rsidRDefault="003B7184" w:rsidP="003B7184">
      <w:pPr>
        <w:rPr>
          <w:lang w:val="fr-FR"/>
        </w:rPr>
      </w:pPr>
    </w:p>
    <w:p w14:paraId="7E4F574C" w14:textId="77777777" w:rsidR="005771FC" w:rsidRDefault="005771FC" w:rsidP="005771FC">
      <w:pPr>
        <w:pStyle w:val="ParagrapheIndent2"/>
        <w:spacing w:line="232" w:lineRule="exact"/>
        <w:ind w:left="20" w:right="20"/>
        <w:jc w:val="both"/>
        <w:rPr>
          <w:color w:val="000000"/>
          <w:lang w:val="fr-FR"/>
        </w:rPr>
      </w:pPr>
      <w:r>
        <w:rPr>
          <w:color w:val="000000"/>
          <w:lang w:val="fr-FR"/>
        </w:rPr>
        <w:t> </w:t>
      </w:r>
    </w:p>
    <w:p w14:paraId="44D50A20" w14:textId="77777777" w:rsidR="005771FC" w:rsidRDefault="005771FC" w:rsidP="005771FC">
      <w:pPr>
        <w:pStyle w:val="ParagrapheIndent2"/>
        <w:spacing w:line="232" w:lineRule="exact"/>
        <w:ind w:left="20" w:right="20"/>
        <w:jc w:val="both"/>
        <w:rPr>
          <w:color w:val="000000"/>
          <w:lang w:val="fr-FR"/>
        </w:rPr>
      </w:pPr>
      <w:r>
        <w:rPr>
          <w:b/>
          <w:color w:val="000000"/>
          <w:u w:val="single"/>
          <w:lang w:val="fr-FR"/>
        </w:rPr>
        <w:t>C. Pièces à fournir en cas de sous-traitant pour la réalisation des prestations de service :</w:t>
      </w:r>
    </w:p>
    <w:p w14:paraId="3BF24FDB" w14:textId="77777777" w:rsidR="005771FC" w:rsidRDefault="005771FC" w:rsidP="005771FC">
      <w:pPr>
        <w:pStyle w:val="ParagrapheIndent2"/>
        <w:spacing w:line="232" w:lineRule="exact"/>
        <w:ind w:left="20" w:right="20"/>
        <w:jc w:val="both"/>
        <w:rPr>
          <w:color w:val="000000"/>
          <w:lang w:val="fr-FR"/>
        </w:rPr>
      </w:pPr>
      <w:r>
        <w:rPr>
          <w:color w:val="000000"/>
          <w:lang w:val="fr-FR"/>
        </w:rPr>
        <w:t xml:space="preserve">Si les candidats envisagent de recourir à la sous-traitance, doivent être impérativement joints </w:t>
      </w:r>
      <w:r>
        <w:rPr>
          <w:b/>
          <w:color w:val="000000"/>
          <w:lang w:val="fr-FR"/>
        </w:rPr>
        <w:t>pour chacun des sous-traitants :</w:t>
      </w:r>
    </w:p>
    <w:p w14:paraId="59EE636B" w14:textId="77777777" w:rsidR="005771FC" w:rsidRDefault="005771FC" w:rsidP="005771FC">
      <w:pPr>
        <w:pStyle w:val="ParagrapheIndent2"/>
        <w:spacing w:line="232" w:lineRule="exact"/>
        <w:ind w:left="20" w:right="20"/>
        <w:jc w:val="both"/>
        <w:rPr>
          <w:color w:val="000000"/>
          <w:lang w:val="fr-FR"/>
        </w:rPr>
      </w:pPr>
      <w:r>
        <w:rPr>
          <w:color w:val="000000"/>
          <w:lang w:val="fr-FR"/>
        </w:rPr>
        <w:t> </w:t>
      </w:r>
    </w:p>
    <w:p w14:paraId="2968D810" w14:textId="77777777" w:rsidR="005771FC" w:rsidRDefault="005771FC" w:rsidP="005771FC">
      <w:pPr>
        <w:pStyle w:val="ParagrapheIndent2"/>
        <w:spacing w:line="232" w:lineRule="exact"/>
        <w:ind w:left="20" w:right="20"/>
        <w:jc w:val="both"/>
        <w:rPr>
          <w:color w:val="000000"/>
          <w:lang w:val="fr-FR"/>
        </w:rPr>
      </w:pPr>
      <w:r>
        <w:rPr>
          <w:color w:val="000000"/>
          <w:lang w:val="fr-FR"/>
        </w:rPr>
        <w:t>1/ la nature des prestations sous-traitées, sans aucune indication relative à leur montant ;</w:t>
      </w:r>
    </w:p>
    <w:p w14:paraId="3635AFA3" w14:textId="77777777" w:rsidR="005771FC" w:rsidRDefault="005771FC" w:rsidP="005771FC">
      <w:pPr>
        <w:pStyle w:val="ParagrapheIndent2"/>
        <w:spacing w:line="232" w:lineRule="exact"/>
        <w:ind w:left="20" w:right="20"/>
        <w:jc w:val="both"/>
        <w:rPr>
          <w:color w:val="000000"/>
          <w:lang w:val="fr-FR"/>
        </w:rPr>
      </w:pPr>
      <w:r>
        <w:rPr>
          <w:color w:val="000000"/>
          <w:lang w:val="fr-FR"/>
        </w:rPr>
        <w:t>2/ un engagement écrit du ou des sous-traitants, ou le contrat de sous-traitance occulté de toute mention qui n’aurait pas à être transmise au stade des candidatures, notamment le prix ;</w:t>
      </w:r>
    </w:p>
    <w:p w14:paraId="449FC12D" w14:textId="77777777" w:rsidR="005771FC" w:rsidRDefault="005771FC" w:rsidP="005771FC">
      <w:pPr>
        <w:pStyle w:val="ParagrapheIndent2"/>
        <w:spacing w:line="232" w:lineRule="exact"/>
        <w:ind w:left="20" w:right="20"/>
        <w:jc w:val="both"/>
        <w:rPr>
          <w:color w:val="000000"/>
          <w:lang w:val="fr-FR"/>
        </w:rPr>
      </w:pPr>
      <w:r>
        <w:rPr>
          <w:color w:val="000000"/>
          <w:lang w:val="fr-FR"/>
        </w:rPr>
        <w:t xml:space="preserve">3/ un document indiquant le nom, prénom et qualité de la personne compétente pour engager l’opérateur pour le compte duquel il agit, ainsi que la raison sociale, forme juridique, adresse du siège social et le cas </w:t>
      </w:r>
      <w:r>
        <w:rPr>
          <w:color w:val="000000"/>
          <w:lang w:val="fr-FR"/>
        </w:rPr>
        <w:lastRenderedPageBreak/>
        <w:t>échéant le numéro d’immatriculation au registre du commerce, au registre des transporteurs routiers de marchandises ou le numéro SIREN du candidat ;</w:t>
      </w:r>
    </w:p>
    <w:p w14:paraId="3FC2C7B2" w14:textId="77777777" w:rsidR="005771FC" w:rsidRDefault="005771FC" w:rsidP="005771FC">
      <w:pPr>
        <w:pStyle w:val="ParagrapheIndent2"/>
        <w:spacing w:line="232" w:lineRule="exact"/>
        <w:ind w:left="20" w:right="20"/>
        <w:jc w:val="both"/>
        <w:rPr>
          <w:color w:val="000000"/>
          <w:lang w:val="fr-FR"/>
        </w:rPr>
      </w:pPr>
      <w:r>
        <w:rPr>
          <w:color w:val="000000"/>
          <w:lang w:val="fr-FR"/>
        </w:rPr>
        <w:t>4/ la déclaration sur l’honneur du candidat attestant que le candidat ne fait pas l’objet d’une interdiction de soumissionner telles que définies aux articles L 2141-1 à L 2141-11 du Code de la Commande Publique.;</w:t>
      </w:r>
    </w:p>
    <w:p w14:paraId="2E73C42B" w14:textId="77777777" w:rsidR="005771FC" w:rsidRDefault="005771FC" w:rsidP="005771FC">
      <w:pPr>
        <w:pStyle w:val="ParagrapheIndent2"/>
        <w:spacing w:line="232" w:lineRule="exact"/>
        <w:ind w:left="20" w:right="20"/>
        <w:jc w:val="both"/>
        <w:rPr>
          <w:color w:val="000000"/>
          <w:lang w:val="fr-FR"/>
        </w:rPr>
      </w:pPr>
      <w:r>
        <w:rPr>
          <w:color w:val="000000"/>
          <w:lang w:val="fr-FR"/>
        </w:rPr>
        <w:t>5/ les pièces référencées  de l’article « A. Pièces à fournir par tous les candidats » ;</w:t>
      </w:r>
    </w:p>
    <w:p w14:paraId="2A396A8F" w14:textId="77777777" w:rsidR="005771FC" w:rsidRDefault="005771FC" w:rsidP="005771FC">
      <w:pPr>
        <w:pStyle w:val="ParagrapheIndent2"/>
        <w:spacing w:after="240" w:line="232" w:lineRule="exact"/>
        <w:ind w:left="20" w:right="20"/>
        <w:jc w:val="both"/>
        <w:rPr>
          <w:color w:val="000000"/>
          <w:lang w:val="fr-FR"/>
        </w:rPr>
      </w:pPr>
      <w:r>
        <w:rPr>
          <w:color w:val="000000"/>
          <w:lang w:val="fr-FR"/>
        </w:rPr>
        <w:t>6/ et s’il y a lieu, si l’opérateur est en redressement judiciaire, la copie du ou des jugements l’autorisant à poursuivre. </w:t>
      </w:r>
    </w:p>
    <w:p w14:paraId="77B9A79E" w14:textId="77777777" w:rsidR="005771FC" w:rsidRDefault="005771FC" w:rsidP="005771FC">
      <w:pPr>
        <w:pStyle w:val="ParagrapheIndent2"/>
        <w:spacing w:line="232" w:lineRule="exact"/>
        <w:ind w:left="20" w:right="20"/>
        <w:jc w:val="both"/>
        <w:rPr>
          <w:color w:val="000000"/>
          <w:lang w:val="fr-FR"/>
        </w:rPr>
      </w:pPr>
      <w:r>
        <w:rPr>
          <w:b/>
          <w:color w:val="000000"/>
          <w:u w:val="single"/>
          <w:lang w:val="fr-FR"/>
        </w:rPr>
        <w:t>Pour information :</w:t>
      </w:r>
    </w:p>
    <w:p w14:paraId="28605707" w14:textId="77777777" w:rsidR="005771FC" w:rsidRDefault="005771FC" w:rsidP="005771FC">
      <w:pPr>
        <w:pStyle w:val="ParagrapheIndent2"/>
        <w:spacing w:line="232" w:lineRule="exact"/>
        <w:ind w:left="20" w:right="20"/>
        <w:jc w:val="both"/>
        <w:rPr>
          <w:color w:val="000000"/>
          <w:lang w:val="fr-FR"/>
        </w:rPr>
      </w:pPr>
      <w:r>
        <w:rPr>
          <w:color w:val="000000"/>
          <w:lang w:val="fr-FR"/>
        </w:rPr>
        <w:t> </w:t>
      </w:r>
    </w:p>
    <w:p w14:paraId="12F7807C" w14:textId="77777777" w:rsidR="005771FC" w:rsidRDefault="005771FC" w:rsidP="005771FC">
      <w:pPr>
        <w:pStyle w:val="ParagrapheIndent2"/>
        <w:spacing w:line="232" w:lineRule="exact"/>
        <w:ind w:left="20" w:right="20"/>
        <w:jc w:val="both"/>
        <w:rPr>
          <w:color w:val="000000"/>
          <w:lang w:val="fr-FR"/>
        </w:rPr>
      </w:pPr>
      <w:r>
        <w:rPr>
          <w:color w:val="000000"/>
          <w:lang w:val="fr-FR"/>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si les conditions suivantes sont réunies :</w:t>
      </w:r>
    </w:p>
    <w:p w14:paraId="3C08DFD3" w14:textId="77777777" w:rsidR="005771FC" w:rsidRDefault="005771FC" w:rsidP="005771FC">
      <w:pPr>
        <w:pStyle w:val="ParagrapheIndent2"/>
        <w:spacing w:line="232" w:lineRule="exact"/>
        <w:ind w:left="20" w:right="20"/>
        <w:jc w:val="both"/>
        <w:rPr>
          <w:color w:val="000000"/>
          <w:lang w:val="fr-FR"/>
        </w:rPr>
      </w:pPr>
      <w:r>
        <w:rPr>
          <w:color w:val="000000"/>
          <w:lang w:val="fr-FR"/>
        </w:rPr>
        <w:t> </w:t>
      </w:r>
    </w:p>
    <w:p w14:paraId="3B7F8622" w14:textId="77777777" w:rsidR="005771FC" w:rsidRDefault="005771FC" w:rsidP="005771FC">
      <w:pPr>
        <w:pStyle w:val="ParagrapheIndent2"/>
        <w:spacing w:line="232" w:lineRule="exact"/>
        <w:ind w:left="20" w:right="20"/>
        <w:jc w:val="both"/>
        <w:rPr>
          <w:color w:val="000000"/>
          <w:lang w:val="fr-FR"/>
        </w:rPr>
      </w:pPr>
      <w:r>
        <w:rPr>
          <w:color w:val="000000"/>
          <w:lang w:val="fr-FR"/>
        </w:rPr>
        <w:t>Les candidats doivent indiquer dans leur dossier de candidature :</w:t>
      </w:r>
    </w:p>
    <w:p w14:paraId="26499015" w14:textId="77777777" w:rsidR="005771FC" w:rsidRDefault="005771FC" w:rsidP="005771FC">
      <w:pPr>
        <w:pStyle w:val="ParagrapheIndent2"/>
        <w:spacing w:line="232" w:lineRule="exact"/>
        <w:ind w:left="20" w:right="20"/>
        <w:jc w:val="both"/>
        <w:rPr>
          <w:color w:val="000000"/>
          <w:lang w:val="fr-FR"/>
        </w:rPr>
      </w:pPr>
    </w:p>
    <w:p w14:paraId="6F294546" w14:textId="77777777" w:rsidR="005771FC" w:rsidRDefault="005771FC" w:rsidP="005771FC">
      <w:pPr>
        <w:pStyle w:val="ParagrapheIndent2"/>
        <w:spacing w:line="232" w:lineRule="exact"/>
        <w:ind w:left="20" w:right="20"/>
        <w:jc w:val="both"/>
        <w:rPr>
          <w:color w:val="000000"/>
          <w:lang w:val="fr-FR"/>
        </w:rPr>
      </w:pPr>
      <w:r>
        <w:rPr>
          <w:color w:val="000000"/>
          <w:lang w:val="fr-FR"/>
        </w:rPr>
        <w:t xml:space="preserve">    •  D’une part la liste des documents qui peuvent être obtenus par ce biais</w:t>
      </w:r>
    </w:p>
    <w:p w14:paraId="1D5391DB" w14:textId="77777777" w:rsidR="005771FC" w:rsidRDefault="005771FC" w:rsidP="005771FC">
      <w:pPr>
        <w:pStyle w:val="ParagrapheIndent2"/>
        <w:spacing w:line="232" w:lineRule="exact"/>
        <w:ind w:left="20" w:right="20"/>
        <w:jc w:val="both"/>
        <w:rPr>
          <w:color w:val="000000"/>
          <w:lang w:val="fr-FR"/>
        </w:rPr>
      </w:pPr>
      <w:r>
        <w:rPr>
          <w:color w:val="000000"/>
          <w:lang w:val="fr-FR"/>
        </w:rPr>
        <w:t xml:space="preserve">    •  D’autre part les modalités de consultation de ce système et/ou d’accès à cet espace</w:t>
      </w:r>
    </w:p>
    <w:p w14:paraId="47122969" w14:textId="77777777" w:rsidR="000E7525" w:rsidRDefault="000E7525" w:rsidP="005771FC">
      <w:pPr>
        <w:pStyle w:val="ParagrapheIndent2"/>
        <w:spacing w:line="232" w:lineRule="exact"/>
        <w:ind w:left="20" w:right="20"/>
        <w:jc w:val="both"/>
        <w:rPr>
          <w:b/>
          <w:color w:val="000000"/>
          <w:lang w:val="fr-FR"/>
        </w:rPr>
      </w:pPr>
    </w:p>
    <w:p w14:paraId="2A0F491D" w14:textId="32998864" w:rsidR="005771FC" w:rsidRDefault="005771FC" w:rsidP="005771FC">
      <w:pPr>
        <w:pStyle w:val="ParagrapheIndent2"/>
        <w:spacing w:line="232" w:lineRule="exact"/>
        <w:ind w:left="20" w:right="20"/>
        <w:jc w:val="both"/>
        <w:rPr>
          <w:color w:val="000000"/>
          <w:lang w:val="fr-FR"/>
        </w:rPr>
      </w:pPr>
      <w:r>
        <w:rPr>
          <w:b/>
          <w:color w:val="000000"/>
          <w:lang w:val="fr-FR"/>
        </w:rPr>
        <w:t>A défaut, la candidature sera considérée comme incomplète.</w:t>
      </w:r>
    </w:p>
    <w:p w14:paraId="577C7191" w14:textId="718A521C" w:rsidR="005771FC" w:rsidRDefault="005771FC" w:rsidP="001662BB">
      <w:pPr>
        <w:pStyle w:val="ParagrapheIndent2"/>
        <w:spacing w:line="232" w:lineRule="exact"/>
        <w:ind w:left="20" w:right="20"/>
        <w:jc w:val="both"/>
        <w:rPr>
          <w:color w:val="000000"/>
          <w:lang w:val="fr-FR"/>
        </w:rPr>
      </w:pPr>
    </w:p>
    <w:p w14:paraId="0C4D11EB" w14:textId="4181BBAF" w:rsidR="006E0F34" w:rsidRDefault="005771FC" w:rsidP="008B1F5C">
      <w:pPr>
        <w:pStyle w:val="ParagrapheIndent2"/>
        <w:spacing w:after="240" w:line="232" w:lineRule="exact"/>
        <w:ind w:left="20" w:right="20"/>
        <w:jc w:val="both"/>
        <w:rPr>
          <w:color w:val="000000"/>
          <w:lang w:val="fr-FR"/>
        </w:rPr>
      </w:pPr>
      <w:r>
        <w:rPr>
          <w:color w:val="000000"/>
          <w:lang w:val="fr-FR"/>
        </w:rPr>
        <w:t>La vérification des conditions de participation s’effectue selon les dispositions mentionnées aux articles R 2144-1 à R 2144-7 du Code de la Commande Publique. Conformément à ce même article, la vérification des capacités des candidats est effectuée, à tout moment de la procédure et au plus tard avant l’attrib</w:t>
      </w:r>
      <w:r w:rsidR="00557886">
        <w:rPr>
          <w:color w:val="000000"/>
          <w:lang w:val="fr-FR"/>
        </w:rPr>
        <w:t>ution du marché.</w:t>
      </w:r>
    </w:p>
    <w:p w14:paraId="410224F1" w14:textId="77777777" w:rsidR="001662BB" w:rsidRDefault="001662BB" w:rsidP="001662BB">
      <w:pPr>
        <w:spacing w:line="253" w:lineRule="exact"/>
        <w:ind w:left="40"/>
        <w:jc w:val="both"/>
        <w:rPr>
          <w:rFonts w:ascii="Trebuchet MS" w:hAnsi="Trebuchet MS"/>
          <w:color w:val="000000"/>
          <w:sz w:val="20"/>
          <w:szCs w:val="20"/>
          <w:lang w:val="fr-FR"/>
        </w:rPr>
      </w:pPr>
      <w:r w:rsidRPr="00EA0FD5">
        <w:rPr>
          <w:rFonts w:ascii="Trebuchet MS" w:hAnsi="Trebuchet MS"/>
          <w:color w:val="000000"/>
          <w:sz w:val="20"/>
          <w:szCs w:val="2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1043904" w14:textId="77777777" w:rsidR="001662BB" w:rsidRPr="001662BB" w:rsidRDefault="001662BB" w:rsidP="001662BB">
      <w:pPr>
        <w:rPr>
          <w:lang w:val="fr-FR"/>
        </w:rPr>
      </w:pPr>
    </w:p>
    <w:p w14:paraId="03B52B68" w14:textId="77777777" w:rsidR="005771FC" w:rsidRDefault="005771FC" w:rsidP="005771FC">
      <w:pPr>
        <w:pStyle w:val="ParagrapheIndent2"/>
        <w:spacing w:line="232" w:lineRule="exact"/>
        <w:ind w:left="20" w:right="20"/>
        <w:jc w:val="both"/>
        <w:rPr>
          <w:color w:val="000000"/>
          <w:lang w:val="fr-FR"/>
        </w:rPr>
      </w:pPr>
      <w:r>
        <w:rPr>
          <w:b/>
          <w:color w:val="000000"/>
          <w:u w:val="single"/>
          <w:lang w:val="fr-FR"/>
        </w:rPr>
        <w:t>Pièces à remettre au titre de l'offre</w:t>
      </w:r>
    </w:p>
    <w:p w14:paraId="584EEFC0" w14:textId="77777777" w:rsidR="005771FC" w:rsidRDefault="005771FC" w:rsidP="005771FC">
      <w:pPr>
        <w:pStyle w:val="ParagrapheIndent2"/>
        <w:spacing w:line="232" w:lineRule="exact"/>
        <w:ind w:left="20" w:right="20"/>
        <w:jc w:val="both"/>
        <w:rPr>
          <w:color w:val="000000"/>
          <w:lang w:val="fr-FR"/>
        </w:rPr>
      </w:pPr>
      <w:r>
        <w:rPr>
          <w:color w:val="000000"/>
          <w:lang w:val="fr-FR"/>
        </w:rPr>
        <w:t> </w:t>
      </w:r>
    </w:p>
    <w:p w14:paraId="675070B7" w14:textId="77777777" w:rsidR="005771FC" w:rsidRPr="00984714" w:rsidRDefault="005771FC" w:rsidP="005771FC">
      <w:pPr>
        <w:pStyle w:val="ParagrapheIndent2"/>
        <w:spacing w:line="232" w:lineRule="exact"/>
        <w:ind w:left="20" w:right="20"/>
        <w:jc w:val="both"/>
        <w:rPr>
          <w:color w:val="000000"/>
          <w:lang w:val="fr-FR"/>
        </w:rPr>
      </w:pPr>
      <w:r w:rsidRPr="00984714">
        <w:rPr>
          <w:color w:val="000000"/>
          <w:lang w:val="fr-FR"/>
        </w:rPr>
        <w:t>Pièces de l'offre :</w:t>
      </w:r>
    </w:p>
    <w:p w14:paraId="1400FFC3" w14:textId="77777777" w:rsidR="005771FC" w:rsidRPr="00984714" w:rsidRDefault="005771FC" w:rsidP="005771FC">
      <w:pPr>
        <w:spacing w:line="20" w:lineRule="exact"/>
        <w:rPr>
          <w:sz w:val="2"/>
        </w:rPr>
      </w:pPr>
    </w:p>
    <w:tbl>
      <w:tblPr>
        <w:tblW w:w="9622" w:type="dxa"/>
        <w:tblInd w:w="20" w:type="dxa"/>
        <w:tblLayout w:type="fixed"/>
        <w:tblLook w:val="04A0" w:firstRow="1" w:lastRow="0" w:firstColumn="1" w:lastColumn="0" w:noHBand="0" w:noVBand="1"/>
      </w:tblPr>
      <w:tblGrid>
        <w:gridCol w:w="9622"/>
      </w:tblGrid>
      <w:tr w:rsidR="005771FC" w:rsidRPr="00984714" w14:paraId="68469B7A" w14:textId="77777777" w:rsidTr="00FB4F54">
        <w:trPr>
          <w:trHeight w:val="340"/>
        </w:trPr>
        <w:tc>
          <w:tcPr>
            <w:tcW w:w="962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560A92B" w14:textId="77777777" w:rsidR="005771FC" w:rsidRPr="005771FC" w:rsidRDefault="005771FC" w:rsidP="00FB4F54">
            <w:pPr>
              <w:spacing w:before="80" w:after="20"/>
              <w:jc w:val="center"/>
              <w:rPr>
                <w:rFonts w:ascii="Trebuchet MS" w:eastAsia="Trebuchet MS" w:hAnsi="Trebuchet MS" w:cs="Trebuchet MS"/>
                <w:color w:val="000000"/>
                <w:sz w:val="20"/>
                <w:highlight w:val="yellow"/>
                <w:lang w:val="fr-FR"/>
              </w:rPr>
            </w:pPr>
            <w:r w:rsidRPr="00557886">
              <w:rPr>
                <w:rFonts w:ascii="Trebuchet MS" w:eastAsia="Trebuchet MS" w:hAnsi="Trebuchet MS" w:cs="Trebuchet MS"/>
                <w:color w:val="000000"/>
                <w:sz w:val="20"/>
                <w:lang w:val="fr-FR"/>
              </w:rPr>
              <w:t>Libellés</w:t>
            </w:r>
          </w:p>
        </w:tc>
      </w:tr>
      <w:tr w:rsidR="005771FC" w:rsidRPr="005F7C36" w14:paraId="75053655" w14:textId="77777777" w:rsidTr="00FB4F54">
        <w:trPr>
          <w:trHeight w:val="1122"/>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C794BF" w14:textId="77777777" w:rsidR="005771FC" w:rsidRPr="00AC3F8B" w:rsidRDefault="005771FC" w:rsidP="00FB4F54">
            <w:pPr>
              <w:spacing w:line="232" w:lineRule="exact"/>
              <w:ind w:left="80" w:right="80"/>
              <w:rPr>
                <w:rFonts w:ascii="Trebuchet MS" w:eastAsia="Trebuchet MS" w:hAnsi="Trebuchet MS" w:cs="Trebuchet MS"/>
                <w:color w:val="000000"/>
                <w:sz w:val="20"/>
                <w:lang w:val="fr-FR"/>
              </w:rPr>
            </w:pPr>
            <w:r w:rsidRPr="00AC3F8B">
              <w:rPr>
                <w:rFonts w:ascii="Trebuchet MS" w:eastAsia="Trebuchet MS" w:hAnsi="Trebuchet MS" w:cs="Trebuchet MS"/>
                <w:color w:val="000000"/>
                <w:sz w:val="20"/>
                <w:lang w:val="fr-FR"/>
              </w:rPr>
              <w:t>- L'Acte d'engagement (AE) et ses annexes :</w:t>
            </w:r>
          </w:p>
          <w:p w14:paraId="3EA26623" w14:textId="77777777" w:rsidR="00F15FD9" w:rsidRPr="00AC3F8B" w:rsidRDefault="005771FC" w:rsidP="00FB4F54">
            <w:pPr>
              <w:spacing w:line="232" w:lineRule="exact"/>
              <w:ind w:left="80" w:right="80"/>
              <w:rPr>
                <w:rFonts w:ascii="Trebuchet MS" w:eastAsia="Trebuchet MS" w:hAnsi="Trebuchet MS" w:cs="Trebuchet MS"/>
                <w:color w:val="000000"/>
                <w:sz w:val="20"/>
                <w:lang w:val="fr-FR"/>
              </w:rPr>
            </w:pPr>
            <w:r w:rsidRPr="00AC3F8B">
              <w:rPr>
                <w:rFonts w:ascii="Trebuchet MS" w:eastAsia="Trebuchet MS" w:hAnsi="Trebuchet MS" w:cs="Trebuchet MS"/>
                <w:color w:val="000000"/>
                <w:sz w:val="20"/>
                <w:lang w:val="fr-FR"/>
              </w:rPr>
              <w:t>Annexe 1:</w:t>
            </w:r>
            <w:r w:rsidR="00F15FD9" w:rsidRPr="00AC3F8B">
              <w:t xml:space="preserve"> </w:t>
            </w:r>
            <w:r w:rsidR="00F15FD9" w:rsidRPr="00AC3F8B">
              <w:rPr>
                <w:rFonts w:ascii="Trebuchet MS" w:eastAsia="Trebuchet MS" w:hAnsi="Trebuchet MS" w:cs="Trebuchet MS"/>
                <w:color w:val="000000"/>
                <w:sz w:val="20"/>
                <w:lang w:val="fr-FR"/>
              </w:rPr>
              <w:t>Relative à la désignation des co-traitants et la répartition des prestations</w:t>
            </w:r>
            <w:r w:rsidRPr="00AC3F8B">
              <w:rPr>
                <w:rFonts w:ascii="Trebuchet MS" w:eastAsia="Trebuchet MS" w:hAnsi="Trebuchet MS" w:cs="Trebuchet MS"/>
                <w:color w:val="000000"/>
                <w:sz w:val="20"/>
                <w:lang w:val="fr-FR"/>
              </w:rPr>
              <w:t xml:space="preserve"> </w:t>
            </w:r>
          </w:p>
          <w:p w14:paraId="77352534" w14:textId="77777777" w:rsidR="005771FC" w:rsidRPr="00AC3F8B" w:rsidRDefault="005771FC" w:rsidP="00FB4F54">
            <w:pPr>
              <w:spacing w:line="232" w:lineRule="exact"/>
              <w:ind w:left="80" w:right="80"/>
              <w:rPr>
                <w:rFonts w:ascii="Trebuchet MS" w:eastAsia="Trebuchet MS" w:hAnsi="Trebuchet MS" w:cs="Trebuchet MS"/>
                <w:color w:val="000000"/>
                <w:sz w:val="20"/>
                <w:lang w:val="fr-FR"/>
              </w:rPr>
            </w:pPr>
            <w:r w:rsidRPr="00AC3F8B">
              <w:rPr>
                <w:rFonts w:ascii="Trebuchet MS" w:eastAsia="Trebuchet MS" w:hAnsi="Trebuchet MS" w:cs="Trebuchet MS"/>
                <w:color w:val="000000"/>
                <w:sz w:val="20"/>
                <w:lang w:val="fr-FR"/>
              </w:rPr>
              <w:t xml:space="preserve">Annexe 2: </w:t>
            </w:r>
            <w:r w:rsidR="00F15FD9" w:rsidRPr="00AC3F8B">
              <w:rPr>
                <w:rFonts w:ascii="Trebuchet MS" w:eastAsia="Trebuchet MS" w:hAnsi="Trebuchet MS" w:cs="Trebuchet MS"/>
                <w:color w:val="000000"/>
                <w:sz w:val="20"/>
                <w:lang w:val="fr-FR"/>
              </w:rPr>
              <w:t>Relative à la déclaration de sous-traitance</w:t>
            </w:r>
          </w:p>
          <w:p w14:paraId="4CE12996" w14:textId="77777777" w:rsidR="005771FC" w:rsidRPr="005771FC" w:rsidRDefault="005771FC" w:rsidP="00F15FD9">
            <w:pPr>
              <w:spacing w:line="232" w:lineRule="exact"/>
              <w:ind w:left="80" w:right="80"/>
              <w:rPr>
                <w:rFonts w:ascii="Trebuchet MS" w:eastAsia="Trebuchet MS" w:hAnsi="Trebuchet MS" w:cs="Trebuchet MS"/>
                <w:color w:val="000000"/>
                <w:sz w:val="20"/>
                <w:highlight w:val="yellow"/>
                <w:lang w:val="fr-FR"/>
              </w:rPr>
            </w:pPr>
            <w:r w:rsidRPr="00AC3F8B">
              <w:rPr>
                <w:rFonts w:ascii="Trebuchet MS" w:eastAsia="Trebuchet MS" w:hAnsi="Trebuchet MS" w:cs="Trebuchet MS"/>
                <w:color w:val="000000"/>
                <w:sz w:val="20"/>
                <w:lang w:val="fr-FR"/>
              </w:rPr>
              <w:t xml:space="preserve">Annexe 3: Bordereau des prix </w:t>
            </w:r>
          </w:p>
        </w:tc>
      </w:tr>
      <w:tr w:rsidR="005771FC" w:rsidRPr="005F7C36" w14:paraId="46ACC623" w14:textId="77777777" w:rsidTr="00993700">
        <w:trPr>
          <w:trHeight w:val="1201"/>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0248B9" w14:textId="516BA1C5" w:rsidR="005771FC" w:rsidRPr="005771FC" w:rsidRDefault="00993700" w:rsidP="00FB4F54">
            <w:pPr>
              <w:spacing w:line="232" w:lineRule="exact"/>
              <w:ind w:left="80" w:right="80"/>
              <w:rPr>
                <w:rFonts w:ascii="Trebuchet MS" w:eastAsia="Trebuchet MS" w:hAnsi="Trebuchet MS" w:cs="Trebuchet MS"/>
                <w:color w:val="000000"/>
                <w:sz w:val="20"/>
                <w:highlight w:val="yellow"/>
                <w:lang w:val="fr-FR"/>
              </w:rPr>
            </w:pPr>
            <w:r w:rsidRPr="00993700">
              <w:rPr>
                <w:rFonts w:ascii="Trebuchet MS" w:eastAsia="Trebuchet MS" w:hAnsi="Trebuchet MS" w:cs="Trebuchet MS"/>
                <w:color w:val="000000"/>
                <w:sz w:val="20"/>
                <w:lang w:val="fr-FR"/>
              </w:rPr>
              <w:t>Un mémoire technique indiquant ou comprenant la description précise des moyens et méthodes mis en œuvre permettant de satisfaire parfaitement les besoins exprimés par le CESAM 13</w:t>
            </w:r>
            <w:r w:rsidR="0064369E">
              <w:rPr>
                <w:rFonts w:ascii="Trebuchet MS" w:eastAsia="Trebuchet MS" w:hAnsi="Trebuchet MS" w:cs="Trebuchet MS"/>
                <w:color w:val="000000"/>
                <w:sz w:val="20"/>
                <w:lang w:val="fr-FR"/>
              </w:rPr>
              <w:t>,</w:t>
            </w:r>
            <w:r w:rsidRPr="00993700">
              <w:rPr>
                <w:rFonts w:ascii="Trebuchet MS" w:eastAsia="Trebuchet MS" w:hAnsi="Trebuchet MS" w:cs="Trebuchet MS"/>
                <w:color w:val="000000"/>
                <w:sz w:val="20"/>
                <w:lang w:val="fr-FR"/>
              </w:rPr>
              <w:t xml:space="preserve"> le Service Santé et Qualité de Vie au Travail </w:t>
            </w:r>
            <w:r w:rsidR="0064369E">
              <w:rPr>
                <w:rFonts w:ascii="Trebuchet MS" w:eastAsia="Trebuchet MS" w:hAnsi="Trebuchet MS" w:cs="Trebuchet MS"/>
                <w:color w:val="000000"/>
                <w:sz w:val="20"/>
                <w:lang w:val="fr-FR"/>
              </w:rPr>
              <w:t xml:space="preserve">et </w:t>
            </w:r>
            <w:r w:rsidRPr="00993700">
              <w:rPr>
                <w:rFonts w:ascii="Trebuchet MS" w:eastAsia="Trebuchet MS" w:hAnsi="Trebuchet MS" w:cs="Trebuchet MS"/>
                <w:color w:val="000000"/>
                <w:sz w:val="20"/>
                <w:lang w:val="fr-FR"/>
              </w:rPr>
              <w:t>dans le CCP, ainsi que tout élément permettant la notation des critères de sélection, sous-critères et items tels que décrits à l’article 7.2 du présent règlement de la consultation.</w:t>
            </w:r>
          </w:p>
        </w:tc>
      </w:tr>
      <w:tr w:rsidR="005771FC" w:rsidRPr="005F7C36" w14:paraId="64347D1D" w14:textId="77777777" w:rsidTr="00FB4F54">
        <w:trPr>
          <w:trHeight w:val="380"/>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39F9E3" w14:textId="77777777" w:rsidR="005771FC" w:rsidRPr="005771FC" w:rsidRDefault="00993700" w:rsidP="00FB4F54">
            <w:pPr>
              <w:spacing w:before="100" w:after="20"/>
              <w:ind w:left="80" w:right="80"/>
              <w:rPr>
                <w:rFonts w:ascii="Trebuchet MS" w:eastAsia="Trebuchet MS" w:hAnsi="Trebuchet MS" w:cs="Trebuchet MS"/>
                <w:color w:val="000000"/>
                <w:sz w:val="20"/>
                <w:highlight w:val="yellow"/>
                <w:lang w:val="fr-FR"/>
              </w:rPr>
            </w:pPr>
            <w:r w:rsidRPr="00993700">
              <w:rPr>
                <w:rFonts w:ascii="Trebuchet MS" w:eastAsia="Trebuchet MS" w:hAnsi="Trebuchet MS" w:cs="Trebuchet MS"/>
                <w:color w:val="000000"/>
                <w:sz w:val="20"/>
                <w:lang w:val="fr-FR"/>
              </w:rPr>
              <w:t>Les fiches techniques / notices d'utilisation</w:t>
            </w:r>
          </w:p>
        </w:tc>
      </w:tr>
      <w:tr w:rsidR="005771FC" w:rsidRPr="00984714" w14:paraId="2F1A39FA" w14:textId="77777777" w:rsidTr="00FB4F54">
        <w:trPr>
          <w:trHeight w:val="380"/>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B0A0EB" w14:textId="77777777" w:rsidR="005771FC" w:rsidRPr="005771FC" w:rsidRDefault="005771FC" w:rsidP="00FB4F54">
            <w:pPr>
              <w:spacing w:before="100" w:after="20"/>
              <w:ind w:left="80" w:right="80"/>
              <w:rPr>
                <w:rFonts w:ascii="Trebuchet MS" w:eastAsia="Trebuchet MS" w:hAnsi="Trebuchet MS" w:cs="Trebuchet MS"/>
                <w:color w:val="000000"/>
                <w:sz w:val="20"/>
                <w:highlight w:val="yellow"/>
                <w:lang w:val="fr-FR"/>
              </w:rPr>
            </w:pPr>
            <w:r w:rsidRPr="008845BD">
              <w:rPr>
                <w:rFonts w:ascii="Trebuchet MS" w:eastAsia="Trebuchet MS" w:hAnsi="Trebuchet MS" w:cs="Trebuchet MS"/>
                <w:color w:val="000000"/>
                <w:sz w:val="20"/>
                <w:lang w:val="fr-FR"/>
              </w:rPr>
              <w:t>Un Relevé d'Identité Bancaire (Pièce Jointe obligatoire)</w:t>
            </w:r>
          </w:p>
        </w:tc>
      </w:tr>
      <w:tr w:rsidR="005771FC" w14:paraId="5332737B" w14:textId="77777777" w:rsidTr="00FB4F54">
        <w:trPr>
          <w:trHeight w:val="460"/>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2F0729" w14:textId="77777777" w:rsidR="005771FC" w:rsidRPr="00AC3F8B" w:rsidRDefault="00993700" w:rsidP="00FB4F54">
            <w:pPr>
              <w:spacing w:line="232" w:lineRule="exact"/>
              <w:ind w:left="80" w:right="80"/>
              <w:rPr>
                <w:rFonts w:ascii="Trebuchet MS" w:eastAsia="Trebuchet MS" w:hAnsi="Trebuchet MS" w:cs="Trebuchet MS"/>
                <w:color w:val="000000"/>
                <w:sz w:val="20"/>
                <w:lang w:val="fr-FR"/>
              </w:rPr>
            </w:pPr>
            <w:r w:rsidRPr="00993700">
              <w:rPr>
                <w:rFonts w:ascii="Trebuchet MS" w:eastAsia="Trebuchet MS" w:hAnsi="Trebuchet MS" w:cs="Trebuchet MS"/>
                <w:color w:val="000000"/>
                <w:sz w:val="20"/>
                <w:lang w:val="fr-FR"/>
              </w:rPr>
              <w:t>Les échantillons (1 exemplaire par produits cf. article 5.2 du présent document et Annexe 3 à l’A.E.)</w:t>
            </w:r>
          </w:p>
        </w:tc>
      </w:tr>
      <w:tr w:rsidR="004840C0" w14:paraId="1C38F79D" w14:textId="77777777" w:rsidTr="00FB4F54">
        <w:trPr>
          <w:trHeight w:val="460"/>
        </w:trPr>
        <w:tc>
          <w:tcPr>
            <w:tcW w:w="962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9A303B" w14:textId="141DE9DB" w:rsidR="004840C0" w:rsidRPr="00993700" w:rsidRDefault="004840C0" w:rsidP="00FB4F54">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Le cadre de réponse environnemental </w:t>
            </w:r>
          </w:p>
        </w:tc>
      </w:tr>
    </w:tbl>
    <w:p w14:paraId="51850961" w14:textId="77777777" w:rsidR="00FB78D0" w:rsidRDefault="007653F8">
      <w:pPr>
        <w:spacing w:line="240" w:lineRule="exact"/>
      </w:pPr>
      <w:r>
        <w:t xml:space="preserve"> </w:t>
      </w:r>
    </w:p>
    <w:p w14:paraId="037A529F" w14:textId="41A1485D" w:rsidR="003B7184" w:rsidRDefault="003B7184">
      <w:pPr>
        <w:rPr>
          <w:color w:val="000000"/>
          <w:sz w:val="22"/>
        </w:rPr>
      </w:pPr>
      <w:r>
        <w:rPr>
          <w:color w:val="000000"/>
          <w:sz w:val="22"/>
        </w:rPr>
        <w:br w:type="page"/>
      </w:r>
    </w:p>
    <w:p w14:paraId="52C258DE" w14:textId="77777777" w:rsidR="008B1F5C" w:rsidRDefault="008B1F5C" w:rsidP="008B1F5C">
      <w:pPr>
        <w:pStyle w:val="Titre2"/>
        <w:spacing w:before="20" w:after="120"/>
        <w:ind w:left="300" w:right="20"/>
        <w:rPr>
          <w:rFonts w:ascii="Trebuchet MS" w:eastAsia="Trebuchet MS" w:hAnsi="Trebuchet MS" w:cs="Trebuchet MS"/>
          <w:i w:val="0"/>
          <w:color w:val="000000"/>
          <w:sz w:val="24"/>
          <w:lang w:val="fr-FR"/>
        </w:rPr>
      </w:pPr>
      <w:bookmarkStart w:id="27" w:name="_Toc256000018"/>
      <w:bookmarkStart w:id="28" w:name="_Toc238716477"/>
      <w:r>
        <w:rPr>
          <w:rFonts w:ascii="Trebuchet MS" w:eastAsia="Trebuchet MS" w:hAnsi="Trebuchet MS" w:cs="Trebuchet MS"/>
          <w:i w:val="0"/>
          <w:color w:val="000000"/>
          <w:sz w:val="24"/>
          <w:lang w:val="fr-FR"/>
        </w:rPr>
        <w:lastRenderedPageBreak/>
        <w:t>5.2 - Echantillons, maquettes ou prototypes</w:t>
      </w:r>
      <w:bookmarkEnd w:id="27"/>
      <w:bookmarkEnd w:id="28"/>
    </w:p>
    <w:p w14:paraId="04D81990" w14:textId="77777777" w:rsidR="008B1F5C" w:rsidRDefault="008B1F5C" w:rsidP="008B1F5C">
      <w:pPr>
        <w:spacing w:line="253" w:lineRule="exact"/>
        <w:ind w:left="20" w:right="20"/>
        <w:jc w:val="both"/>
        <w:rPr>
          <w:rFonts w:ascii="Trebuchet MS" w:hAnsi="Trebuchet MS"/>
          <w:color w:val="000000"/>
          <w:sz w:val="20"/>
          <w:szCs w:val="20"/>
          <w:lang w:val="fr-FR"/>
        </w:rPr>
      </w:pPr>
    </w:p>
    <w:p w14:paraId="0DA2738A" w14:textId="16A6ACEF" w:rsidR="008B1F5C" w:rsidRPr="00557886" w:rsidRDefault="008B1F5C" w:rsidP="00554614">
      <w:pPr>
        <w:spacing w:line="253" w:lineRule="exact"/>
        <w:ind w:left="20" w:right="20"/>
        <w:jc w:val="both"/>
        <w:rPr>
          <w:rFonts w:ascii="Trebuchet MS" w:hAnsi="Trebuchet MS"/>
          <w:color w:val="000000"/>
          <w:sz w:val="20"/>
          <w:szCs w:val="20"/>
          <w:lang w:val="fr-FR"/>
        </w:rPr>
      </w:pPr>
      <w:r w:rsidRPr="00554614">
        <w:rPr>
          <w:rFonts w:ascii="Trebuchet MS" w:eastAsia="Trebuchet MS" w:hAnsi="Trebuchet MS" w:cs="Trebuchet MS"/>
          <w:bCs/>
          <w:color w:val="000000"/>
          <w:sz w:val="20"/>
          <w:lang w:val="fr-FR"/>
        </w:rPr>
        <w:t xml:space="preserve">Afin d'optimiser l'analyse des offres, </w:t>
      </w:r>
      <w:r w:rsidR="00554614" w:rsidRPr="00557886">
        <w:rPr>
          <w:rFonts w:ascii="Trebuchet MS" w:hAnsi="Trebuchet MS"/>
          <w:color w:val="000000"/>
          <w:sz w:val="20"/>
          <w:szCs w:val="20"/>
          <w:lang w:val="fr-FR"/>
        </w:rPr>
        <w:t>Les candidats devront fournir un exemplaire de chaque produit listé à l’Annexe 3 à l’Acte d’engagement « Bordereaux de Prix »</w:t>
      </w:r>
      <w:r w:rsidR="00554614">
        <w:rPr>
          <w:rFonts w:ascii="Trebuchet MS" w:hAnsi="Trebuchet MS"/>
          <w:color w:val="000000"/>
          <w:sz w:val="20"/>
          <w:szCs w:val="20"/>
          <w:lang w:val="fr-FR"/>
        </w:rPr>
        <w:t xml:space="preserve">. </w:t>
      </w:r>
    </w:p>
    <w:p w14:paraId="5BB3339E" w14:textId="77777777" w:rsidR="008B1F5C" w:rsidRDefault="008B1F5C" w:rsidP="008B1F5C">
      <w:pPr>
        <w:spacing w:line="253" w:lineRule="exact"/>
        <w:ind w:left="20" w:right="20"/>
        <w:jc w:val="both"/>
        <w:rPr>
          <w:rFonts w:ascii="Trebuchet MS" w:hAnsi="Trebuchet MS"/>
          <w:color w:val="000000"/>
          <w:sz w:val="20"/>
          <w:szCs w:val="20"/>
          <w:lang w:val="fr-FR"/>
        </w:rPr>
      </w:pPr>
    </w:p>
    <w:p w14:paraId="04D01DAD" w14:textId="77777777" w:rsidR="008B1F5C" w:rsidRPr="003B7E66" w:rsidRDefault="008B1F5C" w:rsidP="008B1F5C">
      <w:pPr>
        <w:spacing w:line="232" w:lineRule="exact"/>
        <w:ind w:right="20"/>
        <w:jc w:val="both"/>
        <w:rPr>
          <w:rFonts w:ascii="Trebuchet MS" w:eastAsia="Trebuchet MS" w:hAnsi="Trebuchet MS" w:cs="Trebuchet MS"/>
          <w:color w:val="000000"/>
          <w:sz w:val="20"/>
          <w:lang w:val="fr-FR"/>
        </w:rPr>
      </w:pPr>
      <w:r w:rsidRPr="003B7E66">
        <w:rPr>
          <w:rFonts w:ascii="Trebuchet MS" w:eastAsia="Trebuchet MS" w:hAnsi="Trebuchet MS" w:cs="Trebuchet MS"/>
          <w:color w:val="000000"/>
          <w:sz w:val="20"/>
          <w:lang w:val="fr-FR"/>
        </w:rPr>
        <w:t>Les échantillons fournis par le candidat retenu et ayant servi à apprécier la conformité et la qualité des produits proposés lors de l’analyse des offres, seront conservés et serviront de témoins lors de la livraison des articles concernés, notamment lors des vérifications qualitatives.</w:t>
      </w:r>
    </w:p>
    <w:p w14:paraId="3F0F3131" w14:textId="77777777" w:rsidR="008B1F5C" w:rsidRDefault="008B1F5C" w:rsidP="008B1F5C">
      <w:pPr>
        <w:spacing w:line="253" w:lineRule="exact"/>
        <w:ind w:left="20" w:right="20"/>
        <w:jc w:val="both"/>
        <w:rPr>
          <w:rFonts w:ascii="Trebuchet MS" w:hAnsi="Trebuchet MS"/>
          <w:color w:val="000000"/>
          <w:sz w:val="20"/>
          <w:szCs w:val="20"/>
          <w:lang w:val="fr-FR"/>
        </w:rPr>
      </w:pPr>
    </w:p>
    <w:p w14:paraId="44DEF93F" w14:textId="439BF31E" w:rsidR="008B1F5C" w:rsidRPr="00A939C3" w:rsidRDefault="008B1F5C" w:rsidP="008B1F5C">
      <w:pPr>
        <w:spacing w:line="232" w:lineRule="exact"/>
        <w:ind w:right="20"/>
        <w:jc w:val="both"/>
        <w:rPr>
          <w:rFonts w:ascii="Trebuchet MS" w:eastAsia="Trebuchet MS" w:hAnsi="Trebuchet MS" w:cs="Trebuchet MS"/>
          <w:color w:val="000000"/>
          <w:sz w:val="20"/>
          <w:lang w:val="fr-FR"/>
        </w:rPr>
      </w:pPr>
      <w:r w:rsidRPr="00A939C3">
        <w:rPr>
          <w:rFonts w:ascii="Trebuchet MS" w:eastAsia="Trebuchet MS" w:hAnsi="Trebuchet MS" w:cs="Trebuchet MS"/>
          <w:color w:val="000000"/>
          <w:sz w:val="20"/>
          <w:lang w:val="fr-FR"/>
        </w:rPr>
        <w:t xml:space="preserve">Les échantillons seront envoyés par la Poste en recommandé </w:t>
      </w:r>
      <w:r w:rsidRPr="00A939C3">
        <w:rPr>
          <w:rFonts w:ascii="Trebuchet MS" w:eastAsia="Trebuchet MS" w:hAnsi="Trebuchet MS" w:cs="Trebuchet MS"/>
          <w:color w:val="000000"/>
          <w:sz w:val="20"/>
          <w:u w:val="single"/>
          <w:lang w:val="fr-FR"/>
        </w:rPr>
        <w:t>ou</w:t>
      </w:r>
      <w:r w:rsidRPr="00A939C3">
        <w:rPr>
          <w:rFonts w:ascii="Trebuchet MS" w:eastAsia="Trebuchet MS" w:hAnsi="Trebuchet MS" w:cs="Trebuchet MS"/>
          <w:color w:val="000000"/>
          <w:sz w:val="20"/>
          <w:lang w:val="fr-FR"/>
        </w:rPr>
        <w:t xml:space="preserve"> remis contre récépissé du lundi au vendredi de </w:t>
      </w:r>
      <w:r>
        <w:rPr>
          <w:rFonts w:ascii="Trebuchet MS" w:eastAsia="Trebuchet MS" w:hAnsi="Trebuchet MS" w:cs="Trebuchet MS"/>
          <w:color w:val="000000"/>
          <w:sz w:val="20"/>
          <w:u w:val="single"/>
          <w:lang w:val="fr-FR"/>
        </w:rPr>
        <w:t>8H30 – 12H00</w:t>
      </w:r>
      <w:r w:rsidRPr="00554614">
        <w:rPr>
          <w:rFonts w:ascii="Trebuchet MS" w:eastAsia="Trebuchet MS" w:hAnsi="Trebuchet MS" w:cs="Trebuchet MS"/>
          <w:color w:val="000000"/>
          <w:sz w:val="20"/>
          <w:lang w:val="fr-FR"/>
        </w:rPr>
        <w:t xml:space="preserve"> </w:t>
      </w:r>
      <w:r w:rsidRPr="00A939C3">
        <w:rPr>
          <w:rFonts w:ascii="Trebuchet MS" w:eastAsia="Trebuchet MS" w:hAnsi="Trebuchet MS" w:cs="Trebuchet MS"/>
          <w:color w:val="000000"/>
          <w:sz w:val="20"/>
          <w:lang w:val="fr-FR"/>
        </w:rPr>
        <w:t xml:space="preserve">à : </w:t>
      </w:r>
    </w:p>
    <w:p w14:paraId="390CB490" w14:textId="77777777" w:rsidR="008B1F5C" w:rsidRDefault="008B1F5C" w:rsidP="008B1F5C">
      <w:pPr>
        <w:spacing w:line="232" w:lineRule="exact"/>
        <w:ind w:right="20"/>
        <w:jc w:val="center"/>
        <w:rPr>
          <w:rFonts w:ascii="Trebuchet MS" w:eastAsia="Trebuchet MS" w:hAnsi="Trebuchet MS" w:cs="Trebuchet MS"/>
          <w:color w:val="000000"/>
          <w:sz w:val="20"/>
          <w:lang w:val="fr-FR"/>
        </w:rPr>
      </w:pPr>
    </w:p>
    <w:p w14:paraId="3777C783" w14:textId="77777777" w:rsidR="008B1F5C" w:rsidRPr="00A939C3" w:rsidRDefault="008B1F5C" w:rsidP="008B1F5C">
      <w:pPr>
        <w:spacing w:line="232" w:lineRule="exact"/>
        <w:ind w:right="20"/>
        <w:jc w:val="center"/>
        <w:rPr>
          <w:rFonts w:ascii="Trebuchet MS" w:eastAsia="Trebuchet MS" w:hAnsi="Trebuchet MS" w:cs="Trebuchet MS"/>
          <w:b/>
          <w:color w:val="000000"/>
          <w:sz w:val="20"/>
          <w:lang w:val="fr-FR"/>
        </w:rPr>
      </w:pPr>
      <w:r w:rsidRPr="00A939C3">
        <w:rPr>
          <w:rFonts w:ascii="Trebuchet MS" w:eastAsia="Trebuchet MS" w:hAnsi="Trebuchet MS" w:cs="Trebuchet MS"/>
          <w:b/>
          <w:color w:val="000000"/>
          <w:sz w:val="20"/>
          <w:lang w:val="fr-FR"/>
        </w:rPr>
        <w:t>CPCAM des Bouches-du-Rhône</w:t>
      </w:r>
    </w:p>
    <w:p w14:paraId="092DC635" w14:textId="77777777" w:rsidR="008B1F5C" w:rsidRPr="00A939C3" w:rsidRDefault="008B1F5C" w:rsidP="008B1F5C">
      <w:pPr>
        <w:spacing w:line="232" w:lineRule="exact"/>
        <w:ind w:right="20"/>
        <w:jc w:val="center"/>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973 – Département Achats-marchés</w:t>
      </w:r>
      <w:r w:rsidRPr="00A939C3">
        <w:rPr>
          <w:rFonts w:ascii="Trebuchet MS" w:eastAsia="Trebuchet MS" w:hAnsi="Trebuchet MS" w:cs="Trebuchet MS"/>
          <w:b/>
          <w:color w:val="000000"/>
          <w:sz w:val="20"/>
          <w:lang w:val="fr-FR"/>
        </w:rPr>
        <w:t>,</w:t>
      </w:r>
    </w:p>
    <w:p w14:paraId="3C199C05" w14:textId="77777777" w:rsidR="008B1F5C" w:rsidRPr="00A939C3" w:rsidRDefault="008B1F5C" w:rsidP="008B1F5C">
      <w:pPr>
        <w:spacing w:line="232" w:lineRule="exact"/>
        <w:ind w:right="20"/>
        <w:jc w:val="center"/>
        <w:rPr>
          <w:rFonts w:ascii="Trebuchet MS" w:eastAsia="Trebuchet MS" w:hAnsi="Trebuchet MS" w:cs="Trebuchet MS"/>
          <w:b/>
          <w:color w:val="000000"/>
          <w:sz w:val="20"/>
          <w:lang w:val="fr-FR"/>
        </w:rPr>
      </w:pPr>
      <w:proofErr w:type="gramStart"/>
      <w:r w:rsidRPr="00A939C3">
        <w:rPr>
          <w:rFonts w:ascii="Trebuchet MS" w:eastAsia="Trebuchet MS" w:hAnsi="Trebuchet MS" w:cs="Trebuchet MS"/>
          <w:b/>
          <w:color w:val="000000"/>
          <w:sz w:val="20"/>
          <w:lang w:val="fr-FR"/>
        </w:rPr>
        <w:t>sis</w:t>
      </w:r>
      <w:proofErr w:type="gramEnd"/>
      <w:r w:rsidRPr="00A939C3">
        <w:rPr>
          <w:rFonts w:ascii="Trebuchet MS" w:eastAsia="Trebuchet MS" w:hAnsi="Trebuchet MS" w:cs="Trebuchet MS"/>
          <w:b/>
          <w:color w:val="000000"/>
          <w:sz w:val="20"/>
          <w:lang w:val="fr-FR"/>
        </w:rPr>
        <w:t xml:space="preserve">, 56 chemin Joseph </w:t>
      </w:r>
      <w:proofErr w:type="spellStart"/>
      <w:r w:rsidRPr="00A939C3">
        <w:rPr>
          <w:rFonts w:ascii="Trebuchet MS" w:eastAsia="Trebuchet MS" w:hAnsi="Trebuchet MS" w:cs="Trebuchet MS"/>
          <w:b/>
          <w:color w:val="000000"/>
          <w:sz w:val="20"/>
          <w:lang w:val="fr-FR"/>
        </w:rPr>
        <w:t>Aiguier</w:t>
      </w:r>
      <w:proofErr w:type="spellEnd"/>
    </w:p>
    <w:p w14:paraId="3D835192" w14:textId="77777777" w:rsidR="008B1F5C" w:rsidRPr="006057B8" w:rsidRDefault="008B1F5C" w:rsidP="008B1F5C">
      <w:pPr>
        <w:spacing w:after="240" w:line="253" w:lineRule="exact"/>
        <w:ind w:right="20"/>
        <w:jc w:val="center"/>
        <w:rPr>
          <w:rFonts w:ascii="Trebuchet MS" w:hAnsi="Trebuchet MS"/>
          <w:color w:val="000000"/>
          <w:sz w:val="20"/>
          <w:szCs w:val="20"/>
        </w:rPr>
      </w:pPr>
      <w:r w:rsidRPr="00A939C3">
        <w:rPr>
          <w:rFonts w:ascii="Trebuchet MS" w:eastAsia="Trebuchet MS" w:hAnsi="Trebuchet MS" w:cs="Trebuchet MS"/>
          <w:b/>
          <w:color w:val="000000"/>
          <w:sz w:val="20"/>
          <w:lang w:val="fr-FR"/>
        </w:rPr>
        <w:t>13009 Marseille</w:t>
      </w:r>
    </w:p>
    <w:p w14:paraId="71DD1B23" w14:textId="77777777" w:rsidR="008B1F5C" w:rsidRPr="00A939C3" w:rsidRDefault="008B1F5C" w:rsidP="008B1F5C">
      <w:pPr>
        <w:pStyle w:val="Paragraphedeliste"/>
        <w:rPr>
          <w:rFonts w:ascii="Trebuchet MS" w:eastAsia="Trebuchet MS" w:hAnsi="Trebuchet MS" w:cs="Trebuchet MS"/>
          <w:color w:val="000000"/>
          <w:sz w:val="20"/>
          <w:lang w:val="fr-FR"/>
        </w:rPr>
      </w:pPr>
    </w:p>
    <w:p w14:paraId="4A670A65" w14:textId="77777777" w:rsidR="008B1F5C" w:rsidRPr="00A939C3" w:rsidRDefault="008B1F5C" w:rsidP="008B1F5C">
      <w:pPr>
        <w:spacing w:line="232" w:lineRule="exact"/>
        <w:ind w:right="20"/>
        <w:jc w:val="both"/>
        <w:rPr>
          <w:rFonts w:ascii="Trebuchet MS" w:eastAsia="Trebuchet MS" w:hAnsi="Trebuchet MS" w:cs="Trebuchet MS"/>
          <w:color w:val="000000"/>
          <w:sz w:val="20"/>
          <w:lang w:val="fr-FR"/>
        </w:rPr>
      </w:pPr>
      <w:r w:rsidRPr="00A939C3">
        <w:rPr>
          <w:rFonts w:ascii="Trebuchet MS" w:eastAsia="Trebuchet MS" w:hAnsi="Trebuchet MS" w:cs="Trebuchet MS"/>
          <w:color w:val="000000"/>
          <w:sz w:val="20"/>
          <w:lang w:val="fr-FR"/>
        </w:rPr>
        <w:t xml:space="preserve">Les échantillons devront porter la mention : </w:t>
      </w:r>
    </w:p>
    <w:p w14:paraId="6E06A81E" w14:textId="77777777" w:rsidR="008B1F5C" w:rsidRPr="00A939C3" w:rsidRDefault="008B1F5C" w:rsidP="008B1F5C">
      <w:pPr>
        <w:spacing w:line="232" w:lineRule="exact"/>
        <w:ind w:right="20"/>
        <w:jc w:val="both"/>
        <w:rPr>
          <w:rFonts w:ascii="Trebuchet MS" w:eastAsia="Trebuchet MS" w:hAnsi="Trebuchet MS" w:cs="Trebuchet MS"/>
          <w:color w:val="000000"/>
          <w:sz w:val="20"/>
          <w:lang w:val="fr-FR"/>
        </w:rPr>
      </w:pPr>
    </w:p>
    <w:p w14:paraId="106C8887" w14:textId="77777777" w:rsidR="008B1F5C" w:rsidRPr="00557886" w:rsidRDefault="008B1F5C" w:rsidP="008B1F5C">
      <w:pPr>
        <w:spacing w:line="253" w:lineRule="exact"/>
        <w:ind w:left="20" w:right="20"/>
        <w:jc w:val="center"/>
        <w:rPr>
          <w:rFonts w:ascii="Trebuchet MS" w:hAnsi="Trebuchet MS"/>
          <w:b/>
          <w:color w:val="000000"/>
          <w:sz w:val="20"/>
          <w:szCs w:val="20"/>
          <w:lang w:val="fr-FR"/>
        </w:rPr>
      </w:pPr>
      <w:r w:rsidRPr="00557886">
        <w:rPr>
          <w:rFonts w:ascii="Trebuchet MS" w:hAnsi="Trebuchet MS"/>
          <w:b/>
          <w:color w:val="000000"/>
          <w:sz w:val="20"/>
          <w:szCs w:val="20"/>
          <w:lang w:val="fr-FR"/>
        </w:rPr>
        <w:t>MAPA Nº 2</w:t>
      </w:r>
      <w:r>
        <w:rPr>
          <w:rFonts w:ascii="Trebuchet MS" w:hAnsi="Trebuchet MS"/>
          <w:b/>
          <w:color w:val="000000"/>
          <w:sz w:val="20"/>
          <w:szCs w:val="20"/>
          <w:lang w:val="fr-FR"/>
        </w:rPr>
        <w:t>6</w:t>
      </w:r>
      <w:r w:rsidRPr="00557886">
        <w:rPr>
          <w:rFonts w:ascii="Trebuchet MS" w:hAnsi="Trebuchet MS"/>
          <w:b/>
          <w:color w:val="000000"/>
          <w:sz w:val="20"/>
          <w:szCs w:val="20"/>
          <w:lang w:val="fr-FR"/>
        </w:rPr>
        <w:t>.601.</w:t>
      </w:r>
      <w:r>
        <w:rPr>
          <w:rFonts w:ascii="Trebuchet MS" w:hAnsi="Trebuchet MS"/>
          <w:b/>
          <w:color w:val="000000"/>
          <w:sz w:val="20"/>
          <w:szCs w:val="20"/>
          <w:lang w:val="fr-FR"/>
        </w:rPr>
        <w:t>17</w:t>
      </w:r>
      <w:r w:rsidRPr="00557886">
        <w:rPr>
          <w:rFonts w:ascii="Trebuchet MS" w:hAnsi="Trebuchet MS"/>
          <w:b/>
          <w:color w:val="000000"/>
          <w:sz w:val="20"/>
          <w:szCs w:val="20"/>
          <w:lang w:val="fr-FR"/>
        </w:rPr>
        <w:t xml:space="preserve"> – Collecte, élimination et fourniture d’emballages de déchets infectieux solides et liquides » - </w:t>
      </w:r>
    </w:p>
    <w:p w14:paraId="2EBE5FD0" w14:textId="66C45BBB" w:rsidR="008B1F5C" w:rsidRDefault="008B1F5C" w:rsidP="008B1F5C">
      <w:pPr>
        <w:jc w:val="center"/>
        <w:rPr>
          <w:rFonts w:ascii="Trebuchet MS" w:hAnsi="Trebuchet MS"/>
          <w:b/>
          <w:color w:val="000000"/>
          <w:sz w:val="20"/>
          <w:szCs w:val="20"/>
          <w:lang w:val="fr-FR"/>
        </w:rPr>
      </w:pPr>
      <w:r w:rsidRPr="00557886">
        <w:rPr>
          <w:rFonts w:ascii="Trebuchet MS" w:hAnsi="Trebuchet MS"/>
          <w:b/>
          <w:color w:val="000000"/>
          <w:sz w:val="20"/>
          <w:szCs w:val="20"/>
          <w:lang w:val="fr-FR"/>
        </w:rPr>
        <w:t>« Ne pas ouvrir, échantillons de l’entreprise</w:t>
      </w:r>
      <w:r>
        <w:rPr>
          <w:rFonts w:ascii="Trebuchet MS" w:hAnsi="Trebuchet MS"/>
          <w:b/>
          <w:color w:val="000000"/>
          <w:sz w:val="20"/>
          <w:szCs w:val="20"/>
          <w:lang w:val="fr-FR"/>
        </w:rPr>
        <w:t> »</w:t>
      </w:r>
    </w:p>
    <w:p w14:paraId="586E6DF3" w14:textId="77777777" w:rsidR="008B1F5C" w:rsidRPr="005C17C5" w:rsidRDefault="008B1F5C" w:rsidP="008B1F5C">
      <w:pPr>
        <w:rPr>
          <w:rFonts w:ascii="Trebuchet MS" w:eastAsia="Trebuchet MS" w:hAnsi="Trebuchet MS" w:cs="Trebuchet MS"/>
          <w:color w:val="000000"/>
          <w:sz w:val="20"/>
          <w:lang w:val="fr-FR"/>
        </w:rPr>
      </w:pPr>
    </w:p>
    <w:p w14:paraId="1F7CF6BF" w14:textId="75F541CE" w:rsidR="008B1F5C" w:rsidRPr="008B1F5C" w:rsidRDefault="008B1F5C" w:rsidP="008B1F5C">
      <w:pPr>
        <w:pStyle w:val="ParagrapheIndent2"/>
        <w:spacing w:after="240" w:line="232" w:lineRule="exact"/>
        <w:ind w:right="20"/>
        <w:jc w:val="both"/>
      </w:pPr>
      <w:r w:rsidRPr="003B7E66">
        <w:rPr>
          <w:color w:val="000000"/>
          <w:lang w:val="fr-FR"/>
        </w:rPr>
        <w:t>Les échantillons seront remis gratuitement</w:t>
      </w:r>
      <w:r>
        <w:rPr>
          <w:color w:val="000000"/>
          <w:lang w:val="fr-FR"/>
        </w:rPr>
        <w:t xml:space="preserve"> </w:t>
      </w:r>
      <w:proofErr w:type="spellStart"/>
      <w:r>
        <w:rPr>
          <w:color w:val="000000"/>
          <w:lang w:val="fr-FR"/>
        </w:rPr>
        <w:t>gratuitement</w:t>
      </w:r>
      <w:proofErr w:type="spellEnd"/>
      <w:r>
        <w:rPr>
          <w:color w:val="000000"/>
          <w:lang w:val="fr-FR"/>
        </w:rPr>
        <w:t xml:space="preserve"> et seront intégralement restitués à la fin de la </w:t>
      </w:r>
      <w:r w:rsidRPr="001D0033">
        <w:rPr>
          <w:color w:val="000000"/>
          <w:lang w:val="fr-FR"/>
        </w:rPr>
        <w:t>procédure sur demande des candidats.</w:t>
      </w:r>
      <w:r w:rsidRPr="000912DC">
        <w:t xml:space="preserve"> </w:t>
      </w:r>
    </w:p>
    <w:p w14:paraId="1F90C60A" w14:textId="77777777" w:rsidR="008B1F5C" w:rsidRPr="00404CBB" w:rsidRDefault="008B1F5C" w:rsidP="008B1F5C">
      <w:pPr>
        <w:spacing w:line="232" w:lineRule="exact"/>
        <w:ind w:right="20"/>
        <w:jc w:val="both"/>
        <w:rPr>
          <w:rFonts w:ascii="Trebuchet MS" w:eastAsia="Trebuchet MS" w:hAnsi="Trebuchet MS" w:cs="Trebuchet MS"/>
          <w:color w:val="000000"/>
          <w:sz w:val="20"/>
          <w:lang w:val="fr-FR"/>
        </w:rPr>
      </w:pPr>
      <w:r w:rsidRPr="003B7E66">
        <w:rPr>
          <w:rFonts w:ascii="Trebuchet MS" w:eastAsia="Trebuchet MS" w:hAnsi="Trebuchet MS" w:cs="Trebuchet MS"/>
          <w:b/>
          <w:color w:val="000000"/>
          <w:sz w:val="20"/>
          <w:lang w:val="fr-FR"/>
        </w:rPr>
        <w:t>Pour rappel, les fiches techniques respectives</w:t>
      </w:r>
      <w:r w:rsidRPr="003B7E66">
        <w:rPr>
          <w:rFonts w:ascii="Trebuchet MS" w:eastAsia="Trebuchet MS" w:hAnsi="Trebuchet MS" w:cs="Trebuchet MS"/>
          <w:color w:val="000000"/>
          <w:sz w:val="20"/>
          <w:lang w:val="fr-FR"/>
        </w:rPr>
        <w:t xml:space="preserve"> </w:t>
      </w:r>
      <w:r w:rsidRPr="003B7E66">
        <w:rPr>
          <w:rFonts w:ascii="Trebuchet MS" w:eastAsia="Trebuchet MS" w:hAnsi="Trebuchet MS" w:cs="Trebuchet MS"/>
          <w:b/>
          <w:color w:val="000000"/>
          <w:sz w:val="20"/>
          <w:u w:val="thick"/>
          <w:lang w:val="fr-FR"/>
        </w:rPr>
        <w:t>de tous les articles désignés</w:t>
      </w:r>
      <w:r w:rsidRPr="003B7E66">
        <w:rPr>
          <w:rFonts w:ascii="Trebuchet MS" w:eastAsia="Trebuchet MS" w:hAnsi="Trebuchet MS" w:cs="Trebuchet MS"/>
          <w:color w:val="000000"/>
          <w:sz w:val="20"/>
          <w:lang w:val="fr-FR"/>
        </w:rPr>
        <w:t xml:space="preserve"> à l'annexe 3 à l'Acte d'Engagement "Bordereau de Prix Unitaires" sont exigées.</w:t>
      </w:r>
    </w:p>
    <w:p w14:paraId="6CFFE788" w14:textId="77777777" w:rsidR="00A04FB1" w:rsidRDefault="00A04FB1" w:rsidP="00557886">
      <w:pPr>
        <w:spacing w:after="240" w:line="253" w:lineRule="exact"/>
        <w:ind w:right="20"/>
        <w:jc w:val="both"/>
        <w:rPr>
          <w:rFonts w:ascii="Trebuchet MS" w:eastAsia="Trebuchet MS" w:hAnsi="Trebuchet MS" w:cs="Trebuchet MS"/>
          <w:color w:val="000000"/>
          <w:sz w:val="20"/>
          <w:lang w:val="fr-FR"/>
        </w:rPr>
      </w:pPr>
    </w:p>
    <w:p w14:paraId="03CC1219" w14:textId="354D2E8F" w:rsidR="008B1F5C" w:rsidRPr="003B7184" w:rsidRDefault="008B1F5C" w:rsidP="00557886">
      <w:pPr>
        <w:spacing w:after="240" w:line="253" w:lineRule="exact"/>
        <w:ind w:right="20"/>
        <w:jc w:val="both"/>
        <w:rPr>
          <w:rFonts w:ascii="Trebuchet MS" w:eastAsia="Trebuchet MS" w:hAnsi="Trebuchet MS" w:cs="Trebuchet MS"/>
          <w:color w:val="000000"/>
          <w:sz w:val="20"/>
          <w:u w:val="single"/>
          <w:lang w:val="fr-FR"/>
        </w:rPr>
      </w:pPr>
      <w:r w:rsidRPr="003B7184">
        <w:rPr>
          <w:rFonts w:ascii="Trebuchet MS" w:eastAsia="Trebuchet MS" w:hAnsi="Trebuchet MS" w:cs="Trebuchet MS"/>
          <w:color w:val="000000"/>
          <w:sz w:val="20"/>
          <w:u w:val="single"/>
          <w:lang w:val="fr-FR"/>
        </w:rPr>
        <w:t xml:space="preserve">Restitution des échantillons : </w:t>
      </w:r>
    </w:p>
    <w:p w14:paraId="194A2625" w14:textId="697DF9BD" w:rsidR="008B1F5C" w:rsidRPr="00A04FB1" w:rsidRDefault="00A04FB1" w:rsidP="00557886">
      <w:pPr>
        <w:spacing w:after="240" w:line="253" w:lineRule="exact"/>
        <w:ind w:right="20"/>
        <w:jc w:val="both"/>
        <w:rPr>
          <w:rFonts w:ascii="Trebuchet MS" w:eastAsia="Trebuchet MS" w:hAnsi="Trebuchet MS" w:cs="Trebuchet MS"/>
          <w:color w:val="000000"/>
          <w:sz w:val="20"/>
          <w:lang w:val="fr-FR"/>
        </w:rPr>
      </w:pPr>
      <w:r w:rsidRPr="00A04FB1">
        <w:rPr>
          <w:rFonts w:ascii="Trebuchet MS" w:eastAsia="Trebuchet MS" w:hAnsi="Trebuchet MS" w:cs="Trebuchet MS"/>
          <w:color w:val="000000"/>
          <w:sz w:val="20"/>
          <w:lang w:val="fr-FR"/>
        </w:rPr>
        <w:t>Les essais et tests réalisés sur les échantillons peuvent donner lieu à des dégradations sans que cela ne puisse entraîner de dédommagement pour les candidats.</w:t>
      </w:r>
      <w:r w:rsidRPr="00A04FB1">
        <w:rPr>
          <w:rFonts w:ascii="Trebuchet MS" w:eastAsia="Trebuchet MS" w:hAnsi="Trebuchet MS" w:cs="Trebuchet MS"/>
          <w:color w:val="000000"/>
          <w:sz w:val="20"/>
          <w:lang w:val="fr-FR"/>
        </w:rPr>
        <w:cr/>
        <w:t xml:space="preserve"> </w:t>
      </w:r>
      <w:r w:rsidRPr="00A04FB1">
        <w:rPr>
          <w:rFonts w:ascii="Trebuchet MS" w:eastAsia="Trebuchet MS" w:hAnsi="Trebuchet MS" w:cs="Trebuchet MS"/>
          <w:color w:val="000000"/>
          <w:sz w:val="20"/>
          <w:lang w:val="fr-FR"/>
        </w:rPr>
        <w:cr/>
        <w:t>A l’issue de la procédure, et après l’expiration d’un délai de deux mois suivant la signature du marché, les candidats dont l’offre n’aura pas été retenue pourront demander la restitution des échantillons pendant une période d’un mois.</w:t>
      </w:r>
      <w:r w:rsidRPr="00A04FB1">
        <w:rPr>
          <w:rFonts w:ascii="Trebuchet MS" w:eastAsia="Trebuchet MS" w:hAnsi="Trebuchet MS" w:cs="Trebuchet MS"/>
          <w:color w:val="000000"/>
          <w:sz w:val="20"/>
          <w:lang w:val="fr-FR"/>
        </w:rPr>
        <w:cr/>
        <w:t>A l’issue de cette période, tous les échantillons non réclamés seront détruits sans que cela ne puisse entraîner de dédommagement pour les candidats.</w:t>
      </w:r>
      <w:r w:rsidRPr="00A04FB1">
        <w:rPr>
          <w:rFonts w:ascii="Trebuchet MS" w:eastAsia="Trebuchet MS" w:hAnsi="Trebuchet MS" w:cs="Trebuchet MS"/>
          <w:color w:val="000000"/>
          <w:sz w:val="20"/>
          <w:lang w:val="fr-FR"/>
        </w:rPr>
        <w:cr/>
        <w:t>Tous les frais et toutes les démarches liées à la récupération des échantillons sont à la charge des candidats.</w:t>
      </w:r>
      <w:r w:rsidRPr="00A04FB1">
        <w:rPr>
          <w:rFonts w:ascii="Trebuchet MS" w:eastAsia="Trebuchet MS" w:hAnsi="Trebuchet MS" w:cs="Trebuchet MS"/>
          <w:color w:val="000000"/>
          <w:sz w:val="20"/>
          <w:lang w:val="fr-FR"/>
        </w:rPr>
        <w:cr/>
        <w:t xml:space="preserve"> </w:t>
      </w:r>
      <w:r w:rsidRPr="00A04FB1">
        <w:rPr>
          <w:rFonts w:ascii="Trebuchet MS" w:eastAsia="Trebuchet MS" w:hAnsi="Trebuchet MS" w:cs="Trebuchet MS"/>
          <w:color w:val="000000"/>
          <w:sz w:val="20"/>
          <w:lang w:val="fr-FR"/>
        </w:rPr>
        <w:cr/>
        <w:t>Pour le candidat dont l’offre est retenue, les échantillons seront conservés pendant toute la durée du marché et serviront de base à l’admission qualitative des prestations.</w:t>
      </w:r>
      <w:r w:rsidRPr="00A04FB1">
        <w:rPr>
          <w:rFonts w:ascii="Trebuchet MS" w:eastAsia="Trebuchet MS" w:hAnsi="Trebuchet MS" w:cs="Trebuchet MS"/>
          <w:color w:val="000000"/>
          <w:sz w:val="20"/>
          <w:lang w:val="fr-FR"/>
        </w:rPr>
        <w:cr/>
        <w:t>Ils seront restitués à la fin du marché sur simple demande du titulaire, tous les frais et toutes les démarches liées à la récupération sont à la charge du titulaire.</w:t>
      </w:r>
    </w:p>
    <w:p w14:paraId="5D6AAFD4" w14:textId="77CEDD02" w:rsidR="003B7184" w:rsidRDefault="003B7184">
      <w:pPr>
        <w:rPr>
          <w:color w:val="000000"/>
          <w:sz w:val="22"/>
        </w:rPr>
      </w:pPr>
      <w:r>
        <w:rPr>
          <w:color w:val="000000"/>
          <w:sz w:val="22"/>
        </w:rPr>
        <w:br w:type="page"/>
      </w:r>
    </w:p>
    <w:p w14:paraId="06C04541" w14:textId="77777777" w:rsidR="00FB78D0" w:rsidRDefault="007653F8">
      <w:pPr>
        <w:pStyle w:val="Titre1"/>
        <w:spacing w:before="20" w:after="180"/>
        <w:ind w:left="20" w:right="20"/>
        <w:rPr>
          <w:rFonts w:ascii="Trebuchet MS" w:eastAsia="Trebuchet MS" w:hAnsi="Trebuchet MS" w:cs="Trebuchet MS"/>
          <w:color w:val="000000"/>
          <w:sz w:val="28"/>
          <w:lang w:val="fr-FR"/>
        </w:rPr>
      </w:pPr>
      <w:bookmarkStart w:id="29" w:name="_Toc238716478"/>
      <w:r>
        <w:rPr>
          <w:rFonts w:ascii="Trebuchet MS" w:eastAsia="Trebuchet MS" w:hAnsi="Trebuchet MS" w:cs="Trebuchet MS"/>
          <w:color w:val="000000"/>
          <w:sz w:val="28"/>
          <w:lang w:val="fr-FR"/>
        </w:rPr>
        <w:lastRenderedPageBreak/>
        <w:t>6 - Conditions d'envoi ou de remise des plis</w:t>
      </w:r>
      <w:bookmarkEnd w:id="29"/>
    </w:p>
    <w:p w14:paraId="192D7787" w14:textId="77777777" w:rsidR="006057B8" w:rsidRDefault="006057B8" w:rsidP="006057B8">
      <w:pPr>
        <w:pStyle w:val="ParagrapheIndent1"/>
        <w:spacing w:line="232" w:lineRule="exact"/>
        <w:ind w:left="20" w:right="20"/>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004F3044" w14:textId="77777777" w:rsidR="006057B8" w:rsidRDefault="006057B8" w:rsidP="006057B8">
      <w:pPr>
        <w:pStyle w:val="ParagrapheIndent1"/>
        <w:spacing w:line="232" w:lineRule="exact"/>
        <w:ind w:left="20" w:right="20"/>
        <w:jc w:val="both"/>
        <w:rPr>
          <w:color w:val="000000"/>
          <w:lang w:val="fr-FR"/>
        </w:rPr>
      </w:pPr>
      <w:r>
        <w:rPr>
          <w:color w:val="000000"/>
          <w:lang w:val="fr-FR"/>
        </w:rPr>
        <w:t> </w:t>
      </w:r>
    </w:p>
    <w:p w14:paraId="7E51A063" w14:textId="77777777" w:rsidR="00661853" w:rsidRDefault="00661853" w:rsidP="00661853">
      <w:pPr>
        <w:jc w:val="both"/>
        <w:rPr>
          <w:rFonts w:ascii="Trebuchet MS" w:eastAsia="Trebuchet MS" w:hAnsi="Trebuchet MS"/>
          <w:color w:val="000000"/>
          <w:sz w:val="20"/>
          <w:szCs w:val="20"/>
          <w:lang w:val="fr-FR"/>
        </w:rPr>
      </w:pPr>
      <w:r w:rsidRPr="00D712AB">
        <w:rPr>
          <w:rFonts w:ascii="Trebuchet MS" w:eastAsia="Trebuchet MS" w:hAnsi="Trebuchet MS"/>
          <w:color w:val="000000"/>
          <w:sz w:val="20"/>
          <w:szCs w:val="20"/>
          <w:lang w:val="fr-FR"/>
        </w:rPr>
        <w:t>Les lettres de rejet et/ou de notification transmises par voie électronique seront adressées à l’adresse de contact utilisée par le candidat pour le dépôt de son offre.</w:t>
      </w:r>
    </w:p>
    <w:p w14:paraId="3CF758C4" w14:textId="77777777" w:rsidR="003B7184" w:rsidRDefault="003B7184" w:rsidP="00661853">
      <w:pPr>
        <w:jc w:val="both"/>
        <w:rPr>
          <w:rFonts w:ascii="Trebuchet MS" w:eastAsia="Trebuchet MS" w:hAnsi="Trebuchet MS"/>
          <w:color w:val="000000"/>
          <w:sz w:val="20"/>
          <w:szCs w:val="20"/>
          <w:lang w:val="fr-FR"/>
        </w:rPr>
      </w:pPr>
    </w:p>
    <w:p w14:paraId="0E625CAC" w14:textId="77777777" w:rsidR="00661853" w:rsidRPr="00D712AB" w:rsidRDefault="00661853" w:rsidP="00661853">
      <w:pPr>
        <w:jc w:val="both"/>
        <w:rPr>
          <w:rFonts w:ascii="Trebuchet MS" w:eastAsia="Trebuchet MS" w:hAnsi="Trebuchet MS"/>
          <w:color w:val="000000"/>
          <w:sz w:val="20"/>
          <w:szCs w:val="20"/>
          <w:lang w:val="fr-FR"/>
        </w:rPr>
      </w:pPr>
    </w:p>
    <w:p w14:paraId="7C803587" w14:textId="77777777" w:rsidR="006057B8" w:rsidRDefault="006057B8" w:rsidP="006057B8">
      <w:pPr>
        <w:pStyle w:val="Titre2"/>
        <w:spacing w:before="20" w:after="120"/>
        <w:ind w:left="300" w:right="20"/>
        <w:rPr>
          <w:rFonts w:ascii="Trebuchet MS" w:eastAsia="Trebuchet MS" w:hAnsi="Trebuchet MS" w:cs="Trebuchet MS"/>
          <w:i w:val="0"/>
          <w:color w:val="000000"/>
          <w:sz w:val="24"/>
          <w:lang w:val="fr-FR"/>
        </w:rPr>
      </w:pPr>
      <w:bookmarkStart w:id="30" w:name="_Toc238716479"/>
      <w:r>
        <w:rPr>
          <w:rFonts w:ascii="Trebuchet MS" w:eastAsia="Trebuchet MS" w:hAnsi="Trebuchet MS" w:cs="Trebuchet MS"/>
          <w:i w:val="0"/>
          <w:color w:val="000000"/>
          <w:sz w:val="24"/>
          <w:lang w:val="fr-FR"/>
        </w:rPr>
        <w:t>6.1 - Transmission électronique</w:t>
      </w:r>
      <w:bookmarkEnd w:id="30"/>
    </w:p>
    <w:p w14:paraId="5D926B9C" w14:textId="77777777" w:rsidR="006057B8" w:rsidRDefault="006057B8" w:rsidP="006057B8">
      <w:pPr>
        <w:pStyle w:val="ParagrapheIndent2"/>
        <w:spacing w:line="232" w:lineRule="exact"/>
        <w:ind w:left="20" w:right="20"/>
        <w:jc w:val="both"/>
        <w:rPr>
          <w:color w:val="000000"/>
          <w:lang w:val="fr-FR"/>
        </w:rPr>
      </w:pPr>
    </w:p>
    <w:p w14:paraId="55372B58"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Le choix du mode de transmission est global et irréversible. Les candidats doivent appliquer le même mode de transmission à l'ensemble </w:t>
      </w:r>
      <w:r w:rsidRPr="005F7C36">
        <w:rPr>
          <w:color w:val="000000"/>
          <w:lang w:val="fr-FR"/>
        </w:rPr>
        <w:t>des documents transmis au pouvoir adjudicateur.</w:t>
      </w:r>
    </w:p>
    <w:p w14:paraId="4086A97B"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0920BDB6" w14:textId="77777777" w:rsidR="006057B8" w:rsidRDefault="006057B8" w:rsidP="006057B8">
      <w:pPr>
        <w:pStyle w:val="ParagrapheIndent2"/>
        <w:spacing w:line="232" w:lineRule="exact"/>
        <w:ind w:left="20" w:right="20"/>
        <w:jc w:val="both"/>
        <w:rPr>
          <w:color w:val="000000"/>
          <w:lang w:val="fr-FR"/>
        </w:rPr>
      </w:pPr>
      <w:r>
        <w:rPr>
          <w:b/>
          <w:color w:val="000000"/>
          <w:u w:val="single"/>
          <w:lang w:val="fr-FR"/>
        </w:rPr>
        <w:t>6.1.1 Mode d'emploi de la plateforme dématérialisée PLACE :</w:t>
      </w:r>
    </w:p>
    <w:p w14:paraId="481AA36B"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0FC1178"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Les organismes de sécurité sociale utilisent la plateforme de dématérialisation  PLACE à l’adresse : </w:t>
      </w:r>
      <w:hyperlink r:id="rId11" w:history="1">
        <w:r w:rsidRPr="00D84A09">
          <w:rPr>
            <w:rStyle w:val="Lienhypertexte"/>
            <w:lang w:val="fr-FR"/>
          </w:rPr>
          <w:t>https://www.marches-publics.gouv.fr</w:t>
        </w:r>
      </w:hyperlink>
      <w:r>
        <w:rPr>
          <w:color w:val="000000"/>
          <w:lang w:val="fr-FR"/>
        </w:rPr>
        <w:t>.</w:t>
      </w:r>
    </w:p>
    <w:p w14:paraId="2136FB04"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13DC2BD" w14:textId="77777777" w:rsidR="003E27DA" w:rsidRDefault="006057B8" w:rsidP="006057B8">
      <w:pPr>
        <w:pStyle w:val="ParagrapheIndent2"/>
        <w:spacing w:line="232" w:lineRule="exact"/>
        <w:ind w:left="20" w:right="20"/>
        <w:jc w:val="both"/>
      </w:pPr>
      <w:r>
        <w:rPr>
          <w:color w:val="000000"/>
          <w:lang w:val="fr-FR"/>
        </w:rPr>
        <w:t>Le dossier de consultation des entreprises est remis gratuitement à chaque candidat. Il est disponible à l’adresse électronique suivante :</w:t>
      </w:r>
      <w:r w:rsidRPr="001B0456">
        <w:t xml:space="preserve"> </w:t>
      </w:r>
    </w:p>
    <w:p w14:paraId="55489ACC" w14:textId="0F050E3E" w:rsidR="006057B8" w:rsidRDefault="00B83434" w:rsidP="006057B8">
      <w:pPr>
        <w:pStyle w:val="ParagrapheIndent2"/>
        <w:spacing w:line="232" w:lineRule="exact"/>
        <w:ind w:left="20" w:right="20"/>
        <w:jc w:val="both"/>
        <w:rPr>
          <w:rStyle w:val="Lienhypertexte"/>
          <w:lang w:val="fr-FR"/>
        </w:rPr>
      </w:pPr>
      <w:hyperlink r:id="rId12" w:history="1">
        <w:r w:rsidR="003E27DA" w:rsidRPr="00483A91">
          <w:rPr>
            <w:rStyle w:val="Lienhypertexte"/>
            <w:lang w:val="fr-FR"/>
          </w:rPr>
          <w:t>https://www.marches-publics.gouv.fr/?page=Entreprise.EntrepriseAdvancedSearch&amp;AllCons&amp;id=3054849&amp;orgAcronyme=s7h</w:t>
        </w:r>
      </w:hyperlink>
    </w:p>
    <w:p w14:paraId="5D6775D9" w14:textId="77777777" w:rsidR="006057B8" w:rsidRDefault="006057B8" w:rsidP="006057B8">
      <w:pPr>
        <w:rPr>
          <w:lang w:val="fr-FR"/>
        </w:rPr>
      </w:pPr>
    </w:p>
    <w:p w14:paraId="3D64AACA" w14:textId="77777777" w:rsidR="006057B8" w:rsidRDefault="006057B8" w:rsidP="006057B8">
      <w:pPr>
        <w:pStyle w:val="ParagrapheIndent2"/>
        <w:spacing w:line="232" w:lineRule="exact"/>
        <w:ind w:left="20" w:right="20"/>
        <w:jc w:val="both"/>
        <w:rPr>
          <w:color w:val="000000"/>
          <w:lang w:val="fr-FR"/>
        </w:rPr>
      </w:pPr>
      <w:r>
        <w:rPr>
          <w:b/>
          <w:color w:val="000000"/>
          <w:u w:val="single"/>
          <w:lang w:val="fr-FR"/>
        </w:rPr>
        <w:t>6.1.1.1 Retrait et mises à jour du Dossier de Consultation des Entreprises (DCE) :</w:t>
      </w:r>
    </w:p>
    <w:p w14:paraId="59F8DA07" w14:textId="77777777" w:rsidR="006057B8" w:rsidRDefault="006057B8" w:rsidP="006057B8">
      <w:pPr>
        <w:spacing w:line="20" w:lineRule="exact"/>
        <w:rPr>
          <w:sz w:val="2"/>
        </w:rPr>
      </w:pPr>
    </w:p>
    <w:p w14:paraId="3AD125CB"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04A3C221" w14:textId="77777777" w:rsidR="006057B8" w:rsidRDefault="006057B8" w:rsidP="006057B8">
      <w:pPr>
        <w:pStyle w:val="ParagrapheIndent2"/>
        <w:spacing w:line="232" w:lineRule="exact"/>
        <w:ind w:left="20" w:right="20"/>
        <w:jc w:val="both"/>
        <w:rPr>
          <w:color w:val="000000"/>
          <w:lang w:val="fr-FR"/>
        </w:rPr>
      </w:pPr>
      <w:r>
        <w:rPr>
          <w:color w:val="000000"/>
          <w:lang w:val="fr-FR"/>
        </w:rPr>
        <w:t>L’opérateur économique est libre de s’identifier ou non lorsqu’il retire un DCE sur la plateforme.</w:t>
      </w:r>
    </w:p>
    <w:p w14:paraId="195B1640"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567159CF" w14:textId="77777777" w:rsidR="006057B8" w:rsidRDefault="006057B8" w:rsidP="006057B8">
      <w:pPr>
        <w:pStyle w:val="ParagrapheIndent2"/>
        <w:spacing w:line="232" w:lineRule="exact"/>
        <w:ind w:left="20" w:right="20"/>
        <w:jc w:val="both"/>
        <w:rPr>
          <w:color w:val="000000"/>
          <w:lang w:val="fr-FR"/>
        </w:rPr>
      </w:pPr>
      <w:r>
        <w:rPr>
          <w:color w:val="000000"/>
          <w:lang w:val="fr-FR"/>
        </w:rPr>
        <w:t>Cependant, en cas de téléchargement anonyme, l’opérateur est prévenu qu’il renonce explicitement à recevoir directement par mails d’alertes les informations de modifications de la consultation. En effet, son identification (adresse électronique) lui permet d’être tenu informé automatiquement via la plateforme des modifications et des précisions éventuellement apportées au DCE.</w:t>
      </w:r>
    </w:p>
    <w:p w14:paraId="558F3BC1"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72F447FB" w14:textId="77777777" w:rsidR="006057B8" w:rsidRDefault="006057B8" w:rsidP="006057B8">
      <w:pPr>
        <w:pStyle w:val="ParagrapheIndent2"/>
        <w:spacing w:line="232" w:lineRule="exact"/>
        <w:ind w:left="20" w:right="20"/>
        <w:jc w:val="both"/>
        <w:rPr>
          <w:color w:val="000000"/>
          <w:lang w:val="fr-FR"/>
        </w:rPr>
      </w:pPr>
      <w:r>
        <w:rPr>
          <w:color w:val="000000"/>
          <w:lang w:val="fr-FR"/>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207A6577"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29354AF" w14:textId="77777777" w:rsidR="006057B8" w:rsidRDefault="006057B8" w:rsidP="006057B8">
      <w:pPr>
        <w:pStyle w:val="ParagrapheIndent2"/>
        <w:spacing w:line="232" w:lineRule="exact"/>
        <w:ind w:left="20" w:right="20"/>
        <w:jc w:val="both"/>
        <w:rPr>
          <w:color w:val="000000"/>
          <w:lang w:val="fr-FR"/>
        </w:rPr>
      </w:pPr>
      <w:r>
        <w:rPr>
          <w:color w:val="000000"/>
          <w:lang w:val="fr-FR"/>
        </w:rPr>
        <w:t>L’opérateur vérifiera également que les alertes de la plateforme ne sont pas filtrées par le dispositif anti spam de l’entreprise ou redirigés vers les «courriers indésirables».</w:t>
      </w:r>
    </w:p>
    <w:p w14:paraId="392477DF"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71765A0" w14:textId="77777777" w:rsidR="006057B8" w:rsidRDefault="006057B8" w:rsidP="006057B8">
      <w:pPr>
        <w:pStyle w:val="ParagrapheIndent2"/>
        <w:spacing w:line="232" w:lineRule="exact"/>
        <w:ind w:left="20" w:right="20"/>
        <w:jc w:val="both"/>
        <w:rPr>
          <w:color w:val="000000"/>
          <w:lang w:val="fr-FR"/>
        </w:rPr>
      </w:pPr>
      <w:r>
        <w:rPr>
          <w:b/>
          <w:color w:val="000000"/>
          <w:u w:val="single"/>
          <w:lang w:val="fr-FR"/>
        </w:rPr>
        <w:t>6.1.1.2 Demande de renseignements complémentaires : questions des candidats :</w:t>
      </w:r>
    </w:p>
    <w:p w14:paraId="67A28D21"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20D1B4E" w14:textId="77777777" w:rsidR="006057B8" w:rsidRDefault="006057B8" w:rsidP="006057B8">
      <w:pPr>
        <w:pStyle w:val="ParagrapheIndent2"/>
        <w:spacing w:line="232" w:lineRule="exact"/>
        <w:ind w:left="20" w:right="20"/>
        <w:jc w:val="both"/>
        <w:rPr>
          <w:color w:val="000000"/>
          <w:lang w:val="fr-FR"/>
        </w:rPr>
      </w:pPr>
      <w:r>
        <w:rPr>
          <w:color w:val="000000"/>
          <w:lang w:val="fr-FR"/>
        </w:rPr>
        <w:t>Les candidats peuvent poser des questions, techniques et administratives, qu’ils jugeraient utiles sur la consultation et les documents de la consultation, pendant la durée prévue par le règlement de consultation, par l’intermédiaire de la plateforme. Un accusé de réception est délivré au candidat en cas de demande de renseignements complémentaires.</w:t>
      </w:r>
    </w:p>
    <w:p w14:paraId="2BDD63E4"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74DF286" w14:textId="77777777" w:rsidR="006057B8" w:rsidRDefault="006057B8" w:rsidP="006057B8">
      <w:pPr>
        <w:pStyle w:val="ParagrapheIndent2"/>
        <w:spacing w:line="232" w:lineRule="exact"/>
        <w:ind w:left="20" w:right="20"/>
        <w:jc w:val="both"/>
        <w:rPr>
          <w:color w:val="000000"/>
          <w:lang w:val="fr-FR"/>
        </w:rPr>
      </w:pPr>
      <w:r>
        <w:rPr>
          <w:color w:val="000000"/>
          <w:lang w:val="fr-FR"/>
        </w:rPr>
        <w:t>Les candidats recevront la réponse sous la même forme.</w:t>
      </w:r>
    </w:p>
    <w:p w14:paraId="345DF092"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2E2EE7A" w14:textId="77777777" w:rsidR="006057B8" w:rsidRDefault="006057B8" w:rsidP="006057B8">
      <w:pPr>
        <w:pStyle w:val="ParagrapheIndent2"/>
        <w:spacing w:line="232" w:lineRule="exact"/>
        <w:ind w:left="20" w:right="20"/>
        <w:jc w:val="both"/>
        <w:rPr>
          <w:color w:val="000000"/>
          <w:lang w:val="fr-FR"/>
        </w:rPr>
      </w:pPr>
      <w:r>
        <w:rPr>
          <w:color w:val="000000"/>
          <w:lang w:val="fr-FR"/>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26E38534"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0179EF4A" w14:textId="77777777" w:rsidR="006057B8" w:rsidRDefault="006057B8" w:rsidP="006057B8">
      <w:pPr>
        <w:pStyle w:val="ParagrapheIndent2"/>
        <w:spacing w:line="232" w:lineRule="exact"/>
        <w:ind w:left="20" w:right="20"/>
        <w:jc w:val="both"/>
        <w:rPr>
          <w:color w:val="000000"/>
          <w:lang w:val="fr-FR"/>
        </w:rPr>
      </w:pPr>
      <w:r>
        <w:rPr>
          <w:color w:val="000000"/>
          <w:lang w:val="fr-FR"/>
        </w:rPr>
        <w:t>Les candidats devront veiller à ce que leurs serveurs de messagerie présents dans leurs systèmes informatiques ne filtrent pas les envois venant de la plateforme.</w:t>
      </w:r>
    </w:p>
    <w:p w14:paraId="3DDDA3BA" w14:textId="76C5E6FA" w:rsidR="006057B8" w:rsidRDefault="006057B8" w:rsidP="006057B8">
      <w:pPr>
        <w:pStyle w:val="ParagrapheIndent2"/>
        <w:spacing w:after="240" w:line="232" w:lineRule="exact"/>
        <w:ind w:left="20" w:right="20"/>
        <w:jc w:val="both"/>
        <w:rPr>
          <w:color w:val="000000"/>
          <w:lang w:val="fr-FR"/>
        </w:rPr>
      </w:pPr>
    </w:p>
    <w:p w14:paraId="7ADEF919" w14:textId="77777777" w:rsidR="006057B8" w:rsidRDefault="006057B8" w:rsidP="006057B8">
      <w:pPr>
        <w:pStyle w:val="ParagrapheIndent2"/>
        <w:spacing w:line="232" w:lineRule="exact"/>
        <w:ind w:left="20" w:right="20"/>
        <w:jc w:val="both"/>
        <w:rPr>
          <w:color w:val="000000"/>
          <w:lang w:val="fr-FR"/>
        </w:rPr>
      </w:pPr>
      <w:r>
        <w:rPr>
          <w:b/>
          <w:color w:val="000000"/>
          <w:u w:val="single"/>
          <w:lang w:val="fr-FR"/>
        </w:rPr>
        <w:lastRenderedPageBreak/>
        <w:t>6.1.1.3. Dépôt des offres dématérialisées :</w:t>
      </w:r>
    </w:p>
    <w:p w14:paraId="57073A47"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B539BEB"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Les candidats disposent sur le site </w:t>
      </w:r>
      <w:hyperlink r:id="rId13" w:history="1">
        <w:r w:rsidRPr="00D84A09">
          <w:rPr>
            <w:rStyle w:val="Lienhypertexte"/>
            <w:lang w:val="fr-FR"/>
          </w:rPr>
          <w:t>https://www.marches-publics.gouv.fr</w:t>
        </w:r>
      </w:hyperlink>
      <w:r>
        <w:rPr>
          <w:color w:val="000000"/>
          <w:lang w:val="fr-FR"/>
        </w:rPr>
        <w:t xml:space="preserve"> d'une aide pour les procédures électroniques qui expose le mode opératoire relatif au dépôt des dossiers. En outre, pour toute demande d'assistance technique, question ou tout problème rencontré, l</w:t>
      </w:r>
      <w:r w:rsidRPr="00A939C3">
        <w:rPr>
          <w:color w:val="000000"/>
          <w:lang w:val="fr-FR"/>
        </w:rPr>
        <w:t>e support PLACE est accessible via la languette « FAQ et support en ligne » située à droite de l'écran. Ce service est ouvert de 9:00 à 19:00 les jours ouvrés.</w:t>
      </w:r>
      <w:r>
        <w:rPr>
          <w:color w:val="000000"/>
          <w:lang w:val="fr-FR"/>
        </w:rPr>
        <w:t> </w:t>
      </w:r>
    </w:p>
    <w:p w14:paraId="61917650" w14:textId="77777777" w:rsidR="006057B8" w:rsidRPr="00A939C3" w:rsidRDefault="006057B8" w:rsidP="006057B8">
      <w:pPr>
        <w:rPr>
          <w:lang w:val="fr-FR"/>
        </w:rPr>
      </w:pPr>
    </w:p>
    <w:p w14:paraId="2474C324" w14:textId="77777777" w:rsidR="006057B8" w:rsidRDefault="006057B8" w:rsidP="006057B8">
      <w:pPr>
        <w:pStyle w:val="ParagrapheIndent2"/>
        <w:spacing w:line="232" w:lineRule="exact"/>
        <w:ind w:left="20" w:right="20"/>
        <w:jc w:val="both"/>
        <w:rPr>
          <w:color w:val="000000"/>
          <w:lang w:val="fr-FR"/>
        </w:rPr>
      </w:pPr>
      <w:r>
        <w:rPr>
          <w:color w:val="000000"/>
          <w:lang w:val="fr-FR"/>
        </w:rPr>
        <w:t>Un guide d’utilisation (manuel entreprises) dans le cadre du dépôt dématérialisé est mis à la disposition des soumissionnaires par la plateforme.</w:t>
      </w:r>
    </w:p>
    <w:p w14:paraId="2E6EFB05"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72A0B878" w14:textId="77777777" w:rsidR="006057B8" w:rsidRDefault="006057B8" w:rsidP="006057B8">
      <w:pPr>
        <w:pStyle w:val="ParagrapheIndent2"/>
        <w:spacing w:line="232" w:lineRule="exact"/>
        <w:ind w:left="20" w:right="20"/>
        <w:jc w:val="both"/>
        <w:rPr>
          <w:color w:val="000000"/>
          <w:lang w:val="fr-FR"/>
        </w:rPr>
      </w:pPr>
      <w:r>
        <w:rPr>
          <w:color w:val="000000"/>
          <w:lang w:val="fr-FR"/>
        </w:rPr>
        <w:t>La transmission électronique se fait par envoi d'un seul dossier comprenant l'intégralité des documents exigés.</w:t>
      </w:r>
    </w:p>
    <w:p w14:paraId="1AD1C2A4"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7C24C88B" w14:textId="77777777" w:rsidR="006057B8" w:rsidRPr="005F7C36" w:rsidRDefault="006057B8" w:rsidP="006057B8">
      <w:pPr>
        <w:pStyle w:val="ParagrapheIndent2"/>
        <w:spacing w:after="100" w:line="232" w:lineRule="exact"/>
        <w:ind w:left="20" w:right="20"/>
        <w:jc w:val="both"/>
        <w:rPr>
          <w:sz w:val="2"/>
        </w:rPr>
      </w:pPr>
      <w:r>
        <w:rPr>
          <w:color w:val="000000"/>
          <w:lang w:val="fr-FR"/>
        </w:rPr>
        <w:t xml:space="preserve">Le pouvoir adjudicateur ne pourra être tenu pour responsable des dommages, troubles, directs ou indirects qui pourraient résulter de l'usage lié au fonctionnement de la plateforme site </w:t>
      </w:r>
      <w:hyperlink r:id="rId14" w:history="1">
        <w:r w:rsidRPr="00D84A09">
          <w:rPr>
            <w:rStyle w:val="Lienhypertexte"/>
            <w:lang w:val="fr-FR"/>
          </w:rPr>
          <w:t>https://www.marches-publics.gouv.fr</w:t>
        </w:r>
      </w:hyperlink>
      <w:r>
        <w:rPr>
          <w:color w:val="000000"/>
          <w:lang w:val="fr-FR"/>
        </w:rPr>
        <w:t xml:space="preserve"> utilisé dans le cadre de la dématérialisation des procédures.</w:t>
      </w:r>
    </w:p>
    <w:p w14:paraId="542AD415" w14:textId="78152E0B" w:rsidR="006057B8" w:rsidRDefault="006057B8" w:rsidP="006057B8">
      <w:pPr>
        <w:pStyle w:val="ParagrapheIndent2"/>
        <w:spacing w:line="232" w:lineRule="exact"/>
        <w:ind w:left="20" w:right="20"/>
        <w:jc w:val="both"/>
        <w:rPr>
          <w:color w:val="000000"/>
          <w:lang w:val="fr-FR"/>
        </w:rPr>
      </w:pPr>
      <w:r>
        <w:rPr>
          <w:color w:val="000000"/>
          <w:lang w:val="fr-FR"/>
        </w:rPr>
        <w:t>  </w:t>
      </w:r>
    </w:p>
    <w:p w14:paraId="0A1704E5" w14:textId="77777777" w:rsidR="006057B8" w:rsidRDefault="006057B8" w:rsidP="006057B8">
      <w:pPr>
        <w:pStyle w:val="ParagrapheIndent2"/>
        <w:spacing w:line="232" w:lineRule="exact"/>
        <w:ind w:left="20" w:right="20"/>
        <w:jc w:val="both"/>
        <w:rPr>
          <w:color w:val="000000"/>
          <w:lang w:val="fr-FR"/>
        </w:rPr>
      </w:pPr>
      <w:r>
        <w:rPr>
          <w:b/>
          <w:color w:val="000000"/>
          <w:u w:val="single"/>
          <w:lang w:val="fr-FR"/>
        </w:rPr>
        <w:t>6.1.1.4. Connexion internet, taille des fichiers, format des fichiers :</w:t>
      </w:r>
    </w:p>
    <w:p w14:paraId="302381CF"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5D37BA04" w14:textId="77777777" w:rsidR="006057B8" w:rsidRDefault="006057B8" w:rsidP="006057B8">
      <w:pPr>
        <w:pStyle w:val="ParagrapheIndent2"/>
        <w:spacing w:line="232" w:lineRule="exact"/>
        <w:ind w:left="20" w:right="20"/>
        <w:jc w:val="both"/>
        <w:rPr>
          <w:color w:val="000000"/>
          <w:lang w:val="fr-FR"/>
        </w:rPr>
      </w:pPr>
      <w:r>
        <w:rPr>
          <w:color w:val="000000"/>
          <w:lang w:val="fr-FR"/>
        </w:rPr>
        <w:t>La limite et la durée concernant la taille des documents qui vont transiter sur la plateforme sont à titre indicatif les suivants :</w:t>
      </w:r>
    </w:p>
    <w:p w14:paraId="3DE800CC" w14:textId="77777777" w:rsidR="006057B8" w:rsidRDefault="006057B8" w:rsidP="006057B8">
      <w:pPr>
        <w:pStyle w:val="ParagrapheIndent2"/>
        <w:spacing w:line="232" w:lineRule="exact"/>
        <w:ind w:left="20" w:right="20"/>
        <w:jc w:val="both"/>
        <w:rPr>
          <w:color w:val="000000"/>
          <w:lang w:val="fr-FR"/>
        </w:rPr>
      </w:pPr>
    </w:p>
    <w:p w14:paraId="087367AE"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la taille maximale des plis acceptés par la plateforme de dématérialisation est de 1Go pour chaque pli,</w:t>
      </w:r>
    </w:p>
    <w:p w14:paraId="4E5D4252"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la plateforme indique le délai moyen de transmission des plis en fonction de la taille du (ou) des fichiers, un délai de 5 à 10 minutes étant généralement nécessaire pour transmettre une offre.</w:t>
      </w:r>
    </w:p>
    <w:p w14:paraId="6AC621E6"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E0F53CA" w14:textId="77777777" w:rsidR="006057B8" w:rsidRDefault="006057B8" w:rsidP="006057B8">
      <w:pPr>
        <w:pStyle w:val="ParagrapheIndent2"/>
        <w:spacing w:line="232" w:lineRule="exact"/>
        <w:ind w:left="20" w:right="20"/>
        <w:jc w:val="both"/>
        <w:rPr>
          <w:color w:val="000000"/>
          <w:lang w:val="fr-FR"/>
        </w:rPr>
      </w:pPr>
      <w:r>
        <w:rPr>
          <w:color w:val="000000"/>
          <w:lang w:val="fr-FR"/>
        </w:rPr>
        <w:t>Le candidat transmettra ses documents aux formats standards du marché. Les formats acceptés sont les suivants :</w:t>
      </w:r>
    </w:p>
    <w:p w14:paraId="3D0E4121" w14:textId="77777777" w:rsidR="006057B8" w:rsidRDefault="006057B8" w:rsidP="006057B8">
      <w:pPr>
        <w:pStyle w:val="ParagrapheIndent2"/>
        <w:spacing w:line="232" w:lineRule="exact"/>
        <w:ind w:left="20" w:right="20"/>
        <w:jc w:val="both"/>
        <w:rPr>
          <w:color w:val="000000"/>
          <w:lang w:val="fr-FR"/>
        </w:rPr>
      </w:pPr>
    </w:p>
    <w:p w14:paraId="66E5532C"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pour les documents textuels non destinés à un traitement de données automatisé : format </w:t>
      </w:r>
      <w:proofErr w:type="spellStart"/>
      <w:r>
        <w:rPr>
          <w:color w:val="000000"/>
          <w:lang w:val="fr-FR"/>
        </w:rPr>
        <w:t>pdf</w:t>
      </w:r>
      <w:proofErr w:type="spellEnd"/>
      <w:r>
        <w:rPr>
          <w:color w:val="000000"/>
          <w:lang w:val="fr-FR"/>
        </w:rPr>
        <w:t>,</w:t>
      </w:r>
    </w:p>
    <w:p w14:paraId="06B4A411"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pour les plans : DWG,</w:t>
      </w:r>
    </w:p>
    <w:p w14:paraId="5B06D4ED"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pour les documents interopérables destinés à permettre un traitement de données automatisé : format xml (selon norme …) ou format </w:t>
      </w:r>
      <w:proofErr w:type="spellStart"/>
      <w:r>
        <w:rPr>
          <w:color w:val="000000"/>
          <w:lang w:val="fr-FR"/>
        </w:rPr>
        <w:t>xls</w:t>
      </w:r>
      <w:proofErr w:type="spellEnd"/>
      <w:r>
        <w:rPr>
          <w:color w:val="000000"/>
          <w:lang w:val="fr-FR"/>
        </w:rPr>
        <w:t xml:space="preserve"> selon modèle fourni au DCE.</w:t>
      </w:r>
    </w:p>
    <w:p w14:paraId="30235D24"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57B90E23" w14:textId="77777777" w:rsidR="006057B8" w:rsidRDefault="006057B8" w:rsidP="006057B8">
      <w:pPr>
        <w:pStyle w:val="ParagrapheIndent2"/>
        <w:spacing w:line="232" w:lineRule="exact"/>
        <w:ind w:left="20" w:right="20"/>
        <w:jc w:val="both"/>
        <w:rPr>
          <w:color w:val="000000"/>
          <w:lang w:val="fr-FR"/>
        </w:rPr>
      </w:pPr>
      <w:r>
        <w:rPr>
          <w:color w:val="000000"/>
          <w:lang w:val="fr-FR"/>
        </w:rPr>
        <w:t>Le candidat veillera à utiliser des logiciels de compression afin de réduire la taille des fichiers.</w:t>
      </w:r>
    </w:p>
    <w:p w14:paraId="7160294E"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265C9FC5" w14:textId="77777777" w:rsidR="003B7184" w:rsidRDefault="006057B8" w:rsidP="003B7184">
      <w:pPr>
        <w:pStyle w:val="ParagrapheIndent2"/>
        <w:spacing w:line="232" w:lineRule="exact"/>
        <w:ind w:left="20" w:right="20"/>
        <w:jc w:val="both"/>
        <w:rPr>
          <w:color w:val="000000"/>
          <w:lang w:val="fr-FR"/>
        </w:rPr>
      </w:pPr>
      <w:r>
        <w:rPr>
          <w:color w:val="000000"/>
          <w:lang w:val="fr-FR"/>
        </w:rPr>
        <w:t xml:space="preserve">Le candidat n’utilisera pas de code actif dans sa réponse, tels que : ex. : formats exécutables, exe, </w:t>
      </w:r>
      <w:proofErr w:type="spellStart"/>
      <w:r>
        <w:rPr>
          <w:color w:val="000000"/>
          <w:lang w:val="fr-FR"/>
        </w:rPr>
        <w:t>scr</w:t>
      </w:r>
      <w:proofErr w:type="spellEnd"/>
      <w:r>
        <w:rPr>
          <w:color w:val="000000"/>
          <w:lang w:val="fr-FR"/>
        </w:rPr>
        <w:t>, tec. ; macros ; active X, applets, scripts, etc…</w:t>
      </w:r>
    </w:p>
    <w:p w14:paraId="2E786AE2" w14:textId="5E3B5C9B" w:rsidR="003B7184" w:rsidRDefault="006057B8" w:rsidP="003B7184">
      <w:pPr>
        <w:pStyle w:val="ParagrapheIndent2"/>
        <w:spacing w:line="232" w:lineRule="exact"/>
        <w:ind w:left="20" w:right="20"/>
        <w:jc w:val="both"/>
        <w:rPr>
          <w:color w:val="000000"/>
          <w:lang w:val="fr-FR"/>
        </w:rPr>
      </w:pPr>
      <w:r>
        <w:rPr>
          <w:color w:val="000000"/>
          <w:lang w:val="fr-FR"/>
        </w:rPr>
        <w:t> </w:t>
      </w:r>
    </w:p>
    <w:p w14:paraId="5199262E" w14:textId="70169C55" w:rsidR="006057B8" w:rsidRDefault="006057B8" w:rsidP="003B7184">
      <w:pPr>
        <w:pStyle w:val="ParagrapheIndent2"/>
        <w:spacing w:after="240" w:line="232" w:lineRule="exact"/>
        <w:ind w:left="20" w:right="20"/>
        <w:jc w:val="both"/>
        <w:rPr>
          <w:color w:val="000000"/>
          <w:lang w:val="fr-FR"/>
        </w:rPr>
      </w:pPr>
      <w:r>
        <w:rPr>
          <w:b/>
          <w:color w:val="000000"/>
          <w:u w:val="single"/>
          <w:lang w:val="fr-FR"/>
        </w:rPr>
        <w:t xml:space="preserve">6.1.1.5. Signature électronique : </w:t>
      </w:r>
    </w:p>
    <w:p w14:paraId="6D6269C6" w14:textId="4A6A0CE7" w:rsidR="00625653" w:rsidRPr="00625653" w:rsidRDefault="006057B8" w:rsidP="006057B8">
      <w:pPr>
        <w:pStyle w:val="ParagrapheIndent2"/>
        <w:spacing w:line="232" w:lineRule="exact"/>
        <w:ind w:left="20" w:right="20"/>
        <w:jc w:val="both"/>
        <w:rPr>
          <w:color w:val="000000"/>
          <w:lang w:val="fr-FR"/>
        </w:rPr>
      </w:pPr>
      <w:r>
        <w:rPr>
          <w:color w:val="000000"/>
          <w:lang w:val="fr-FR"/>
        </w:rPr>
        <w:t> </w:t>
      </w:r>
      <w:r w:rsidRPr="00625653">
        <w:rPr>
          <w:color w:val="000000"/>
          <w:lang w:val="fr-FR"/>
        </w:rPr>
        <w:t xml:space="preserve">L’Organisme n’impose pas la signature électronique au moment du dépôt. </w:t>
      </w:r>
    </w:p>
    <w:p w14:paraId="2CC1DB1B" w14:textId="77777777" w:rsidR="00625653" w:rsidRDefault="00625653" w:rsidP="006057B8">
      <w:pPr>
        <w:pStyle w:val="ParagrapheIndent2"/>
        <w:spacing w:line="232" w:lineRule="exact"/>
        <w:ind w:left="20" w:right="20"/>
        <w:jc w:val="both"/>
        <w:rPr>
          <w:b/>
          <w:color w:val="000000"/>
          <w:u w:val="single"/>
          <w:lang w:val="fr-FR"/>
        </w:rPr>
      </w:pPr>
    </w:p>
    <w:p w14:paraId="5C250B03" w14:textId="7380BC39" w:rsidR="006057B8" w:rsidRDefault="006057B8" w:rsidP="006057B8">
      <w:pPr>
        <w:pStyle w:val="ParagrapheIndent2"/>
        <w:spacing w:line="232" w:lineRule="exact"/>
        <w:ind w:left="20" w:right="20"/>
        <w:jc w:val="both"/>
        <w:rPr>
          <w:color w:val="000000"/>
          <w:lang w:val="fr-FR"/>
        </w:rPr>
      </w:pPr>
      <w:r>
        <w:rPr>
          <w:b/>
          <w:color w:val="000000"/>
          <w:u w:val="single"/>
          <w:lang w:val="fr-FR"/>
        </w:rPr>
        <w:t>Dans ce cas, la signature du contrat final (acte d’engagement pré-imprimé ATTRI 1) sera rematérialisé et signé.</w:t>
      </w:r>
    </w:p>
    <w:p w14:paraId="1424694E"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53E88870" w14:textId="77777777" w:rsidR="006057B8" w:rsidRDefault="006057B8" w:rsidP="006057B8">
      <w:pPr>
        <w:pStyle w:val="ParagrapheIndent2"/>
        <w:spacing w:line="232" w:lineRule="exact"/>
        <w:ind w:left="20" w:right="20"/>
        <w:jc w:val="both"/>
        <w:rPr>
          <w:color w:val="000000"/>
          <w:lang w:val="fr-FR"/>
        </w:rPr>
      </w:pPr>
      <w:r>
        <w:rPr>
          <w:color w:val="000000"/>
          <w:lang w:val="fr-FR"/>
        </w:rPr>
        <w:t>Pour autant, les candidats qui souhaitent signer leur offre dès son dépôt, suivent les instructions ci-après.</w:t>
      </w:r>
    </w:p>
    <w:p w14:paraId="1AC705E2"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03976BB" w14:textId="77777777" w:rsidR="006057B8" w:rsidRDefault="006057B8" w:rsidP="006057B8">
      <w:pPr>
        <w:pStyle w:val="ParagrapheIndent2"/>
        <w:spacing w:line="232" w:lineRule="exact"/>
        <w:ind w:left="20" w:right="20"/>
        <w:jc w:val="both"/>
        <w:rPr>
          <w:color w:val="000000"/>
          <w:lang w:val="fr-FR"/>
        </w:rPr>
      </w:pPr>
      <w:r>
        <w:rPr>
          <w:color w:val="000000"/>
          <w:lang w:val="fr-FR"/>
        </w:rPr>
        <w:t>Une signature électronique nécessite un certificat électronique de signature et un logiciel de signature (ou « outil de signature ») qui permet d’apposer la signature.</w:t>
      </w:r>
    </w:p>
    <w:p w14:paraId="178CD6A7" w14:textId="77777777" w:rsidR="006057B8" w:rsidRDefault="006057B8" w:rsidP="006057B8">
      <w:pPr>
        <w:pStyle w:val="ParagrapheIndent2"/>
        <w:spacing w:line="232" w:lineRule="exact"/>
        <w:ind w:left="20" w:right="20"/>
        <w:jc w:val="both"/>
        <w:rPr>
          <w:color w:val="000000"/>
          <w:lang w:val="fr-FR"/>
        </w:rPr>
      </w:pPr>
    </w:p>
    <w:p w14:paraId="11137BAB"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Les personnes habilitées à signer électroniquement :</w:t>
      </w:r>
    </w:p>
    <w:p w14:paraId="337C0F09" w14:textId="77777777" w:rsidR="006057B8" w:rsidRDefault="006057B8" w:rsidP="006057B8">
      <w:pPr>
        <w:pStyle w:val="ParagrapheIndent2"/>
        <w:spacing w:line="232" w:lineRule="exact"/>
        <w:ind w:left="20" w:right="20"/>
        <w:jc w:val="both"/>
        <w:rPr>
          <w:color w:val="000000"/>
          <w:lang w:val="fr-FR"/>
        </w:rPr>
      </w:pPr>
      <w:r>
        <w:rPr>
          <w:color w:val="000000"/>
          <w:lang w:val="fr-FR"/>
        </w:rPr>
        <w:t>Le signataire doit pouvoir produire les éléments propres à établir que la signature utilisée a été délivrée à une personne qui pouvait engager l’entreprise dans les conditions énumérées à l'article 1367 du Code Civil.</w:t>
      </w:r>
    </w:p>
    <w:p w14:paraId="3959A3C9"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3EED35DA" w14:textId="77777777" w:rsidR="006057B8" w:rsidRDefault="006057B8" w:rsidP="006057B8">
      <w:pPr>
        <w:pStyle w:val="ParagrapheIndent2"/>
        <w:spacing w:line="232" w:lineRule="exact"/>
        <w:ind w:left="20" w:right="20"/>
        <w:jc w:val="both"/>
        <w:rPr>
          <w:color w:val="000000"/>
          <w:lang w:val="fr-FR"/>
        </w:rPr>
      </w:pPr>
      <w:r>
        <w:rPr>
          <w:color w:val="000000"/>
          <w:lang w:val="fr-FR"/>
        </w:rPr>
        <w:t>Le candidat produit les éléments permettant d’établir que c’est la personne habilitée qui a envoyé électroniquement ou validé l’envoi électronique des candidatures et des offres.</w:t>
      </w:r>
    </w:p>
    <w:p w14:paraId="2D37D240"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5189A3DC" w14:textId="77777777" w:rsidR="006057B8" w:rsidRDefault="006057B8" w:rsidP="006057B8">
      <w:pPr>
        <w:pStyle w:val="ParagrapheIndent2"/>
        <w:spacing w:line="232" w:lineRule="exact"/>
        <w:ind w:left="20" w:right="20"/>
        <w:jc w:val="both"/>
        <w:rPr>
          <w:color w:val="000000"/>
          <w:lang w:val="fr-FR"/>
        </w:rPr>
      </w:pPr>
      <w:r>
        <w:rPr>
          <w:color w:val="000000"/>
          <w:lang w:val="fr-FR"/>
        </w:rPr>
        <w:lastRenderedPageBreak/>
        <w:t>Les frais d'accès au réseau et de recours à la signature électronique sont à la charge de chaque candidat.</w:t>
      </w:r>
    </w:p>
    <w:p w14:paraId="28601B1F" w14:textId="77777777" w:rsidR="006057B8" w:rsidRDefault="006057B8" w:rsidP="006057B8">
      <w:pPr>
        <w:pStyle w:val="ParagrapheIndent2"/>
        <w:spacing w:line="232" w:lineRule="exact"/>
        <w:ind w:left="20" w:right="20"/>
        <w:jc w:val="both"/>
        <w:rPr>
          <w:color w:val="000000"/>
          <w:lang w:val="fr-FR"/>
        </w:rPr>
      </w:pPr>
    </w:p>
    <w:p w14:paraId="09FD32D5"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Les certificats autorisés</w:t>
      </w:r>
      <w:r>
        <w:rPr>
          <w:b/>
          <w:color w:val="000000"/>
          <w:lang w:val="fr-FR"/>
        </w:rPr>
        <w:t> :</w:t>
      </w:r>
    </w:p>
    <w:p w14:paraId="5193BC31" w14:textId="77777777" w:rsidR="006057B8" w:rsidRDefault="006057B8" w:rsidP="006057B8">
      <w:pPr>
        <w:pStyle w:val="ParagrapheIndent2"/>
        <w:spacing w:line="232" w:lineRule="exact"/>
        <w:ind w:left="20" w:right="20"/>
        <w:jc w:val="both"/>
        <w:rPr>
          <w:color w:val="000000"/>
          <w:lang w:val="fr-FR"/>
        </w:rPr>
      </w:pPr>
      <w:r>
        <w:rPr>
          <w:color w:val="000000"/>
          <w:lang w:val="fr-FR"/>
        </w:rPr>
        <w:t>Dans le cadre de la dématérialisation de la commande publique, l'arrêté du 12 avril 2018 redéfinit les modalités d'utilisation de la signature électronique et du certificat qualifié nécessaire pour que le signataire d'un marché public puisse être considéré comme ayant valablement donné son consentement.</w:t>
      </w:r>
    </w:p>
    <w:p w14:paraId="2BA78117"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Cet arrêté opère la transition entre le certificat de signature électronique conforme au référentiel général de sécurité (RGS), précédent standard, et le certificat « </w:t>
      </w:r>
      <w:proofErr w:type="spellStart"/>
      <w:r>
        <w:rPr>
          <w:color w:val="000000"/>
          <w:lang w:val="fr-FR"/>
        </w:rPr>
        <w:t>eIDAS</w:t>
      </w:r>
      <w:proofErr w:type="spellEnd"/>
      <w:r>
        <w:rPr>
          <w:color w:val="000000"/>
          <w:lang w:val="fr-FR"/>
        </w:rPr>
        <w:t xml:space="preserve"> » prévu par la réglementation européenne.</w:t>
      </w:r>
    </w:p>
    <w:p w14:paraId="5410084D" w14:textId="77777777" w:rsidR="006057B8" w:rsidRDefault="006057B8" w:rsidP="006057B8">
      <w:pPr>
        <w:spacing w:line="20" w:lineRule="exact"/>
        <w:rPr>
          <w:sz w:val="2"/>
        </w:rPr>
      </w:pPr>
    </w:p>
    <w:p w14:paraId="061B4D9D"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07D3921" w14:textId="77777777" w:rsidR="006057B8" w:rsidRDefault="006057B8" w:rsidP="006057B8">
      <w:pPr>
        <w:pStyle w:val="ParagrapheIndent2"/>
        <w:spacing w:line="232" w:lineRule="exact"/>
        <w:ind w:left="20" w:right="20"/>
        <w:jc w:val="both"/>
        <w:rPr>
          <w:color w:val="000000"/>
          <w:lang w:val="fr-FR"/>
        </w:rPr>
      </w:pPr>
      <w:r>
        <w:rPr>
          <w:b/>
          <w:color w:val="000000"/>
          <w:lang w:val="fr-FR"/>
        </w:rPr>
        <w:t xml:space="preserve">Depuis le 1er octobre 2018, </w:t>
      </w:r>
      <w:r>
        <w:rPr>
          <w:color w:val="000000"/>
          <w:lang w:val="fr-FR"/>
        </w:rPr>
        <w:t>les opérateurs économiques doivent être dotés d'une signature électronique avancée reposant sur un certificat qualifié, conforme au règlement européen n°910/2014 sur l'identification électronique et les services de confiance pour les transactions électroniques (</w:t>
      </w:r>
      <w:proofErr w:type="spellStart"/>
      <w:r>
        <w:rPr>
          <w:color w:val="000000"/>
          <w:lang w:val="fr-FR"/>
        </w:rPr>
        <w:t>eIDAS</w:t>
      </w:r>
      <w:proofErr w:type="spellEnd"/>
      <w:r>
        <w:rPr>
          <w:color w:val="000000"/>
          <w:lang w:val="fr-FR"/>
        </w:rPr>
        <w:t>).</w:t>
      </w:r>
    </w:p>
    <w:p w14:paraId="3F059090" w14:textId="77777777" w:rsidR="006057B8" w:rsidRDefault="006057B8" w:rsidP="006057B8">
      <w:pPr>
        <w:pStyle w:val="ParagrapheIndent2"/>
        <w:spacing w:line="232" w:lineRule="exact"/>
        <w:ind w:left="20" w:right="20"/>
        <w:jc w:val="both"/>
        <w:rPr>
          <w:color w:val="000000"/>
          <w:lang w:val="fr-FR"/>
        </w:rPr>
      </w:pPr>
      <w:r>
        <w:rPr>
          <w:color w:val="000000"/>
          <w:lang w:val="fr-FR"/>
        </w:rPr>
        <w:t>La signature peut être qualifiée, au sens du même règlement.</w:t>
      </w:r>
    </w:p>
    <w:p w14:paraId="5387BB87"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932145E" w14:textId="77777777" w:rsidR="006057B8" w:rsidRDefault="006057B8" w:rsidP="006057B8">
      <w:pPr>
        <w:pStyle w:val="ParagrapheIndent2"/>
        <w:spacing w:line="232" w:lineRule="exact"/>
        <w:ind w:left="20" w:right="20"/>
        <w:jc w:val="both"/>
        <w:rPr>
          <w:color w:val="000000"/>
          <w:lang w:val="fr-FR"/>
        </w:rPr>
      </w:pPr>
      <w:r>
        <w:rPr>
          <w:color w:val="000000"/>
          <w:lang w:val="fr-FR"/>
        </w:rPr>
        <w:t>Le certificat de signature utilisé selon le standard RGS** reste cependant valable jusqu’à son expiration.</w:t>
      </w:r>
    </w:p>
    <w:p w14:paraId="31442A53"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F187344" w14:textId="77777777" w:rsidR="006057B8" w:rsidRDefault="006057B8" w:rsidP="006057B8">
      <w:pPr>
        <w:pStyle w:val="ParagrapheIndent2"/>
        <w:spacing w:line="232" w:lineRule="exact"/>
        <w:ind w:left="20" w:right="20"/>
        <w:jc w:val="both"/>
        <w:rPr>
          <w:color w:val="000000"/>
          <w:lang w:val="fr-FR"/>
        </w:rPr>
      </w:pPr>
      <w:r>
        <w:rPr>
          <w:color w:val="000000"/>
          <w:lang w:val="fr-FR"/>
        </w:rPr>
        <w:t>Le certificat de signature électronique doit entrer dans au moins l'une des deux catégories suivantes :</w:t>
      </w:r>
    </w:p>
    <w:p w14:paraId="080ACBA0" w14:textId="77777777" w:rsidR="006057B8" w:rsidRDefault="006057B8" w:rsidP="006057B8">
      <w:pPr>
        <w:pStyle w:val="ParagrapheIndent2"/>
        <w:spacing w:line="232" w:lineRule="exact"/>
        <w:ind w:left="20" w:right="20"/>
        <w:jc w:val="both"/>
        <w:rPr>
          <w:color w:val="000000"/>
          <w:lang w:val="fr-FR"/>
        </w:rPr>
      </w:pPr>
    </w:p>
    <w:p w14:paraId="21327D63"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certificat qualifié délivré par un prestataire de service de confiance qualifié répondant aux exigences du règlement européen,</w:t>
      </w:r>
    </w:p>
    <w:p w14:paraId="290104A6"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certificat délivré par une autorité de certification française ou étrangère répondant aux exigences équivalentes à l'annexe I du règlement européen.</w:t>
      </w:r>
    </w:p>
    <w:p w14:paraId="271C2B4C" w14:textId="77777777" w:rsidR="006057B8" w:rsidRDefault="006057B8" w:rsidP="006057B8">
      <w:pPr>
        <w:pStyle w:val="ParagrapheIndent2"/>
        <w:spacing w:line="232" w:lineRule="exact"/>
        <w:ind w:left="20" w:right="20"/>
        <w:jc w:val="both"/>
        <w:rPr>
          <w:color w:val="000000"/>
          <w:lang w:val="fr-FR"/>
        </w:rPr>
      </w:pPr>
      <w:r>
        <w:rPr>
          <w:color w:val="000000"/>
          <w:lang w:val="fr-FR"/>
        </w:rPr>
        <w:t>L'arrêté du 12 avril 2018 liste les éléments du contrôle fonctionnel lors de la vérification de la validité de la signature électronique. Il informe également sur l'usage du parapheur électronique</w:t>
      </w:r>
      <w:r>
        <w:rPr>
          <w:b/>
          <w:color w:val="000000"/>
          <w:lang w:val="fr-FR"/>
        </w:rPr>
        <w:t xml:space="preserve">. Il entre en vigueur le 1er octobre 2018 et abroge l'arrêté du 15 juin 2012 relatif à la signature électronique dans les marchés publics. </w:t>
      </w:r>
    </w:p>
    <w:p w14:paraId="7EB5D806"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212D6115"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L’arrêté du 12 avril 2018 relatif à la signature électronique dans la commande publique et abrogeant l’arrêté du 15 juin 2012 relatif à la signature électronique dans les marchés publics est consultable à l’adresse suivante : </w:t>
      </w:r>
      <w:hyperlink r:id="rId15" w:history="1">
        <w:r>
          <w:rPr>
            <w:color w:val="000000"/>
            <w:lang w:val="fr-FR"/>
          </w:rPr>
          <w:t>https://www.legifrance.gouv.fr/eli/arrete/2018/4/12/ECOM1800780A/jo/texte</w:t>
        </w:r>
      </w:hyperlink>
    </w:p>
    <w:p w14:paraId="64F222B1"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3829C5C1" w14:textId="77777777" w:rsidR="006057B8" w:rsidRDefault="006057B8" w:rsidP="006057B8">
      <w:pPr>
        <w:pStyle w:val="ParagrapheIndent2"/>
        <w:spacing w:line="232" w:lineRule="exact"/>
        <w:ind w:left="20" w:right="20"/>
        <w:jc w:val="both"/>
        <w:rPr>
          <w:color w:val="000000"/>
          <w:lang w:val="fr-FR"/>
        </w:rPr>
      </w:pPr>
      <w:r>
        <w:rPr>
          <w:b/>
          <w:i/>
          <w:color w:val="000000"/>
          <w:u w:val="single"/>
          <w:lang w:val="fr-FR"/>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«papier» en signant l’enveloppe au lieu de son contenu.</w:t>
      </w:r>
    </w:p>
    <w:p w14:paraId="359454B5"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6826432" w14:textId="77777777" w:rsidR="006057B8" w:rsidRDefault="006057B8" w:rsidP="006057B8">
      <w:pPr>
        <w:pStyle w:val="ParagrapheIndent2"/>
        <w:spacing w:line="232" w:lineRule="exact"/>
        <w:ind w:left="20" w:right="20"/>
        <w:jc w:val="both"/>
        <w:rPr>
          <w:color w:val="000000"/>
          <w:lang w:val="fr-FR"/>
        </w:rPr>
      </w:pPr>
      <w:r>
        <w:rPr>
          <w:b/>
          <w:i/>
          <w:color w:val="000000"/>
          <w:u w:val="single"/>
          <w:lang w:val="fr-FR"/>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7E2C2848" w14:textId="617DC691" w:rsidR="006057B8" w:rsidRDefault="006057B8" w:rsidP="006057B8">
      <w:pPr>
        <w:pStyle w:val="ParagrapheIndent2"/>
        <w:spacing w:line="232" w:lineRule="exact"/>
        <w:ind w:left="20" w:right="20"/>
        <w:jc w:val="both"/>
        <w:rPr>
          <w:color w:val="000000"/>
          <w:lang w:val="fr-FR"/>
        </w:rPr>
      </w:pPr>
      <w:r>
        <w:rPr>
          <w:color w:val="000000"/>
          <w:lang w:val="fr-FR"/>
        </w:rPr>
        <w:t> </w:t>
      </w:r>
    </w:p>
    <w:p w14:paraId="7F123AD4"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Les formats de signature</w:t>
      </w:r>
      <w:r>
        <w:rPr>
          <w:b/>
          <w:color w:val="000000"/>
          <w:lang w:val="fr-FR"/>
        </w:rPr>
        <w:t> :</w:t>
      </w:r>
    </w:p>
    <w:p w14:paraId="7967CDC6"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Les trois formats acceptés par la plateforme sont les formats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w:t>
      </w:r>
    </w:p>
    <w:p w14:paraId="1E4E2163" w14:textId="77777777" w:rsidR="006057B8" w:rsidRDefault="006057B8" w:rsidP="006057B8">
      <w:pPr>
        <w:pStyle w:val="ParagrapheIndent2"/>
        <w:spacing w:line="232" w:lineRule="exact"/>
        <w:ind w:left="20" w:right="20"/>
        <w:jc w:val="both"/>
        <w:rPr>
          <w:color w:val="000000"/>
          <w:lang w:val="fr-FR"/>
        </w:rPr>
      </w:pPr>
    </w:p>
    <w:p w14:paraId="3663A191"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La signature en cas de filiale</w:t>
      </w:r>
      <w:r>
        <w:rPr>
          <w:b/>
          <w:color w:val="000000"/>
          <w:lang w:val="fr-FR"/>
        </w:rPr>
        <w:t> :</w:t>
      </w:r>
    </w:p>
    <w:p w14:paraId="2739FFE9" w14:textId="77777777" w:rsidR="006057B8" w:rsidRDefault="006057B8" w:rsidP="006057B8">
      <w:pPr>
        <w:pStyle w:val="ParagrapheIndent2"/>
        <w:spacing w:line="232" w:lineRule="exact"/>
        <w:ind w:left="20" w:right="20"/>
        <w:jc w:val="both"/>
        <w:rPr>
          <w:color w:val="000000"/>
          <w:lang w:val="fr-FR"/>
        </w:rPr>
      </w:pPr>
      <w:r>
        <w:rPr>
          <w:color w:val="000000"/>
          <w:lang w:val="fr-FR"/>
        </w:rPr>
        <w:t>Le certificat identifie à la fois une entreprise et une personne physique. Il est nécessaire de prévoir autant de certificats que d’habilitation à signer les marchés.</w:t>
      </w:r>
    </w:p>
    <w:p w14:paraId="771B4503"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C338D35" w14:textId="77777777" w:rsidR="006057B8" w:rsidRDefault="006057B8" w:rsidP="006057B8">
      <w:pPr>
        <w:pStyle w:val="ParagrapheIndent2"/>
        <w:spacing w:line="232" w:lineRule="exact"/>
        <w:ind w:left="20" w:right="20"/>
        <w:jc w:val="both"/>
        <w:rPr>
          <w:color w:val="000000"/>
          <w:lang w:val="fr-FR"/>
        </w:rPr>
      </w:pPr>
      <w:r>
        <w:rPr>
          <w:color w:val="000000"/>
          <w:u w:val="single"/>
          <w:lang w:val="fr-FR"/>
        </w:rPr>
        <w:t>Lorsque le candidat est une filiale, deux cas de figure doivent être distingués</w:t>
      </w:r>
      <w:r>
        <w:rPr>
          <w:color w:val="000000"/>
          <w:lang w:val="fr-FR"/>
        </w:rPr>
        <w:t xml:space="preserve"> :</w:t>
      </w:r>
    </w:p>
    <w:p w14:paraId="10BD13AE"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0A8C391"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w:t>
      </w:r>
      <w:r>
        <w:rPr>
          <w:color w:val="000000"/>
          <w:u w:val="single"/>
          <w:lang w:val="fr-FR"/>
        </w:rPr>
        <w:t>soit une filiale répond pour elle-même : dans ce cas, la personne qui signe</w:t>
      </w:r>
      <w:r>
        <w:rPr>
          <w:color w:val="000000"/>
          <w:lang w:val="fr-FR"/>
        </w:rPr>
        <w:t>:</w:t>
      </w:r>
    </w:p>
    <w:p w14:paraId="256364D9" w14:textId="77777777" w:rsidR="006057B8" w:rsidRDefault="006057B8" w:rsidP="006057B8">
      <w:pPr>
        <w:pStyle w:val="ParagrapheIndent2"/>
        <w:spacing w:line="232" w:lineRule="exact"/>
        <w:ind w:left="20" w:right="20"/>
        <w:jc w:val="both"/>
        <w:rPr>
          <w:color w:val="000000"/>
          <w:lang w:val="fr-FR"/>
        </w:rPr>
      </w:pPr>
    </w:p>
    <w:p w14:paraId="7120A422"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est le titulaire du certificat de signature électronique ;</w:t>
      </w:r>
    </w:p>
    <w:p w14:paraId="0C459B40"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et qui a qualité pour engager la filiale.</w:t>
      </w:r>
    </w:p>
    <w:p w14:paraId="65619321"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B56519F"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w:t>
      </w:r>
      <w:r>
        <w:rPr>
          <w:color w:val="000000"/>
          <w:u w:val="single"/>
          <w:lang w:val="fr-FR"/>
        </w:rPr>
        <w:t>soit le responsable d’une filiale est habilité à signer les marchés de chacune des filiales du groupe</w:t>
      </w:r>
      <w:r>
        <w:rPr>
          <w:color w:val="000000"/>
          <w:lang w:val="fr-FR"/>
        </w:rPr>
        <w:t> :</w:t>
      </w:r>
    </w:p>
    <w:p w14:paraId="69862B88" w14:textId="77777777" w:rsidR="006057B8" w:rsidRDefault="006057B8" w:rsidP="006057B8">
      <w:pPr>
        <w:pStyle w:val="ParagrapheIndent2"/>
        <w:spacing w:line="232" w:lineRule="exact"/>
        <w:ind w:left="20" w:right="20"/>
        <w:jc w:val="both"/>
        <w:rPr>
          <w:color w:val="000000"/>
          <w:lang w:val="fr-FR"/>
        </w:rPr>
      </w:pPr>
    </w:p>
    <w:p w14:paraId="5B40FA77"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son nom apparaîtra (en tant que titulaire du certificat de signature électronique ainsi que le n° SIREN de la filiale pour laquelle il travaille) à côté de celui de la filiale soumissionnaire ;</w:t>
      </w:r>
    </w:p>
    <w:p w14:paraId="66D57CF2"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ce numéro peut donc être différent de celui de l’entreprise qui soumissionne.</w:t>
      </w:r>
    </w:p>
    <w:p w14:paraId="27274853" w14:textId="77777777" w:rsidR="006057B8" w:rsidRDefault="006057B8" w:rsidP="006057B8">
      <w:pPr>
        <w:pStyle w:val="ParagrapheIndent2"/>
        <w:spacing w:line="232" w:lineRule="exact"/>
        <w:ind w:left="20" w:right="20"/>
        <w:jc w:val="both"/>
        <w:rPr>
          <w:color w:val="000000"/>
          <w:lang w:val="fr-FR"/>
        </w:rPr>
      </w:pPr>
    </w:p>
    <w:p w14:paraId="290E6E06" w14:textId="77777777" w:rsidR="006057B8" w:rsidRDefault="006057B8" w:rsidP="006057B8">
      <w:pPr>
        <w:pStyle w:val="ParagrapheIndent2"/>
        <w:spacing w:line="232" w:lineRule="exact"/>
        <w:ind w:left="20" w:right="20"/>
        <w:jc w:val="both"/>
        <w:rPr>
          <w:color w:val="000000"/>
          <w:lang w:val="fr-FR"/>
        </w:rPr>
      </w:pPr>
      <w:r>
        <w:rPr>
          <w:color w:val="000000"/>
          <w:lang w:val="fr-FR"/>
        </w:rPr>
        <w:lastRenderedPageBreak/>
        <w:t xml:space="preserve">    •  </w:t>
      </w:r>
      <w:r>
        <w:rPr>
          <w:b/>
          <w:color w:val="000000"/>
          <w:u w:val="single"/>
          <w:lang w:val="fr-FR"/>
        </w:rPr>
        <w:t>Signature électronique multiple</w:t>
      </w:r>
      <w:r>
        <w:rPr>
          <w:b/>
          <w:color w:val="000000"/>
          <w:lang w:val="fr-FR"/>
        </w:rPr>
        <w:t> :</w:t>
      </w:r>
    </w:p>
    <w:p w14:paraId="299F95CD" w14:textId="77777777" w:rsidR="006057B8" w:rsidRDefault="006057B8" w:rsidP="006057B8">
      <w:pPr>
        <w:pStyle w:val="ParagrapheIndent2"/>
        <w:spacing w:line="232" w:lineRule="exact"/>
        <w:ind w:left="20" w:right="20"/>
        <w:jc w:val="both"/>
        <w:rPr>
          <w:color w:val="000000"/>
          <w:lang w:val="fr-FR"/>
        </w:rPr>
      </w:pPr>
      <w:r>
        <w:rPr>
          <w:color w:val="000000"/>
          <w:lang w:val="fr-FR"/>
        </w:rPr>
        <w:t>La plate-forme dispose d’un parapheur électronique qui autorise au minimum :</w:t>
      </w:r>
    </w:p>
    <w:p w14:paraId="6A42A719" w14:textId="77777777" w:rsidR="006057B8" w:rsidRDefault="006057B8" w:rsidP="006057B8">
      <w:pPr>
        <w:pStyle w:val="ParagrapheIndent2"/>
        <w:spacing w:line="232" w:lineRule="exact"/>
        <w:ind w:left="20" w:right="20"/>
        <w:jc w:val="both"/>
        <w:rPr>
          <w:color w:val="000000"/>
          <w:lang w:val="fr-FR"/>
        </w:rPr>
      </w:pPr>
    </w:p>
    <w:p w14:paraId="1A114AD1"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le regroupement de documents à valider ou signer,</w:t>
      </w:r>
    </w:p>
    <w:p w14:paraId="246FFA83" w14:textId="77777777" w:rsidR="006057B8" w:rsidRDefault="006057B8" w:rsidP="006057B8">
      <w:pPr>
        <w:spacing w:line="20" w:lineRule="exact"/>
        <w:rPr>
          <w:sz w:val="2"/>
        </w:rPr>
      </w:pPr>
    </w:p>
    <w:p w14:paraId="76EA2B1C"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la signature d’un même document par plusieurs signataires,</w:t>
      </w:r>
    </w:p>
    <w:p w14:paraId="1084C1DE" w14:textId="77777777" w:rsidR="006057B8" w:rsidRDefault="006057B8" w:rsidP="006057B8">
      <w:pPr>
        <w:pStyle w:val="ParagrapheIndent2"/>
        <w:spacing w:line="232" w:lineRule="exact"/>
        <w:ind w:left="20" w:right="20"/>
        <w:jc w:val="both"/>
        <w:rPr>
          <w:color w:val="000000"/>
          <w:lang w:val="fr-FR"/>
        </w:rPr>
      </w:pPr>
      <w:proofErr w:type="gramStart"/>
      <w:r>
        <w:rPr>
          <w:color w:val="000000"/>
          <w:lang w:val="fr-FR"/>
        </w:rPr>
        <w:t>sans</w:t>
      </w:r>
      <w:proofErr w:type="gramEnd"/>
      <w:r>
        <w:rPr>
          <w:color w:val="000000"/>
          <w:lang w:val="fr-FR"/>
        </w:rPr>
        <w:t xml:space="preserve"> en altérer l’intégrité, que l’utilisation soit locale ou en ligne.</w:t>
      </w:r>
    </w:p>
    <w:p w14:paraId="500E1C51"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86131E2" w14:textId="77777777" w:rsidR="006057B8" w:rsidRDefault="006057B8" w:rsidP="006057B8">
      <w:pPr>
        <w:pStyle w:val="ParagrapheIndent2"/>
        <w:spacing w:line="232" w:lineRule="exact"/>
        <w:ind w:left="20" w:right="20"/>
        <w:jc w:val="both"/>
        <w:rPr>
          <w:color w:val="000000"/>
          <w:lang w:val="fr-FR"/>
        </w:rPr>
      </w:pPr>
      <w:r>
        <w:rPr>
          <w:color w:val="000000"/>
          <w:lang w:val="fr-FR"/>
        </w:rPr>
        <w:t>Chaque signature est vérifiée indépendamment des autres.</w:t>
      </w:r>
    </w:p>
    <w:p w14:paraId="53C37880" w14:textId="77777777" w:rsidR="006057B8" w:rsidRDefault="006057B8" w:rsidP="006057B8">
      <w:pPr>
        <w:pStyle w:val="ParagrapheIndent2"/>
        <w:spacing w:line="232" w:lineRule="exact"/>
        <w:ind w:left="20" w:right="20"/>
        <w:jc w:val="both"/>
        <w:rPr>
          <w:color w:val="000000"/>
          <w:lang w:val="fr-FR"/>
        </w:rPr>
      </w:pPr>
    </w:p>
    <w:p w14:paraId="0CF2B8B2"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La signature électronique en cas de Co-traitance</w:t>
      </w:r>
      <w:r>
        <w:rPr>
          <w:b/>
          <w:color w:val="000000"/>
          <w:lang w:val="fr-FR"/>
        </w:rPr>
        <w:t> :</w:t>
      </w:r>
    </w:p>
    <w:p w14:paraId="56A4313F" w14:textId="77777777" w:rsidR="006057B8" w:rsidRDefault="006057B8" w:rsidP="006057B8">
      <w:pPr>
        <w:pStyle w:val="ParagrapheIndent2"/>
        <w:spacing w:line="232" w:lineRule="exact"/>
        <w:ind w:left="20" w:right="20"/>
        <w:jc w:val="both"/>
        <w:rPr>
          <w:color w:val="000000"/>
          <w:lang w:val="fr-FR"/>
        </w:rPr>
      </w:pPr>
      <w:r>
        <w:rPr>
          <w:color w:val="000000"/>
          <w:lang w:val="fr-FR"/>
        </w:rPr>
        <w:t>En cas de signatures multiples d'un même document, il est recommandé que les signataires utilisent le même outil de signature.</w:t>
      </w:r>
    </w:p>
    <w:p w14:paraId="74021AA5" w14:textId="77777777" w:rsidR="006057B8" w:rsidRDefault="006057B8" w:rsidP="006057B8">
      <w:pPr>
        <w:pStyle w:val="ParagrapheIndent2"/>
        <w:spacing w:line="232" w:lineRule="exact"/>
        <w:ind w:left="20" w:right="20"/>
        <w:jc w:val="both"/>
        <w:rPr>
          <w:color w:val="000000"/>
          <w:lang w:val="fr-FR"/>
        </w:rPr>
      </w:pPr>
    </w:p>
    <w:p w14:paraId="0FC52734"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Les vérifications de l’outil de signature du candidat</w:t>
      </w:r>
      <w:r>
        <w:rPr>
          <w:b/>
          <w:color w:val="000000"/>
          <w:lang w:val="fr-FR"/>
        </w:rPr>
        <w:t> :</w:t>
      </w:r>
    </w:p>
    <w:p w14:paraId="197DA1BA" w14:textId="77777777" w:rsidR="006057B8" w:rsidRDefault="006057B8" w:rsidP="006057B8">
      <w:pPr>
        <w:pStyle w:val="ParagrapheIndent2"/>
        <w:spacing w:line="232" w:lineRule="exact"/>
        <w:ind w:left="20" w:right="20"/>
        <w:jc w:val="both"/>
        <w:rPr>
          <w:color w:val="000000"/>
          <w:lang w:val="fr-FR"/>
        </w:rPr>
      </w:pPr>
      <w:r>
        <w:rPr>
          <w:color w:val="000000"/>
          <w:lang w:val="fr-FR"/>
        </w:rPr>
        <w:t>Le certificat de signature du candidat qui accompagne les documents signés doit présenter les caractéristiques suivantes :</w:t>
      </w:r>
    </w:p>
    <w:p w14:paraId="03B21A04" w14:textId="77777777" w:rsidR="006057B8" w:rsidRDefault="006057B8" w:rsidP="006057B8">
      <w:pPr>
        <w:pStyle w:val="ParagrapheIndent2"/>
        <w:spacing w:line="232" w:lineRule="exact"/>
        <w:ind w:left="20" w:right="20"/>
        <w:jc w:val="both"/>
        <w:rPr>
          <w:color w:val="000000"/>
          <w:lang w:val="fr-FR"/>
        </w:rPr>
      </w:pPr>
      <w:r>
        <w:rPr>
          <w:color w:val="000000"/>
          <w:lang w:val="fr-FR"/>
        </w:rPr>
        <w:t>- ne pas avoir été révoqué à la date de signature du document,</w:t>
      </w:r>
    </w:p>
    <w:p w14:paraId="629CBCD4" w14:textId="77777777" w:rsidR="006057B8" w:rsidRDefault="006057B8" w:rsidP="006057B8">
      <w:pPr>
        <w:pStyle w:val="ParagrapheIndent2"/>
        <w:spacing w:line="232" w:lineRule="exact"/>
        <w:ind w:left="20" w:right="20"/>
        <w:jc w:val="both"/>
        <w:rPr>
          <w:color w:val="000000"/>
          <w:lang w:val="fr-FR"/>
        </w:rPr>
      </w:pPr>
      <w:r>
        <w:rPr>
          <w:color w:val="000000"/>
          <w:lang w:val="fr-FR"/>
        </w:rPr>
        <w:t>- ne pas être arrivé à expiration à la date de signature du document,</w:t>
      </w:r>
    </w:p>
    <w:p w14:paraId="320505C1" w14:textId="77777777" w:rsidR="006057B8" w:rsidRDefault="006057B8" w:rsidP="006057B8">
      <w:pPr>
        <w:pStyle w:val="ParagrapheIndent2"/>
        <w:spacing w:line="232" w:lineRule="exact"/>
        <w:ind w:left="20" w:right="20"/>
        <w:jc w:val="both"/>
        <w:rPr>
          <w:color w:val="000000"/>
          <w:lang w:val="fr-FR"/>
        </w:rPr>
      </w:pPr>
      <w:r>
        <w:rPr>
          <w:color w:val="000000"/>
          <w:lang w:val="fr-FR"/>
        </w:rPr>
        <w:t>- doit être établi au nom d’une personne physique habilitée à engager la société.</w:t>
      </w:r>
    </w:p>
    <w:p w14:paraId="05BA96CE"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2382092" w14:textId="77777777" w:rsidR="006057B8" w:rsidRDefault="006057B8" w:rsidP="006057B8">
      <w:pPr>
        <w:pStyle w:val="ParagrapheIndent2"/>
        <w:spacing w:line="232" w:lineRule="exact"/>
        <w:ind w:left="20" w:right="20"/>
        <w:jc w:val="both"/>
        <w:rPr>
          <w:color w:val="000000"/>
          <w:lang w:val="fr-FR"/>
        </w:rPr>
      </w:pPr>
      <w:r>
        <w:rPr>
          <w:b/>
          <w:color w:val="000000"/>
          <w:lang w:val="fr-FR"/>
        </w:rPr>
        <w:t xml:space="preserve">La procédure de vérification de la validité d’une signature est gratuite et permet de vérifier au moins : </w:t>
      </w:r>
    </w:p>
    <w:p w14:paraId="0D442DF7"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1°) l’identité du signataire,</w:t>
      </w:r>
    </w:p>
    <w:p w14:paraId="0BA4092B"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2°) l’appartenance du certificat du signataire à l’une des catégories de certificats visées ci-dessus,</w:t>
      </w:r>
    </w:p>
    <w:p w14:paraId="2F005F15"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3°) le respect du format de signature mentionné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w:t>
      </w:r>
    </w:p>
    <w:p w14:paraId="3C4C85C4"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4°) le caractère non échu et non révoqué du certificat à la date de la signature,</w:t>
      </w:r>
    </w:p>
    <w:p w14:paraId="5EB48193"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  5°) l’intégrité du fichier signé.</w:t>
      </w:r>
    </w:p>
    <w:p w14:paraId="4DDBC848" w14:textId="77777777" w:rsidR="006057B8" w:rsidRDefault="006057B8" w:rsidP="006057B8">
      <w:pPr>
        <w:pStyle w:val="ParagrapheIndent2"/>
        <w:spacing w:line="232" w:lineRule="exact"/>
        <w:ind w:left="20" w:right="20"/>
        <w:jc w:val="both"/>
        <w:rPr>
          <w:color w:val="000000"/>
          <w:lang w:val="fr-FR"/>
        </w:rPr>
      </w:pPr>
      <w:r>
        <w:rPr>
          <w:b/>
          <w:color w:val="000000"/>
          <w:lang w:val="fr-FR"/>
        </w:rPr>
        <w:t xml:space="preserve">Ces vérifications peuvent être effectuées de manière automatisée, lorsque les fonctionnalités de la plateforme le permettent sauf en ce qui concerne l’identité du signataire du document. </w:t>
      </w:r>
    </w:p>
    <w:p w14:paraId="039F50DF"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1EE1EE8" w14:textId="77777777" w:rsidR="006057B8" w:rsidRDefault="006057B8" w:rsidP="006057B8">
      <w:pPr>
        <w:pStyle w:val="ParagrapheIndent2"/>
        <w:spacing w:line="232" w:lineRule="exact"/>
        <w:ind w:left="20" w:right="20"/>
        <w:jc w:val="both"/>
        <w:rPr>
          <w:color w:val="000000"/>
          <w:lang w:val="fr-FR"/>
        </w:rPr>
      </w:pPr>
      <w:r>
        <w:rPr>
          <w:b/>
          <w:color w:val="000000"/>
          <w:lang w:val="fr-FR"/>
        </w:rPr>
        <w:t xml:space="preserve">La vérification de l’identité du signataire et de sa capacité à engager l’entreprise reste effectuée par le pouvoir adjudicateur. </w:t>
      </w:r>
    </w:p>
    <w:p w14:paraId="77245DFB"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9364CC3" w14:textId="77777777" w:rsidR="006057B8" w:rsidRDefault="006057B8" w:rsidP="006057B8">
      <w:pPr>
        <w:pStyle w:val="ParagrapheIndent2"/>
        <w:spacing w:line="232" w:lineRule="exact"/>
        <w:ind w:left="20" w:right="20"/>
        <w:jc w:val="both"/>
        <w:rPr>
          <w:color w:val="000000"/>
          <w:lang w:val="fr-FR"/>
        </w:rPr>
      </w:pPr>
      <w:r>
        <w:rPr>
          <w:color w:val="000000"/>
          <w:lang w:val="fr-FR"/>
        </w:rPr>
        <w:t>Une entreprise qui utilise le dispositif de création de signature proposé par la plateforme est dispensée de fournir la procédure de vérification de la signature.</w:t>
      </w:r>
    </w:p>
    <w:p w14:paraId="6AB03B01" w14:textId="77777777" w:rsidR="003B7184" w:rsidRPr="003B7184" w:rsidRDefault="003B7184" w:rsidP="003B7184">
      <w:pPr>
        <w:rPr>
          <w:lang w:val="fr-FR"/>
        </w:rPr>
      </w:pPr>
    </w:p>
    <w:p w14:paraId="7BF070DD" w14:textId="52ED2D23" w:rsidR="006057B8" w:rsidRDefault="006057B8" w:rsidP="003B7184">
      <w:pPr>
        <w:pStyle w:val="ParagrapheIndent2"/>
        <w:spacing w:after="240" w:line="232" w:lineRule="exact"/>
        <w:ind w:left="20" w:right="20"/>
        <w:jc w:val="both"/>
        <w:rPr>
          <w:color w:val="000000"/>
          <w:lang w:val="fr-FR"/>
        </w:rPr>
      </w:pPr>
      <w:r>
        <w:rPr>
          <w:color w:val="000000"/>
          <w:lang w:val="fr-FR"/>
        </w:rPr>
        <w:t> </w:t>
      </w:r>
      <w:r>
        <w:rPr>
          <w:b/>
          <w:color w:val="000000"/>
          <w:u w:val="single"/>
          <w:lang w:val="fr-FR"/>
        </w:rPr>
        <w:t>6.1.1.6 Virus : </w:t>
      </w:r>
    </w:p>
    <w:p w14:paraId="373C529B" w14:textId="05D487EF" w:rsidR="006057B8" w:rsidRDefault="006057B8" w:rsidP="006057B8">
      <w:pPr>
        <w:pStyle w:val="ParagrapheIndent2"/>
        <w:spacing w:line="232" w:lineRule="exact"/>
        <w:ind w:left="20" w:right="20"/>
        <w:jc w:val="both"/>
        <w:rPr>
          <w:color w:val="000000"/>
          <w:lang w:val="fr-FR"/>
        </w:rPr>
      </w:pPr>
      <w:r>
        <w:rPr>
          <w:color w:val="000000"/>
          <w:lang w:val="fr-FR"/>
        </w:rPr>
        <w:t> Les soumissionnaires s’assureront avant l’envoi de la réponse que les fichiers transmis ne comportent pas de programme informatique malveillant (virus).</w:t>
      </w:r>
    </w:p>
    <w:p w14:paraId="2039C7E5"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3B66FE2" w14:textId="77777777" w:rsidR="006057B8" w:rsidRDefault="006057B8" w:rsidP="006057B8">
      <w:pPr>
        <w:pStyle w:val="ParagrapheIndent2"/>
        <w:spacing w:line="232" w:lineRule="exact"/>
        <w:ind w:left="20" w:right="20"/>
        <w:jc w:val="both"/>
        <w:rPr>
          <w:color w:val="000000"/>
          <w:lang w:val="fr-FR"/>
        </w:rPr>
      </w:pPr>
      <w:r>
        <w:rPr>
          <w:color w:val="000000"/>
          <w:lang w:val="fr-FR"/>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68EF2D2E"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3AA5361F" w14:textId="77777777" w:rsidR="006057B8" w:rsidRDefault="006057B8" w:rsidP="006057B8">
      <w:pPr>
        <w:pStyle w:val="ParagrapheIndent2"/>
        <w:spacing w:line="232" w:lineRule="exact"/>
        <w:ind w:left="20" w:right="20"/>
        <w:jc w:val="both"/>
        <w:rPr>
          <w:color w:val="000000"/>
          <w:lang w:val="fr-FR"/>
        </w:rPr>
      </w:pPr>
      <w:r>
        <w:rPr>
          <w:b/>
          <w:color w:val="000000"/>
          <w:u w:val="single"/>
          <w:lang w:val="fr-FR"/>
        </w:rPr>
        <w:t>6.1.1.7. Horodatage – Heure d’arrivée des plis sur la plateforme :</w:t>
      </w:r>
    </w:p>
    <w:p w14:paraId="6F1A1921"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5742E6F8" w14:textId="77777777" w:rsidR="006057B8" w:rsidRDefault="006057B8" w:rsidP="006057B8">
      <w:pPr>
        <w:pStyle w:val="ParagrapheIndent2"/>
        <w:spacing w:line="232" w:lineRule="exact"/>
        <w:ind w:left="20" w:right="20"/>
        <w:jc w:val="both"/>
        <w:rPr>
          <w:color w:val="000000"/>
          <w:lang w:val="fr-FR"/>
        </w:rPr>
      </w:pPr>
      <w:r>
        <w:rPr>
          <w:color w:val="000000"/>
          <w:u w:val="single"/>
          <w:lang w:val="fr-FR"/>
        </w:rPr>
        <w:t>Tous les plis transmis par voie électronique sont horodatés :</w:t>
      </w:r>
    </w:p>
    <w:p w14:paraId="3CA3AC28"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E10623B"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w:t>
      </w:r>
      <w:r>
        <w:rPr>
          <w:color w:val="000000"/>
          <w:u w:val="single"/>
          <w:lang w:val="fr-FR"/>
        </w:rPr>
        <w:t>Accusé de réception :</w:t>
      </w:r>
      <w:r>
        <w:rPr>
          <w:color w:val="000000"/>
          <w:lang w:val="fr-FR"/>
        </w:rPr>
        <w:t xml:space="preserve"> après l’arrivée du pli sur la plate-forme, un accusé de réception est adressé au candidat par courrier électronique donnant à son dépôt une date et une heure certaines.</w:t>
      </w:r>
    </w:p>
    <w:p w14:paraId="05955A43"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DB47450"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w:t>
      </w:r>
      <w:r>
        <w:rPr>
          <w:color w:val="000000"/>
          <w:u w:val="single"/>
          <w:lang w:val="fr-FR"/>
        </w:rPr>
        <w:t>Date et heure de référence :</w:t>
      </w:r>
      <w:r>
        <w:rPr>
          <w:color w:val="000000"/>
          <w:lang w:val="fr-FR"/>
        </w:rPr>
        <w:t xml:space="preserve"> ce sont la date et l’heure de fin de réception des documents qui font référence (et non l’heure de début d’envoi des documents). Pour l’horodatage, le fuseau horaire de référence est : GMT/UTC + 1.Il s’agit de celui de la plate-forme.</w:t>
      </w:r>
    </w:p>
    <w:p w14:paraId="1EDEEED7"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97D7669" w14:textId="77777777" w:rsidR="006057B8" w:rsidRPr="005F7C36" w:rsidRDefault="006057B8" w:rsidP="006057B8">
      <w:pPr>
        <w:pStyle w:val="ParagrapheIndent2"/>
        <w:spacing w:after="100" w:line="232" w:lineRule="exact"/>
        <w:ind w:left="20" w:right="20"/>
        <w:jc w:val="both"/>
        <w:rPr>
          <w:sz w:val="2"/>
        </w:rPr>
      </w:pPr>
      <w:r>
        <w:rPr>
          <w:color w:val="000000"/>
          <w:lang w:val="fr-FR"/>
        </w:rPr>
        <w:t xml:space="preserve">- </w:t>
      </w:r>
      <w:r>
        <w:rPr>
          <w:b/>
          <w:color w:val="000000"/>
          <w:u w:val="single"/>
          <w:lang w:val="fr-FR"/>
        </w:rPr>
        <w:t>Arrivée des plis hors délai :</w:t>
      </w:r>
      <w:r>
        <w:rPr>
          <w:color w:val="000000"/>
          <w:lang w:val="fr-FR"/>
        </w:rPr>
        <w:t xml:space="preserve"> tout dossier qui arriverait sur la plate-forme après la date et l’heure limite fixées dans le règlement de la consultation est considéré comme hors délai. Cependant, la plate-forme ne refuse pas les plis arrivés hors-délai, elle doit également les enregistrer comme les autres plis. Les plis </w:t>
      </w:r>
      <w:r>
        <w:rPr>
          <w:color w:val="000000"/>
          <w:lang w:val="fr-FR"/>
        </w:rPr>
        <w:lastRenderedPageBreak/>
        <w:t>parvenus après cette date et heure, pour quelque motif que ce soit, ne seront pas ouverts. Le candidat en sera informé. Seuls seront ouverts les plis reçus dans les délais.</w:t>
      </w:r>
    </w:p>
    <w:p w14:paraId="0D347EDA"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31F32978" w14:textId="77777777" w:rsidR="006057B8" w:rsidRDefault="006057B8" w:rsidP="006057B8">
      <w:pPr>
        <w:pStyle w:val="ParagrapheIndent2"/>
        <w:spacing w:line="232" w:lineRule="exact"/>
        <w:ind w:left="20" w:right="20"/>
        <w:jc w:val="both"/>
        <w:rPr>
          <w:color w:val="000000"/>
          <w:lang w:val="fr-FR"/>
        </w:rPr>
      </w:pPr>
      <w:r>
        <w:rPr>
          <w:color w:val="000000"/>
          <w:lang w:val="fr-FR"/>
        </w:rPr>
        <w:t>Pour cela, l’intégralité de la transmission des documents sur le site doit avoir été réalisée AVANT la date et heure limite de réception des plis. Tout pli dont le téléchargement sur le serveur ne serait pas achevé à la date et à l’heure impartie sera considéré comme reçue hors délai. </w:t>
      </w:r>
    </w:p>
    <w:p w14:paraId="588AA3E1"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F4C4ABC" w14:textId="77777777" w:rsidR="006057B8" w:rsidRDefault="006057B8" w:rsidP="006057B8">
      <w:pPr>
        <w:pStyle w:val="ParagrapheIndent2"/>
        <w:spacing w:line="232" w:lineRule="exact"/>
        <w:ind w:left="20" w:right="20"/>
        <w:jc w:val="both"/>
        <w:rPr>
          <w:color w:val="000000"/>
          <w:lang w:val="fr-FR"/>
        </w:rPr>
      </w:pPr>
      <w:r>
        <w:rPr>
          <w:b/>
          <w:color w:val="000000"/>
          <w:u w:val="single"/>
          <w:lang w:val="fr-FR"/>
        </w:rPr>
        <w:t>AVERTISSEMENT</w:t>
      </w:r>
    </w:p>
    <w:p w14:paraId="5CDBF240"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7CE96713" w14:textId="77777777" w:rsidR="006057B8" w:rsidRPr="00984714" w:rsidRDefault="006057B8" w:rsidP="006057B8">
      <w:pPr>
        <w:pStyle w:val="ParagrapheIndent2"/>
        <w:spacing w:line="232" w:lineRule="exact"/>
        <w:ind w:left="20" w:right="20"/>
        <w:jc w:val="both"/>
        <w:rPr>
          <w:color w:val="000000"/>
          <w:lang w:val="fr-FR"/>
        </w:rPr>
      </w:pPr>
      <w:r>
        <w:rPr>
          <w:color w:val="000000"/>
          <w:lang w:val="fr-FR"/>
        </w:rPr>
        <w:t>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w:t>
      </w:r>
    </w:p>
    <w:p w14:paraId="21243E56"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4D92DB3C" w14:textId="09F9BB0E" w:rsidR="006057B8" w:rsidRDefault="006057B8" w:rsidP="006057B8">
      <w:pPr>
        <w:pStyle w:val="ParagrapheIndent2"/>
        <w:spacing w:line="232" w:lineRule="exact"/>
        <w:ind w:left="20" w:right="20"/>
        <w:jc w:val="both"/>
        <w:rPr>
          <w:color w:val="000000"/>
          <w:lang w:val="fr-FR"/>
        </w:rPr>
      </w:pPr>
      <w:r>
        <w:rPr>
          <w:color w:val="000000"/>
          <w:lang w:val="fr-FR"/>
        </w:rPr>
        <w:t> </w:t>
      </w:r>
      <w:r>
        <w:rPr>
          <w:b/>
          <w:color w:val="000000"/>
          <w:u w:val="single"/>
          <w:lang w:val="fr-FR"/>
        </w:rPr>
        <w:t>6.1.1.8. Copie de sauvegarde : </w:t>
      </w:r>
    </w:p>
    <w:p w14:paraId="15F15C4C"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76E9EBB" w14:textId="77777777" w:rsidR="006057B8" w:rsidRDefault="006057B8" w:rsidP="006057B8">
      <w:pPr>
        <w:pStyle w:val="ParagrapheIndent2"/>
        <w:spacing w:line="232" w:lineRule="exact"/>
        <w:ind w:left="20" w:right="20"/>
        <w:jc w:val="both"/>
        <w:rPr>
          <w:color w:val="000000"/>
          <w:lang w:val="fr-FR"/>
        </w:rPr>
      </w:pPr>
      <w:r>
        <w:rPr>
          <w:color w:val="000000"/>
          <w:lang w:val="fr-FR"/>
        </w:rPr>
        <w:t>L’article R 2132-11 du Code de la Commande Publique offre au candidat la possibilité d’un envoi simultané d’une «copie de sauvegarde » en cas d’échange par voie électronique.</w:t>
      </w:r>
    </w:p>
    <w:p w14:paraId="19CC64F2"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514958CD" w14:textId="77777777" w:rsidR="006057B8" w:rsidRDefault="006057B8" w:rsidP="006057B8">
      <w:pPr>
        <w:pStyle w:val="ParagrapheIndent2"/>
        <w:spacing w:line="232" w:lineRule="exact"/>
        <w:ind w:left="20" w:right="20"/>
        <w:jc w:val="both"/>
        <w:rPr>
          <w:color w:val="000000"/>
          <w:lang w:val="fr-FR"/>
        </w:rPr>
      </w:pPr>
      <w:r>
        <w:rPr>
          <w:color w:val="000000"/>
          <w:u w:val="single"/>
          <w:lang w:val="fr-FR"/>
        </w:rPr>
        <w:t>Cette copie de sauvegarde :</w:t>
      </w:r>
    </w:p>
    <w:p w14:paraId="05E095DB" w14:textId="77777777" w:rsidR="006057B8" w:rsidRDefault="006057B8" w:rsidP="006057B8">
      <w:pPr>
        <w:pStyle w:val="ParagrapheIndent2"/>
        <w:spacing w:line="232" w:lineRule="exact"/>
        <w:ind w:left="20" w:right="20"/>
        <w:jc w:val="both"/>
        <w:rPr>
          <w:color w:val="000000"/>
          <w:lang w:val="fr-FR"/>
        </w:rPr>
      </w:pPr>
      <w:r>
        <w:rPr>
          <w:color w:val="000000"/>
          <w:lang w:val="fr-FR"/>
        </w:rPr>
        <w:t>- peut être transmise sur un support papier ou sur support physique électronique (CD, DVD ROM, clé USB…) ;</w:t>
      </w:r>
    </w:p>
    <w:p w14:paraId="13E19CD2" w14:textId="77777777" w:rsidR="006057B8" w:rsidRDefault="006057B8" w:rsidP="006057B8">
      <w:pPr>
        <w:pStyle w:val="ParagrapheIndent2"/>
        <w:spacing w:line="232" w:lineRule="exact"/>
        <w:ind w:left="20" w:right="20"/>
        <w:jc w:val="both"/>
        <w:rPr>
          <w:color w:val="000000"/>
          <w:lang w:val="fr-FR"/>
        </w:rPr>
      </w:pPr>
      <w:r>
        <w:rPr>
          <w:color w:val="000000"/>
          <w:lang w:val="fr-FR"/>
        </w:rPr>
        <w:t>- doit être placée dans un pli scellé comportant la mention «copie de sauvegarde» ainsi que l’intitulé de la consultation,</w:t>
      </w:r>
    </w:p>
    <w:p w14:paraId="5149E8D9" w14:textId="77777777" w:rsidR="006057B8" w:rsidRDefault="006057B8" w:rsidP="006057B8">
      <w:pPr>
        <w:pStyle w:val="ParagrapheIndent2"/>
        <w:spacing w:line="232" w:lineRule="exact"/>
        <w:ind w:left="20" w:right="20"/>
        <w:jc w:val="both"/>
        <w:rPr>
          <w:color w:val="000000"/>
          <w:lang w:val="fr-FR"/>
        </w:rPr>
      </w:pPr>
      <w:r>
        <w:rPr>
          <w:color w:val="000000"/>
          <w:lang w:val="fr-FR"/>
        </w:rPr>
        <w:t>- doit être envoyée à l’adresse du pouvoir adjudicateur figurante dans l’Avis d’Appel Public à la Concurrence (AAPC) ou le règlement de la consultation.</w:t>
      </w:r>
    </w:p>
    <w:p w14:paraId="1B76AE64" w14:textId="77777777" w:rsidR="006057B8" w:rsidRDefault="006057B8" w:rsidP="006057B8">
      <w:pPr>
        <w:pStyle w:val="ParagrapheIndent2"/>
        <w:spacing w:line="232" w:lineRule="exact"/>
        <w:ind w:left="20" w:right="20"/>
        <w:jc w:val="both"/>
        <w:rPr>
          <w:color w:val="000000"/>
          <w:lang w:val="fr-FR"/>
        </w:rPr>
      </w:pPr>
      <w:r>
        <w:rPr>
          <w:color w:val="000000"/>
          <w:lang w:val="fr-FR"/>
        </w:rPr>
        <w:t>- ou doit être déposée en main propre les jours, aux heures et à l’adresse du pouvoir adjudicateur figurants dans l’Avis d’Appel Public à la Concurrence (AAPC) ou le règlement de la consultation contre récépissé.</w:t>
      </w:r>
    </w:p>
    <w:p w14:paraId="330CF8D6"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3B300A9" w14:textId="77777777" w:rsidR="006057B8" w:rsidRDefault="006057B8" w:rsidP="006057B8">
      <w:pPr>
        <w:pStyle w:val="ParagrapheIndent2"/>
        <w:spacing w:line="232" w:lineRule="exact"/>
        <w:ind w:left="20" w:right="20"/>
        <w:jc w:val="both"/>
        <w:rPr>
          <w:color w:val="000000"/>
          <w:lang w:val="fr-FR"/>
        </w:rPr>
      </w:pPr>
      <w:r>
        <w:rPr>
          <w:b/>
          <w:color w:val="000000"/>
          <w:u w:val="single"/>
          <w:lang w:val="fr-FR"/>
        </w:rPr>
        <w:t>Attention :</w:t>
      </w:r>
    </w:p>
    <w:p w14:paraId="552D21D8" w14:textId="77777777" w:rsidR="006057B8" w:rsidRDefault="006057B8" w:rsidP="006057B8">
      <w:pPr>
        <w:pStyle w:val="ParagrapheIndent2"/>
        <w:spacing w:line="232" w:lineRule="exact"/>
        <w:ind w:left="20" w:right="20"/>
        <w:jc w:val="both"/>
        <w:rPr>
          <w:color w:val="000000"/>
          <w:lang w:val="fr-FR"/>
        </w:rPr>
      </w:pPr>
      <w:r>
        <w:rPr>
          <w:b/>
          <w:color w:val="000000"/>
          <w:lang w:val="fr-FR"/>
        </w:rPr>
        <w:t>Cette copie de sauvegarde doit IMPERATIVEMENT parvenir dans les délais impartis pour la remise des candidatures ou des offres.</w:t>
      </w:r>
    </w:p>
    <w:p w14:paraId="3F783C20"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02A77D9B" w14:textId="77777777" w:rsidR="006057B8" w:rsidRDefault="006057B8" w:rsidP="006057B8">
      <w:pPr>
        <w:pStyle w:val="ParagrapheIndent2"/>
        <w:spacing w:line="232" w:lineRule="exact"/>
        <w:ind w:left="20" w:right="20"/>
        <w:jc w:val="both"/>
        <w:rPr>
          <w:color w:val="000000"/>
          <w:lang w:val="fr-FR"/>
        </w:rPr>
      </w:pPr>
      <w:r>
        <w:rPr>
          <w:color w:val="000000"/>
          <w:u w:val="single"/>
          <w:lang w:val="fr-FR"/>
        </w:rPr>
        <w:t>La copie de sauvegarde ne sera ouverte que dans les conditions suivantes (article 7 de l’arrêté du 14 décembre 2009 relatif à la dématérialisation des procédures de passation des marchés publics) :</w:t>
      </w:r>
    </w:p>
    <w:p w14:paraId="6E8A5EF3"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- 1. </w:t>
      </w:r>
      <w:proofErr w:type="gramStart"/>
      <w:r>
        <w:rPr>
          <w:color w:val="000000"/>
          <w:lang w:val="fr-FR"/>
        </w:rPr>
        <w:t>lorsque</w:t>
      </w:r>
      <w:proofErr w:type="gramEnd"/>
      <w:r>
        <w:rPr>
          <w:color w:val="000000"/>
          <w:lang w:val="fr-FR"/>
        </w:rPr>
        <w:t xml:space="preserve"> «un programme informatique malveillant [virus] est détecté» par le pouvoir adjudicateur.</w:t>
      </w:r>
    </w:p>
    <w:p w14:paraId="4D698099"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- 2. </w:t>
      </w:r>
      <w:proofErr w:type="gramStart"/>
      <w:r>
        <w:rPr>
          <w:color w:val="000000"/>
          <w:lang w:val="fr-FR"/>
        </w:rPr>
        <w:t>lorsque</w:t>
      </w:r>
      <w:proofErr w:type="gramEnd"/>
      <w:r>
        <w:rPr>
          <w:color w:val="000000"/>
          <w:lang w:val="fr-FR"/>
        </w:rPr>
        <w:t xml:space="preserve"> la candidature ou l’offre transmise par voie électronique n’est pas parvenue dans les délais imposés ou n’a pas pu être ouverte par le pouvoir adjudicateur sous réserve que la copie de sauvegarde soit parvenue dans les délais.</w:t>
      </w:r>
    </w:p>
    <w:p w14:paraId="637742C6"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714993EC" w14:textId="77777777" w:rsidR="006057B8" w:rsidRDefault="006057B8" w:rsidP="006057B8">
      <w:pPr>
        <w:pStyle w:val="ParagrapheIndent2"/>
        <w:spacing w:line="232" w:lineRule="exact"/>
        <w:ind w:left="20" w:right="20"/>
        <w:jc w:val="both"/>
        <w:rPr>
          <w:color w:val="000000"/>
          <w:lang w:val="fr-FR"/>
        </w:rPr>
      </w:pPr>
      <w:r>
        <w:rPr>
          <w:color w:val="000000"/>
          <w:lang w:val="fr-FR"/>
        </w:rPr>
        <w:t>Si le pli contenant la copie de sauvegarde n’est pas ouvert, il est détruit à l’issue de la procédure.</w:t>
      </w:r>
    </w:p>
    <w:p w14:paraId="2EBCB773"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8D69437" w14:textId="77777777" w:rsidR="006057B8" w:rsidRDefault="006057B8" w:rsidP="006057B8">
      <w:pPr>
        <w:pStyle w:val="ParagrapheIndent2"/>
        <w:spacing w:line="232" w:lineRule="exact"/>
        <w:ind w:left="20" w:right="20"/>
        <w:jc w:val="both"/>
        <w:rPr>
          <w:color w:val="000000"/>
          <w:lang w:val="fr-FR"/>
        </w:rPr>
      </w:pPr>
      <w:r>
        <w:rPr>
          <w:color w:val="000000"/>
          <w:lang w:val="fr-FR"/>
        </w:rPr>
        <w:t xml:space="preserve">Cette copie doit être placée sous un pli fermé comportant </w:t>
      </w:r>
      <w:r>
        <w:rPr>
          <w:b/>
          <w:color w:val="000000"/>
          <w:lang w:val="fr-FR"/>
        </w:rPr>
        <w:t xml:space="preserve">IMPERATIVEMENT </w:t>
      </w:r>
      <w:r>
        <w:rPr>
          <w:color w:val="000000"/>
          <w:lang w:val="fr-FR"/>
        </w:rPr>
        <w:t xml:space="preserve">la mention </w:t>
      </w:r>
      <w:r>
        <w:rPr>
          <w:b/>
          <w:color w:val="000000"/>
          <w:lang w:val="fr-FR"/>
        </w:rPr>
        <w:t>COPIE DE SAUVEGARDE</w:t>
      </w:r>
      <w:r>
        <w:rPr>
          <w:color w:val="000000"/>
          <w:lang w:val="fr-FR"/>
        </w:rPr>
        <w:t xml:space="preserve">. Elle doit être envoyée par tout moyen permettant de déterminer de façon certaine la date et l’heure de sa réception, </w:t>
      </w:r>
      <w:r>
        <w:rPr>
          <w:b/>
          <w:color w:val="000000"/>
          <w:lang w:val="fr-FR"/>
        </w:rPr>
        <w:t>AVANT la date et l’heure de limite de réception</w:t>
      </w:r>
      <w:r>
        <w:rPr>
          <w:color w:val="000000"/>
          <w:lang w:val="fr-FR"/>
        </w:rPr>
        <w:t xml:space="preserve"> à l’adresse suivante avec la mention suivante :</w:t>
      </w:r>
    </w:p>
    <w:p w14:paraId="7B00C8DC"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682699AE" w14:textId="77777777" w:rsidR="006057B8" w:rsidRDefault="006057B8" w:rsidP="006057B8">
      <w:pPr>
        <w:pStyle w:val="ParagrapheIndent2"/>
        <w:spacing w:line="232" w:lineRule="exact"/>
        <w:ind w:left="20" w:right="20"/>
        <w:jc w:val="center"/>
        <w:rPr>
          <w:color w:val="000000"/>
          <w:lang w:val="fr-FR"/>
        </w:rPr>
      </w:pPr>
      <w:r>
        <w:rPr>
          <w:i/>
          <w:color w:val="000000"/>
          <w:lang w:val="fr-FR"/>
        </w:rPr>
        <w:t>Nom du candidat :</w:t>
      </w:r>
    </w:p>
    <w:p w14:paraId="2BE2887F" w14:textId="77777777" w:rsidR="006057B8" w:rsidRDefault="006057B8" w:rsidP="006057B8">
      <w:pPr>
        <w:pStyle w:val="ParagrapheIndent2"/>
        <w:spacing w:line="232" w:lineRule="exact"/>
        <w:ind w:left="20" w:right="20"/>
        <w:jc w:val="center"/>
        <w:rPr>
          <w:color w:val="000000"/>
          <w:lang w:val="fr-FR"/>
        </w:rPr>
      </w:pPr>
      <w:r>
        <w:rPr>
          <w:i/>
          <w:color w:val="000000"/>
          <w:lang w:val="fr-FR"/>
        </w:rPr>
        <w:t>Consultation n°…………………Titre du marché</w:t>
      </w:r>
    </w:p>
    <w:p w14:paraId="2C9B3346" w14:textId="77777777" w:rsidR="006057B8" w:rsidRDefault="006057B8" w:rsidP="006057B8">
      <w:pPr>
        <w:spacing w:line="20" w:lineRule="exact"/>
        <w:jc w:val="center"/>
        <w:rPr>
          <w:sz w:val="2"/>
        </w:rPr>
      </w:pPr>
    </w:p>
    <w:p w14:paraId="590AD4AD" w14:textId="77777777" w:rsidR="006057B8" w:rsidRDefault="006057B8" w:rsidP="006057B8">
      <w:pPr>
        <w:pStyle w:val="ParagrapheIndent2"/>
        <w:spacing w:line="232" w:lineRule="exact"/>
        <w:ind w:left="20" w:right="20"/>
        <w:jc w:val="center"/>
        <w:rPr>
          <w:color w:val="000000"/>
          <w:lang w:val="fr-FR"/>
        </w:rPr>
      </w:pPr>
      <w:r>
        <w:rPr>
          <w:i/>
          <w:color w:val="000000"/>
          <w:lang w:val="fr-FR"/>
        </w:rPr>
        <w:t>COPIE DE SAUVEGARDE – Ne pas Ouvrir</w:t>
      </w:r>
    </w:p>
    <w:p w14:paraId="0F8DDF4C" w14:textId="77777777" w:rsidR="006057B8" w:rsidRDefault="006057B8" w:rsidP="006057B8">
      <w:pPr>
        <w:pStyle w:val="ParagrapheIndent2"/>
        <w:spacing w:line="232" w:lineRule="exact"/>
        <w:ind w:left="20" w:right="20"/>
        <w:jc w:val="center"/>
        <w:rPr>
          <w:color w:val="000000"/>
          <w:lang w:val="fr-FR"/>
        </w:rPr>
      </w:pPr>
      <w:r>
        <w:rPr>
          <w:i/>
          <w:color w:val="000000"/>
          <w:lang w:val="fr-FR"/>
        </w:rPr>
        <w:t>CPCAM DES BOUCHES-DU-RHONE</w:t>
      </w:r>
    </w:p>
    <w:p w14:paraId="50BC100B" w14:textId="77777777" w:rsidR="006057B8" w:rsidRDefault="006057B8" w:rsidP="006057B8">
      <w:pPr>
        <w:pStyle w:val="ParagrapheIndent2"/>
        <w:spacing w:line="232" w:lineRule="exact"/>
        <w:ind w:left="20" w:right="20"/>
        <w:jc w:val="center"/>
        <w:rPr>
          <w:color w:val="000000"/>
          <w:lang w:val="fr-FR"/>
        </w:rPr>
      </w:pPr>
      <w:r>
        <w:rPr>
          <w:i/>
          <w:color w:val="000000"/>
          <w:lang w:val="fr-FR"/>
        </w:rPr>
        <w:t>973 - DEPARTEMENT ACHATS / MARCHES</w:t>
      </w:r>
    </w:p>
    <w:p w14:paraId="59C060FE" w14:textId="77777777" w:rsidR="006057B8" w:rsidRDefault="006057B8" w:rsidP="006057B8">
      <w:pPr>
        <w:pStyle w:val="ParagrapheIndent2"/>
        <w:spacing w:line="232" w:lineRule="exact"/>
        <w:ind w:left="20" w:right="20"/>
        <w:jc w:val="center"/>
        <w:rPr>
          <w:color w:val="000000"/>
          <w:lang w:val="fr-FR"/>
        </w:rPr>
      </w:pPr>
      <w:r>
        <w:rPr>
          <w:i/>
          <w:color w:val="000000"/>
          <w:lang w:val="fr-FR"/>
        </w:rPr>
        <w:t xml:space="preserve">56 chemin Joseph </w:t>
      </w:r>
      <w:proofErr w:type="spellStart"/>
      <w:r>
        <w:rPr>
          <w:i/>
          <w:color w:val="000000"/>
          <w:lang w:val="fr-FR"/>
        </w:rPr>
        <w:t>Aiguier</w:t>
      </w:r>
      <w:proofErr w:type="spellEnd"/>
    </w:p>
    <w:p w14:paraId="4455D8CC" w14:textId="77777777" w:rsidR="006057B8" w:rsidRDefault="006057B8" w:rsidP="006057B8">
      <w:pPr>
        <w:pStyle w:val="ParagrapheIndent2"/>
        <w:spacing w:line="232" w:lineRule="exact"/>
        <w:ind w:left="20" w:right="20"/>
        <w:jc w:val="center"/>
        <w:rPr>
          <w:color w:val="000000"/>
          <w:lang w:val="fr-FR"/>
        </w:rPr>
      </w:pPr>
      <w:r>
        <w:rPr>
          <w:i/>
          <w:color w:val="000000"/>
          <w:lang w:val="fr-FR"/>
        </w:rPr>
        <w:t>13009 MARSEILLE</w:t>
      </w:r>
    </w:p>
    <w:p w14:paraId="2C6AF2DC"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1DF3B937" w14:textId="77777777" w:rsidR="006057B8" w:rsidRDefault="006057B8" w:rsidP="006057B8">
      <w:pPr>
        <w:pStyle w:val="ParagrapheIndent2"/>
        <w:spacing w:line="232" w:lineRule="exact"/>
        <w:ind w:left="20" w:right="20"/>
        <w:jc w:val="both"/>
        <w:rPr>
          <w:color w:val="000000"/>
          <w:lang w:val="fr-FR"/>
        </w:rPr>
      </w:pPr>
      <w:r>
        <w:rPr>
          <w:color w:val="000000"/>
          <w:lang w:val="fr-FR"/>
        </w:rPr>
        <w:t>Horaires du bureau en cas de remise en main propre contre récépissé : du lundi au vendredi, hormis les jours fériés, de 9h00 à 12h00 et de 14h00 à 16h00.</w:t>
      </w:r>
    </w:p>
    <w:p w14:paraId="2A153DE9" w14:textId="77777777" w:rsidR="006057B8" w:rsidRDefault="006057B8" w:rsidP="006057B8">
      <w:pPr>
        <w:pStyle w:val="ParagrapheIndent2"/>
        <w:spacing w:line="232" w:lineRule="exact"/>
        <w:ind w:left="20" w:right="20"/>
        <w:jc w:val="both"/>
        <w:rPr>
          <w:color w:val="000000"/>
          <w:lang w:val="fr-FR"/>
        </w:rPr>
      </w:pPr>
      <w:r>
        <w:rPr>
          <w:color w:val="000000"/>
          <w:lang w:val="fr-FR"/>
        </w:rPr>
        <w:t> </w:t>
      </w:r>
    </w:p>
    <w:p w14:paraId="2A4ACA05" w14:textId="77777777" w:rsidR="006057B8" w:rsidRDefault="006057B8" w:rsidP="006057B8">
      <w:pPr>
        <w:pStyle w:val="ParagrapheIndent2"/>
        <w:spacing w:after="240" w:line="232" w:lineRule="exact"/>
        <w:ind w:left="20" w:right="20"/>
        <w:jc w:val="both"/>
        <w:rPr>
          <w:color w:val="000000"/>
          <w:lang w:val="fr-FR"/>
        </w:rPr>
      </w:pPr>
      <w:r>
        <w:rPr>
          <w:color w:val="000000"/>
          <w:lang w:val="fr-FR"/>
        </w:rPr>
        <w:t> </w:t>
      </w:r>
    </w:p>
    <w:p w14:paraId="1234DCF0" w14:textId="391DB8F5" w:rsidR="006057B8" w:rsidRPr="00984714" w:rsidRDefault="006057B8" w:rsidP="006057B8">
      <w:pPr>
        <w:pStyle w:val="ParagrapheIndent2"/>
        <w:spacing w:line="232" w:lineRule="exact"/>
        <w:ind w:left="20" w:right="20"/>
        <w:jc w:val="both"/>
        <w:rPr>
          <w:color w:val="000000"/>
          <w:lang w:val="fr-FR"/>
        </w:rPr>
      </w:pPr>
      <w:r w:rsidRPr="00984714">
        <w:rPr>
          <w:b/>
          <w:color w:val="000000"/>
          <w:u w:val="single"/>
          <w:lang w:val="fr-FR"/>
        </w:rPr>
        <w:lastRenderedPageBreak/>
        <w:t>6.1.1.</w:t>
      </w:r>
      <w:r w:rsidR="007D69E1">
        <w:rPr>
          <w:b/>
          <w:color w:val="000000"/>
          <w:u w:val="single"/>
          <w:lang w:val="fr-FR"/>
        </w:rPr>
        <w:t>9</w:t>
      </w:r>
      <w:r w:rsidRPr="00984714">
        <w:rPr>
          <w:b/>
          <w:color w:val="000000"/>
          <w:u w:val="single"/>
          <w:lang w:val="fr-FR"/>
        </w:rPr>
        <w:t>. Envoi des offres :</w:t>
      </w:r>
    </w:p>
    <w:p w14:paraId="110CA2BB" w14:textId="77777777" w:rsidR="006057B8" w:rsidRPr="00984714" w:rsidRDefault="006057B8" w:rsidP="006057B8">
      <w:pPr>
        <w:pStyle w:val="ParagrapheIndent2"/>
        <w:spacing w:line="232" w:lineRule="exact"/>
        <w:ind w:left="20" w:right="20"/>
        <w:jc w:val="both"/>
        <w:rPr>
          <w:color w:val="000000"/>
          <w:lang w:val="fr-FR"/>
        </w:rPr>
      </w:pPr>
      <w:r w:rsidRPr="00984714">
        <w:rPr>
          <w:color w:val="000000"/>
          <w:lang w:val="fr-FR"/>
        </w:rPr>
        <w:t> </w:t>
      </w:r>
    </w:p>
    <w:p w14:paraId="2CCB949C" w14:textId="77777777" w:rsidR="006057B8" w:rsidRPr="00984714" w:rsidRDefault="006057B8" w:rsidP="006057B8">
      <w:pPr>
        <w:pStyle w:val="ParagrapheIndent2"/>
        <w:spacing w:line="232" w:lineRule="exact"/>
        <w:ind w:left="20" w:right="20"/>
        <w:jc w:val="both"/>
        <w:rPr>
          <w:color w:val="000000"/>
          <w:lang w:val="fr-FR"/>
        </w:rPr>
      </w:pPr>
      <w:r w:rsidRPr="00984714">
        <w:rPr>
          <w:color w:val="000000"/>
          <w:lang w:val="fr-FR"/>
        </w:rPr>
        <w:t>Une fois le dépôt réalisé, un message électronique (courriel) est envoyé au candidat : il confirme la bonne prise en compte de sa réponse avec l’heure retenue pour le dépôt.</w:t>
      </w:r>
    </w:p>
    <w:p w14:paraId="1910F2C0" w14:textId="77777777" w:rsidR="006057B8" w:rsidRPr="00984714" w:rsidRDefault="006057B8" w:rsidP="006057B8">
      <w:pPr>
        <w:pStyle w:val="ParagrapheIndent2"/>
        <w:spacing w:line="232" w:lineRule="exact"/>
        <w:ind w:left="20" w:right="20"/>
        <w:jc w:val="both"/>
        <w:rPr>
          <w:color w:val="000000"/>
          <w:lang w:val="fr-FR"/>
        </w:rPr>
      </w:pPr>
      <w:r w:rsidRPr="00984714">
        <w:rPr>
          <w:color w:val="000000"/>
          <w:lang w:val="fr-FR"/>
        </w:rPr>
        <w:t> </w:t>
      </w:r>
    </w:p>
    <w:p w14:paraId="3A3D6D91" w14:textId="77777777" w:rsidR="006057B8" w:rsidRPr="00984714" w:rsidRDefault="006057B8" w:rsidP="006057B8">
      <w:pPr>
        <w:pStyle w:val="ParagrapheIndent2"/>
        <w:spacing w:line="232" w:lineRule="exact"/>
        <w:ind w:left="20" w:right="20"/>
        <w:jc w:val="both"/>
        <w:rPr>
          <w:color w:val="000000"/>
          <w:lang w:val="fr-FR"/>
        </w:rPr>
      </w:pPr>
      <w:r w:rsidRPr="00984714">
        <w:rPr>
          <w:color w:val="000000"/>
          <w:lang w:val="fr-FR"/>
        </w:rPr>
        <w:t>Seul ce récépissé est la preuve de dépôt de la réponse.</w:t>
      </w:r>
    </w:p>
    <w:p w14:paraId="61A127E5" w14:textId="77777777" w:rsidR="006057B8" w:rsidRPr="00984714" w:rsidRDefault="006057B8" w:rsidP="006057B8">
      <w:pPr>
        <w:pStyle w:val="ParagrapheIndent2"/>
        <w:spacing w:line="232" w:lineRule="exact"/>
        <w:ind w:left="20" w:right="20"/>
        <w:jc w:val="both"/>
        <w:rPr>
          <w:color w:val="000000"/>
          <w:lang w:val="fr-FR"/>
        </w:rPr>
      </w:pPr>
      <w:r w:rsidRPr="00984714">
        <w:rPr>
          <w:color w:val="000000"/>
          <w:lang w:val="fr-FR"/>
        </w:rPr>
        <w:t> </w:t>
      </w:r>
    </w:p>
    <w:p w14:paraId="7E845C52" w14:textId="77777777" w:rsidR="006057B8" w:rsidRDefault="006057B8" w:rsidP="006057B8">
      <w:pPr>
        <w:pStyle w:val="ParagrapheIndent2"/>
        <w:spacing w:line="232" w:lineRule="exact"/>
        <w:ind w:left="20" w:right="20"/>
        <w:jc w:val="both"/>
        <w:rPr>
          <w:color w:val="000000"/>
          <w:lang w:val="fr-FR"/>
        </w:rPr>
      </w:pPr>
      <w:r w:rsidRPr="00984714">
        <w:rPr>
          <w:color w:val="000000"/>
          <w:lang w:val="fr-FR"/>
        </w:rPr>
        <w:t>Il convient de le conserver précieusement pendant toute la durée de la procédure, jusqu’à la signature du marché.</w:t>
      </w:r>
    </w:p>
    <w:p w14:paraId="247115F4" w14:textId="77777777" w:rsidR="003B7184" w:rsidRPr="003B7184" w:rsidRDefault="003B7184" w:rsidP="003B7184">
      <w:pPr>
        <w:rPr>
          <w:lang w:val="fr-FR"/>
        </w:rPr>
      </w:pPr>
    </w:p>
    <w:p w14:paraId="6652C01E"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31" w:name="_Toc238716480"/>
      <w:r>
        <w:rPr>
          <w:rFonts w:ascii="Trebuchet MS" w:eastAsia="Trebuchet MS" w:hAnsi="Trebuchet MS" w:cs="Trebuchet MS"/>
          <w:i w:val="0"/>
          <w:color w:val="000000"/>
          <w:sz w:val="24"/>
          <w:lang w:val="fr-FR"/>
        </w:rPr>
        <w:t>6.2 - Transmission sous support papier</w:t>
      </w:r>
      <w:bookmarkEnd w:id="31"/>
    </w:p>
    <w:p w14:paraId="0FA13A89" w14:textId="77777777" w:rsidR="00FB78D0" w:rsidRDefault="007653F8">
      <w:pPr>
        <w:pStyle w:val="ParagrapheIndent2"/>
        <w:spacing w:after="240" w:line="232" w:lineRule="exact"/>
        <w:ind w:left="20" w:right="20"/>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6249C09E" w14:textId="77777777" w:rsidR="003B7184" w:rsidRPr="003B7184" w:rsidRDefault="003B7184" w:rsidP="003B7184">
      <w:pPr>
        <w:rPr>
          <w:lang w:val="fr-FR"/>
        </w:rPr>
      </w:pPr>
    </w:p>
    <w:p w14:paraId="374F4202" w14:textId="77777777" w:rsidR="00FB78D0" w:rsidRDefault="007653F8">
      <w:pPr>
        <w:pStyle w:val="Titre1"/>
        <w:spacing w:before="20" w:after="180"/>
        <w:ind w:left="20" w:right="20"/>
        <w:rPr>
          <w:rFonts w:ascii="Trebuchet MS" w:eastAsia="Trebuchet MS" w:hAnsi="Trebuchet MS" w:cs="Trebuchet MS"/>
          <w:color w:val="000000"/>
          <w:sz w:val="28"/>
          <w:lang w:val="fr-FR"/>
        </w:rPr>
      </w:pPr>
      <w:bookmarkStart w:id="32" w:name="_Toc238716481"/>
      <w:r>
        <w:rPr>
          <w:rFonts w:ascii="Trebuchet MS" w:eastAsia="Trebuchet MS" w:hAnsi="Trebuchet MS" w:cs="Trebuchet MS"/>
          <w:color w:val="000000"/>
          <w:sz w:val="28"/>
          <w:lang w:val="fr-FR"/>
        </w:rPr>
        <w:t>7 - Examen des candidatures et des offres</w:t>
      </w:r>
      <w:bookmarkEnd w:id="32"/>
    </w:p>
    <w:p w14:paraId="76A40EF4"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33" w:name="_Toc238716482"/>
      <w:r>
        <w:rPr>
          <w:rFonts w:ascii="Trebuchet MS" w:eastAsia="Trebuchet MS" w:hAnsi="Trebuchet MS" w:cs="Trebuchet MS"/>
          <w:i w:val="0"/>
          <w:color w:val="000000"/>
          <w:sz w:val="24"/>
          <w:lang w:val="fr-FR"/>
        </w:rPr>
        <w:t>7.1 - Sélection des candidatures</w:t>
      </w:r>
      <w:bookmarkEnd w:id="33"/>
    </w:p>
    <w:p w14:paraId="0EDEAABE" w14:textId="77777777" w:rsidR="00FB78D0" w:rsidRDefault="007653F8">
      <w:pPr>
        <w:pStyle w:val="ParagrapheIndent2"/>
        <w:spacing w:after="240" w:line="232" w:lineRule="exact"/>
        <w:ind w:left="20" w:right="20"/>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0F48F77E" w14:textId="77777777" w:rsidR="00FB78D0" w:rsidRDefault="007653F8">
      <w:pPr>
        <w:pStyle w:val="ParagrapheIndent2"/>
        <w:spacing w:after="240" w:line="232" w:lineRule="exact"/>
        <w:ind w:left="20" w:right="20"/>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D4B66A6"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34" w:name="_Toc238716483"/>
      <w:r>
        <w:rPr>
          <w:rFonts w:ascii="Trebuchet MS" w:eastAsia="Trebuchet MS" w:hAnsi="Trebuchet MS" w:cs="Trebuchet MS"/>
          <w:i w:val="0"/>
          <w:color w:val="000000"/>
          <w:sz w:val="24"/>
          <w:lang w:val="fr-FR"/>
        </w:rPr>
        <w:t>7.2 - Attribution des accords-cadres</w:t>
      </w:r>
      <w:bookmarkEnd w:id="34"/>
    </w:p>
    <w:p w14:paraId="50ADF241" w14:textId="77777777" w:rsidR="00FB78D0" w:rsidRPr="00557886" w:rsidRDefault="007653F8">
      <w:pPr>
        <w:pStyle w:val="ParagrapheIndent2"/>
        <w:spacing w:line="232" w:lineRule="exact"/>
        <w:ind w:left="20" w:right="20"/>
        <w:jc w:val="both"/>
        <w:rPr>
          <w:color w:val="000000"/>
          <w:lang w:val="fr-FR"/>
        </w:rPr>
      </w:pPr>
      <w:r w:rsidRPr="00557886">
        <w:rPr>
          <w:color w:val="000000"/>
          <w:lang w:val="fr-FR"/>
        </w:rPr>
        <w:t>Le jugement des offres sera effectué dans les conditions prévues aux articles L.2152-1 à L.2152-4, R. 2152-1 et R. 2152-2 du Code de la commande publique et donnera lieu à un classement des offres.</w:t>
      </w:r>
    </w:p>
    <w:p w14:paraId="3C337C82" w14:textId="77777777" w:rsidR="00FB78D0" w:rsidRPr="00557886" w:rsidRDefault="00FB78D0">
      <w:pPr>
        <w:pStyle w:val="ParagrapheIndent2"/>
        <w:spacing w:line="232" w:lineRule="exact"/>
        <w:ind w:left="20" w:right="20"/>
        <w:jc w:val="both"/>
        <w:rPr>
          <w:color w:val="000000"/>
          <w:lang w:val="fr-FR"/>
        </w:rPr>
      </w:pPr>
    </w:p>
    <w:p w14:paraId="1E3C595A" w14:textId="77777777" w:rsidR="00FB78D0" w:rsidRPr="00557886" w:rsidRDefault="007653F8">
      <w:pPr>
        <w:pStyle w:val="ParagrapheIndent2"/>
        <w:spacing w:line="232" w:lineRule="exact"/>
        <w:ind w:left="20" w:right="20"/>
        <w:jc w:val="both"/>
        <w:rPr>
          <w:color w:val="000000"/>
          <w:lang w:val="fr-FR"/>
        </w:rPr>
      </w:pPr>
      <w:r w:rsidRPr="00557886">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0C3C882C" w14:textId="77777777" w:rsidR="00FB78D0" w:rsidRPr="00557886" w:rsidRDefault="00FB78D0">
      <w:pPr>
        <w:pStyle w:val="ParagrapheIndent2"/>
        <w:spacing w:line="232" w:lineRule="exact"/>
        <w:ind w:left="20" w:right="20"/>
        <w:jc w:val="both"/>
        <w:rPr>
          <w:color w:val="000000"/>
          <w:lang w:val="fr-FR"/>
        </w:rPr>
      </w:pPr>
    </w:p>
    <w:p w14:paraId="0940B57D" w14:textId="77777777" w:rsidR="00FB78D0" w:rsidRPr="00557886" w:rsidRDefault="007653F8">
      <w:pPr>
        <w:pStyle w:val="ParagrapheIndent2"/>
        <w:spacing w:line="232" w:lineRule="exact"/>
        <w:ind w:left="20" w:right="20"/>
        <w:jc w:val="both"/>
        <w:rPr>
          <w:color w:val="000000"/>
          <w:lang w:val="fr-FR"/>
        </w:rPr>
      </w:pPr>
      <w:r w:rsidRPr="00557886">
        <w:rPr>
          <w:color w:val="000000"/>
          <w:lang w:val="fr-FR"/>
        </w:rPr>
        <w:t>Toute offre demeurant irrégulière pourra être régularisée dans un délai approprié.</w:t>
      </w:r>
    </w:p>
    <w:p w14:paraId="127F240D" w14:textId="77777777" w:rsidR="00FB78D0" w:rsidRPr="00557886" w:rsidRDefault="00FB78D0">
      <w:pPr>
        <w:pStyle w:val="ParagrapheIndent2"/>
        <w:spacing w:line="232" w:lineRule="exact"/>
        <w:ind w:left="20" w:right="20"/>
        <w:jc w:val="both"/>
        <w:rPr>
          <w:color w:val="000000"/>
          <w:lang w:val="fr-FR"/>
        </w:rPr>
      </w:pPr>
    </w:p>
    <w:p w14:paraId="3296BD92" w14:textId="77777777" w:rsidR="00FB78D0" w:rsidRPr="00557886" w:rsidRDefault="007653F8" w:rsidP="00557886">
      <w:pPr>
        <w:pStyle w:val="ParagrapheIndent2"/>
        <w:spacing w:after="240" w:line="232" w:lineRule="exact"/>
        <w:ind w:left="20" w:right="20"/>
        <w:jc w:val="both"/>
        <w:rPr>
          <w:color w:val="000000"/>
          <w:lang w:val="fr-FR"/>
        </w:rPr>
      </w:pPr>
      <w:r w:rsidRPr="00557886">
        <w:rPr>
          <w:color w:val="000000"/>
          <w:lang w:val="fr-FR"/>
        </w:rPr>
        <w:t>La régularisation d'une offre pourra avoir lieu à condition qu'elle ne soit pas anormalement basse.</w:t>
      </w:r>
    </w:p>
    <w:p w14:paraId="6FA85C89" w14:textId="28F2E9A2" w:rsidR="009F1D96" w:rsidRDefault="007653F8" w:rsidP="009F1D96">
      <w:pPr>
        <w:pStyle w:val="ParagrapheIndent2"/>
        <w:spacing w:line="232" w:lineRule="exact"/>
        <w:ind w:left="20" w:right="20"/>
        <w:jc w:val="both"/>
        <w:rPr>
          <w:color w:val="000000"/>
          <w:lang w:val="fr-FR"/>
        </w:rPr>
      </w:pPr>
      <w:r w:rsidRPr="00557886">
        <w:rPr>
          <w:color w:val="000000"/>
          <w:lang w:val="fr-FR"/>
        </w:rPr>
        <w:t>Les critères retenus pour le jugement des offres sont pondérés de la manière suivante :</w:t>
      </w:r>
    </w:p>
    <w:p w14:paraId="48D734FE" w14:textId="77777777" w:rsidR="009F1D96" w:rsidRPr="009F1D96" w:rsidRDefault="009F1D96" w:rsidP="009F1D96">
      <w:pPr>
        <w:rPr>
          <w:lang w:val="fr-FR"/>
        </w:rPr>
      </w:pPr>
    </w:p>
    <w:tbl>
      <w:tblPr>
        <w:tblW w:w="9709"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A0" w:firstRow="1" w:lastRow="0" w:firstColumn="1" w:lastColumn="0" w:noHBand="0" w:noVBand="0"/>
      </w:tblPr>
      <w:tblGrid>
        <w:gridCol w:w="7583"/>
        <w:gridCol w:w="2126"/>
      </w:tblGrid>
      <w:tr w:rsidR="00557886" w:rsidRPr="00E95898" w14:paraId="1F478D03" w14:textId="77777777" w:rsidTr="005842ED">
        <w:trPr>
          <w:cantSplit/>
          <w:trHeight w:val="423"/>
          <w:tblHeader/>
        </w:trPr>
        <w:tc>
          <w:tcPr>
            <w:tcW w:w="9709" w:type="dxa"/>
            <w:gridSpan w:val="2"/>
            <w:tcBorders>
              <w:top w:val="single" w:sz="4" w:space="0" w:color="auto"/>
              <w:left w:val="single" w:sz="4" w:space="0" w:color="auto"/>
              <w:bottom w:val="single" w:sz="4" w:space="0" w:color="auto"/>
              <w:right w:val="single" w:sz="4" w:space="0" w:color="auto"/>
            </w:tcBorders>
            <w:shd w:val="solid" w:color="FDE9D9" w:fill="FFFFFF"/>
          </w:tcPr>
          <w:p w14:paraId="6472B2F0" w14:textId="77777777" w:rsidR="00557886" w:rsidRPr="00557886" w:rsidRDefault="00557886" w:rsidP="005842ED">
            <w:pPr>
              <w:keepNext/>
              <w:keepLines/>
              <w:jc w:val="center"/>
              <w:rPr>
                <w:rFonts w:ascii="Trebuchet MS" w:hAnsi="Trebuchet MS"/>
                <w:b/>
                <w:i/>
                <w:szCs w:val="20"/>
                <w:lang w:val="fr-FR"/>
              </w:rPr>
            </w:pPr>
            <w:r w:rsidRPr="00557886">
              <w:rPr>
                <w:rFonts w:ascii="Trebuchet MS" w:hAnsi="Trebuchet MS"/>
                <w:b/>
                <w:i/>
                <w:szCs w:val="20"/>
                <w:lang w:val="fr-FR"/>
              </w:rPr>
              <w:t xml:space="preserve">CRITERES DE SELECTION DES OFFRES </w:t>
            </w:r>
          </w:p>
        </w:tc>
      </w:tr>
      <w:tr w:rsidR="00557886" w:rsidRPr="00E95898" w14:paraId="1D004B67" w14:textId="77777777" w:rsidTr="005842ED">
        <w:trPr>
          <w:cantSplit/>
          <w:trHeight w:val="410"/>
          <w:tblHeader/>
        </w:trPr>
        <w:tc>
          <w:tcPr>
            <w:tcW w:w="7583" w:type="dxa"/>
            <w:tcBorders>
              <w:top w:val="single" w:sz="4" w:space="0" w:color="auto"/>
              <w:left w:val="single" w:sz="4" w:space="0" w:color="auto"/>
              <w:bottom w:val="single" w:sz="4" w:space="0" w:color="auto"/>
            </w:tcBorders>
            <w:shd w:val="solid" w:color="FDE9D9" w:fill="FFFFFF"/>
          </w:tcPr>
          <w:p w14:paraId="16F96E2E" w14:textId="77777777" w:rsidR="00557886" w:rsidRPr="00557886" w:rsidRDefault="00557886" w:rsidP="005842ED">
            <w:pPr>
              <w:keepNext/>
              <w:keepLines/>
              <w:jc w:val="center"/>
              <w:rPr>
                <w:rFonts w:ascii="Trebuchet MS" w:hAnsi="Trebuchet MS"/>
                <w:i/>
                <w:sz w:val="22"/>
                <w:szCs w:val="20"/>
                <w:lang w:val="fr-FR"/>
              </w:rPr>
            </w:pPr>
            <w:r w:rsidRPr="00557886">
              <w:rPr>
                <w:rFonts w:ascii="Trebuchet MS" w:hAnsi="Trebuchet MS"/>
                <w:i/>
                <w:sz w:val="22"/>
                <w:szCs w:val="20"/>
                <w:lang w:val="fr-FR"/>
              </w:rPr>
              <w:t>Critères et sous-critères</w:t>
            </w:r>
          </w:p>
        </w:tc>
        <w:tc>
          <w:tcPr>
            <w:tcW w:w="2126" w:type="dxa"/>
            <w:tcBorders>
              <w:top w:val="single" w:sz="4" w:space="0" w:color="auto"/>
              <w:bottom w:val="single" w:sz="4" w:space="0" w:color="auto"/>
              <w:right w:val="single" w:sz="4" w:space="0" w:color="auto"/>
            </w:tcBorders>
            <w:shd w:val="solid" w:color="FDE9D9" w:fill="FFFFFF"/>
          </w:tcPr>
          <w:p w14:paraId="7A049620" w14:textId="77777777" w:rsidR="00557886" w:rsidRPr="00557886" w:rsidRDefault="00557886" w:rsidP="005842ED">
            <w:pPr>
              <w:keepNext/>
              <w:keepLines/>
              <w:jc w:val="center"/>
              <w:rPr>
                <w:rFonts w:ascii="Trebuchet MS" w:hAnsi="Trebuchet MS"/>
                <w:i/>
                <w:sz w:val="20"/>
                <w:szCs w:val="20"/>
                <w:lang w:val="fr-FR"/>
              </w:rPr>
            </w:pPr>
            <w:r w:rsidRPr="00557886">
              <w:rPr>
                <w:rFonts w:ascii="Trebuchet MS" w:hAnsi="Trebuchet MS"/>
                <w:i/>
                <w:sz w:val="20"/>
                <w:szCs w:val="20"/>
                <w:lang w:val="fr-FR"/>
              </w:rPr>
              <w:t>Pondération</w:t>
            </w:r>
          </w:p>
        </w:tc>
      </w:tr>
      <w:tr w:rsidR="00557886" w:rsidRPr="00E95898" w14:paraId="7AF68B86" w14:textId="77777777" w:rsidTr="005842ED">
        <w:trPr>
          <w:cantSplit/>
        </w:trPr>
        <w:tc>
          <w:tcPr>
            <w:tcW w:w="7583" w:type="dxa"/>
            <w:tcBorders>
              <w:top w:val="single" w:sz="4" w:space="0" w:color="auto"/>
              <w:left w:val="single" w:sz="4" w:space="0" w:color="auto"/>
              <w:bottom w:val="single" w:sz="4" w:space="0" w:color="auto"/>
            </w:tcBorders>
            <w:shd w:val="clear" w:color="auto" w:fill="DAEEF3"/>
          </w:tcPr>
          <w:p w14:paraId="4678CF84" w14:textId="77777777" w:rsidR="00076C4D" w:rsidRDefault="00557886" w:rsidP="005842ED">
            <w:pPr>
              <w:keepNext/>
              <w:keepLines/>
              <w:rPr>
                <w:rFonts w:ascii="Trebuchet MS" w:hAnsi="Trebuchet MS"/>
                <w:b/>
                <w:sz w:val="22"/>
                <w:szCs w:val="20"/>
                <w:lang w:val="fr-FR"/>
              </w:rPr>
            </w:pPr>
            <w:r w:rsidRPr="00557886">
              <w:rPr>
                <w:rFonts w:ascii="Trebuchet MS" w:hAnsi="Trebuchet MS"/>
                <w:b/>
                <w:sz w:val="22"/>
                <w:szCs w:val="20"/>
                <w:lang w:val="fr-FR"/>
              </w:rPr>
              <w:t>Critère n°1 : Valeur Technique</w:t>
            </w:r>
          </w:p>
          <w:p w14:paraId="1682B809" w14:textId="77777777" w:rsidR="00557886" w:rsidRPr="00557886" w:rsidRDefault="00557886" w:rsidP="00A04FB1">
            <w:pPr>
              <w:keepNext/>
              <w:keepLines/>
              <w:rPr>
                <w:rFonts w:ascii="Trebuchet MS" w:hAnsi="Trebuchet MS"/>
                <w:b/>
                <w:sz w:val="22"/>
                <w:szCs w:val="20"/>
                <w:lang w:val="fr-FR"/>
              </w:rPr>
            </w:pPr>
          </w:p>
        </w:tc>
        <w:tc>
          <w:tcPr>
            <w:tcW w:w="2126" w:type="dxa"/>
            <w:tcBorders>
              <w:top w:val="single" w:sz="4" w:space="0" w:color="auto"/>
              <w:bottom w:val="single" w:sz="4" w:space="0" w:color="auto"/>
              <w:right w:val="single" w:sz="4" w:space="0" w:color="auto"/>
            </w:tcBorders>
            <w:shd w:val="clear" w:color="auto" w:fill="DAEEF3"/>
          </w:tcPr>
          <w:p w14:paraId="2FDAE100" w14:textId="77777777" w:rsidR="00557886" w:rsidRPr="00557886" w:rsidRDefault="00557886" w:rsidP="005842ED">
            <w:pPr>
              <w:keepNext/>
              <w:keepLines/>
              <w:rPr>
                <w:rFonts w:ascii="Trebuchet MS" w:hAnsi="Trebuchet MS"/>
                <w:sz w:val="22"/>
                <w:szCs w:val="20"/>
                <w:lang w:val="fr-FR"/>
              </w:rPr>
            </w:pPr>
            <w:r w:rsidRPr="00557886">
              <w:rPr>
                <w:rFonts w:ascii="Trebuchet MS" w:hAnsi="Trebuchet MS"/>
                <w:b/>
                <w:sz w:val="22"/>
                <w:szCs w:val="20"/>
                <w:lang w:val="fr-FR"/>
              </w:rPr>
              <w:t xml:space="preserve">40% </w:t>
            </w:r>
          </w:p>
        </w:tc>
      </w:tr>
      <w:tr w:rsidR="00A04FB1" w:rsidRPr="00E95898" w14:paraId="25B13E42" w14:textId="77777777" w:rsidTr="00A04FB1">
        <w:trPr>
          <w:cantSplit/>
        </w:trPr>
        <w:tc>
          <w:tcPr>
            <w:tcW w:w="7583" w:type="dxa"/>
            <w:tcBorders>
              <w:top w:val="single" w:sz="4" w:space="0" w:color="auto"/>
              <w:left w:val="single" w:sz="4" w:space="0" w:color="auto"/>
              <w:bottom w:val="single" w:sz="4" w:space="0" w:color="auto"/>
            </w:tcBorders>
            <w:shd w:val="clear" w:color="auto" w:fill="auto"/>
          </w:tcPr>
          <w:p w14:paraId="50C56CAF" w14:textId="18BF2E60" w:rsidR="00A04FB1" w:rsidRDefault="00A04FB1" w:rsidP="00A04FB1">
            <w:pPr>
              <w:keepLines/>
              <w:rPr>
                <w:rFonts w:ascii="Trebuchet MS" w:hAnsi="Trebuchet MS"/>
                <w:sz w:val="22"/>
                <w:szCs w:val="20"/>
                <w:u w:val="single"/>
                <w:lang w:val="fr-FR"/>
              </w:rPr>
            </w:pPr>
            <w:r>
              <w:rPr>
                <w:rFonts w:ascii="Trebuchet MS" w:hAnsi="Trebuchet MS"/>
                <w:sz w:val="22"/>
                <w:szCs w:val="20"/>
                <w:u w:val="single"/>
                <w:lang w:val="fr-FR"/>
              </w:rPr>
              <w:t xml:space="preserve">Sous-critère 1 : Ergonomie des contenants </w:t>
            </w:r>
          </w:p>
          <w:p w14:paraId="1141A771" w14:textId="77777777" w:rsidR="00A04FB1" w:rsidRPr="00557886" w:rsidRDefault="00A04FB1" w:rsidP="00A04FB1">
            <w:pPr>
              <w:keepLines/>
              <w:rPr>
                <w:rFonts w:ascii="Trebuchet MS" w:hAnsi="Trebuchet MS"/>
                <w:i/>
                <w:sz w:val="22"/>
                <w:szCs w:val="20"/>
                <w:lang w:val="fr-FR"/>
              </w:rPr>
            </w:pPr>
            <w:r w:rsidRPr="00557886">
              <w:rPr>
                <w:rFonts w:ascii="Trebuchet MS" w:hAnsi="Trebuchet MS"/>
                <w:i/>
                <w:sz w:val="22"/>
                <w:szCs w:val="20"/>
                <w:lang w:val="fr-FR"/>
              </w:rPr>
              <w:t xml:space="preserve">Ce sous-critère sera apprécié au regard des échantillons fournis et des documents joints (fiches techniques, notice </w:t>
            </w:r>
            <w:proofErr w:type="gramStart"/>
            <w:r w:rsidRPr="00557886">
              <w:rPr>
                <w:rFonts w:ascii="Trebuchet MS" w:hAnsi="Trebuchet MS"/>
                <w:i/>
                <w:sz w:val="22"/>
                <w:szCs w:val="20"/>
                <w:lang w:val="fr-FR"/>
              </w:rPr>
              <w:t>d’utilisation,…</w:t>
            </w:r>
            <w:proofErr w:type="gramEnd"/>
            <w:r w:rsidRPr="00557886">
              <w:rPr>
                <w:rFonts w:ascii="Trebuchet MS" w:hAnsi="Trebuchet MS"/>
                <w:i/>
                <w:sz w:val="22"/>
                <w:szCs w:val="20"/>
                <w:lang w:val="fr-FR"/>
              </w:rPr>
              <w:t>)</w:t>
            </w:r>
          </w:p>
          <w:p w14:paraId="082CF10F" w14:textId="77777777" w:rsidR="00A04FB1" w:rsidRDefault="00A04FB1" w:rsidP="00A04FB1">
            <w:pPr>
              <w:keepLines/>
              <w:rPr>
                <w:rFonts w:ascii="Trebuchet MS" w:hAnsi="Trebuchet MS"/>
                <w:sz w:val="22"/>
                <w:szCs w:val="20"/>
                <w:u w:val="single"/>
                <w:lang w:val="fr-FR"/>
              </w:rPr>
            </w:pPr>
          </w:p>
          <w:p w14:paraId="1E128F39" w14:textId="000DCE44" w:rsidR="00F5256C" w:rsidRPr="00557886" w:rsidRDefault="00F5256C" w:rsidP="00F5256C">
            <w:pPr>
              <w:keepLines/>
              <w:numPr>
                <w:ilvl w:val="0"/>
                <w:numId w:val="3"/>
              </w:numPr>
              <w:tabs>
                <w:tab w:val="left" w:pos="284"/>
                <w:tab w:val="left" w:pos="426"/>
                <w:tab w:val="left" w:pos="709"/>
              </w:tabs>
              <w:jc w:val="both"/>
              <w:rPr>
                <w:rFonts w:ascii="Trebuchet MS" w:hAnsi="Trebuchet MS"/>
                <w:sz w:val="22"/>
                <w:szCs w:val="20"/>
                <w:lang w:val="fr-FR"/>
              </w:rPr>
            </w:pPr>
            <w:r w:rsidRPr="00557886">
              <w:rPr>
                <w:rFonts w:ascii="Trebuchet MS" w:hAnsi="Trebuchet MS"/>
                <w:sz w:val="22"/>
                <w:szCs w:val="20"/>
                <w:u w:val="single"/>
                <w:lang w:val="fr-FR"/>
              </w:rPr>
              <w:t>L’ergonomie des contenants</w:t>
            </w:r>
            <w:r w:rsidRPr="00557886">
              <w:rPr>
                <w:rFonts w:ascii="Trebuchet MS" w:hAnsi="Trebuchet MS"/>
                <w:sz w:val="22"/>
                <w:szCs w:val="20"/>
                <w:lang w:val="fr-FR"/>
              </w:rPr>
              <w:t xml:space="preserve"> : </w:t>
            </w:r>
          </w:p>
          <w:p w14:paraId="490D33E1" w14:textId="0FD83842" w:rsidR="00F5256C" w:rsidRPr="00557886" w:rsidRDefault="00F5256C" w:rsidP="00F5256C">
            <w:pPr>
              <w:keepLines/>
              <w:tabs>
                <w:tab w:val="left" w:pos="284"/>
                <w:tab w:val="left" w:pos="426"/>
                <w:tab w:val="left" w:pos="709"/>
              </w:tabs>
              <w:ind w:left="1004"/>
              <w:jc w:val="both"/>
              <w:rPr>
                <w:rFonts w:ascii="Trebuchet MS" w:hAnsi="Trebuchet MS"/>
                <w:sz w:val="22"/>
                <w:szCs w:val="20"/>
                <w:lang w:val="fr-FR"/>
              </w:rPr>
            </w:pPr>
            <w:r>
              <w:rPr>
                <w:rFonts w:ascii="Trebuchet MS" w:hAnsi="Trebuchet MS"/>
                <w:sz w:val="22"/>
                <w:szCs w:val="20"/>
                <w:lang w:val="fr-FR"/>
              </w:rPr>
              <w:t xml:space="preserve">Facilité de </w:t>
            </w:r>
            <w:r w:rsidRPr="00557886">
              <w:rPr>
                <w:rFonts w:ascii="Trebuchet MS" w:hAnsi="Trebuchet MS"/>
                <w:sz w:val="22"/>
                <w:szCs w:val="20"/>
                <w:lang w:val="fr-FR"/>
              </w:rPr>
              <w:t xml:space="preserve">prise en main, </w:t>
            </w:r>
            <w:r>
              <w:rPr>
                <w:rFonts w:ascii="Trebuchet MS" w:hAnsi="Trebuchet MS"/>
                <w:sz w:val="22"/>
                <w:szCs w:val="20"/>
                <w:lang w:val="fr-FR"/>
              </w:rPr>
              <w:t xml:space="preserve">capacité de </w:t>
            </w:r>
            <w:proofErr w:type="spellStart"/>
            <w:r w:rsidRPr="00557886">
              <w:rPr>
                <w:rFonts w:ascii="Trebuchet MS" w:hAnsi="Trebuchet MS"/>
                <w:sz w:val="22"/>
                <w:szCs w:val="20"/>
                <w:lang w:val="fr-FR"/>
              </w:rPr>
              <w:t>désemboitage</w:t>
            </w:r>
            <w:proofErr w:type="spellEnd"/>
            <w:r w:rsidRPr="00557886">
              <w:rPr>
                <w:rFonts w:ascii="Trebuchet MS" w:hAnsi="Trebuchet MS"/>
                <w:sz w:val="22"/>
                <w:szCs w:val="20"/>
                <w:lang w:val="fr-FR"/>
              </w:rPr>
              <w:t xml:space="preserve"> des emballages (pour les emballages empilables) </w:t>
            </w:r>
          </w:p>
          <w:p w14:paraId="62489C32" w14:textId="48D2DB58" w:rsidR="00A04FB1" w:rsidRPr="00A04FB1" w:rsidRDefault="00A04FB1" w:rsidP="00A04FB1">
            <w:pPr>
              <w:keepLines/>
              <w:rPr>
                <w:rFonts w:ascii="Trebuchet MS" w:hAnsi="Trebuchet MS"/>
                <w:sz w:val="22"/>
                <w:szCs w:val="20"/>
                <w:lang w:val="fr-FR"/>
              </w:rPr>
            </w:pPr>
          </w:p>
          <w:p w14:paraId="58D850A3" w14:textId="77777777" w:rsidR="00A04FB1" w:rsidRPr="00557886" w:rsidRDefault="00A04FB1" w:rsidP="00A04FB1">
            <w:pPr>
              <w:keepNext/>
              <w:keepLines/>
              <w:rPr>
                <w:rFonts w:ascii="Trebuchet MS" w:hAnsi="Trebuchet MS"/>
                <w:b/>
                <w:sz w:val="22"/>
                <w:szCs w:val="20"/>
                <w:lang w:val="fr-FR"/>
              </w:rPr>
            </w:pPr>
          </w:p>
        </w:tc>
        <w:tc>
          <w:tcPr>
            <w:tcW w:w="2126" w:type="dxa"/>
            <w:tcBorders>
              <w:top w:val="single" w:sz="4" w:space="0" w:color="auto"/>
              <w:bottom w:val="single" w:sz="4" w:space="0" w:color="auto"/>
              <w:right w:val="single" w:sz="4" w:space="0" w:color="auto"/>
            </w:tcBorders>
            <w:shd w:val="clear" w:color="auto" w:fill="auto"/>
          </w:tcPr>
          <w:p w14:paraId="7D9A5B65" w14:textId="4334500D" w:rsidR="00A04FB1" w:rsidRPr="00A04FB1" w:rsidRDefault="00A04FB1" w:rsidP="00A04FB1">
            <w:pPr>
              <w:keepNext/>
              <w:keepLines/>
              <w:jc w:val="right"/>
              <w:rPr>
                <w:rFonts w:ascii="Trebuchet MS" w:hAnsi="Trebuchet MS"/>
                <w:bCs/>
                <w:sz w:val="22"/>
                <w:szCs w:val="20"/>
                <w:lang w:val="fr-FR"/>
              </w:rPr>
            </w:pPr>
            <w:r w:rsidRPr="00A04FB1">
              <w:rPr>
                <w:rFonts w:ascii="Trebuchet MS" w:hAnsi="Trebuchet MS"/>
                <w:bCs/>
                <w:sz w:val="22"/>
                <w:szCs w:val="20"/>
                <w:lang w:val="fr-FR"/>
              </w:rPr>
              <w:t>20%</w:t>
            </w:r>
          </w:p>
        </w:tc>
      </w:tr>
      <w:tr w:rsidR="00A04FB1" w:rsidRPr="00E95898" w14:paraId="3082BEA0" w14:textId="77777777" w:rsidTr="00A04FB1">
        <w:trPr>
          <w:cantSplit/>
        </w:trPr>
        <w:tc>
          <w:tcPr>
            <w:tcW w:w="7583" w:type="dxa"/>
            <w:tcBorders>
              <w:top w:val="single" w:sz="4" w:space="0" w:color="auto"/>
              <w:left w:val="single" w:sz="4" w:space="0" w:color="auto"/>
              <w:bottom w:val="single" w:sz="4" w:space="0" w:color="auto"/>
            </w:tcBorders>
            <w:shd w:val="clear" w:color="auto" w:fill="auto"/>
          </w:tcPr>
          <w:p w14:paraId="5968E02D" w14:textId="64052456" w:rsidR="00A04FB1" w:rsidRDefault="00A04FB1" w:rsidP="00A04FB1">
            <w:pPr>
              <w:keepLines/>
              <w:rPr>
                <w:rFonts w:ascii="Trebuchet MS" w:hAnsi="Trebuchet MS"/>
                <w:sz w:val="22"/>
                <w:szCs w:val="20"/>
                <w:u w:val="single"/>
                <w:lang w:val="fr-FR"/>
              </w:rPr>
            </w:pPr>
            <w:bookmarkStart w:id="35" w:name="_Hlk238826701"/>
            <w:r>
              <w:rPr>
                <w:rFonts w:ascii="Trebuchet MS" w:hAnsi="Trebuchet MS"/>
                <w:sz w:val="22"/>
                <w:szCs w:val="20"/>
                <w:u w:val="single"/>
                <w:lang w:val="fr-FR"/>
              </w:rPr>
              <w:lastRenderedPageBreak/>
              <w:t>Sous-critère 2 : M</w:t>
            </w:r>
            <w:r w:rsidRPr="00557886">
              <w:rPr>
                <w:rFonts w:ascii="Trebuchet MS" w:hAnsi="Trebuchet MS"/>
                <w:sz w:val="22"/>
                <w:szCs w:val="20"/>
                <w:u w:val="single"/>
                <w:lang w:val="fr-FR"/>
              </w:rPr>
              <w:t>oyens humains et commerciaux mis à disposition</w:t>
            </w:r>
            <w:r w:rsidR="004F13F1">
              <w:rPr>
                <w:rFonts w:ascii="Trebuchet MS" w:hAnsi="Trebuchet MS"/>
                <w:sz w:val="22"/>
                <w:szCs w:val="20"/>
                <w:u w:val="single"/>
                <w:lang w:val="fr-FR"/>
              </w:rPr>
              <w:t> : ce sous-critère sera analysé au regard</w:t>
            </w:r>
            <w:r w:rsidR="00A60B8B">
              <w:rPr>
                <w:rFonts w:ascii="Trebuchet MS" w:hAnsi="Trebuchet MS"/>
                <w:sz w:val="22"/>
                <w:szCs w:val="20"/>
                <w:u w:val="single"/>
                <w:lang w:val="fr-FR"/>
              </w:rPr>
              <w:t xml:space="preserve"> des informations renseignées dans le cadre de réponse</w:t>
            </w:r>
            <w:r w:rsidR="004F13F1">
              <w:rPr>
                <w:rFonts w:ascii="Trebuchet MS" w:hAnsi="Trebuchet MS"/>
                <w:sz w:val="22"/>
                <w:szCs w:val="20"/>
                <w:u w:val="single"/>
                <w:lang w:val="fr-FR"/>
              </w:rPr>
              <w:t xml:space="preserve"> : </w:t>
            </w:r>
          </w:p>
          <w:p w14:paraId="1D45DAE9" w14:textId="77777777" w:rsidR="00A04FB1" w:rsidRDefault="00A04FB1" w:rsidP="00A04FB1">
            <w:pPr>
              <w:keepLines/>
              <w:rPr>
                <w:rFonts w:ascii="Trebuchet MS" w:hAnsi="Trebuchet MS"/>
                <w:sz w:val="22"/>
                <w:szCs w:val="20"/>
                <w:u w:val="single"/>
                <w:lang w:val="fr-FR"/>
              </w:rPr>
            </w:pPr>
          </w:p>
          <w:p w14:paraId="41FD9707" w14:textId="77777777" w:rsidR="00A04FB1" w:rsidRPr="00557886" w:rsidRDefault="00A04FB1" w:rsidP="00A04FB1">
            <w:pPr>
              <w:keepLines/>
              <w:rPr>
                <w:rFonts w:ascii="Trebuchet MS" w:hAnsi="Trebuchet MS"/>
                <w:sz w:val="22"/>
                <w:szCs w:val="20"/>
                <w:u w:val="single"/>
                <w:lang w:val="fr-FR"/>
              </w:rPr>
            </w:pPr>
          </w:p>
          <w:p w14:paraId="2335845E" w14:textId="6637168B" w:rsidR="00A04FB1" w:rsidRDefault="00F5256C" w:rsidP="00A04FB1">
            <w:pPr>
              <w:pStyle w:val="Normal1"/>
              <w:numPr>
                <w:ilvl w:val="0"/>
                <w:numId w:val="3"/>
              </w:numPr>
              <w:rPr>
                <w:rFonts w:ascii="Trebuchet MS" w:hAnsi="Trebuchet MS"/>
              </w:rPr>
            </w:pPr>
            <w:r>
              <w:rPr>
                <w:rFonts w:ascii="Trebuchet MS" w:hAnsi="Trebuchet MS"/>
              </w:rPr>
              <w:t xml:space="preserve"> </w:t>
            </w:r>
            <w:r w:rsidR="004F13F1">
              <w:rPr>
                <w:rFonts w:ascii="Trebuchet MS" w:hAnsi="Trebuchet MS"/>
              </w:rPr>
              <w:t>De l</w:t>
            </w:r>
            <w:r w:rsidR="00A04FB1" w:rsidRPr="00557886">
              <w:rPr>
                <w:rFonts w:ascii="Trebuchet MS" w:hAnsi="Trebuchet MS"/>
              </w:rPr>
              <w:t xml:space="preserve">’organisation des moyens humains pour assurer la continuité de la prestation toute l’année </w:t>
            </w:r>
          </w:p>
          <w:p w14:paraId="0D10513F" w14:textId="77777777" w:rsidR="00A04FB1" w:rsidRDefault="00A04FB1" w:rsidP="00A04FB1">
            <w:pPr>
              <w:pStyle w:val="Normal1"/>
              <w:ind w:left="1004" w:firstLine="0"/>
              <w:rPr>
                <w:rFonts w:ascii="Trebuchet MS" w:hAnsi="Trebuchet MS"/>
              </w:rPr>
            </w:pPr>
          </w:p>
          <w:p w14:paraId="6C0E86AB" w14:textId="59AEE127" w:rsidR="00A04FB1" w:rsidRDefault="00A04FB1" w:rsidP="00A04FB1">
            <w:pPr>
              <w:pStyle w:val="Normal1"/>
              <w:numPr>
                <w:ilvl w:val="0"/>
                <w:numId w:val="3"/>
              </w:numPr>
              <w:rPr>
                <w:rFonts w:ascii="Trebuchet MS" w:hAnsi="Trebuchet MS"/>
              </w:rPr>
            </w:pPr>
            <w:r>
              <w:rPr>
                <w:rFonts w:ascii="Trebuchet MS" w:hAnsi="Trebuchet MS"/>
              </w:rPr>
              <w:t xml:space="preserve"> </w:t>
            </w:r>
            <w:r w:rsidR="004F13F1">
              <w:rPr>
                <w:rFonts w:ascii="Trebuchet MS" w:hAnsi="Trebuchet MS"/>
              </w:rPr>
              <w:t>D</w:t>
            </w:r>
            <w:r w:rsidRPr="00A04FB1">
              <w:rPr>
                <w:rFonts w:ascii="Trebuchet MS" w:hAnsi="Trebuchet MS"/>
              </w:rPr>
              <w:t>es modalités de gestion administrative : statistiques sur le tonnage incinéré, interlocuteur unique mis à la disposition d</w:t>
            </w:r>
            <w:r w:rsidR="00754FCE">
              <w:rPr>
                <w:rFonts w:ascii="Trebuchet MS" w:hAnsi="Trebuchet MS"/>
              </w:rPr>
              <w:t>e la CPCAM</w:t>
            </w:r>
          </w:p>
          <w:p w14:paraId="3674B03A" w14:textId="77777777" w:rsidR="00A04FB1" w:rsidRDefault="00A04FB1" w:rsidP="00A04FB1">
            <w:pPr>
              <w:pStyle w:val="Paragraphedeliste"/>
              <w:rPr>
                <w:rFonts w:ascii="Trebuchet MS" w:hAnsi="Trebuchet MS"/>
              </w:rPr>
            </w:pPr>
          </w:p>
          <w:p w14:paraId="7606DE58" w14:textId="78E11434" w:rsidR="00A04FB1" w:rsidRPr="00A04FB1" w:rsidRDefault="00A04FB1" w:rsidP="00A04FB1">
            <w:pPr>
              <w:pStyle w:val="Normal1"/>
              <w:numPr>
                <w:ilvl w:val="0"/>
                <w:numId w:val="3"/>
              </w:numPr>
              <w:rPr>
                <w:rFonts w:ascii="Trebuchet MS" w:hAnsi="Trebuchet MS"/>
              </w:rPr>
            </w:pPr>
            <w:r>
              <w:rPr>
                <w:rFonts w:ascii="Trebuchet MS" w:hAnsi="Trebuchet MS"/>
              </w:rPr>
              <w:t xml:space="preserve"> </w:t>
            </w:r>
            <w:r w:rsidRPr="00A04FB1">
              <w:rPr>
                <w:rFonts w:ascii="Trebuchet MS" w:hAnsi="Trebuchet MS"/>
              </w:rPr>
              <w:t>De la formation initiale et continue dispensée aux personnels d</w:t>
            </w:r>
            <w:r w:rsidR="00754FCE">
              <w:rPr>
                <w:rFonts w:ascii="Trebuchet MS" w:hAnsi="Trebuchet MS"/>
              </w:rPr>
              <w:t>e la CPCAM</w:t>
            </w:r>
            <w:r w:rsidRPr="00A04FB1">
              <w:rPr>
                <w:rFonts w:ascii="Trebuchet MS" w:hAnsi="Trebuchet MS"/>
              </w:rPr>
              <w:t xml:space="preserve"> (</w:t>
            </w:r>
            <w:r w:rsidR="002505FC" w:rsidRPr="002505FC">
              <w:rPr>
                <w:rFonts w:ascii="Trebuchet MS" w:hAnsi="Trebuchet MS"/>
                <w:bCs/>
              </w:rPr>
              <w:t>Formation à l’</w:t>
            </w:r>
            <w:r w:rsidR="002505FC">
              <w:rPr>
                <w:rFonts w:ascii="Trebuchet MS" w:hAnsi="Trebuchet MS"/>
                <w:bCs/>
              </w:rPr>
              <w:t>utilisation des contenants, à l’utilisation de l’</w:t>
            </w:r>
            <w:r w:rsidR="002505FC" w:rsidRPr="002505FC">
              <w:rPr>
                <w:rFonts w:ascii="Trebuchet MS" w:hAnsi="Trebuchet MS"/>
                <w:bCs/>
              </w:rPr>
              <w:t>applicatif de traçabilité des déchets</w:t>
            </w:r>
            <w:r w:rsidR="002505FC">
              <w:rPr>
                <w:rFonts w:ascii="Trebuchet MS" w:hAnsi="Trebuchet MS"/>
                <w:bCs/>
              </w:rPr>
              <w:t xml:space="preserve">, autre…)  </w:t>
            </w:r>
          </w:p>
          <w:bookmarkEnd w:id="35"/>
          <w:p w14:paraId="2D5D32FB" w14:textId="3BD399FC" w:rsidR="00A04FB1" w:rsidRDefault="00A04FB1" w:rsidP="00A04FB1">
            <w:pPr>
              <w:keepLines/>
              <w:rPr>
                <w:rFonts w:ascii="Trebuchet MS" w:hAnsi="Trebuchet MS"/>
                <w:sz w:val="22"/>
                <w:szCs w:val="20"/>
                <w:u w:val="single"/>
                <w:lang w:val="fr-FR"/>
              </w:rPr>
            </w:pPr>
          </w:p>
        </w:tc>
        <w:tc>
          <w:tcPr>
            <w:tcW w:w="2126" w:type="dxa"/>
            <w:tcBorders>
              <w:top w:val="single" w:sz="4" w:space="0" w:color="auto"/>
              <w:bottom w:val="single" w:sz="4" w:space="0" w:color="auto"/>
              <w:right w:val="single" w:sz="4" w:space="0" w:color="auto"/>
            </w:tcBorders>
            <w:shd w:val="clear" w:color="auto" w:fill="auto"/>
          </w:tcPr>
          <w:p w14:paraId="6B7988D2" w14:textId="6C1AFAD2" w:rsidR="00A04FB1" w:rsidRPr="00A04FB1" w:rsidRDefault="00A04FB1" w:rsidP="00A04FB1">
            <w:pPr>
              <w:keepNext/>
              <w:keepLines/>
              <w:jc w:val="right"/>
              <w:rPr>
                <w:rFonts w:ascii="Trebuchet MS" w:hAnsi="Trebuchet MS"/>
                <w:bCs/>
                <w:sz w:val="22"/>
                <w:szCs w:val="20"/>
                <w:lang w:val="fr-FR"/>
              </w:rPr>
            </w:pPr>
            <w:r w:rsidRPr="00A04FB1">
              <w:rPr>
                <w:rFonts w:ascii="Trebuchet MS" w:hAnsi="Trebuchet MS"/>
                <w:bCs/>
                <w:sz w:val="22"/>
                <w:szCs w:val="20"/>
                <w:lang w:val="fr-FR"/>
              </w:rPr>
              <w:t>20%</w:t>
            </w:r>
          </w:p>
        </w:tc>
      </w:tr>
      <w:tr w:rsidR="00557886" w:rsidRPr="00E95898" w14:paraId="3C983A7F" w14:textId="77777777" w:rsidTr="005842ED">
        <w:trPr>
          <w:cantSplit/>
          <w:trHeight w:val="1277"/>
        </w:trPr>
        <w:tc>
          <w:tcPr>
            <w:tcW w:w="7583" w:type="dxa"/>
            <w:tcBorders>
              <w:top w:val="single" w:sz="4" w:space="0" w:color="auto"/>
              <w:left w:val="single" w:sz="4" w:space="0" w:color="auto"/>
              <w:bottom w:val="single" w:sz="4" w:space="0" w:color="auto"/>
            </w:tcBorders>
            <w:shd w:val="clear" w:color="auto" w:fill="DAEEF3"/>
          </w:tcPr>
          <w:p w14:paraId="4C7B5C07" w14:textId="77777777" w:rsidR="00557886" w:rsidRDefault="00557886" w:rsidP="005842ED">
            <w:pPr>
              <w:keepLines/>
              <w:rPr>
                <w:rFonts w:ascii="Trebuchet MS" w:hAnsi="Trebuchet MS"/>
                <w:b/>
                <w:sz w:val="22"/>
                <w:szCs w:val="20"/>
                <w:lang w:val="fr-FR"/>
              </w:rPr>
            </w:pPr>
            <w:bookmarkStart w:id="36" w:name="_Hlk238826720"/>
            <w:r w:rsidRPr="00557886">
              <w:rPr>
                <w:rFonts w:ascii="Trebuchet MS" w:hAnsi="Trebuchet MS"/>
                <w:b/>
                <w:sz w:val="22"/>
                <w:szCs w:val="20"/>
                <w:lang w:val="fr-FR"/>
              </w:rPr>
              <w:t>Critère n°2 : le Prix </w:t>
            </w:r>
          </w:p>
          <w:p w14:paraId="2A02ED97" w14:textId="77777777" w:rsidR="002505FC" w:rsidRPr="00557886" w:rsidRDefault="002505FC" w:rsidP="005842ED">
            <w:pPr>
              <w:keepLines/>
              <w:rPr>
                <w:rFonts w:ascii="Trebuchet MS" w:hAnsi="Trebuchet MS"/>
                <w:b/>
                <w:sz w:val="22"/>
                <w:szCs w:val="20"/>
                <w:lang w:val="fr-FR"/>
              </w:rPr>
            </w:pPr>
          </w:p>
          <w:p w14:paraId="338649D8" w14:textId="77777777" w:rsidR="00557886" w:rsidRPr="00557886" w:rsidRDefault="00557886" w:rsidP="005842ED">
            <w:pPr>
              <w:keepLines/>
              <w:rPr>
                <w:rFonts w:ascii="Trebuchet MS" w:hAnsi="Trebuchet MS"/>
                <w:i/>
                <w:sz w:val="22"/>
                <w:szCs w:val="20"/>
                <w:lang w:val="fr-FR"/>
              </w:rPr>
            </w:pPr>
            <w:r w:rsidRPr="00557886">
              <w:rPr>
                <w:rFonts w:ascii="Trebuchet MS" w:hAnsi="Trebuchet MS"/>
                <w:i/>
                <w:color w:val="000000"/>
                <w:sz w:val="22"/>
                <w:lang w:val="fr-FR"/>
              </w:rPr>
              <w:t>Le prix sera apprécié au regard des prix unitaires TTC des fournitures rapportés aux quantités estimatives annuelles non contractuelles ainsi qu’au regard des prix forfaitaires annuels TTC pour la collecte, le transport et l’élimination des déchets. Une addition entre les prix unitaires annuels et les prix forfaitaires annuels sera ensuite effectuée pour la notation du critère prix (Annexe 3 à l’Acte d’engagement).</w:t>
            </w:r>
            <w:bookmarkEnd w:id="36"/>
          </w:p>
        </w:tc>
        <w:tc>
          <w:tcPr>
            <w:tcW w:w="2126" w:type="dxa"/>
            <w:tcBorders>
              <w:top w:val="single" w:sz="4" w:space="0" w:color="auto"/>
              <w:bottom w:val="single" w:sz="4" w:space="0" w:color="auto"/>
              <w:right w:val="single" w:sz="4" w:space="0" w:color="auto"/>
            </w:tcBorders>
            <w:shd w:val="clear" w:color="auto" w:fill="DAEEF3"/>
          </w:tcPr>
          <w:p w14:paraId="41CBA57B" w14:textId="03CD3AF6" w:rsidR="00557886" w:rsidRPr="00557886" w:rsidRDefault="001F3831" w:rsidP="005842ED">
            <w:pPr>
              <w:keepLines/>
              <w:rPr>
                <w:rFonts w:ascii="Trebuchet MS" w:hAnsi="Trebuchet MS"/>
                <w:sz w:val="22"/>
                <w:szCs w:val="20"/>
                <w:lang w:val="fr-FR"/>
              </w:rPr>
            </w:pPr>
            <w:r>
              <w:rPr>
                <w:rFonts w:ascii="Trebuchet MS" w:hAnsi="Trebuchet MS"/>
                <w:b/>
                <w:sz w:val="22"/>
                <w:szCs w:val="20"/>
                <w:lang w:val="fr-FR"/>
              </w:rPr>
              <w:t>50</w:t>
            </w:r>
            <w:r w:rsidR="00557886" w:rsidRPr="00557886">
              <w:rPr>
                <w:rFonts w:ascii="Trebuchet MS" w:hAnsi="Trebuchet MS"/>
                <w:b/>
                <w:sz w:val="22"/>
                <w:szCs w:val="20"/>
                <w:lang w:val="fr-FR"/>
              </w:rPr>
              <w:t>%</w:t>
            </w:r>
          </w:p>
        </w:tc>
      </w:tr>
      <w:tr w:rsidR="00FA25AD" w:rsidRPr="00FA25AD" w14:paraId="111793A1" w14:textId="77777777" w:rsidTr="001F3831">
        <w:trPr>
          <w:cantSplit/>
          <w:trHeight w:val="567"/>
        </w:trPr>
        <w:tc>
          <w:tcPr>
            <w:tcW w:w="7583" w:type="dxa"/>
            <w:tcBorders>
              <w:top w:val="single" w:sz="4" w:space="0" w:color="auto"/>
              <w:left w:val="single" w:sz="4" w:space="0" w:color="auto"/>
              <w:bottom w:val="single" w:sz="4" w:space="0" w:color="auto"/>
            </w:tcBorders>
            <w:shd w:val="clear" w:color="auto" w:fill="DAEEF3"/>
          </w:tcPr>
          <w:p w14:paraId="2991C158" w14:textId="24029A47" w:rsidR="001F3831" w:rsidRPr="007D69E1" w:rsidRDefault="001F3831" w:rsidP="005842ED">
            <w:pPr>
              <w:keepLines/>
              <w:rPr>
                <w:rFonts w:ascii="Trebuchet MS" w:hAnsi="Trebuchet MS"/>
                <w:b/>
                <w:sz w:val="22"/>
                <w:szCs w:val="20"/>
                <w:lang w:val="fr-FR"/>
              </w:rPr>
            </w:pPr>
            <w:bookmarkStart w:id="37" w:name="_Hlk238826729"/>
            <w:r w:rsidRPr="007D69E1">
              <w:rPr>
                <w:rFonts w:ascii="Trebuchet MS" w:hAnsi="Trebuchet MS"/>
                <w:b/>
                <w:sz w:val="22"/>
                <w:szCs w:val="20"/>
                <w:lang w:val="fr-FR"/>
              </w:rPr>
              <w:t>Critère n°3</w:t>
            </w:r>
            <w:r w:rsidR="005156B1" w:rsidRPr="007D69E1">
              <w:rPr>
                <w:rFonts w:ascii="Trebuchet MS" w:hAnsi="Trebuchet MS"/>
                <w:b/>
                <w:sz w:val="22"/>
                <w:szCs w:val="20"/>
                <w:lang w:val="fr-FR"/>
              </w:rPr>
              <w:t xml:space="preserve"> : Réduction des émissions de Gaz à effet de serre </w:t>
            </w:r>
          </w:p>
          <w:p w14:paraId="6550E345" w14:textId="77777777" w:rsidR="005156B1" w:rsidRPr="007D69E1" w:rsidRDefault="005156B1" w:rsidP="005842ED">
            <w:pPr>
              <w:keepLines/>
              <w:rPr>
                <w:rFonts w:ascii="Trebuchet MS" w:hAnsi="Trebuchet MS"/>
                <w:b/>
                <w:sz w:val="22"/>
                <w:szCs w:val="20"/>
                <w:lang w:val="fr-FR"/>
              </w:rPr>
            </w:pPr>
          </w:p>
          <w:p w14:paraId="3F10DBEF" w14:textId="4BF365B1" w:rsidR="005156B1" w:rsidRPr="002505FC" w:rsidRDefault="005156B1" w:rsidP="005842ED">
            <w:pPr>
              <w:keepLines/>
              <w:rPr>
                <w:rFonts w:ascii="Trebuchet MS" w:hAnsi="Trebuchet MS"/>
                <w:b/>
                <w:i/>
                <w:iCs/>
                <w:sz w:val="22"/>
                <w:szCs w:val="20"/>
                <w:lang w:val="fr-FR"/>
              </w:rPr>
            </w:pPr>
            <w:r w:rsidRPr="002505FC">
              <w:rPr>
                <w:rFonts w:ascii="Trebuchet MS" w:hAnsi="Trebuchet MS"/>
                <w:bCs/>
                <w:i/>
                <w:iCs/>
                <w:sz w:val="22"/>
                <w:szCs w:val="20"/>
                <w:lang w:val="fr-FR"/>
              </w:rPr>
              <w:t>Mesures mises en œuvre pour la réduction des émissions de gaz à effet de serre de l’activité de collecte (performance environnementale de la flotte de véhicule de collecte, optimisation kilométrique des trajets de collecte, programmation des tournées en dehors des heures de pointe, formation des chauffeurs à l’écoconduite</w:t>
            </w:r>
            <w:r w:rsidR="00F31CDF">
              <w:rPr>
                <w:rFonts w:ascii="Trebuchet MS" w:hAnsi="Trebuchet MS"/>
                <w:bCs/>
                <w:i/>
                <w:iCs/>
                <w:sz w:val="22"/>
                <w:szCs w:val="20"/>
                <w:lang w:val="fr-FR"/>
              </w:rPr>
              <w:t>.</w:t>
            </w:r>
            <w:bookmarkEnd w:id="37"/>
          </w:p>
        </w:tc>
        <w:tc>
          <w:tcPr>
            <w:tcW w:w="2126" w:type="dxa"/>
            <w:tcBorders>
              <w:top w:val="single" w:sz="4" w:space="0" w:color="auto"/>
              <w:bottom w:val="single" w:sz="4" w:space="0" w:color="auto"/>
              <w:right w:val="single" w:sz="4" w:space="0" w:color="auto"/>
            </w:tcBorders>
            <w:shd w:val="clear" w:color="auto" w:fill="DAEEF3"/>
          </w:tcPr>
          <w:p w14:paraId="04D24116" w14:textId="654494A4" w:rsidR="001F3831" w:rsidRPr="007D69E1" w:rsidRDefault="001F3831" w:rsidP="005842ED">
            <w:pPr>
              <w:keepLines/>
              <w:rPr>
                <w:rFonts w:ascii="Trebuchet MS" w:hAnsi="Trebuchet MS"/>
                <w:b/>
                <w:sz w:val="22"/>
                <w:szCs w:val="20"/>
                <w:lang w:val="fr-FR"/>
              </w:rPr>
            </w:pPr>
            <w:r w:rsidRPr="007D69E1">
              <w:rPr>
                <w:rFonts w:ascii="Trebuchet MS" w:hAnsi="Trebuchet MS"/>
                <w:b/>
                <w:sz w:val="22"/>
                <w:szCs w:val="20"/>
                <w:lang w:val="fr-FR"/>
              </w:rPr>
              <w:t>10%</w:t>
            </w:r>
          </w:p>
        </w:tc>
      </w:tr>
    </w:tbl>
    <w:p w14:paraId="3708F9AC" w14:textId="77777777" w:rsidR="00557886" w:rsidRDefault="00557886" w:rsidP="00557886">
      <w:pPr>
        <w:rPr>
          <w:color w:val="0070C0"/>
          <w:highlight w:val="yellow"/>
          <w:lang w:val="fr-FR"/>
        </w:rPr>
      </w:pPr>
    </w:p>
    <w:p w14:paraId="6E5F05A9" w14:textId="77777777" w:rsidR="00557886" w:rsidRDefault="00557886" w:rsidP="00F5256C">
      <w:pPr>
        <w:jc w:val="both"/>
        <w:rPr>
          <w:rFonts w:ascii="Trebuchet MS" w:hAnsi="Trebuchet MS"/>
          <w:sz w:val="20"/>
          <w:szCs w:val="20"/>
          <w:lang w:val="fr-FR"/>
        </w:rPr>
      </w:pPr>
      <w:r w:rsidRPr="00557886">
        <w:rPr>
          <w:rFonts w:ascii="Trebuchet MS" w:hAnsi="Trebuchet MS"/>
          <w:sz w:val="20"/>
          <w:szCs w:val="20"/>
          <w:lang w:val="fr-FR"/>
        </w:rPr>
        <w:t xml:space="preserve">L'offre économiquement la plus avantageuse sera déterminée en fonction des critères énoncés supra. Chacun des critères sera noté de 0 à 3 (3 correspondant à la meilleure note) selon la méthode de notation suivante: </w:t>
      </w:r>
    </w:p>
    <w:p w14:paraId="4E691DDA" w14:textId="77777777" w:rsidR="00557886" w:rsidRPr="00557886" w:rsidRDefault="00557886" w:rsidP="00F5256C">
      <w:pPr>
        <w:jc w:val="both"/>
        <w:rPr>
          <w:rFonts w:ascii="Trebuchet MS" w:hAnsi="Trebuchet MS"/>
          <w:sz w:val="20"/>
          <w:szCs w:val="20"/>
          <w:lang w:val="fr-FR"/>
        </w:rPr>
      </w:pPr>
    </w:p>
    <w:p w14:paraId="31AB1EF8" w14:textId="77777777" w:rsidR="00557886" w:rsidRPr="00557886" w:rsidRDefault="00557886" w:rsidP="00F5256C">
      <w:pPr>
        <w:jc w:val="both"/>
        <w:rPr>
          <w:rFonts w:ascii="Trebuchet MS" w:hAnsi="Trebuchet MS"/>
          <w:sz w:val="20"/>
          <w:szCs w:val="20"/>
          <w:lang w:val="fr-FR"/>
        </w:rPr>
      </w:pPr>
      <w:r w:rsidRPr="00557886">
        <w:rPr>
          <w:rFonts w:ascii="Trebuchet MS" w:hAnsi="Trebuchet MS"/>
          <w:sz w:val="20"/>
          <w:szCs w:val="20"/>
          <w:lang w:val="fr-FR"/>
        </w:rPr>
        <w:t xml:space="preserve">0 point : pas de réponse ou réponse non satisfaisante </w:t>
      </w:r>
    </w:p>
    <w:p w14:paraId="0CCFE3B8" w14:textId="77777777" w:rsidR="00557886" w:rsidRPr="00557886" w:rsidRDefault="00557886" w:rsidP="00F5256C">
      <w:pPr>
        <w:jc w:val="both"/>
        <w:rPr>
          <w:rFonts w:ascii="Trebuchet MS" w:hAnsi="Trebuchet MS"/>
          <w:sz w:val="20"/>
          <w:szCs w:val="20"/>
          <w:lang w:val="fr-FR"/>
        </w:rPr>
      </w:pPr>
      <w:r w:rsidRPr="00557886">
        <w:rPr>
          <w:rFonts w:ascii="Trebuchet MS" w:hAnsi="Trebuchet MS"/>
          <w:sz w:val="20"/>
          <w:szCs w:val="20"/>
          <w:lang w:val="fr-FR"/>
        </w:rPr>
        <w:t xml:space="preserve">1 point : réponse moyennement satisfaisante </w:t>
      </w:r>
    </w:p>
    <w:p w14:paraId="1E5FB23C" w14:textId="77777777" w:rsidR="00557886" w:rsidRPr="00557886" w:rsidRDefault="00557886" w:rsidP="00F5256C">
      <w:pPr>
        <w:jc w:val="both"/>
        <w:rPr>
          <w:rFonts w:ascii="Trebuchet MS" w:hAnsi="Trebuchet MS"/>
          <w:sz w:val="20"/>
          <w:szCs w:val="20"/>
          <w:lang w:val="fr-FR"/>
        </w:rPr>
      </w:pPr>
      <w:r w:rsidRPr="00557886">
        <w:rPr>
          <w:rFonts w:ascii="Trebuchet MS" w:hAnsi="Trebuchet MS"/>
          <w:sz w:val="20"/>
          <w:szCs w:val="20"/>
          <w:lang w:val="fr-FR"/>
        </w:rPr>
        <w:t xml:space="preserve">2 points : réponse satisfaisante </w:t>
      </w:r>
      <w:r w:rsidRPr="00557886">
        <w:rPr>
          <w:rFonts w:ascii="Trebuchet MS" w:hAnsi="Trebuchet MS"/>
          <w:sz w:val="20"/>
          <w:szCs w:val="20"/>
          <w:lang w:val="fr-FR"/>
        </w:rPr>
        <w:tab/>
      </w:r>
    </w:p>
    <w:p w14:paraId="5845579A" w14:textId="77777777" w:rsidR="00557886" w:rsidRPr="00557886" w:rsidRDefault="00557886" w:rsidP="00F5256C">
      <w:pPr>
        <w:jc w:val="both"/>
        <w:rPr>
          <w:rFonts w:ascii="Trebuchet MS" w:hAnsi="Trebuchet MS"/>
          <w:sz w:val="20"/>
          <w:szCs w:val="20"/>
          <w:lang w:val="fr-FR"/>
        </w:rPr>
      </w:pPr>
      <w:r w:rsidRPr="00557886">
        <w:rPr>
          <w:rFonts w:ascii="Trebuchet MS" w:hAnsi="Trebuchet MS"/>
          <w:sz w:val="20"/>
          <w:szCs w:val="20"/>
          <w:lang w:val="fr-FR"/>
        </w:rPr>
        <w:t xml:space="preserve">3 points : réponse très satisfaisante. </w:t>
      </w:r>
    </w:p>
    <w:p w14:paraId="773E846F" w14:textId="77777777" w:rsidR="00557886" w:rsidRPr="00557886" w:rsidRDefault="00557886" w:rsidP="00F5256C">
      <w:pPr>
        <w:jc w:val="both"/>
        <w:rPr>
          <w:rFonts w:ascii="Trebuchet MS" w:hAnsi="Trebuchet MS"/>
          <w:sz w:val="20"/>
          <w:szCs w:val="20"/>
          <w:lang w:val="fr-FR"/>
        </w:rPr>
      </w:pPr>
    </w:p>
    <w:p w14:paraId="346BA031" w14:textId="77777777" w:rsidR="00557886" w:rsidRPr="00557886" w:rsidRDefault="00557886" w:rsidP="00F5256C">
      <w:pPr>
        <w:jc w:val="both"/>
        <w:rPr>
          <w:rFonts w:ascii="Trebuchet MS" w:hAnsi="Trebuchet MS"/>
          <w:sz w:val="20"/>
          <w:szCs w:val="20"/>
          <w:highlight w:val="yellow"/>
          <w:lang w:val="fr-FR"/>
        </w:rPr>
      </w:pPr>
      <w:r w:rsidRPr="00557886">
        <w:rPr>
          <w:rFonts w:ascii="Trebuchet MS" w:hAnsi="Trebuchet MS"/>
          <w:sz w:val="20"/>
          <w:szCs w:val="20"/>
          <w:lang w:val="fr-FR"/>
        </w:rPr>
        <w:t>S'agissant du critère prix, il sera appliqué le principe du calcul inversement proportionnel.</w:t>
      </w:r>
    </w:p>
    <w:p w14:paraId="1FED5A09" w14:textId="77777777" w:rsidR="00FB78D0" w:rsidRPr="00557886" w:rsidRDefault="00FB78D0" w:rsidP="00F5256C">
      <w:pPr>
        <w:pStyle w:val="ParagrapheIndent2"/>
        <w:spacing w:line="232" w:lineRule="exact"/>
        <w:ind w:left="20" w:right="20"/>
        <w:jc w:val="both"/>
        <w:rPr>
          <w:color w:val="000000"/>
          <w:lang w:val="fr-FR"/>
        </w:rPr>
      </w:pPr>
    </w:p>
    <w:p w14:paraId="6FA3C3C3" w14:textId="77777777" w:rsidR="00FB78D0" w:rsidRPr="00557886" w:rsidRDefault="007653F8" w:rsidP="00F5256C">
      <w:pPr>
        <w:pStyle w:val="ParagrapheIndent2"/>
        <w:spacing w:line="232" w:lineRule="exact"/>
        <w:ind w:left="20" w:right="20"/>
        <w:jc w:val="both"/>
        <w:rPr>
          <w:color w:val="000000"/>
          <w:lang w:val="fr-FR"/>
        </w:rPr>
      </w:pPr>
      <w:r w:rsidRPr="00557886">
        <w:rPr>
          <w:color w:val="000000"/>
          <w:lang w:val="fr-FR"/>
        </w:rPr>
        <w:t>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w:t>
      </w:r>
    </w:p>
    <w:p w14:paraId="789A0E64" w14:textId="77777777" w:rsidR="00FB78D0" w:rsidRPr="00557886" w:rsidRDefault="00FB78D0" w:rsidP="00F5256C">
      <w:pPr>
        <w:pStyle w:val="ParagrapheIndent2"/>
        <w:spacing w:line="232" w:lineRule="exact"/>
        <w:ind w:left="20" w:right="20"/>
        <w:jc w:val="both"/>
        <w:rPr>
          <w:color w:val="000000"/>
          <w:lang w:val="fr-FR"/>
        </w:rPr>
      </w:pPr>
    </w:p>
    <w:p w14:paraId="49270A96" w14:textId="77777777" w:rsidR="00FB78D0" w:rsidRDefault="007653F8" w:rsidP="00F5256C">
      <w:pPr>
        <w:pStyle w:val="ParagrapheIndent2"/>
        <w:spacing w:after="240" w:line="232" w:lineRule="exact"/>
        <w:ind w:left="20" w:right="20"/>
        <w:jc w:val="both"/>
        <w:rPr>
          <w:color w:val="000000"/>
          <w:lang w:val="fr-FR"/>
        </w:rPr>
      </w:pPr>
      <w:r w:rsidRPr="00557886">
        <w:rPr>
          <w:color w:val="000000"/>
          <w:lang w:val="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79CE0ADC" w14:textId="77777777" w:rsidR="00ED3F1C" w:rsidRDefault="00ED3F1C" w:rsidP="00F5256C">
      <w:pPr>
        <w:pStyle w:val="ParagrapheIndent2"/>
        <w:spacing w:after="240" w:line="232" w:lineRule="exact"/>
        <w:ind w:right="20"/>
        <w:jc w:val="both"/>
        <w:rPr>
          <w:color w:val="000000"/>
          <w:lang w:val="fr-FR"/>
        </w:rPr>
      </w:pPr>
      <w:r w:rsidRPr="00214802">
        <w:rPr>
          <w:color w:val="000000"/>
          <w:lang w:val="fr-FR"/>
        </w:rPr>
        <w:lastRenderedPageBreak/>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01300CA8"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38" w:name="_Toc238716484"/>
      <w:r>
        <w:rPr>
          <w:rFonts w:ascii="Trebuchet MS" w:eastAsia="Trebuchet MS" w:hAnsi="Trebuchet MS" w:cs="Trebuchet MS"/>
          <w:i w:val="0"/>
          <w:color w:val="000000"/>
          <w:sz w:val="24"/>
          <w:lang w:val="fr-FR"/>
        </w:rPr>
        <w:t>7.3 - Suite à donner à la consultation</w:t>
      </w:r>
      <w:bookmarkEnd w:id="38"/>
    </w:p>
    <w:p w14:paraId="2B624AE5" w14:textId="77777777" w:rsidR="00FB78D0" w:rsidRDefault="007653F8">
      <w:pPr>
        <w:pStyle w:val="ParagrapheIndent2"/>
        <w:spacing w:line="232" w:lineRule="exact"/>
        <w:ind w:left="20" w:right="20"/>
        <w:jc w:val="both"/>
        <w:rPr>
          <w:color w:val="000000"/>
          <w:lang w:val="fr-FR"/>
        </w:rPr>
      </w:pPr>
      <w:r>
        <w:rPr>
          <w:color w:val="000000"/>
          <w:lang w:val="fr-FR"/>
        </w:rPr>
        <w:t>Après examen des offres, le pouvoir adjudicateur se laisse la possibilité d'engager des négociations avec tous les candidats sélectionnés.</w:t>
      </w:r>
    </w:p>
    <w:p w14:paraId="74E00011" w14:textId="77777777" w:rsidR="003C1168" w:rsidRPr="003C1168" w:rsidRDefault="003C1168" w:rsidP="00F5256C">
      <w:pPr>
        <w:jc w:val="both"/>
        <w:rPr>
          <w:lang w:val="fr-FR"/>
        </w:rPr>
      </w:pPr>
    </w:p>
    <w:p w14:paraId="506F7F74" w14:textId="77777777" w:rsidR="00FB78D0" w:rsidRDefault="007653F8" w:rsidP="00F5256C">
      <w:pPr>
        <w:pStyle w:val="ParagrapheIndent2"/>
        <w:spacing w:line="232" w:lineRule="exact"/>
        <w:ind w:left="20" w:right="20"/>
        <w:jc w:val="both"/>
        <w:rPr>
          <w:color w:val="000000"/>
          <w:lang w:val="fr-FR"/>
        </w:rPr>
      </w:pPr>
      <w:r>
        <w:rPr>
          <w:color w:val="000000"/>
          <w:lang w:val="fr-FR"/>
        </w:rPr>
        <w:t>La négociation peut porter, au choix, sur tous les éléments de l'offre. Elle se déroulera de manière identique avec l’ensemble des candidats invités à négocier.</w:t>
      </w:r>
    </w:p>
    <w:p w14:paraId="60795D54" w14:textId="77777777" w:rsidR="00FB78D0" w:rsidRDefault="007653F8" w:rsidP="00F5256C">
      <w:pPr>
        <w:pStyle w:val="ParagrapheIndent2"/>
        <w:spacing w:line="232" w:lineRule="exact"/>
        <w:ind w:left="20" w:right="20"/>
        <w:jc w:val="both"/>
        <w:rPr>
          <w:color w:val="000000"/>
          <w:lang w:val="fr-FR"/>
        </w:rPr>
      </w:pPr>
      <w:r>
        <w:rPr>
          <w:color w:val="000000"/>
          <w:lang w:val="fr-FR"/>
        </w:rPr>
        <w:t>Les candidats invités à la négociation en seront informés par courriel leur indiquant les modalités des négociations (en présentiels, par téléphone, etc.), ainsi que les dates des rendez-vous et leur durée.</w:t>
      </w:r>
    </w:p>
    <w:p w14:paraId="2AFE57B4" w14:textId="77777777" w:rsidR="00FB78D0" w:rsidRDefault="007653F8" w:rsidP="00F5256C">
      <w:pPr>
        <w:pStyle w:val="ParagrapheIndent2"/>
        <w:spacing w:line="232" w:lineRule="exact"/>
        <w:ind w:left="20" w:right="20"/>
        <w:jc w:val="both"/>
        <w:rPr>
          <w:color w:val="000000"/>
          <w:lang w:val="fr-FR"/>
        </w:rPr>
      </w:pPr>
      <w:r>
        <w:rPr>
          <w:color w:val="000000"/>
          <w:lang w:val="fr-FR"/>
        </w:rPr>
        <w:t> </w:t>
      </w:r>
    </w:p>
    <w:p w14:paraId="3D235A0D" w14:textId="37569706" w:rsidR="00015930" w:rsidRPr="007D69E1" w:rsidRDefault="007653F8" w:rsidP="00F5256C">
      <w:pPr>
        <w:pStyle w:val="ParagrapheIndent2"/>
        <w:spacing w:line="232" w:lineRule="exact"/>
        <w:ind w:left="20" w:right="20"/>
        <w:jc w:val="both"/>
        <w:rPr>
          <w:color w:val="000000"/>
          <w:lang w:val="fr-FR"/>
        </w:rPr>
      </w:pPr>
      <w:r>
        <w:rPr>
          <w:color w:val="000000"/>
          <w:lang w:val="fr-FR"/>
        </w:rPr>
        <w:t xml:space="preserve">Le pouvoir adjudicateur se réserve, également, la possibilité d'attribuer </w:t>
      </w:r>
      <w:r w:rsidR="00BB0946">
        <w:rPr>
          <w:color w:val="000000"/>
          <w:lang w:val="fr-FR"/>
        </w:rPr>
        <w:t xml:space="preserve">le marché </w:t>
      </w:r>
      <w:r>
        <w:rPr>
          <w:color w:val="000000"/>
          <w:lang w:val="fr-FR"/>
        </w:rPr>
        <w:t>sur la base des offres initiales, sans négociation.</w:t>
      </w:r>
    </w:p>
    <w:p w14:paraId="1042768C" w14:textId="77777777" w:rsidR="00015930" w:rsidRPr="00015930" w:rsidRDefault="00015930" w:rsidP="00015930">
      <w:pPr>
        <w:rPr>
          <w:lang w:val="fr-FR"/>
        </w:rPr>
      </w:pPr>
    </w:p>
    <w:p w14:paraId="60CA99D2" w14:textId="77777777" w:rsidR="00FB78D0" w:rsidRDefault="007653F8">
      <w:pPr>
        <w:pStyle w:val="ParagrapheIndent2"/>
        <w:spacing w:line="232" w:lineRule="exact"/>
        <w:ind w:left="20" w:right="20"/>
        <w:jc w:val="both"/>
        <w:rPr>
          <w:color w:val="000000"/>
          <w:lang w:val="fr-FR"/>
        </w:rPr>
      </w:pPr>
      <w:r>
        <w:rPr>
          <w:b/>
          <w:color w:val="000000"/>
          <w:u w:val="single"/>
          <w:lang w:val="fr-FR"/>
        </w:rPr>
        <w:t>7.3.1 – Attribution provisoire du marché</w:t>
      </w:r>
    </w:p>
    <w:p w14:paraId="577BF9A2" w14:textId="77777777" w:rsidR="00FB78D0" w:rsidRDefault="00FB78D0">
      <w:pPr>
        <w:pStyle w:val="ParagrapheIndent2"/>
        <w:spacing w:line="232" w:lineRule="exact"/>
        <w:ind w:left="20" w:right="20"/>
        <w:jc w:val="both"/>
        <w:rPr>
          <w:color w:val="000000"/>
          <w:lang w:val="fr-FR"/>
        </w:rPr>
      </w:pPr>
    </w:p>
    <w:p w14:paraId="4A24AEB7" w14:textId="77777777" w:rsidR="00FB78D0" w:rsidRDefault="007653F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Mise au point du marché</w:t>
      </w:r>
      <w:r>
        <w:rPr>
          <w:b/>
          <w:color w:val="000000"/>
          <w:lang w:val="fr-FR"/>
        </w:rPr>
        <w:t> :</w:t>
      </w:r>
    </w:p>
    <w:p w14:paraId="7C4F8DC6" w14:textId="77777777" w:rsidR="00FB78D0" w:rsidRDefault="007653F8">
      <w:pPr>
        <w:pStyle w:val="ParagrapheIndent2"/>
        <w:spacing w:line="232" w:lineRule="exact"/>
        <w:ind w:left="20" w:right="20"/>
        <w:jc w:val="both"/>
        <w:rPr>
          <w:color w:val="000000"/>
          <w:lang w:val="fr-FR"/>
        </w:rPr>
      </w:pPr>
      <w:r>
        <w:rPr>
          <w:color w:val="000000"/>
          <w:lang w:val="fr-FR"/>
        </w:rPr>
        <w:t>Conformément à l’article R 2152-13 du Code de la Commande Publique, le pouvoir adjudicateur se réserve la possibilité, en accord avec le soumissionnaire retenu, de procéder à une mise au point des composantes du présent marché avant sa signature.</w:t>
      </w:r>
    </w:p>
    <w:p w14:paraId="12FEE955" w14:textId="77777777" w:rsidR="00FB78D0" w:rsidRDefault="00FB78D0">
      <w:pPr>
        <w:pStyle w:val="ParagrapheIndent2"/>
        <w:spacing w:line="232" w:lineRule="exact"/>
        <w:ind w:left="20" w:right="20"/>
        <w:jc w:val="both"/>
        <w:rPr>
          <w:color w:val="000000"/>
          <w:lang w:val="fr-FR"/>
        </w:rPr>
      </w:pPr>
    </w:p>
    <w:p w14:paraId="584A13DB" w14:textId="77777777" w:rsidR="00FB78D0" w:rsidRDefault="007653F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Matérialisation de l’acte d’engagement</w:t>
      </w:r>
      <w:r>
        <w:rPr>
          <w:b/>
          <w:color w:val="000000"/>
          <w:lang w:val="fr-FR"/>
        </w:rPr>
        <w:t> :</w:t>
      </w:r>
    </w:p>
    <w:p w14:paraId="2CE89852" w14:textId="77777777" w:rsidR="00FB78D0" w:rsidRDefault="007653F8">
      <w:pPr>
        <w:pStyle w:val="ParagrapheIndent2"/>
        <w:spacing w:line="232" w:lineRule="exact"/>
        <w:ind w:left="20" w:right="20"/>
        <w:jc w:val="both"/>
        <w:rPr>
          <w:color w:val="000000"/>
          <w:lang w:val="fr-FR"/>
        </w:rPr>
      </w:pPr>
      <w:r>
        <w:rPr>
          <w:color w:val="000000"/>
          <w:lang w:val="fr-FR"/>
        </w:rPr>
        <w:t>Le candidat retenu pour l’attribution du marché acceptera, s’il a transmis électroniquement son offre par voie dématérialisée ou, sur support physique électronique, s’il s’agit de la copie de sauvegarde, que les documents du marché soient rematérialisés afin de permettre la signature manuscrite du marché (Acte d’engagement pré-imprimé ATTRI 1) sur support papier.</w:t>
      </w:r>
    </w:p>
    <w:p w14:paraId="72283A82" w14:textId="77777777" w:rsidR="001878D8" w:rsidRPr="001878D8" w:rsidRDefault="007653F8" w:rsidP="001878D8">
      <w:pPr>
        <w:pStyle w:val="ParagrapheIndent2"/>
        <w:spacing w:line="232" w:lineRule="exact"/>
        <w:ind w:left="20" w:right="20"/>
        <w:jc w:val="both"/>
        <w:rPr>
          <w:color w:val="000000"/>
          <w:lang w:val="fr-FR"/>
        </w:rPr>
      </w:pPr>
      <w:r>
        <w:rPr>
          <w:color w:val="000000"/>
          <w:lang w:val="fr-FR"/>
        </w:rPr>
        <w:t> </w:t>
      </w:r>
    </w:p>
    <w:p w14:paraId="0C597A53" w14:textId="77777777" w:rsidR="00FB78D0" w:rsidRDefault="007653F8" w:rsidP="001878D8">
      <w:pPr>
        <w:pStyle w:val="ParagrapheIndent2"/>
        <w:spacing w:after="100" w:line="232" w:lineRule="exact"/>
        <w:ind w:left="20" w:right="20"/>
        <w:jc w:val="both"/>
        <w:rPr>
          <w:color w:val="000000"/>
          <w:lang w:val="fr-FR"/>
        </w:rPr>
      </w:pPr>
      <w:r>
        <w:rPr>
          <w:color w:val="000000"/>
          <w:lang w:val="fr-FR"/>
        </w:rPr>
        <w:t>Un formulaire ATTRI1 qui est un modèle d’acte d’engagement utilisé par</w:t>
      </w:r>
      <w:r w:rsidR="001878D8">
        <w:rPr>
          <w:color w:val="000000"/>
          <w:lang w:val="fr-FR"/>
        </w:rPr>
        <w:t xml:space="preserve"> le pouvoir adjudicateur, sera </w:t>
      </w:r>
      <w:r>
        <w:rPr>
          <w:color w:val="000000"/>
          <w:lang w:val="fr-FR"/>
        </w:rPr>
        <w:t>adressé au soumissionnaire retenu pour formaliser la conclusion du présent marché. Le soumissionnaire retenu devra retourner cet acte d’engagement signé dans un délai de </w:t>
      </w:r>
      <w:r>
        <w:rPr>
          <w:b/>
          <w:color w:val="000000"/>
          <w:u w:val="single"/>
          <w:lang w:val="fr-FR"/>
        </w:rPr>
        <w:t>7 jours ouvrés maximum </w:t>
      </w:r>
      <w:r>
        <w:rPr>
          <w:color w:val="000000"/>
          <w:lang w:val="fr-FR"/>
        </w:rPr>
        <w:t>à compter de sa réception, permettant ainsi au pouvoir adjudicateur de le signer à son tour.</w:t>
      </w:r>
    </w:p>
    <w:p w14:paraId="5FB6879C" w14:textId="77777777" w:rsidR="00FB78D0" w:rsidRDefault="00FB78D0">
      <w:pPr>
        <w:pStyle w:val="ParagrapheIndent2"/>
        <w:spacing w:line="232" w:lineRule="exact"/>
        <w:ind w:left="20" w:right="20"/>
        <w:jc w:val="both"/>
        <w:rPr>
          <w:color w:val="000000"/>
          <w:lang w:val="fr-FR"/>
        </w:rPr>
      </w:pPr>
    </w:p>
    <w:p w14:paraId="787D541E" w14:textId="77777777" w:rsidR="00FB78D0" w:rsidRDefault="007653F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Demande des attestations fiscales et sociales au soumissionnaire retenu</w:t>
      </w:r>
      <w:r>
        <w:rPr>
          <w:b/>
          <w:color w:val="000000"/>
          <w:lang w:val="fr-FR"/>
        </w:rPr>
        <w:t> :</w:t>
      </w:r>
    </w:p>
    <w:p w14:paraId="7B110B0A" w14:textId="77777777" w:rsidR="00FB78D0" w:rsidRDefault="007653F8">
      <w:pPr>
        <w:pStyle w:val="ParagrapheIndent2"/>
        <w:spacing w:line="232" w:lineRule="exact"/>
        <w:ind w:left="20" w:right="20"/>
        <w:jc w:val="both"/>
        <w:rPr>
          <w:color w:val="000000"/>
          <w:lang w:val="fr-FR"/>
        </w:rPr>
      </w:pPr>
      <w:r>
        <w:rPr>
          <w:color w:val="000000"/>
          <w:lang w:val="fr-FR"/>
        </w:rPr>
        <w:t>Le soumissionnaire retenu  (quelle que soit la forme de sa candidature : individuelle, groupée/co-traitance, sous-traitance) devra également, avec l’ATTRI 1 qu’il aura signé, et ce, conformément aux articles R 2143-6 à R 2143-10 et R 2144-1 à R 2144-5 du Code de la Commande Publique, produire les documents justificatifs prouvant qu’il n’entre pas dans un cas d’interdiction de soumissionner qui sont les suivants :</w:t>
      </w:r>
    </w:p>
    <w:p w14:paraId="57E1807B" w14:textId="77777777" w:rsidR="00FB78D0" w:rsidRDefault="007653F8">
      <w:pPr>
        <w:pStyle w:val="ParagrapheIndent2"/>
        <w:spacing w:line="232" w:lineRule="exact"/>
        <w:ind w:left="20" w:right="20"/>
        <w:jc w:val="both"/>
        <w:rPr>
          <w:color w:val="000000"/>
          <w:lang w:val="fr-FR"/>
        </w:rPr>
      </w:pPr>
      <w:r>
        <w:rPr>
          <w:color w:val="000000"/>
          <w:lang w:val="fr-FR"/>
        </w:rPr>
        <w:t> </w:t>
      </w:r>
    </w:p>
    <w:p w14:paraId="010AE6A6" w14:textId="77777777" w:rsidR="00FB78D0" w:rsidRDefault="007653F8">
      <w:pPr>
        <w:pStyle w:val="ParagrapheIndent2"/>
        <w:spacing w:line="232" w:lineRule="exact"/>
        <w:ind w:left="20" w:right="20"/>
        <w:jc w:val="both"/>
        <w:rPr>
          <w:color w:val="000000"/>
          <w:lang w:val="fr-FR"/>
        </w:rPr>
      </w:pPr>
      <w:r>
        <w:rPr>
          <w:color w:val="000000"/>
          <w:u w:val="single"/>
          <w:lang w:val="fr-FR"/>
        </w:rPr>
        <w:t>Concernant les documents devant être fournis par le soumissionnaire établi en France et auquel il est envisagé d’attribuer le marché</w:t>
      </w:r>
      <w:r>
        <w:rPr>
          <w:color w:val="000000"/>
          <w:lang w:val="fr-FR"/>
        </w:rPr>
        <w:t> :</w:t>
      </w:r>
    </w:p>
    <w:p w14:paraId="1A3F1A5D" w14:textId="77777777" w:rsidR="00FB78D0" w:rsidRDefault="00FB78D0">
      <w:pPr>
        <w:pStyle w:val="ParagrapheIndent2"/>
        <w:spacing w:line="232" w:lineRule="exact"/>
        <w:ind w:left="20" w:right="20"/>
        <w:jc w:val="both"/>
        <w:rPr>
          <w:color w:val="000000"/>
          <w:lang w:val="fr-FR"/>
        </w:rPr>
      </w:pPr>
    </w:p>
    <w:p w14:paraId="01E33423" w14:textId="77777777" w:rsidR="00FB78D0" w:rsidRDefault="007653F8">
      <w:pPr>
        <w:pStyle w:val="ParagrapheIndent2"/>
        <w:spacing w:line="232" w:lineRule="exact"/>
        <w:ind w:left="20" w:right="20"/>
        <w:jc w:val="both"/>
        <w:rPr>
          <w:color w:val="000000"/>
          <w:lang w:val="fr-FR"/>
        </w:rPr>
      </w:pPr>
      <w:r>
        <w:rPr>
          <w:color w:val="000000"/>
          <w:lang w:val="fr-FR"/>
        </w:rPr>
        <w:t xml:space="preserve">    •  Les attestations et certificats délivrés par les administrations et organismes compétents prouvant que les obligations fiscales et sociales ont été satisfaites datant de moins de 6 mois, conformément à l’Arrêté du 25 mai 2016 qui fixe la liste des impôts, taxes, contributions ou cotisations sociales donnant lieu à la délivrance de certificats pour l'attribution de marchés publics et de contrats de concession ainsi que la liste des administrations et organismes compétents. L’attestation de régularité fiscale s’obtient sur le site www.impots.gouv.fr, sur le compte fiscal (uniquement si le soumissionnaire est soumis à l’impôt des sociétés) ou auprès du service des impôts gestionnaire ; L’attestation sociale s’obtient sur le site www.urssaf.fr ou auprès des services sociaux.</w:t>
      </w:r>
    </w:p>
    <w:p w14:paraId="0453D33C" w14:textId="77777777" w:rsidR="00FB78D0" w:rsidRDefault="00FB78D0">
      <w:pPr>
        <w:pStyle w:val="ParagrapheIndent2"/>
        <w:spacing w:line="232" w:lineRule="exact"/>
        <w:ind w:left="20" w:right="20"/>
        <w:jc w:val="both"/>
        <w:rPr>
          <w:color w:val="000000"/>
          <w:lang w:val="fr-FR"/>
        </w:rPr>
      </w:pPr>
    </w:p>
    <w:p w14:paraId="1EDB5C96" w14:textId="77777777" w:rsidR="00FB78D0" w:rsidRDefault="007653F8">
      <w:pPr>
        <w:pStyle w:val="ParagrapheIndent2"/>
        <w:spacing w:line="232" w:lineRule="exact"/>
        <w:ind w:left="20" w:right="20"/>
        <w:jc w:val="both"/>
        <w:rPr>
          <w:color w:val="000000"/>
          <w:lang w:val="fr-FR"/>
        </w:rPr>
      </w:pPr>
      <w:r>
        <w:rPr>
          <w:color w:val="000000"/>
          <w:lang w:val="fr-FR"/>
        </w:rPr>
        <w:t xml:space="preserve">    •  Un extrait de l'inscription au RCS (K ou K-bis), délivré par les services du greffe du tribunal de commerce et datant de moins de 3 mois (ou 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w:t>
      </w:r>
      <w:r>
        <w:rPr>
          <w:color w:val="000000"/>
          <w:lang w:val="fr-FR"/>
        </w:rPr>
        <w:lastRenderedPageBreak/>
        <w:t>compétente, ou encore un récépissé du dépôt de déclaration auprès d'un centre de formalités des entreprises pour les personnes en cours d'inscription)</w:t>
      </w:r>
    </w:p>
    <w:p w14:paraId="607BA6A8" w14:textId="77777777" w:rsidR="00FB78D0" w:rsidRDefault="007653F8">
      <w:pPr>
        <w:pStyle w:val="ParagrapheIndent2"/>
        <w:spacing w:line="232" w:lineRule="exact"/>
        <w:ind w:left="20" w:right="20"/>
        <w:jc w:val="both"/>
        <w:rPr>
          <w:color w:val="000000"/>
          <w:lang w:val="fr-FR"/>
        </w:rPr>
      </w:pPr>
      <w:r>
        <w:rPr>
          <w:color w:val="000000"/>
          <w:u w:val="single"/>
          <w:lang w:val="fr-FR"/>
        </w:rPr>
        <w:t>Concernant les documents devant être fournis par le soumissionnaire non établi en France et auquel il est envisagé d’attribuer le marché</w:t>
      </w:r>
      <w:r>
        <w:rPr>
          <w:color w:val="000000"/>
          <w:lang w:val="fr-FR"/>
        </w:rPr>
        <w:t> :</w:t>
      </w:r>
    </w:p>
    <w:p w14:paraId="02B56EE0" w14:textId="77777777" w:rsidR="00FB78D0" w:rsidRDefault="00FB78D0">
      <w:pPr>
        <w:pStyle w:val="ParagrapheIndent2"/>
        <w:spacing w:line="232" w:lineRule="exact"/>
        <w:ind w:left="20" w:right="20"/>
        <w:jc w:val="both"/>
        <w:rPr>
          <w:color w:val="000000"/>
          <w:lang w:val="fr-FR"/>
        </w:rPr>
      </w:pPr>
    </w:p>
    <w:p w14:paraId="056B33D0" w14:textId="77777777" w:rsidR="00FB78D0" w:rsidRDefault="007653F8">
      <w:pPr>
        <w:pStyle w:val="ParagrapheIndent2"/>
        <w:spacing w:line="232" w:lineRule="exact"/>
        <w:ind w:left="20" w:right="20"/>
        <w:jc w:val="both"/>
        <w:rPr>
          <w:color w:val="000000"/>
          <w:lang w:val="fr-FR"/>
        </w:rPr>
      </w:pPr>
      <w:r>
        <w:rPr>
          <w:color w:val="000000"/>
          <w:lang w:val="fr-FR"/>
        </w:rPr>
        <w:t xml:space="preserve">    •  En remplacement de l’extrait K bis original : Une pièce équivalente justifiant l’inscription au registre professionnel dans les conditions du pays où le soumissionnaire est établi, accompagnée d’une traduction en langue française </w:t>
      </w:r>
    </w:p>
    <w:p w14:paraId="7CAF5B06" w14:textId="77777777" w:rsidR="00FB78D0" w:rsidRDefault="00FB78D0">
      <w:pPr>
        <w:pStyle w:val="ParagrapheIndent2"/>
        <w:spacing w:line="232" w:lineRule="exact"/>
        <w:ind w:left="20" w:right="20"/>
        <w:jc w:val="both"/>
        <w:rPr>
          <w:color w:val="000000"/>
          <w:lang w:val="fr-FR"/>
        </w:rPr>
      </w:pPr>
    </w:p>
    <w:p w14:paraId="6E43E94F" w14:textId="77777777" w:rsidR="00FB78D0" w:rsidRDefault="007653F8">
      <w:pPr>
        <w:pStyle w:val="ParagrapheIndent2"/>
        <w:spacing w:line="232" w:lineRule="exact"/>
        <w:ind w:left="20" w:right="20"/>
        <w:jc w:val="both"/>
        <w:rPr>
          <w:color w:val="000000"/>
          <w:lang w:val="fr-FR"/>
        </w:rPr>
      </w:pPr>
      <w:r>
        <w:rPr>
          <w:color w:val="000000"/>
          <w:lang w:val="fr-FR"/>
        </w:rPr>
        <w:t xml:space="preserve">    •  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3E5A5B3C" w14:textId="77777777" w:rsidR="00FB78D0" w:rsidRDefault="00FB78D0">
      <w:pPr>
        <w:pStyle w:val="ParagrapheIndent2"/>
        <w:spacing w:line="232" w:lineRule="exact"/>
        <w:ind w:left="20" w:right="20"/>
        <w:jc w:val="both"/>
        <w:rPr>
          <w:color w:val="000000"/>
          <w:lang w:val="fr-FR"/>
        </w:rPr>
      </w:pPr>
    </w:p>
    <w:p w14:paraId="2B6AD70D" w14:textId="77777777" w:rsidR="00FB78D0" w:rsidRDefault="007653F8">
      <w:pPr>
        <w:pStyle w:val="ParagrapheIndent2"/>
        <w:spacing w:line="232" w:lineRule="exact"/>
        <w:ind w:left="20" w:right="20"/>
        <w:jc w:val="both"/>
        <w:rPr>
          <w:color w:val="000000"/>
          <w:lang w:val="fr-FR"/>
        </w:rPr>
      </w:pPr>
      <w:r>
        <w:rPr>
          <w:color w:val="000000"/>
          <w:lang w:val="fr-FR"/>
        </w:rPr>
        <w:t xml:space="preserve">    •  </w:t>
      </w:r>
      <w:r>
        <w:rPr>
          <w:b/>
          <w:color w:val="000000"/>
          <w:u w:val="single"/>
          <w:lang w:val="fr-FR"/>
        </w:rPr>
        <w:t>La liste des salariés étrangers qu’emploie le candidat et soumis à autorisation de travail en vertu de l’article D. 8254-2 du Code du travail ou si le candidat est établi à l’étranger, de l’article D. 8254-3 du Code du travail</w:t>
      </w:r>
      <w:r>
        <w:rPr>
          <w:color w:val="000000"/>
          <w:lang w:val="fr-FR"/>
        </w:rPr>
        <w:t> :</w:t>
      </w:r>
    </w:p>
    <w:p w14:paraId="3CC8E7C9" w14:textId="77777777" w:rsidR="00FB78D0" w:rsidRDefault="007653F8">
      <w:pPr>
        <w:pStyle w:val="ParagrapheIndent2"/>
        <w:spacing w:line="232" w:lineRule="exact"/>
        <w:ind w:left="20" w:right="20"/>
        <w:jc w:val="both"/>
        <w:rPr>
          <w:color w:val="000000"/>
          <w:lang w:val="fr-FR"/>
        </w:rPr>
      </w:pPr>
      <w:r>
        <w:rPr>
          <w:color w:val="000000"/>
          <w:lang w:val="fr-FR"/>
        </w:rPr>
        <w:t> </w:t>
      </w:r>
    </w:p>
    <w:p w14:paraId="0270F09A" w14:textId="77777777" w:rsidR="00FB78D0" w:rsidRDefault="007653F8">
      <w:pPr>
        <w:pStyle w:val="ParagrapheIndent2"/>
        <w:spacing w:line="232" w:lineRule="exact"/>
        <w:ind w:left="20" w:right="20"/>
        <w:jc w:val="both"/>
        <w:rPr>
          <w:color w:val="000000"/>
          <w:lang w:val="fr-FR"/>
        </w:rPr>
      </w:pPr>
      <w:r>
        <w:rPr>
          <w:color w:val="000000"/>
          <w:lang w:val="fr-FR"/>
        </w:rPr>
        <w:t>L’attributaire doit également fournir une liste nominative des travailleurs étrangers, précisant la nationalité, la date d’embauche, le type et le numéro de l’autorisation de travail, datée et signée en originale papier ;</w:t>
      </w:r>
    </w:p>
    <w:p w14:paraId="41CAEA9C" w14:textId="77777777" w:rsidR="00FB78D0" w:rsidRDefault="007653F8">
      <w:pPr>
        <w:pStyle w:val="ParagrapheIndent2"/>
        <w:spacing w:line="232" w:lineRule="exact"/>
        <w:ind w:left="20" w:right="20"/>
        <w:jc w:val="both"/>
        <w:rPr>
          <w:color w:val="000000"/>
          <w:lang w:val="fr-FR"/>
        </w:rPr>
      </w:pPr>
      <w:r>
        <w:rPr>
          <w:color w:val="000000"/>
          <w:lang w:val="fr-FR"/>
        </w:rPr>
        <w:t> </w:t>
      </w:r>
    </w:p>
    <w:p w14:paraId="20973207" w14:textId="77777777" w:rsidR="00FB78D0" w:rsidRDefault="007653F8">
      <w:pPr>
        <w:pStyle w:val="ParagrapheIndent2"/>
        <w:spacing w:line="232" w:lineRule="exact"/>
        <w:ind w:left="20" w:right="20"/>
        <w:jc w:val="both"/>
        <w:rPr>
          <w:color w:val="000000"/>
          <w:lang w:val="fr-FR"/>
        </w:rPr>
      </w:pPr>
      <w:r>
        <w:rPr>
          <w:color w:val="000000"/>
          <w:lang w:val="fr-FR"/>
        </w:rPr>
        <w:t>Conformément à l’article R 2144-7 du Code de la Commande Publique, si le soumissionnaire retenu se trouve dans un cas d’interdiction de soumissionner ou ne peut produire dans le délai imparti les documents justificatifs demandés ci-dessus, le marché sera attribué au soumissionnaire dont l’offre a été classée immédiatement après la sienne sous réserve de la production par ce dernier des documents justificatifs demandés ci-dessus.</w:t>
      </w:r>
    </w:p>
    <w:p w14:paraId="1515E235" w14:textId="4756A3EB" w:rsidR="00FB78D0" w:rsidRDefault="007653F8">
      <w:pPr>
        <w:pStyle w:val="ParagrapheIndent2"/>
        <w:spacing w:line="232" w:lineRule="exact"/>
        <w:ind w:left="20" w:right="20"/>
        <w:jc w:val="both"/>
        <w:rPr>
          <w:color w:val="000000"/>
          <w:lang w:val="fr-FR"/>
        </w:rPr>
      </w:pPr>
      <w:r>
        <w:rPr>
          <w:color w:val="000000"/>
          <w:lang w:val="fr-FR"/>
        </w:rPr>
        <w:t>  </w:t>
      </w:r>
    </w:p>
    <w:p w14:paraId="0393D151" w14:textId="77777777" w:rsidR="00FB78D0" w:rsidRDefault="007653F8">
      <w:pPr>
        <w:pStyle w:val="ParagrapheIndent2"/>
        <w:spacing w:line="232" w:lineRule="exact"/>
        <w:ind w:left="20" w:right="20"/>
        <w:jc w:val="both"/>
        <w:rPr>
          <w:color w:val="000000"/>
          <w:lang w:val="fr-FR"/>
        </w:rPr>
      </w:pPr>
      <w:r>
        <w:rPr>
          <w:b/>
          <w:color w:val="000000"/>
          <w:u w:val="single"/>
          <w:lang w:val="fr-FR"/>
        </w:rPr>
        <w:t>7.3.2 – En cours d’exécution du marché :</w:t>
      </w:r>
    </w:p>
    <w:p w14:paraId="58D1BD88" w14:textId="77777777" w:rsidR="00FB78D0" w:rsidRDefault="007653F8">
      <w:pPr>
        <w:pStyle w:val="ParagrapheIndent2"/>
        <w:spacing w:line="232" w:lineRule="exact"/>
        <w:ind w:left="20" w:right="20"/>
        <w:jc w:val="both"/>
        <w:rPr>
          <w:color w:val="000000"/>
          <w:lang w:val="fr-FR"/>
        </w:rPr>
      </w:pPr>
      <w:r>
        <w:rPr>
          <w:color w:val="000000"/>
          <w:lang w:val="fr-FR"/>
        </w:rPr>
        <w:t> </w:t>
      </w:r>
    </w:p>
    <w:p w14:paraId="0160F196" w14:textId="77777777" w:rsidR="00FB78D0" w:rsidRDefault="007653F8">
      <w:pPr>
        <w:pStyle w:val="ParagrapheIndent2"/>
        <w:spacing w:line="232" w:lineRule="exact"/>
        <w:ind w:left="20" w:right="20"/>
        <w:jc w:val="both"/>
        <w:rPr>
          <w:color w:val="000000"/>
          <w:lang w:val="fr-FR"/>
        </w:rPr>
      </w:pPr>
      <w:r>
        <w:rPr>
          <w:color w:val="000000"/>
          <w:lang w:val="fr-FR"/>
        </w:rPr>
        <w:t> La CPCAM des Bouches-du-Rhône doit s’assurer de la conformité règlementaire de ses fournisseurs pour tout contrat d’un montant minimum à 5000 € HT. Ainsi, elle a décidé de mettre en place un référentiel fournisseur unique par le biais « </w:t>
      </w:r>
      <w:r>
        <w:rPr>
          <w:b/>
          <w:color w:val="000000"/>
          <w:u w:val="single"/>
          <w:lang w:val="fr-FR"/>
        </w:rPr>
        <w:t>d’e-Attestations.com</w:t>
      </w:r>
      <w:r>
        <w:rPr>
          <w:color w:val="000000"/>
          <w:lang w:val="fr-FR"/>
        </w:rPr>
        <w:t> ». Lors de la conclusion du contrat puis tous les six mois, le respect de la législation du travail par les fournisseurs, doit être contrôlé par la Caisse.</w:t>
      </w:r>
    </w:p>
    <w:p w14:paraId="7F20BF89" w14:textId="77777777" w:rsidR="00FB78D0" w:rsidRDefault="007653F8">
      <w:pPr>
        <w:pStyle w:val="ParagrapheIndent2"/>
        <w:spacing w:line="232" w:lineRule="exact"/>
        <w:ind w:left="20" w:right="20"/>
        <w:jc w:val="both"/>
        <w:rPr>
          <w:color w:val="000000"/>
          <w:lang w:val="fr-FR"/>
        </w:rPr>
      </w:pPr>
      <w:r>
        <w:rPr>
          <w:color w:val="000000"/>
          <w:lang w:val="fr-FR"/>
        </w:rPr>
        <w:t> </w:t>
      </w:r>
    </w:p>
    <w:p w14:paraId="2660E5E1" w14:textId="77777777" w:rsidR="00FB78D0" w:rsidRDefault="007653F8">
      <w:pPr>
        <w:pStyle w:val="ParagrapheIndent2"/>
        <w:spacing w:line="232" w:lineRule="exact"/>
        <w:ind w:left="20" w:right="20"/>
        <w:jc w:val="both"/>
        <w:rPr>
          <w:color w:val="000000"/>
          <w:lang w:val="fr-FR"/>
        </w:rPr>
      </w:pPr>
      <w:r>
        <w:rPr>
          <w:b/>
          <w:color w:val="000000"/>
          <w:lang w:val="fr-FR"/>
        </w:rPr>
        <w:t>Chaque titulaire devra déposer et mettre à jour les pièces exigées tout au long de l’exécution du marché sur ce site. L’inscription, dès la notification du marché, est donc obligatoire pour tous les titulaires. A ce titre, et pour de plus amples informations, veuillez suivre le lien suivant :</w:t>
      </w:r>
    </w:p>
    <w:p w14:paraId="6E5FB889" w14:textId="77777777" w:rsidR="00FB78D0" w:rsidRDefault="00B83434">
      <w:pPr>
        <w:pStyle w:val="ParagrapheIndent2"/>
        <w:spacing w:line="232" w:lineRule="exact"/>
        <w:ind w:left="20" w:right="20"/>
        <w:jc w:val="both"/>
        <w:rPr>
          <w:color w:val="000000"/>
          <w:lang w:val="fr-FR"/>
        </w:rPr>
      </w:pPr>
      <w:hyperlink r:id="rId16" w:history="1">
        <w:r w:rsidR="007653F8">
          <w:rPr>
            <w:b/>
            <w:i/>
            <w:color w:val="000000"/>
            <w:lang w:val="fr-FR"/>
          </w:rPr>
          <w:t>https://www.e-attestations.com/fr/</w:t>
        </w:r>
      </w:hyperlink>
    </w:p>
    <w:p w14:paraId="12E3414C" w14:textId="77777777" w:rsidR="003B7184" w:rsidRDefault="007653F8" w:rsidP="003B7184">
      <w:pPr>
        <w:pStyle w:val="ParagrapheIndent2"/>
        <w:spacing w:after="240" w:line="232" w:lineRule="exact"/>
        <w:ind w:left="20" w:right="20"/>
        <w:jc w:val="both"/>
        <w:rPr>
          <w:color w:val="000000"/>
          <w:lang w:val="fr-FR"/>
        </w:rPr>
      </w:pPr>
      <w:r>
        <w:rPr>
          <w:color w:val="000000"/>
          <w:lang w:val="fr-FR"/>
        </w:rPr>
        <w:t> </w:t>
      </w:r>
    </w:p>
    <w:p w14:paraId="093C29BB" w14:textId="36AFD74C" w:rsidR="00FB78D0" w:rsidRDefault="007653F8" w:rsidP="003B7184">
      <w:pPr>
        <w:pStyle w:val="ParagrapheIndent2"/>
        <w:spacing w:after="240" w:line="232" w:lineRule="exact"/>
        <w:ind w:left="20" w:right="20"/>
        <w:jc w:val="both"/>
        <w:rPr>
          <w:color w:val="000000"/>
          <w:sz w:val="28"/>
          <w:lang w:val="fr-FR"/>
        </w:rPr>
      </w:pPr>
      <w:r>
        <w:rPr>
          <w:color w:val="000000"/>
          <w:sz w:val="28"/>
          <w:lang w:val="fr-FR"/>
        </w:rPr>
        <w:t>8 - Renseignements complémentaires</w:t>
      </w:r>
    </w:p>
    <w:p w14:paraId="6419AD51"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39" w:name="_Toc238716485"/>
      <w:r>
        <w:rPr>
          <w:rFonts w:ascii="Trebuchet MS" w:eastAsia="Trebuchet MS" w:hAnsi="Trebuchet MS" w:cs="Trebuchet MS"/>
          <w:i w:val="0"/>
          <w:color w:val="000000"/>
          <w:sz w:val="24"/>
          <w:lang w:val="fr-FR"/>
        </w:rPr>
        <w:t>8.1 - Adresses supplémentaires et points de contact</w:t>
      </w:r>
      <w:bookmarkEnd w:id="39"/>
    </w:p>
    <w:p w14:paraId="481AFA15" w14:textId="77777777" w:rsidR="00FB78D0" w:rsidRDefault="007653F8">
      <w:pPr>
        <w:pStyle w:val="ParagrapheIndent2"/>
        <w:spacing w:line="232" w:lineRule="exact"/>
        <w:ind w:left="20" w:right="20"/>
        <w:jc w:val="both"/>
        <w:rPr>
          <w:color w:val="000000"/>
          <w:lang w:val="fr-FR"/>
        </w:rPr>
      </w:pPr>
      <w:r>
        <w:rPr>
          <w:color w:val="000000"/>
          <w:lang w:val="fr-FR"/>
        </w:rPr>
        <w:t xml:space="preserve">Pour tout renseignement complémentaire concernant cette consultation, les candidats transmettent impérativement leur demande par l'intermédiaire du profil d'acheteur du pouvoir adjudicateur, dont l'adresse URL est la suivante : </w:t>
      </w:r>
      <w:r w:rsidR="00ED3F1C" w:rsidRPr="00ED3F1C">
        <w:rPr>
          <w:color w:val="000000"/>
          <w:lang w:val="fr-FR"/>
        </w:rPr>
        <w:t xml:space="preserve">site </w:t>
      </w:r>
      <w:hyperlink r:id="rId17" w:history="1">
        <w:r w:rsidR="00ED3F1C" w:rsidRPr="00416342">
          <w:rPr>
            <w:rStyle w:val="Lienhypertexte"/>
            <w:lang w:val="fr-FR"/>
          </w:rPr>
          <w:t>https://www.marches-publics.gouv.fr</w:t>
        </w:r>
      </w:hyperlink>
      <w:r w:rsidR="00ED3F1C">
        <w:rPr>
          <w:color w:val="000000"/>
          <w:lang w:val="fr-FR"/>
        </w:rPr>
        <w:t xml:space="preserve">. </w:t>
      </w:r>
    </w:p>
    <w:p w14:paraId="4DF8C28F" w14:textId="77777777" w:rsidR="00FB78D0" w:rsidRDefault="00FB78D0">
      <w:pPr>
        <w:pStyle w:val="ParagrapheIndent2"/>
        <w:spacing w:line="232" w:lineRule="exact"/>
        <w:ind w:left="20" w:right="20"/>
        <w:jc w:val="both"/>
        <w:rPr>
          <w:color w:val="000000"/>
          <w:lang w:val="fr-FR"/>
        </w:rPr>
      </w:pPr>
    </w:p>
    <w:p w14:paraId="5B4CB400" w14:textId="77777777" w:rsidR="00FB78D0" w:rsidRDefault="007653F8">
      <w:pPr>
        <w:pStyle w:val="ParagrapheIndent2"/>
        <w:spacing w:after="240" w:line="232" w:lineRule="exact"/>
        <w:ind w:left="20" w:right="20"/>
        <w:jc w:val="both"/>
        <w:rPr>
          <w:color w:val="000000"/>
          <w:lang w:val="fr-FR"/>
        </w:rPr>
      </w:pPr>
      <w:r>
        <w:rPr>
          <w:color w:val="000000"/>
          <w:lang w:val="fr-FR"/>
        </w:rPr>
        <w:t>Cette demande doit intervenir au plus tard 10 jours avant la date limite de remise des plis.</w:t>
      </w:r>
    </w:p>
    <w:p w14:paraId="28A24BDA" w14:textId="77777777" w:rsidR="00FB78D0" w:rsidRDefault="007653F8">
      <w:pPr>
        <w:pStyle w:val="ParagrapheIndent2"/>
        <w:spacing w:after="240" w:line="232" w:lineRule="exact"/>
        <w:ind w:left="20" w:right="20"/>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26B4BC48" w14:textId="7EA7D518" w:rsidR="003B7184" w:rsidRDefault="003B7184">
      <w:pPr>
        <w:rPr>
          <w:lang w:val="fr-FR"/>
        </w:rPr>
      </w:pPr>
      <w:r>
        <w:rPr>
          <w:lang w:val="fr-FR"/>
        </w:rPr>
        <w:br w:type="page"/>
      </w:r>
    </w:p>
    <w:p w14:paraId="7544BA97" w14:textId="77777777" w:rsidR="00FB78D0" w:rsidRDefault="007653F8">
      <w:pPr>
        <w:pStyle w:val="Titre2"/>
        <w:spacing w:before="20" w:after="120"/>
        <w:ind w:left="300" w:right="20"/>
        <w:rPr>
          <w:rFonts w:ascii="Trebuchet MS" w:eastAsia="Trebuchet MS" w:hAnsi="Trebuchet MS" w:cs="Trebuchet MS"/>
          <w:i w:val="0"/>
          <w:color w:val="000000"/>
          <w:sz w:val="24"/>
          <w:lang w:val="fr-FR"/>
        </w:rPr>
      </w:pPr>
      <w:bookmarkStart w:id="40" w:name="_Toc238716486"/>
      <w:r>
        <w:rPr>
          <w:rFonts w:ascii="Trebuchet MS" w:eastAsia="Trebuchet MS" w:hAnsi="Trebuchet MS" w:cs="Trebuchet MS"/>
          <w:i w:val="0"/>
          <w:color w:val="000000"/>
          <w:sz w:val="24"/>
          <w:lang w:val="fr-FR"/>
        </w:rPr>
        <w:lastRenderedPageBreak/>
        <w:t>8.2 - Procédures de recours</w:t>
      </w:r>
      <w:bookmarkEnd w:id="40"/>
    </w:p>
    <w:p w14:paraId="68B72F3C" w14:textId="77777777" w:rsidR="005771FC" w:rsidRPr="005F7C36" w:rsidRDefault="005771FC" w:rsidP="005771FC">
      <w:pPr>
        <w:pStyle w:val="ParagrapheIndent2"/>
        <w:spacing w:line="232" w:lineRule="exact"/>
        <w:ind w:left="20" w:right="20"/>
        <w:jc w:val="both"/>
        <w:rPr>
          <w:color w:val="000000"/>
          <w:lang w:val="fr-FR"/>
        </w:rPr>
      </w:pPr>
      <w:r w:rsidRPr="005F7C36">
        <w:rPr>
          <w:color w:val="000000"/>
          <w:lang w:val="fr-FR"/>
        </w:rPr>
        <w:t>Le tribunal territorialement compétent et qui fournit des renseignements relatifs à l'introduction des recours est le :</w:t>
      </w:r>
    </w:p>
    <w:p w14:paraId="569BFEB7" w14:textId="77777777" w:rsidR="005771FC" w:rsidRPr="005F7C36" w:rsidRDefault="005771FC" w:rsidP="005771FC">
      <w:pPr>
        <w:pStyle w:val="ParagrapheIndent2"/>
        <w:spacing w:line="232" w:lineRule="exact"/>
        <w:ind w:left="20" w:right="20"/>
        <w:jc w:val="both"/>
        <w:rPr>
          <w:color w:val="000000"/>
          <w:lang w:val="fr-FR"/>
        </w:rPr>
      </w:pPr>
      <w:r w:rsidRPr="005F7C36">
        <w:rPr>
          <w:color w:val="000000"/>
          <w:lang w:val="fr-FR"/>
        </w:rPr>
        <w:tab/>
      </w:r>
    </w:p>
    <w:p w14:paraId="39879E3A" w14:textId="77777777" w:rsidR="005771FC" w:rsidRPr="005F7C36" w:rsidRDefault="005771FC" w:rsidP="005771FC">
      <w:pPr>
        <w:pStyle w:val="ParagrapheIndent2"/>
        <w:spacing w:line="232" w:lineRule="exact"/>
        <w:ind w:left="20" w:right="20"/>
        <w:jc w:val="center"/>
        <w:rPr>
          <w:b/>
          <w:i/>
          <w:color w:val="000000"/>
          <w:lang w:val="fr-FR"/>
        </w:rPr>
      </w:pPr>
      <w:r w:rsidRPr="005F7C36">
        <w:rPr>
          <w:b/>
          <w:i/>
          <w:color w:val="000000"/>
          <w:lang w:val="fr-FR"/>
        </w:rPr>
        <w:t>Tribunal judiciaire de Marseille</w:t>
      </w:r>
    </w:p>
    <w:p w14:paraId="22CDF88E" w14:textId="77777777" w:rsidR="005771FC" w:rsidRPr="005F7C36" w:rsidRDefault="005771FC" w:rsidP="005771FC">
      <w:pPr>
        <w:pStyle w:val="ParagrapheIndent2"/>
        <w:spacing w:line="232" w:lineRule="exact"/>
        <w:ind w:left="20" w:right="20"/>
        <w:jc w:val="center"/>
        <w:rPr>
          <w:b/>
          <w:i/>
          <w:color w:val="000000"/>
          <w:lang w:val="fr-FR"/>
        </w:rPr>
      </w:pPr>
      <w:r w:rsidRPr="005F7C36">
        <w:rPr>
          <w:b/>
          <w:i/>
          <w:color w:val="000000"/>
          <w:lang w:val="fr-FR"/>
        </w:rPr>
        <w:t xml:space="preserve">6 rue Joseph </w:t>
      </w:r>
      <w:proofErr w:type="spellStart"/>
      <w:r w:rsidRPr="005F7C36">
        <w:rPr>
          <w:b/>
          <w:i/>
          <w:color w:val="000000"/>
          <w:lang w:val="fr-FR"/>
        </w:rPr>
        <w:t>Autran</w:t>
      </w:r>
      <w:proofErr w:type="spellEnd"/>
    </w:p>
    <w:p w14:paraId="52C51F20" w14:textId="77777777" w:rsidR="005771FC" w:rsidRPr="005F7C36" w:rsidRDefault="005771FC" w:rsidP="005771FC">
      <w:pPr>
        <w:pStyle w:val="ParagrapheIndent2"/>
        <w:spacing w:line="232" w:lineRule="exact"/>
        <w:ind w:left="20" w:right="20"/>
        <w:jc w:val="center"/>
        <w:rPr>
          <w:b/>
          <w:i/>
          <w:color w:val="000000"/>
          <w:lang w:val="fr-FR"/>
        </w:rPr>
      </w:pPr>
      <w:r w:rsidRPr="005F7C36">
        <w:rPr>
          <w:b/>
          <w:i/>
          <w:color w:val="000000"/>
          <w:lang w:val="fr-FR"/>
        </w:rPr>
        <w:t>13006 MARSEILLE</w:t>
      </w:r>
    </w:p>
    <w:p w14:paraId="6F47E9A9" w14:textId="77777777" w:rsidR="005771FC" w:rsidRPr="005F7C36" w:rsidRDefault="005771FC" w:rsidP="005771FC">
      <w:pPr>
        <w:pStyle w:val="ParagrapheIndent2"/>
        <w:spacing w:line="232" w:lineRule="exact"/>
        <w:ind w:left="20" w:right="20"/>
        <w:jc w:val="center"/>
        <w:rPr>
          <w:b/>
          <w:i/>
          <w:color w:val="000000"/>
          <w:lang w:val="fr-FR"/>
        </w:rPr>
      </w:pPr>
    </w:p>
    <w:p w14:paraId="34DBECD6" w14:textId="77777777" w:rsidR="005771FC" w:rsidRPr="005F7C36" w:rsidRDefault="005771FC" w:rsidP="005771FC">
      <w:pPr>
        <w:pStyle w:val="ParagrapheIndent2"/>
        <w:spacing w:line="232" w:lineRule="exact"/>
        <w:ind w:left="20" w:right="20"/>
        <w:jc w:val="center"/>
        <w:rPr>
          <w:b/>
          <w:i/>
          <w:color w:val="000000"/>
          <w:lang w:val="fr-FR"/>
        </w:rPr>
      </w:pPr>
      <w:r w:rsidRPr="005F7C36">
        <w:rPr>
          <w:b/>
          <w:i/>
          <w:color w:val="000000"/>
          <w:lang w:val="fr-FR"/>
        </w:rPr>
        <w:t>Tél : 04.91.15.50.50</w:t>
      </w:r>
    </w:p>
    <w:p w14:paraId="4D3B0811" w14:textId="6CB151D5" w:rsidR="003B7184" w:rsidRPr="003B7184" w:rsidRDefault="005771FC" w:rsidP="003B7184">
      <w:pPr>
        <w:pStyle w:val="ParagrapheIndent2"/>
        <w:spacing w:line="232" w:lineRule="exact"/>
        <w:ind w:left="20" w:right="20"/>
        <w:jc w:val="center"/>
        <w:rPr>
          <w:b/>
          <w:i/>
          <w:color w:val="000000"/>
          <w:lang w:val="fr-FR"/>
        </w:rPr>
      </w:pPr>
      <w:r w:rsidRPr="005F7C36">
        <w:rPr>
          <w:b/>
          <w:i/>
          <w:color w:val="000000"/>
          <w:lang w:val="fr-FR"/>
        </w:rPr>
        <w:t>Télécopie : 04.91.54.42.90</w:t>
      </w:r>
    </w:p>
    <w:sectPr w:rsidR="003B7184" w:rsidRPr="003B7184">
      <w:footerReference w:type="default" r:id="rId18"/>
      <w:pgSz w:w="11900" w:h="16840"/>
      <w:pgMar w:top="1134" w:right="1134" w:bottom="1126" w:left="1134" w:header="1134" w:footer="11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7B0CB" w14:textId="77777777" w:rsidR="00EB4F34" w:rsidRDefault="00EB4F34">
      <w:r>
        <w:separator/>
      </w:r>
    </w:p>
  </w:endnote>
  <w:endnote w:type="continuationSeparator" w:id="0">
    <w:p w14:paraId="4898D9D6" w14:textId="77777777" w:rsidR="00EB4F34" w:rsidRDefault="00EB4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4C3A8" w14:textId="77777777" w:rsidR="00EB4F34" w:rsidRDefault="00EB4F34">
    <w:pPr>
      <w:spacing w:line="240" w:lineRule="exact"/>
    </w:pPr>
  </w:p>
  <w:tbl>
    <w:tblPr>
      <w:tblW w:w="0" w:type="auto"/>
      <w:tblInd w:w="20" w:type="dxa"/>
      <w:tblLayout w:type="fixed"/>
      <w:tblLook w:val="04A0" w:firstRow="1" w:lastRow="0" w:firstColumn="1" w:lastColumn="0" w:noHBand="0" w:noVBand="1"/>
    </w:tblPr>
    <w:tblGrid>
      <w:gridCol w:w="5220"/>
      <w:gridCol w:w="4400"/>
    </w:tblGrid>
    <w:tr w:rsidR="00EB4F34" w14:paraId="60A494C1" w14:textId="77777777">
      <w:trPr>
        <w:trHeight w:val="260"/>
      </w:trPr>
      <w:tc>
        <w:tcPr>
          <w:tcW w:w="5220" w:type="dxa"/>
          <w:tcMar>
            <w:top w:w="0" w:type="dxa"/>
            <w:left w:w="0" w:type="dxa"/>
            <w:bottom w:w="0" w:type="dxa"/>
            <w:right w:w="0" w:type="dxa"/>
          </w:tcMar>
          <w:vAlign w:val="center"/>
        </w:tcPr>
        <w:p w14:paraId="6B52F5FF" w14:textId="09370398" w:rsidR="00EB4F34" w:rsidRDefault="00EB4F34">
          <w:pPr>
            <w:pStyle w:val="PiedDePage"/>
            <w:rPr>
              <w:color w:val="000000"/>
              <w:lang w:val="fr-FR"/>
            </w:rPr>
          </w:pPr>
          <w:r>
            <w:rPr>
              <w:color w:val="000000"/>
              <w:lang w:val="fr-FR"/>
            </w:rPr>
            <w:t>Consultation n°: 2</w:t>
          </w:r>
          <w:r w:rsidR="001F3831">
            <w:rPr>
              <w:color w:val="000000"/>
              <w:lang w:val="fr-FR"/>
            </w:rPr>
            <w:t>6</w:t>
          </w:r>
          <w:r>
            <w:rPr>
              <w:color w:val="000000"/>
              <w:lang w:val="fr-FR"/>
            </w:rPr>
            <w:t>.601.</w:t>
          </w:r>
          <w:r w:rsidR="001F3831">
            <w:rPr>
              <w:color w:val="000000"/>
              <w:lang w:val="fr-FR"/>
            </w:rPr>
            <w:t>17</w:t>
          </w:r>
        </w:p>
      </w:tc>
      <w:tc>
        <w:tcPr>
          <w:tcW w:w="4400" w:type="dxa"/>
          <w:tcMar>
            <w:top w:w="0" w:type="dxa"/>
            <w:left w:w="0" w:type="dxa"/>
            <w:bottom w:w="0" w:type="dxa"/>
            <w:right w:w="0" w:type="dxa"/>
          </w:tcMar>
          <w:vAlign w:val="center"/>
        </w:tcPr>
        <w:p w14:paraId="68B41C0A" w14:textId="77777777" w:rsidR="00EB4F34" w:rsidRDefault="00EB4F3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357B82">
            <w:rPr>
              <w:noProof/>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357B82">
            <w:rPr>
              <w:noProof/>
              <w:color w:val="000000"/>
              <w:lang w:val="fr-FR"/>
            </w:rPr>
            <w:t>25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2ED3B" w14:textId="77777777" w:rsidR="00EB4F34" w:rsidRDefault="00EB4F34">
      <w:r>
        <w:separator/>
      </w:r>
    </w:p>
  </w:footnote>
  <w:footnote w:type="continuationSeparator" w:id="0">
    <w:p w14:paraId="5E8D8FF0" w14:textId="77777777" w:rsidR="00EB4F34" w:rsidRDefault="00EB4F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3826"/>
    <w:multiLevelType w:val="hybridMultilevel"/>
    <w:tmpl w:val="DE8E69F0"/>
    <w:lvl w:ilvl="0" w:tplc="A9E89904">
      <w:start w:val="15"/>
      <w:numFmt w:val="bullet"/>
      <w:lvlText w:val=""/>
      <w:lvlJc w:val="left"/>
      <w:pPr>
        <w:ind w:left="380" w:hanging="360"/>
      </w:pPr>
      <w:rPr>
        <w:rFonts w:ascii="Wingdings" w:eastAsia="Trebuchet MS" w:hAnsi="Wingdings" w:cs="Trebuchet MS" w:hint="default"/>
        <w:color w:val="000000"/>
      </w:rPr>
    </w:lvl>
    <w:lvl w:ilvl="1" w:tplc="040C0003" w:tentative="1">
      <w:start w:val="1"/>
      <w:numFmt w:val="bullet"/>
      <w:lvlText w:val="o"/>
      <w:lvlJc w:val="left"/>
      <w:pPr>
        <w:ind w:left="1100" w:hanging="360"/>
      </w:pPr>
      <w:rPr>
        <w:rFonts w:ascii="Courier New" w:hAnsi="Courier New" w:cs="Courier New" w:hint="default"/>
      </w:rPr>
    </w:lvl>
    <w:lvl w:ilvl="2" w:tplc="040C0005" w:tentative="1">
      <w:start w:val="1"/>
      <w:numFmt w:val="bullet"/>
      <w:lvlText w:val=""/>
      <w:lvlJc w:val="left"/>
      <w:pPr>
        <w:ind w:left="1820" w:hanging="360"/>
      </w:pPr>
      <w:rPr>
        <w:rFonts w:ascii="Wingdings" w:hAnsi="Wingdings" w:hint="default"/>
      </w:rPr>
    </w:lvl>
    <w:lvl w:ilvl="3" w:tplc="040C0001" w:tentative="1">
      <w:start w:val="1"/>
      <w:numFmt w:val="bullet"/>
      <w:lvlText w:val=""/>
      <w:lvlJc w:val="left"/>
      <w:pPr>
        <w:ind w:left="2540" w:hanging="360"/>
      </w:pPr>
      <w:rPr>
        <w:rFonts w:ascii="Symbol" w:hAnsi="Symbol" w:hint="default"/>
      </w:rPr>
    </w:lvl>
    <w:lvl w:ilvl="4" w:tplc="040C0003" w:tentative="1">
      <w:start w:val="1"/>
      <w:numFmt w:val="bullet"/>
      <w:lvlText w:val="o"/>
      <w:lvlJc w:val="left"/>
      <w:pPr>
        <w:ind w:left="3260" w:hanging="360"/>
      </w:pPr>
      <w:rPr>
        <w:rFonts w:ascii="Courier New" w:hAnsi="Courier New" w:cs="Courier New" w:hint="default"/>
      </w:rPr>
    </w:lvl>
    <w:lvl w:ilvl="5" w:tplc="040C0005" w:tentative="1">
      <w:start w:val="1"/>
      <w:numFmt w:val="bullet"/>
      <w:lvlText w:val=""/>
      <w:lvlJc w:val="left"/>
      <w:pPr>
        <w:ind w:left="3980" w:hanging="360"/>
      </w:pPr>
      <w:rPr>
        <w:rFonts w:ascii="Wingdings" w:hAnsi="Wingdings" w:hint="default"/>
      </w:rPr>
    </w:lvl>
    <w:lvl w:ilvl="6" w:tplc="040C0001" w:tentative="1">
      <w:start w:val="1"/>
      <w:numFmt w:val="bullet"/>
      <w:lvlText w:val=""/>
      <w:lvlJc w:val="left"/>
      <w:pPr>
        <w:ind w:left="4700" w:hanging="360"/>
      </w:pPr>
      <w:rPr>
        <w:rFonts w:ascii="Symbol" w:hAnsi="Symbol" w:hint="default"/>
      </w:rPr>
    </w:lvl>
    <w:lvl w:ilvl="7" w:tplc="040C0003" w:tentative="1">
      <w:start w:val="1"/>
      <w:numFmt w:val="bullet"/>
      <w:lvlText w:val="o"/>
      <w:lvlJc w:val="left"/>
      <w:pPr>
        <w:ind w:left="5420" w:hanging="360"/>
      </w:pPr>
      <w:rPr>
        <w:rFonts w:ascii="Courier New" w:hAnsi="Courier New" w:cs="Courier New" w:hint="default"/>
      </w:rPr>
    </w:lvl>
    <w:lvl w:ilvl="8" w:tplc="040C0005" w:tentative="1">
      <w:start w:val="1"/>
      <w:numFmt w:val="bullet"/>
      <w:lvlText w:val=""/>
      <w:lvlJc w:val="left"/>
      <w:pPr>
        <w:ind w:left="6140" w:hanging="360"/>
      </w:pPr>
      <w:rPr>
        <w:rFonts w:ascii="Wingdings" w:hAnsi="Wingdings" w:hint="default"/>
      </w:rPr>
    </w:lvl>
  </w:abstractNum>
  <w:abstractNum w:abstractNumId="1" w15:restartNumberingAfterBreak="0">
    <w:nsid w:val="0BD113D0"/>
    <w:multiLevelType w:val="hybridMultilevel"/>
    <w:tmpl w:val="F528C39A"/>
    <w:lvl w:ilvl="0" w:tplc="040C000B">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 w15:restartNumberingAfterBreak="0">
    <w:nsid w:val="1E9B4FC9"/>
    <w:multiLevelType w:val="hybridMultilevel"/>
    <w:tmpl w:val="214A7C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3BD4CDA"/>
    <w:multiLevelType w:val="hybridMultilevel"/>
    <w:tmpl w:val="59741F02"/>
    <w:lvl w:ilvl="0" w:tplc="B0D44B34">
      <w:numFmt w:val="bullet"/>
      <w:lvlText w:val="-"/>
      <w:lvlJc w:val="left"/>
      <w:pPr>
        <w:ind w:left="380" w:hanging="360"/>
      </w:pPr>
      <w:rPr>
        <w:rFonts w:ascii="Trebuchet MS" w:eastAsia="Times New Roman" w:hAnsi="Trebuchet MS" w:cs="Times New Roman" w:hint="default"/>
      </w:rPr>
    </w:lvl>
    <w:lvl w:ilvl="1" w:tplc="040C0003" w:tentative="1">
      <w:start w:val="1"/>
      <w:numFmt w:val="bullet"/>
      <w:lvlText w:val="o"/>
      <w:lvlJc w:val="left"/>
      <w:pPr>
        <w:ind w:left="1100" w:hanging="360"/>
      </w:pPr>
      <w:rPr>
        <w:rFonts w:ascii="Courier New" w:hAnsi="Courier New" w:cs="Courier New" w:hint="default"/>
      </w:rPr>
    </w:lvl>
    <w:lvl w:ilvl="2" w:tplc="040C0005" w:tentative="1">
      <w:start w:val="1"/>
      <w:numFmt w:val="bullet"/>
      <w:lvlText w:val=""/>
      <w:lvlJc w:val="left"/>
      <w:pPr>
        <w:ind w:left="1820" w:hanging="360"/>
      </w:pPr>
      <w:rPr>
        <w:rFonts w:ascii="Wingdings" w:hAnsi="Wingdings" w:hint="default"/>
      </w:rPr>
    </w:lvl>
    <w:lvl w:ilvl="3" w:tplc="040C0001" w:tentative="1">
      <w:start w:val="1"/>
      <w:numFmt w:val="bullet"/>
      <w:lvlText w:val=""/>
      <w:lvlJc w:val="left"/>
      <w:pPr>
        <w:ind w:left="2540" w:hanging="360"/>
      </w:pPr>
      <w:rPr>
        <w:rFonts w:ascii="Symbol" w:hAnsi="Symbol" w:hint="default"/>
      </w:rPr>
    </w:lvl>
    <w:lvl w:ilvl="4" w:tplc="040C0003" w:tentative="1">
      <w:start w:val="1"/>
      <w:numFmt w:val="bullet"/>
      <w:lvlText w:val="o"/>
      <w:lvlJc w:val="left"/>
      <w:pPr>
        <w:ind w:left="3260" w:hanging="360"/>
      </w:pPr>
      <w:rPr>
        <w:rFonts w:ascii="Courier New" w:hAnsi="Courier New" w:cs="Courier New" w:hint="default"/>
      </w:rPr>
    </w:lvl>
    <w:lvl w:ilvl="5" w:tplc="040C0005" w:tentative="1">
      <w:start w:val="1"/>
      <w:numFmt w:val="bullet"/>
      <w:lvlText w:val=""/>
      <w:lvlJc w:val="left"/>
      <w:pPr>
        <w:ind w:left="3980" w:hanging="360"/>
      </w:pPr>
      <w:rPr>
        <w:rFonts w:ascii="Wingdings" w:hAnsi="Wingdings" w:hint="default"/>
      </w:rPr>
    </w:lvl>
    <w:lvl w:ilvl="6" w:tplc="040C0001" w:tentative="1">
      <w:start w:val="1"/>
      <w:numFmt w:val="bullet"/>
      <w:lvlText w:val=""/>
      <w:lvlJc w:val="left"/>
      <w:pPr>
        <w:ind w:left="4700" w:hanging="360"/>
      </w:pPr>
      <w:rPr>
        <w:rFonts w:ascii="Symbol" w:hAnsi="Symbol" w:hint="default"/>
      </w:rPr>
    </w:lvl>
    <w:lvl w:ilvl="7" w:tplc="040C0003" w:tentative="1">
      <w:start w:val="1"/>
      <w:numFmt w:val="bullet"/>
      <w:lvlText w:val="o"/>
      <w:lvlJc w:val="left"/>
      <w:pPr>
        <w:ind w:left="5420" w:hanging="360"/>
      </w:pPr>
      <w:rPr>
        <w:rFonts w:ascii="Courier New" w:hAnsi="Courier New" w:cs="Courier New" w:hint="default"/>
      </w:rPr>
    </w:lvl>
    <w:lvl w:ilvl="8" w:tplc="040C0005" w:tentative="1">
      <w:start w:val="1"/>
      <w:numFmt w:val="bullet"/>
      <w:lvlText w:val=""/>
      <w:lvlJc w:val="left"/>
      <w:pPr>
        <w:ind w:left="6140" w:hanging="360"/>
      </w:pPr>
      <w:rPr>
        <w:rFonts w:ascii="Wingdings" w:hAnsi="Wingdings" w:hint="default"/>
      </w:rPr>
    </w:lvl>
  </w:abstractNum>
  <w:abstractNum w:abstractNumId="4" w15:restartNumberingAfterBreak="0">
    <w:nsid w:val="29C65D05"/>
    <w:multiLevelType w:val="hybridMultilevel"/>
    <w:tmpl w:val="23FE3B7A"/>
    <w:lvl w:ilvl="0" w:tplc="4246CB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9547984"/>
    <w:multiLevelType w:val="hybridMultilevel"/>
    <w:tmpl w:val="56D23240"/>
    <w:lvl w:ilvl="0" w:tplc="040C000B">
      <w:start w:val="1"/>
      <w:numFmt w:val="bullet"/>
      <w:lvlText w:val=""/>
      <w:lvlJc w:val="left"/>
      <w:pPr>
        <w:ind w:left="1350" w:hanging="360"/>
      </w:pPr>
      <w:rPr>
        <w:rFonts w:ascii="Wingdings" w:hAnsi="Wingdings" w:hint="default"/>
      </w:rPr>
    </w:lvl>
    <w:lvl w:ilvl="1" w:tplc="040C0003" w:tentative="1">
      <w:start w:val="1"/>
      <w:numFmt w:val="bullet"/>
      <w:lvlText w:val="o"/>
      <w:lvlJc w:val="left"/>
      <w:pPr>
        <w:ind w:left="2070" w:hanging="360"/>
      </w:pPr>
      <w:rPr>
        <w:rFonts w:ascii="Courier New" w:hAnsi="Courier New" w:cs="Courier New" w:hint="default"/>
      </w:rPr>
    </w:lvl>
    <w:lvl w:ilvl="2" w:tplc="040C0005" w:tentative="1">
      <w:start w:val="1"/>
      <w:numFmt w:val="bullet"/>
      <w:lvlText w:val=""/>
      <w:lvlJc w:val="left"/>
      <w:pPr>
        <w:ind w:left="2790" w:hanging="360"/>
      </w:pPr>
      <w:rPr>
        <w:rFonts w:ascii="Wingdings" w:hAnsi="Wingdings" w:hint="default"/>
      </w:rPr>
    </w:lvl>
    <w:lvl w:ilvl="3" w:tplc="040C0001" w:tentative="1">
      <w:start w:val="1"/>
      <w:numFmt w:val="bullet"/>
      <w:lvlText w:val=""/>
      <w:lvlJc w:val="left"/>
      <w:pPr>
        <w:ind w:left="3510" w:hanging="360"/>
      </w:pPr>
      <w:rPr>
        <w:rFonts w:ascii="Symbol" w:hAnsi="Symbol" w:hint="default"/>
      </w:rPr>
    </w:lvl>
    <w:lvl w:ilvl="4" w:tplc="040C0003" w:tentative="1">
      <w:start w:val="1"/>
      <w:numFmt w:val="bullet"/>
      <w:lvlText w:val="o"/>
      <w:lvlJc w:val="left"/>
      <w:pPr>
        <w:ind w:left="4230" w:hanging="360"/>
      </w:pPr>
      <w:rPr>
        <w:rFonts w:ascii="Courier New" w:hAnsi="Courier New" w:cs="Courier New" w:hint="default"/>
      </w:rPr>
    </w:lvl>
    <w:lvl w:ilvl="5" w:tplc="040C0005" w:tentative="1">
      <w:start w:val="1"/>
      <w:numFmt w:val="bullet"/>
      <w:lvlText w:val=""/>
      <w:lvlJc w:val="left"/>
      <w:pPr>
        <w:ind w:left="4950" w:hanging="360"/>
      </w:pPr>
      <w:rPr>
        <w:rFonts w:ascii="Wingdings" w:hAnsi="Wingdings" w:hint="default"/>
      </w:rPr>
    </w:lvl>
    <w:lvl w:ilvl="6" w:tplc="040C0001" w:tentative="1">
      <w:start w:val="1"/>
      <w:numFmt w:val="bullet"/>
      <w:lvlText w:val=""/>
      <w:lvlJc w:val="left"/>
      <w:pPr>
        <w:ind w:left="5670" w:hanging="360"/>
      </w:pPr>
      <w:rPr>
        <w:rFonts w:ascii="Symbol" w:hAnsi="Symbol" w:hint="default"/>
      </w:rPr>
    </w:lvl>
    <w:lvl w:ilvl="7" w:tplc="040C0003" w:tentative="1">
      <w:start w:val="1"/>
      <w:numFmt w:val="bullet"/>
      <w:lvlText w:val="o"/>
      <w:lvlJc w:val="left"/>
      <w:pPr>
        <w:ind w:left="6390" w:hanging="360"/>
      </w:pPr>
      <w:rPr>
        <w:rFonts w:ascii="Courier New" w:hAnsi="Courier New" w:cs="Courier New" w:hint="default"/>
      </w:rPr>
    </w:lvl>
    <w:lvl w:ilvl="8" w:tplc="040C0005" w:tentative="1">
      <w:start w:val="1"/>
      <w:numFmt w:val="bullet"/>
      <w:lvlText w:val=""/>
      <w:lvlJc w:val="left"/>
      <w:pPr>
        <w:ind w:left="7110" w:hanging="360"/>
      </w:pPr>
      <w:rPr>
        <w:rFonts w:ascii="Wingdings" w:hAnsi="Wingdings" w:hint="default"/>
      </w:rPr>
    </w:lvl>
  </w:abstractNum>
  <w:abstractNum w:abstractNumId="6" w15:restartNumberingAfterBreak="0">
    <w:nsid w:val="45FA5822"/>
    <w:multiLevelType w:val="hybridMultilevel"/>
    <w:tmpl w:val="74C07A4A"/>
    <w:lvl w:ilvl="0" w:tplc="7C4ACA4C">
      <w:start w:val="3"/>
      <w:numFmt w:val="bullet"/>
      <w:lvlText w:val=""/>
      <w:lvlJc w:val="left"/>
      <w:pPr>
        <w:ind w:left="720" w:hanging="360"/>
      </w:pPr>
      <w:rPr>
        <w:rFonts w:ascii="Wingdings" w:eastAsia="Times New Roman" w:hAnsi="Wingdings"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C694747"/>
    <w:multiLevelType w:val="hybridMultilevel"/>
    <w:tmpl w:val="47FE2D78"/>
    <w:lvl w:ilvl="0" w:tplc="040C000B">
      <w:start w:val="1"/>
      <w:numFmt w:val="bullet"/>
      <w:lvlText w:val=""/>
      <w:lvlJc w:val="left"/>
      <w:pPr>
        <w:ind w:left="740" w:hanging="360"/>
      </w:pPr>
      <w:rPr>
        <w:rFonts w:ascii="Wingdings" w:hAnsi="Wingdings" w:hint="default"/>
      </w:rPr>
    </w:lvl>
    <w:lvl w:ilvl="1" w:tplc="040C0003">
      <w:start w:val="1"/>
      <w:numFmt w:val="bullet"/>
      <w:lvlText w:val="o"/>
      <w:lvlJc w:val="left"/>
      <w:pPr>
        <w:ind w:left="1460" w:hanging="360"/>
      </w:pPr>
      <w:rPr>
        <w:rFonts w:ascii="Courier New" w:hAnsi="Courier New" w:cs="Courier New" w:hint="default"/>
      </w:rPr>
    </w:lvl>
    <w:lvl w:ilvl="2" w:tplc="040C0005">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8" w15:restartNumberingAfterBreak="0">
    <w:nsid w:val="79EE7326"/>
    <w:multiLevelType w:val="hybridMultilevel"/>
    <w:tmpl w:val="930EEF20"/>
    <w:lvl w:ilvl="0" w:tplc="7C5A0ECC">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num w:numId="1" w16cid:durableId="795607259">
    <w:abstractNumId w:val="2"/>
  </w:num>
  <w:num w:numId="2" w16cid:durableId="1511525899">
    <w:abstractNumId w:val="3"/>
  </w:num>
  <w:num w:numId="3" w16cid:durableId="209154971">
    <w:abstractNumId w:val="1"/>
  </w:num>
  <w:num w:numId="4" w16cid:durableId="505747266">
    <w:abstractNumId w:val="6"/>
  </w:num>
  <w:num w:numId="5" w16cid:durableId="362678155">
    <w:abstractNumId w:val="5"/>
  </w:num>
  <w:num w:numId="6" w16cid:durableId="987247743">
    <w:abstractNumId w:val="8"/>
  </w:num>
  <w:num w:numId="7" w16cid:durableId="2112048530">
    <w:abstractNumId w:val="7"/>
  </w:num>
  <w:num w:numId="8" w16cid:durableId="500857954">
    <w:abstractNumId w:val="4"/>
  </w:num>
  <w:num w:numId="9" w16cid:durableId="215745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8D0"/>
    <w:rsid w:val="00015930"/>
    <w:rsid w:val="00076C4D"/>
    <w:rsid w:val="0008610F"/>
    <w:rsid w:val="000C590B"/>
    <w:rsid w:val="000D35DA"/>
    <w:rsid w:val="000E2E75"/>
    <w:rsid w:val="000E7525"/>
    <w:rsid w:val="000F0F8E"/>
    <w:rsid w:val="0014258C"/>
    <w:rsid w:val="00155E85"/>
    <w:rsid w:val="001662BB"/>
    <w:rsid w:val="00186963"/>
    <w:rsid w:val="001878D8"/>
    <w:rsid w:val="001A67EE"/>
    <w:rsid w:val="001F3831"/>
    <w:rsid w:val="00203A70"/>
    <w:rsid w:val="002332C2"/>
    <w:rsid w:val="002505FC"/>
    <w:rsid w:val="00257BC2"/>
    <w:rsid w:val="002609C2"/>
    <w:rsid w:val="00287C70"/>
    <w:rsid w:val="002B2DA6"/>
    <w:rsid w:val="002D5713"/>
    <w:rsid w:val="002F3B9D"/>
    <w:rsid w:val="0033557C"/>
    <w:rsid w:val="00335E96"/>
    <w:rsid w:val="00357B82"/>
    <w:rsid w:val="0036304A"/>
    <w:rsid w:val="00374A2D"/>
    <w:rsid w:val="00375DB0"/>
    <w:rsid w:val="00397250"/>
    <w:rsid w:val="003A67B4"/>
    <w:rsid w:val="003B7184"/>
    <w:rsid w:val="003C0B88"/>
    <w:rsid w:val="003C1168"/>
    <w:rsid w:val="003C5A9D"/>
    <w:rsid w:val="003C5F72"/>
    <w:rsid w:val="003D3BEB"/>
    <w:rsid w:val="003E27DA"/>
    <w:rsid w:val="003F05EC"/>
    <w:rsid w:val="003F4ABA"/>
    <w:rsid w:val="00404CBB"/>
    <w:rsid w:val="00420E6A"/>
    <w:rsid w:val="00443C81"/>
    <w:rsid w:val="00455534"/>
    <w:rsid w:val="00475F46"/>
    <w:rsid w:val="00482621"/>
    <w:rsid w:val="004840C0"/>
    <w:rsid w:val="004E6DB2"/>
    <w:rsid w:val="004F13F1"/>
    <w:rsid w:val="00511755"/>
    <w:rsid w:val="005123A4"/>
    <w:rsid w:val="005156B1"/>
    <w:rsid w:val="00554614"/>
    <w:rsid w:val="00557886"/>
    <w:rsid w:val="00574CA4"/>
    <w:rsid w:val="005754DC"/>
    <w:rsid w:val="005771FC"/>
    <w:rsid w:val="005842ED"/>
    <w:rsid w:val="005B13A9"/>
    <w:rsid w:val="005C305B"/>
    <w:rsid w:val="006057B8"/>
    <w:rsid w:val="006141F2"/>
    <w:rsid w:val="00623243"/>
    <w:rsid w:val="00625653"/>
    <w:rsid w:val="0064369E"/>
    <w:rsid w:val="00643B52"/>
    <w:rsid w:val="00661853"/>
    <w:rsid w:val="006618C3"/>
    <w:rsid w:val="00680BFD"/>
    <w:rsid w:val="006E0F34"/>
    <w:rsid w:val="006E676A"/>
    <w:rsid w:val="006F3420"/>
    <w:rsid w:val="00713406"/>
    <w:rsid w:val="00754FCE"/>
    <w:rsid w:val="007653F8"/>
    <w:rsid w:val="0076706A"/>
    <w:rsid w:val="00772244"/>
    <w:rsid w:val="007B6A92"/>
    <w:rsid w:val="007D69E1"/>
    <w:rsid w:val="007F37E8"/>
    <w:rsid w:val="008114DF"/>
    <w:rsid w:val="008156B6"/>
    <w:rsid w:val="008441EE"/>
    <w:rsid w:val="00851239"/>
    <w:rsid w:val="008845BD"/>
    <w:rsid w:val="008B1F5C"/>
    <w:rsid w:val="008E5150"/>
    <w:rsid w:val="00902C35"/>
    <w:rsid w:val="00904B6D"/>
    <w:rsid w:val="00932F46"/>
    <w:rsid w:val="00992E82"/>
    <w:rsid w:val="00993700"/>
    <w:rsid w:val="009B1D41"/>
    <w:rsid w:val="009B575D"/>
    <w:rsid w:val="009D1535"/>
    <w:rsid w:val="009E561D"/>
    <w:rsid w:val="009E7189"/>
    <w:rsid w:val="009F1D96"/>
    <w:rsid w:val="00A00380"/>
    <w:rsid w:val="00A02AEA"/>
    <w:rsid w:val="00A04FB1"/>
    <w:rsid w:val="00A06C96"/>
    <w:rsid w:val="00A13D45"/>
    <w:rsid w:val="00A60B8B"/>
    <w:rsid w:val="00A64617"/>
    <w:rsid w:val="00A91068"/>
    <w:rsid w:val="00AB7C4B"/>
    <w:rsid w:val="00AC3F8B"/>
    <w:rsid w:val="00AC4975"/>
    <w:rsid w:val="00AD02A5"/>
    <w:rsid w:val="00AD39BF"/>
    <w:rsid w:val="00B1606D"/>
    <w:rsid w:val="00B67BA6"/>
    <w:rsid w:val="00B83434"/>
    <w:rsid w:val="00BB0946"/>
    <w:rsid w:val="00BB49DA"/>
    <w:rsid w:val="00BB7DBF"/>
    <w:rsid w:val="00BD72F3"/>
    <w:rsid w:val="00BF7FF5"/>
    <w:rsid w:val="00C06542"/>
    <w:rsid w:val="00C525EE"/>
    <w:rsid w:val="00C73846"/>
    <w:rsid w:val="00C86FEA"/>
    <w:rsid w:val="00C91F11"/>
    <w:rsid w:val="00CB2B2E"/>
    <w:rsid w:val="00CB3496"/>
    <w:rsid w:val="00CB552B"/>
    <w:rsid w:val="00CB768B"/>
    <w:rsid w:val="00CB7A22"/>
    <w:rsid w:val="00CE647E"/>
    <w:rsid w:val="00D3043B"/>
    <w:rsid w:val="00D43D9C"/>
    <w:rsid w:val="00D61184"/>
    <w:rsid w:val="00D71FD0"/>
    <w:rsid w:val="00D76DBB"/>
    <w:rsid w:val="00DC1486"/>
    <w:rsid w:val="00DF125A"/>
    <w:rsid w:val="00E0011C"/>
    <w:rsid w:val="00E82E3D"/>
    <w:rsid w:val="00EB4F34"/>
    <w:rsid w:val="00EC3BFF"/>
    <w:rsid w:val="00ED28B2"/>
    <w:rsid w:val="00ED3F1C"/>
    <w:rsid w:val="00EE0EC2"/>
    <w:rsid w:val="00F15FD9"/>
    <w:rsid w:val="00F16C74"/>
    <w:rsid w:val="00F2469E"/>
    <w:rsid w:val="00F247F0"/>
    <w:rsid w:val="00F31CDF"/>
    <w:rsid w:val="00F46EB9"/>
    <w:rsid w:val="00F5256C"/>
    <w:rsid w:val="00F65D8F"/>
    <w:rsid w:val="00F845D3"/>
    <w:rsid w:val="00F903FB"/>
    <w:rsid w:val="00FA25AD"/>
    <w:rsid w:val="00FB4F54"/>
    <w:rsid w:val="00FB78D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2494C2"/>
  <w15:docId w15:val="{B24C5388-3DC7-43F3-8BA5-8B233E40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4CBB"/>
    <w:rPr>
      <w:sz w:val="24"/>
      <w:szCs w:val="24"/>
    </w:rPr>
  </w:style>
  <w:style w:type="paragraph" w:styleId="Titre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before="240"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character" w:customStyle="1" w:styleId="Titre2Car">
    <w:name w:val="Titre 2 Car"/>
    <w:basedOn w:val="Policepardfaut"/>
    <w:link w:val="Titre2"/>
    <w:rsid w:val="00DC1486"/>
    <w:rPr>
      <w:rFonts w:ascii="Arial" w:hAnsi="Arial" w:cs="Arial"/>
      <w:b/>
      <w:bCs/>
      <w:i/>
      <w:iCs/>
      <w:sz w:val="28"/>
      <w:szCs w:val="28"/>
    </w:rPr>
  </w:style>
  <w:style w:type="paragraph" w:customStyle="1" w:styleId="Normal2">
    <w:name w:val="Normal2"/>
    <w:basedOn w:val="Normal"/>
    <w:rsid w:val="00DC1486"/>
    <w:pPr>
      <w:keepLines/>
      <w:tabs>
        <w:tab w:val="left" w:pos="567"/>
        <w:tab w:val="left" w:pos="851"/>
        <w:tab w:val="left" w:pos="1134"/>
      </w:tabs>
      <w:ind w:left="284" w:firstLine="284"/>
      <w:jc w:val="both"/>
    </w:pPr>
    <w:rPr>
      <w:sz w:val="22"/>
      <w:szCs w:val="20"/>
      <w:lang w:val="fr-FR" w:eastAsia="fr-FR"/>
    </w:rPr>
  </w:style>
  <w:style w:type="paragraph" w:customStyle="1" w:styleId="Normal1">
    <w:name w:val="Normal1"/>
    <w:basedOn w:val="Normal"/>
    <w:rsid w:val="00557886"/>
    <w:pPr>
      <w:keepLines/>
      <w:tabs>
        <w:tab w:val="left" w:pos="284"/>
        <w:tab w:val="left" w:pos="567"/>
        <w:tab w:val="left" w:pos="851"/>
      </w:tabs>
      <w:ind w:firstLine="284"/>
      <w:jc w:val="both"/>
    </w:pPr>
    <w:rPr>
      <w:sz w:val="22"/>
      <w:szCs w:val="20"/>
      <w:lang w:val="fr-FR" w:eastAsia="fr-FR"/>
    </w:rPr>
  </w:style>
  <w:style w:type="paragraph" w:styleId="Textedebulles">
    <w:name w:val="Balloon Text"/>
    <w:basedOn w:val="Normal"/>
    <w:link w:val="TextedebullesCar"/>
    <w:rsid w:val="005842ED"/>
    <w:rPr>
      <w:rFonts w:ascii="Tahoma" w:hAnsi="Tahoma" w:cs="Tahoma"/>
      <w:sz w:val="16"/>
      <w:szCs w:val="16"/>
    </w:rPr>
  </w:style>
  <w:style w:type="character" w:customStyle="1" w:styleId="TextedebullesCar">
    <w:name w:val="Texte de bulles Car"/>
    <w:basedOn w:val="Policepardfaut"/>
    <w:link w:val="Textedebulles"/>
    <w:rsid w:val="005842ED"/>
    <w:rPr>
      <w:rFonts w:ascii="Tahoma" w:hAnsi="Tahoma" w:cs="Tahoma"/>
      <w:sz w:val="16"/>
      <w:szCs w:val="16"/>
    </w:rPr>
  </w:style>
  <w:style w:type="character" w:styleId="Marquedecommentaire">
    <w:name w:val="annotation reference"/>
    <w:basedOn w:val="Policepardfaut"/>
    <w:rsid w:val="00443C81"/>
    <w:rPr>
      <w:sz w:val="16"/>
      <w:szCs w:val="16"/>
    </w:rPr>
  </w:style>
  <w:style w:type="paragraph" w:styleId="Commentaire">
    <w:name w:val="annotation text"/>
    <w:basedOn w:val="Normal"/>
    <w:link w:val="CommentaireCar"/>
    <w:rsid w:val="00443C81"/>
    <w:rPr>
      <w:sz w:val="20"/>
      <w:szCs w:val="20"/>
    </w:rPr>
  </w:style>
  <w:style w:type="character" w:customStyle="1" w:styleId="CommentaireCar">
    <w:name w:val="Commentaire Car"/>
    <w:basedOn w:val="Policepardfaut"/>
    <w:link w:val="Commentaire"/>
    <w:rsid w:val="00443C81"/>
  </w:style>
  <w:style w:type="paragraph" w:styleId="Objetducommentaire">
    <w:name w:val="annotation subject"/>
    <w:basedOn w:val="Commentaire"/>
    <w:next w:val="Commentaire"/>
    <w:link w:val="ObjetducommentaireCar"/>
    <w:rsid w:val="00443C81"/>
    <w:rPr>
      <w:b/>
      <w:bCs/>
    </w:rPr>
  </w:style>
  <w:style w:type="character" w:customStyle="1" w:styleId="ObjetducommentaireCar">
    <w:name w:val="Objet du commentaire Car"/>
    <w:basedOn w:val="CommentaireCar"/>
    <w:link w:val="Objetducommentaire"/>
    <w:rsid w:val="00443C81"/>
    <w:rPr>
      <w:b/>
      <w:bCs/>
    </w:rPr>
  </w:style>
  <w:style w:type="character" w:styleId="Lienhypertexte">
    <w:name w:val="Hyperlink"/>
    <w:basedOn w:val="Policepardfaut"/>
    <w:rsid w:val="00F845D3"/>
    <w:rPr>
      <w:color w:val="0000FF" w:themeColor="hyperlink"/>
      <w:u w:val="single"/>
    </w:rPr>
  </w:style>
  <w:style w:type="paragraph" w:styleId="Paragraphedeliste">
    <w:name w:val="List Paragraph"/>
    <w:basedOn w:val="Normal"/>
    <w:uiPriority w:val="34"/>
    <w:qFormat/>
    <w:rsid w:val="00404CBB"/>
    <w:pPr>
      <w:ind w:left="720"/>
      <w:contextualSpacing/>
    </w:pPr>
  </w:style>
  <w:style w:type="table" w:styleId="Grilledutableau">
    <w:name w:val="Table Grid"/>
    <w:basedOn w:val="TableauNormal"/>
    <w:rsid w:val="00643B52"/>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rsid w:val="001F3831"/>
    <w:pPr>
      <w:tabs>
        <w:tab w:val="center" w:pos="4536"/>
        <w:tab w:val="right" w:pos="9072"/>
      </w:tabs>
    </w:pPr>
  </w:style>
  <w:style w:type="character" w:customStyle="1" w:styleId="En-tteCar">
    <w:name w:val="En-tête Car"/>
    <w:basedOn w:val="Policepardfaut"/>
    <w:link w:val="En-tte"/>
    <w:rsid w:val="001F3831"/>
    <w:rPr>
      <w:sz w:val="24"/>
      <w:szCs w:val="24"/>
    </w:rPr>
  </w:style>
  <w:style w:type="paragraph" w:styleId="Pieddepage0">
    <w:name w:val="footer"/>
    <w:basedOn w:val="Normal"/>
    <w:link w:val="PieddepageCar"/>
    <w:rsid w:val="001F3831"/>
    <w:pPr>
      <w:tabs>
        <w:tab w:val="center" w:pos="4536"/>
        <w:tab w:val="right" w:pos="9072"/>
      </w:tabs>
    </w:pPr>
  </w:style>
  <w:style w:type="character" w:customStyle="1" w:styleId="PieddepageCar">
    <w:name w:val="Pied de page Car"/>
    <w:basedOn w:val="Policepardfaut"/>
    <w:link w:val="Pieddepage0"/>
    <w:rsid w:val="001F3831"/>
    <w:rPr>
      <w:sz w:val="24"/>
      <w:szCs w:val="24"/>
    </w:rPr>
  </w:style>
  <w:style w:type="character" w:styleId="Mentionnonrsolue">
    <w:name w:val="Unresolved Mention"/>
    <w:basedOn w:val="Policepardfaut"/>
    <w:uiPriority w:val="99"/>
    <w:semiHidden/>
    <w:unhideWhenUsed/>
    <w:rsid w:val="00CB3496"/>
    <w:rPr>
      <w:color w:val="605E5C"/>
      <w:shd w:val="clear" w:color="auto" w:fill="E1DFDD"/>
    </w:rPr>
  </w:style>
  <w:style w:type="paragraph" w:styleId="Rvision">
    <w:name w:val="Revision"/>
    <w:hidden/>
    <w:uiPriority w:val="99"/>
    <w:semiHidden/>
    <w:rsid w:val="003F4ABA"/>
    <w:rPr>
      <w:sz w:val="24"/>
      <w:szCs w:val="24"/>
    </w:rPr>
  </w:style>
  <w:style w:type="character" w:styleId="Lienhypertextesuivivisit">
    <w:name w:val="FollowedHyperlink"/>
    <w:basedOn w:val="Policepardfaut"/>
    <w:rsid w:val="009B57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806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gouv.f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ches-publics.gouv.fr/?page=Entreprise.EntrepriseAdvancedSearch&amp;AllCons&amp;id=3054849&amp;orgAcronyme=s7h" TargetMode="External"/><Relationship Id="rId17" Type="http://schemas.openxmlformats.org/officeDocument/2006/relationships/hyperlink" Target="https://www.marches-publics.gouv.fr" TargetMode="External"/><Relationship Id="rId2" Type="http://schemas.openxmlformats.org/officeDocument/2006/relationships/numbering" Target="numbering.xml"/><Relationship Id="rId16" Type="http://schemas.openxmlformats.org/officeDocument/2006/relationships/hyperlink" Target="https://www.e-attestations.com/f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hyperlink" Target="https://www.legifrance.gouv.fr/eli/arrete/2018/4/12/ECOM1800780A/jo/texte" TargetMode="External"/><Relationship Id="rId10" Type="http://schemas.openxmlformats.org/officeDocument/2006/relationships/hyperlink" Target="https://ec.europa.eu/tools/espd/filter?lang=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www.marches-publics.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078D2-9FE1-4B6D-9E92-F9D61324A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24</Pages>
  <Words>9315</Words>
  <Characters>53737</Characters>
  <Application>Microsoft Office Word</Application>
  <DocSecurity>0</DocSecurity>
  <Lines>447</Lines>
  <Paragraphs>125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CNAMTS</Company>
  <LinksUpToDate>false</LinksUpToDate>
  <CharactersWithSpaces>62927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MOUSAOUI ASMAE (CPAM BOUCHES-DU-RHONE)</dc:creator>
  <cp:lastModifiedBy>MARTINEZ ADRIEN (CPAM BOUCHES-DU-RHONE)</cp:lastModifiedBy>
  <cp:revision>35</cp:revision>
  <cp:lastPrinted>2022-09-12T07:23:00Z</cp:lastPrinted>
  <dcterms:created xsi:type="dcterms:W3CDTF">2026-08-18T12:51:00Z</dcterms:created>
  <dcterms:modified xsi:type="dcterms:W3CDTF">2026-08-28T14:48:00Z</dcterms:modified>
</cp:coreProperties>
</file>