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C5D6" w14:textId="77777777" w:rsidR="00D4535A" w:rsidRDefault="00030F52">
      <w:pPr>
        <w:ind w:right="5920"/>
        <w:rPr>
          <w:sz w:val="2"/>
        </w:rPr>
      </w:pPr>
      <w:r>
        <w:pict w14:anchorId="23EBB2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79.5pt">
            <v:imagedata r:id="rId7" o:title=""/>
          </v:shape>
        </w:pict>
      </w:r>
    </w:p>
    <w:p w14:paraId="3CB296E2" w14:textId="77777777" w:rsidR="00D4535A" w:rsidRDefault="00D4535A">
      <w:pPr>
        <w:spacing w:after="160" w:line="240" w:lineRule="exact"/>
      </w:pPr>
    </w:p>
    <w:tbl>
      <w:tblPr>
        <w:tblW w:w="0" w:type="auto"/>
        <w:tblLayout w:type="fixed"/>
        <w:tblLook w:val="04A0" w:firstRow="1" w:lastRow="0" w:firstColumn="1" w:lastColumn="0" w:noHBand="0" w:noVBand="1"/>
      </w:tblPr>
      <w:tblGrid>
        <w:gridCol w:w="9620"/>
      </w:tblGrid>
      <w:tr w:rsidR="00D4535A" w14:paraId="52A88E7C" w14:textId="77777777">
        <w:tc>
          <w:tcPr>
            <w:tcW w:w="9620" w:type="dxa"/>
            <w:shd w:val="clear" w:color="666553" w:fill="666553"/>
            <w:tcMar>
              <w:top w:w="30" w:type="dxa"/>
              <w:left w:w="0" w:type="dxa"/>
              <w:bottom w:w="0" w:type="dxa"/>
              <w:right w:w="0" w:type="dxa"/>
            </w:tcMar>
            <w:vAlign w:val="center"/>
          </w:tcPr>
          <w:p w14:paraId="2A532469" w14:textId="77777777" w:rsidR="00D4535A" w:rsidRDefault="00C91010">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276F09AF" w14:textId="77777777" w:rsidR="00D4535A" w:rsidRDefault="00C91010">
      <w:pPr>
        <w:spacing w:line="240" w:lineRule="exact"/>
      </w:pPr>
      <w:r>
        <w:t xml:space="preserve"> </w:t>
      </w:r>
    </w:p>
    <w:p w14:paraId="69D341DC" w14:textId="77777777" w:rsidR="00D4535A" w:rsidRDefault="00D4535A">
      <w:pPr>
        <w:spacing w:after="120" w:line="240" w:lineRule="exact"/>
      </w:pPr>
    </w:p>
    <w:p w14:paraId="6892731B" w14:textId="77777777" w:rsidR="00D4535A" w:rsidRDefault="00C91010">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5556B903" w14:textId="77777777" w:rsidR="00D4535A" w:rsidRDefault="00D4535A">
      <w:pPr>
        <w:spacing w:line="240" w:lineRule="exact"/>
      </w:pPr>
    </w:p>
    <w:p w14:paraId="7B0478A2" w14:textId="77777777" w:rsidR="00D4535A" w:rsidRDefault="00D4535A">
      <w:pPr>
        <w:spacing w:line="240" w:lineRule="exact"/>
      </w:pPr>
    </w:p>
    <w:p w14:paraId="7594E92B" w14:textId="77777777" w:rsidR="00D4535A" w:rsidRDefault="00D4535A">
      <w:pPr>
        <w:spacing w:line="240" w:lineRule="exact"/>
      </w:pPr>
    </w:p>
    <w:p w14:paraId="6CC1FC72" w14:textId="77777777" w:rsidR="00D4535A" w:rsidRDefault="00D4535A">
      <w:pPr>
        <w:spacing w:line="240" w:lineRule="exact"/>
      </w:pPr>
    </w:p>
    <w:p w14:paraId="68FE9BEB" w14:textId="77777777" w:rsidR="00D4535A" w:rsidRDefault="00D4535A">
      <w:pPr>
        <w:spacing w:line="240" w:lineRule="exact"/>
      </w:pPr>
    </w:p>
    <w:p w14:paraId="0AB085FA" w14:textId="77777777" w:rsidR="00D4535A" w:rsidRDefault="00D4535A">
      <w:pPr>
        <w:spacing w:line="240" w:lineRule="exact"/>
      </w:pPr>
    </w:p>
    <w:p w14:paraId="3110881C" w14:textId="77777777" w:rsidR="00D4535A" w:rsidRDefault="00D4535A">
      <w:pPr>
        <w:spacing w:line="240" w:lineRule="exact"/>
      </w:pPr>
    </w:p>
    <w:p w14:paraId="62426E2A" w14:textId="77777777" w:rsidR="00D4535A" w:rsidRDefault="00D4535A">
      <w:pPr>
        <w:spacing w:after="180" w:line="240" w:lineRule="exact"/>
      </w:pPr>
    </w:p>
    <w:tbl>
      <w:tblPr>
        <w:tblW w:w="0" w:type="auto"/>
        <w:tblInd w:w="1260" w:type="dxa"/>
        <w:tblLayout w:type="fixed"/>
        <w:tblLook w:val="04A0" w:firstRow="1" w:lastRow="0" w:firstColumn="1" w:lastColumn="0" w:noHBand="0" w:noVBand="1"/>
      </w:tblPr>
      <w:tblGrid>
        <w:gridCol w:w="7100"/>
      </w:tblGrid>
      <w:tr w:rsidR="00D4535A" w14:paraId="0F7096C3"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298932DA" w14:textId="77777777" w:rsidR="00D4535A" w:rsidRDefault="00636D9D" w:rsidP="00067B83">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MAPA </w:t>
            </w:r>
            <w:r w:rsidR="00C91010">
              <w:rPr>
                <w:rFonts w:ascii="Trebuchet MS" w:eastAsia="Trebuchet MS" w:hAnsi="Trebuchet MS" w:cs="Trebuchet MS"/>
                <w:b/>
                <w:color w:val="000000"/>
                <w:sz w:val="28"/>
                <w:lang w:val="fr-FR"/>
              </w:rPr>
              <w:t xml:space="preserve">25.672.01 - FOURNITURE ET LIVRAISON DE </w:t>
            </w:r>
            <w:r w:rsidR="00067B83">
              <w:rPr>
                <w:rFonts w:ascii="Trebuchet MS" w:eastAsia="Trebuchet MS" w:hAnsi="Trebuchet MS" w:cs="Trebuchet MS"/>
                <w:b/>
                <w:color w:val="000000"/>
                <w:sz w:val="28"/>
                <w:lang w:val="fr-FR"/>
              </w:rPr>
              <w:t xml:space="preserve">VETEMENTS DE </w:t>
            </w:r>
            <w:r w:rsidR="00C91010">
              <w:rPr>
                <w:rFonts w:ascii="Trebuchet MS" w:eastAsia="Trebuchet MS" w:hAnsi="Trebuchet MS" w:cs="Trebuchet MS"/>
                <w:b/>
                <w:color w:val="000000"/>
                <w:sz w:val="28"/>
                <w:lang w:val="fr-FR"/>
              </w:rPr>
              <w:t>TRAVAIL ET ACCESSOIRES DE PROTECTION POUR LES AGENTS DE LA CAISSE PRIMAIRE CENTRALE D'ASSURANCE MALADIE  DES BOUCHES-DU-RHÔNE</w:t>
            </w:r>
          </w:p>
        </w:tc>
      </w:tr>
    </w:tbl>
    <w:p w14:paraId="6D5467D7" w14:textId="77777777" w:rsidR="00D4535A" w:rsidRDefault="00C91010">
      <w:pPr>
        <w:spacing w:line="240" w:lineRule="exact"/>
      </w:pPr>
      <w:r>
        <w:t xml:space="preserve"> </w:t>
      </w:r>
    </w:p>
    <w:p w14:paraId="5A209B5D" w14:textId="77777777" w:rsidR="00D4535A" w:rsidRDefault="00D4535A">
      <w:pPr>
        <w:spacing w:after="180" w:line="240" w:lineRule="exact"/>
      </w:pPr>
    </w:p>
    <w:p w14:paraId="2FF52D28" w14:textId="77777777" w:rsidR="00D4535A" w:rsidRDefault="00C91010">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6BD2205C" w14:textId="2847897D" w:rsidR="00D4535A" w:rsidRPr="00C91010" w:rsidRDefault="00030F52">
      <w:pPr>
        <w:spacing w:before="60" w:after="20"/>
        <w:jc w:val="center"/>
        <w:rPr>
          <w:rFonts w:ascii="Trebuchet MS" w:eastAsia="Trebuchet MS" w:hAnsi="Trebuchet MS" w:cs="Trebuchet MS"/>
          <w:lang w:val="fr-FR"/>
        </w:rPr>
      </w:pPr>
      <w:r>
        <w:rPr>
          <w:rFonts w:ascii="Trebuchet MS" w:eastAsia="Trebuchet MS" w:hAnsi="Trebuchet MS" w:cs="Trebuchet MS"/>
          <w:highlight w:val="yellow"/>
          <w:lang w:val="fr-FR"/>
        </w:rPr>
        <w:t>Mar</w:t>
      </w:r>
      <w:r w:rsidR="00CD2D65">
        <w:rPr>
          <w:rFonts w:ascii="Trebuchet MS" w:eastAsia="Trebuchet MS" w:hAnsi="Trebuchet MS" w:cs="Trebuchet MS"/>
          <w:highlight w:val="yellow"/>
          <w:lang w:val="fr-FR"/>
        </w:rPr>
        <w:t>di 2</w:t>
      </w:r>
      <w:r>
        <w:rPr>
          <w:rFonts w:ascii="Trebuchet MS" w:eastAsia="Trebuchet MS" w:hAnsi="Trebuchet MS" w:cs="Trebuchet MS"/>
          <w:highlight w:val="yellow"/>
          <w:lang w:val="fr-FR"/>
        </w:rPr>
        <w:t>1</w:t>
      </w:r>
      <w:r w:rsidR="006727B3">
        <w:rPr>
          <w:rFonts w:ascii="Trebuchet MS" w:eastAsia="Trebuchet MS" w:hAnsi="Trebuchet MS" w:cs="Trebuchet MS"/>
          <w:highlight w:val="yellow"/>
          <w:lang w:val="fr-FR"/>
        </w:rPr>
        <w:t xml:space="preserve"> juillet</w:t>
      </w:r>
      <w:r w:rsidR="00C91010" w:rsidRPr="009239EA">
        <w:rPr>
          <w:rFonts w:ascii="Trebuchet MS" w:eastAsia="Trebuchet MS" w:hAnsi="Trebuchet MS" w:cs="Trebuchet MS"/>
          <w:highlight w:val="yellow"/>
          <w:lang w:val="fr-FR"/>
        </w:rPr>
        <w:t xml:space="preserve"> 2026 à 16:00</w:t>
      </w:r>
    </w:p>
    <w:p w14:paraId="7730588A" w14:textId="77777777" w:rsidR="00C91010" w:rsidRDefault="00C91010">
      <w:pPr>
        <w:spacing w:before="60" w:after="20"/>
        <w:jc w:val="center"/>
        <w:rPr>
          <w:rFonts w:ascii="Trebuchet MS" w:eastAsia="Trebuchet MS" w:hAnsi="Trebuchet MS" w:cs="Trebuchet MS"/>
          <w:lang w:val="fr-FR"/>
        </w:rPr>
      </w:pPr>
    </w:p>
    <w:p w14:paraId="14C18E5C" w14:textId="77777777" w:rsidR="00C91010" w:rsidRPr="00C91010" w:rsidRDefault="00C91010">
      <w:pPr>
        <w:spacing w:before="60" w:after="20"/>
        <w:jc w:val="center"/>
        <w:rPr>
          <w:rFonts w:ascii="Trebuchet MS" w:eastAsia="Trebuchet MS" w:hAnsi="Trebuchet MS" w:cs="Trebuchet MS"/>
          <w:lang w:val="fr-FR"/>
        </w:rPr>
        <w:sectPr w:rsidR="00C91010" w:rsidRPr="00C91010">
          <w:pgSz w:w="11900" w:h="16840"/>
          <w:pgMar w:top="1400" w:right="1140" w:bottom="1440" w:left="1140" w:header="1400" w:footer="1440" w:gutter="0"/>
          <w:cols w:space="708"/>
        </w:sectPr>
      </w:pPr>
    </w:p>
    <w:p w14:paraId="607F2C5F" w14:textId="77777777" w:rsidR="00D4535A" w:rsidRDefault="00C91010">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09D62742" w14:textId="77777777" w:rsidR="00D4535A" w:rsidRDefault="00D4535A">
      <w:pPr>
        <w:spacing w:after="80" w:line="240" w:lineRule="exact"/>
      </w:pPr>
    </w:p>
    <w:p w14:paraId="2CACDE09" w14:textId="62A1547C" w:rsidR="000912DC" w:rsidRDefault="00C91010">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29561463" w:history="1">
        <w:r w:rsidR="000912DC" w:rsidRPr="00FC1989">
          <w:rPr>
            <w:rStyle w:val="Lienhypertexte"/>
            <w:rFonts w:ascii="Trebuchet MS" w:eastAsia="Trebuchet MS" w:hAnsi="Trebuchet MS" w:cs="Trebuchet MS"/>
            <w:noProof/>
            <w:lang w:val="fr-FR"/>
          </w:rPr>
          <w:t>1 - Objet et étendue de la consultation</w:t>
        </w:r>
        <w:r w:rsidR="000912DC">
          <w:rPr>
            <w:noProof/>
          </w:rPr>
          <w:tab/>
        </w:r>
        <w:r w:rsidR="000912DC">
          <w:rPr>
            <w:noProof/>
          </w:rPr>
          <w:fldChar w:fldCharType="begin"/>
        </w:r>
        <w:r w:rsidR="000912DC">
          <w:rPr>
            <w:noProof/>
          </w:rPr>
          <w:instrText xml:space="preserve"> PAGEREF _Toc229561463 \h </w:instrText>
        </w:r>
        <w:r w:rsidR="000912DC">
          <w:rPr>
            <w:noProof/>
          </w:rPr>
        </w:r>
        <w:r w:rsidR="000912DC">
          <w:rPr>
            <w:noProof/>
          </w:rPr>
          <w:fldChar w:fldCharType="separate"/>
        </w:r>
        <w:r w:rsidR="000912DC">
          <w:rPr>
            <w:noProof/>
          </w:rPr>
          <w:t>3</w:t>
        </w:r>
        <w:r w:rsidR="000912DC">
          <w:rPr>
            <w:noProof/>
          </w:rPr>
          <w:fldChar w:fldCharType="end"/>
        </w:r>
      </w:hyperlink>
    </w:p>
    <w:p w14:paraId="7ECED043" w14:textId="21E249BF"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4" w:history="1">
        <w:r w:rsidR="000912DC" w:rsidRPr="00FC1989">
          <w:rPr>
            <w:rStyle w:val="Lienhypertexte"/>
            <w:rFonts w:ascii="Trebuchet MS" w:eastAsia="Trebuchet MS" w:hAnsi="Trebuchet MS" w:cs="Trebuchet MS"/>
            <w:noProof/>
            <w:lang w:val="fr-FR"/>
          </w:rPr>
          <w:t>1.1 - Objet</w:t>
        </w:r>
        <w:r w:rsidR="000912DC">
          <w:rPr>
            <w:noProof/>
          </w:rPr>
          <w:tab/>
        </w:r>
        <w:r w:rsidR="000912DC">
          <w:rPr>
            <w:noProof/>
          </w:rPr>
          <w:fldChar w:fldCharType="begin"/>
        </w:r>
        <w:r w:rsidR="000912DC">
          <w:rPr>
            <w:noProof/>
          </w:rPr>
          <w:instrText xml:space="preserve"> PAGEREF _Toc229561464 \h </w:instrText>
        </w:r>
        <w:r w:rsidR="000912DC">
          <w:rPr>
            <w:noProof/>
          </w:rPr>
        </w:r>
        <w:r w:rsidR="000912DC">
          <w:rPr>
            <w:noProof/>
          </w:rPr>
          <w:fldChar w:fldCharType="separate"/>
        </w:r>
        <w:r w:rsidR="000912DC">
          <w:rPr>
            <w:noProof/>
          </w:rPr>
          <w:t>3</w:t>
        </w:r>
        <w:r w:rsidR="000912DC">
          <w:rPr>
            <w:noProof/>
          </w:rPr>
          <w:fldChar w:fldCharType="end"/>
        </w:r>
      </w:hyperlink>
    </w:p>
    <w:p w14:paraId="5F18A81A" w14:textId="60227A6A"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5" w:history="1">
        <w:r w:rsidR="000912DC" w:rsidRPr="00FC1989">
          <w:rPr>
            <w:rStyle w:val="Lienhypertexte"/>
            <w:rFonts w:ascii="Trebuchet MS" w:eastAsia="Trebuchet MS" w:hAnsi="Trebuchet MS" w:cs="Trebuchet MS"/>
            <w:noProof/>
            <w:lang w:val="fr-FR"/>
          </w:rPr>
          <w:t>1.2 - Mode de passation</w:t>
        </w:r>
        <w:r w:rsidR="000912DC">
          <w:rPr>
            <w:noProof/>
          </w:rPr>
          <w:tab/>
        </w:r>
        <w:r w:rsidR="000912DC">
          <w:rPr>
            <w:noProof/>
          </w:rPr>
          <w:fldChar w:fldCharType="begin"/>
        </w:r>
        <w:r w:rsidR="000912DC">
          <w:rPr>
            <w:noProof/>
          </w:rPr>
          <w:instrText xml:space="preserve"> PAGEREF _Toc229561465 \h </w:instrText>
        </w:r>
        <w:r w:rsidR="000912DC">
          <w:rPr>
            <w:noProof/>
          </w:rPr>
        </w:r>
        <w:r w:rsidR="000912DC">
          <w:rPr>
            <w:noProof/>
          </w:rPr>
          <w:fldChar w:fldCharType="separate"/>
        </w:r>
        <w:r w:rsidR="000912DC">
          <w:rPr>
            <w:noProof/>
          </w:rPr>
          <w:t>3</w:t>
        </w:r>
        <w:r w:rsidR="000912DC">
          <w:rPr>
            <w:noProof/>
          </w:rPr>
          <w:fldChar w:fldCharType="end"/>
        </w:r>
      </w:hyperlink>
    </w:p>
    <w:p w14:paraId="4FF5E0C2" w14:textId="5A51EE83"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6" w:history="1">
        <w:r w:rsidR="000912DC" w:rsidRPr="00FC1989">
          <w:rPr>
            <w:rStyle w:val="Lienhypertexte"/>
            <w:rFonts w:ascii="Trebuchet MS" w:eastAsia="Trebuchet MS" w:hAnsi="Trebuchet MS" w:cs="Trebuchet MS"/>
            <w:noProof/>
            <w:lang w:val="fr-FR"/>
          </w:rPr>
          <w:t>.3 - Type et forme de contrat</w:t>
        </w:r>
        <w:r w:rsidR="000912DC">
          <w:rPr>
            <w:noProof/>
          </w:rPr>
          <w:tab/>
        </w:r>
        <w:r w:rsidR="000912DC">
          <w:rPr>
            <w:noProof/>
          </w:rPr>
          <w:fldChar w:fldCharType="begin"/>
        </w:r>
        <w:r w:rsidR="000912DC">
          <w:rPr>
            <w:noProof/>
          </w:rPr>
          <w:instrText xml:space="preserve"> PAGEREF _Toc229561466 \h </w:instrText>
        </w:r>
        <w:r w:rsidR="000912DC">
          <w:rPr>
            <w:noProof/>
          </w:rPr>
        </w:r>
        <w:r w:rsidR="000912DC">
          <w:rPr>
            <w:noProof/>
          </w:rPr>
          <w:fldChar w:fldCharType="separate"/>
        </w:r>
        <w:r w:rsidR="000912DC">
          <w:rPr>
            <w:noProof/>
          </w:rPr>
          <w:t>3</w:t>
        </w:r>
        <w:r w:rsidR="000912DC">
          <w:rPr>
            <w:noProof/>
          </w:rPr>
          <w:fldChar w:fldCharType="end"/>
        </w:r>
      </w:hyperlink>
    </w:p>
    <w:p w14:paraId="26BC6139" w14:textId="3271017F"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7" w:history="1">
        <w:r w:rsidR="000912DC" w:rsidRPr="00FC1989">
          <w:rPr>
            <w:rStyle w:val="Lienhypertexte"/>
            <w:rFonts w:ascii="Trebuchet MS" w:eastAsia="Trebuchet MS" w:hAnsi="Trebuchet MS" w:cs="Trebuchet MS"/>
            <w:noProof/>
            <w:lang w:val="fr-FR"/>
          </w:rPr>
          <w:t>1.4 - Décomposition de la consultation</w:t>
        </w:r>
        <w:r w:rsidR="000912DC">
          <w:rPr>
            <w:noProof/>
          </w:rPr>
          <w:tab/>
        </w:r>
        <w:r w:rsidR="000912DC">
          <w:rPr>
            <w:noProof/>
          </w:rPr>
          <w:fldChar w:fldCharType="begin"/>
        </w:r>
        <w:r w:rsidR="000912DC">
          <w:rPr>
            <w:noProof/>
          </w:rPr>
          <w:instrText xml:space="preserve"> PAGEREF _Toc229561467 \h </w:instrText>
        </w:r>
        <w:r w:rsidR="000912DC">
          <w:rPr>
            <w:noProof/>
          </w:rPr>
        </w:r>
        <w:r w:rsidR="000912DC">
          <w:rPr>
            <w:noProof/>
          </w:rPr>
          <w:fldChar w:fldCharType="separate"/>
        </w:r>
        <w:r w:rsidR="000912DC">
          <w:rPr>
            <w:noProof/>
          </w:rPr>
          <w:t>4</w:t>
        </w:r>
        <w:r w:rsidR="000912DC">
          <w:rPr>
            <w:noProof/>
          </w:rPr>
          <w:fldChar w:fldCharType="end"/>
        </w:r>
      </w:hyperlink>
    </w:p>
    <w:p w14:paraId="23EA8D05" w14:textId="3D40B742"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8" w:history="1">
        <w:r w:rsidR="000912DC" w:rsidRPr="00FC1989">
          <w:rPr>
            <w:rStyle w:val="Lienhypertexte"/>
            <w:rFonts w:ascii="Trebuchet MS" w:eastAsia="Trebuchet MS" w:hAnsi="Trebuchet MS" w:cs="Trebuchet MS"/>
            <w:noProof/>
            <w:lang w:val="fr-FR"/>
          </w:rPr>
          <w:t>1.5 - Nomenclature</w:t>
        </w:r>
        <w:r w:rsidR="000912DC">
          <w:rPr>
            <w:noProof/>
          </w:rPr>
          <w:tab/>
        </w:r>
        <w:r w:rsidR="000912DC">
          <w:rPr>
            <w:noProof/>
          </w:rPr>
          <w:fldChar w:fldCharType="begin"/>
        </w:r>
        <w:r w:rsidR="000912DC">
          <w:rPr>
            <w:noProof/>
          </w:rPr>
          <w:instrText xml:space="preserve"> PAGEREF _Toc229561468 \h </w:instrText>
        </w:r>
        <w:r w:rsidR="000912DC">
          <w:rPr>
            <w:noProof/>
          </w:rPr>
        </w:r>
        <w:r w:rsidR="000912DC">
          <w:rPr>
            <w:noProof/>
          </w:rPr>
          <w:fldChar w:fldCharType="separate"/>
        </w:r>
        <w:r w:rsidR="000912DC">
          <w:rPr>
            <w:noProof/>
          </w:rPr>
          <w:t>5</w:t>
        </w:r>
        <w:r w:rsidR="000912DC">
          <w:rPr>
            <w:noProof/>
          </w:rPr>
          <w:fldChar w:fldCharType="end"/>
        </w:r>
      </w:hyperlink>
    </w:p>
    <w:p w14:paraId="7830ACF7" w14:textId="0987E7E6"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69" w:history="1">
        <w:r w:rsidR="000912DC" w:rsidRPr="00FC1989">
          <w:rPr>
            <w:rStyle w:val="Lienhypertexte"/>
            <w:rFonts w:ascii="Trebuchet MS" w:eastAsia="Trebuchet MS" w:hAnsi="Trebuchet MS" w:cs="Trebuchet MS"/>
            <w:noProof/>
            <w:lang w:val="fr-FR"/>
          </w:rPr>
          <w:t>1.6 - Renouvellement</w:t>
        </w:r>
        <w:r w:rsidR="000912DC">
          <w:rPr>
            <w:noProof/>
          </w:rPr>
          <w:tab/>
        </w:r>
        <w:r w:rsidR="000912DC">
          <w:rPr>
            <w:noProof/>
          </w:rPr>
          <w:fldChar w:fldCharType="begin"/>
        </w:r>
        <w:r w:rsidR="000912DC">
          <w:rPr>
            <w:noProof/>
          </w:rPr>
          <w:instrText xml:space="preserve"> PAGEREF _Toc229561469 \h </w:instrText>
        </w:r>
        <w:r w:rsidR="000912DC">
          <w:rPr>
            <w:noProof/>
          </w:rPr>
        </w:r>
        <w:r w:rsidR="000912DC">
          <w:rPr>
            <w:noProof/>
          </w:rPr>
          <w:fldChar w:fldCharType="separate"/>
        </w:r>
        <w:r w:rsidR="000912DC">
          <w:rPr>
            <w:noProof/>
          </w:rPr>
          <w:t>5</w:t>
        </w:r>
        <w:r w:rsidR="000912DC">
          <w:rPr>
            <w:noProof/>
          </w:rPr>
          <w:fldChar w:fldCharType="end"/>
        </w:r>
      </w:hyperlink>
    </w:p>
    <w:p w14:paraId="7E6869C0" w14:textId="4C04A460"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70" w:history="1">
        <w:r w:rsidR="000912DC" w:rsidRPr="00FC1989">
          <w:rPr>
            <w:rStyle w:val="Lienhypertexte"/>
            <w:rFonts w:ascii="Trebuchet MS" w:eastAsia="Trebuchet MS" w:hAnsi="Trebuchet MS" w:cs="Trebuchet MS"/>
            <w:noProof/>
            <w:lang w:val="fr-FR"/>
          </w:rPr>
          <w:t>2 - Conditions de la consultation</w:t>
        </w:r>
        <w:r w:rsidR="000912DC">
          <w:rPr>
            <w:noProof/>
          </w:rPr>
          <w:tab/>
        </w:r>
        <w:r w:rsidR="000912DC">
          <w:rPr>
            <w:noProof/>
          </w:rPr>
          <w:fldChar w:fldCharType="begin"/>
        </w:r>
        <w:r w:rsidR="000912DC">
          <w:rPr>
            <w:noProof/>
          </w:rPr>
          <w:instrText xml:space="preserve"> PAGEREF _Toc229561470 \h </w:instrText>
        </w:r>
        <w:r w:rsidR="000912DC">
          <w:rPr>
            <w:noProof/>
          </w:rPr>
        </w:r>
        <w:r w:rsidR="000912DC">
          <w:rPr>
            <w:noProof/>
          </w:rPr>
          <w:fldChar w:fldCharType="separate"/>
        </w:r>
        <w:r w:rsidR="000912DC">
          <w:rPr>
            <w:noProof/>
          </w:rPr>
          <w:t>5</w:t>
        </w:r>
        <w:r w:rsidR="000912DC">
          <w:rPr>
            <w:noProof/>
          </w:rPr>
          <w:fldChar w:fldCharType="end"/>
        </w:r>
      </w:hyperlink>
    </w:p>
    <w:p w14:paraId="06ADEBDB" w14:textId="504596AF"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1" w:history="1">
        <w:r w:rsidR="000912DC" w:rsidRPr="00FC1989">
          <w:rPr>
            <w:rStyle w:val="Lienhypertexte"/>
            <w:rFonts w:ascii="Trebuchet MS" w:eastAsia="Trebuchet MS" w:hAnsi="Trebuchet MS" w:cs="Trebuchet MS"/>
            <w:noProof/>
            <w:lang w:val="fr-FR"/>
          </w:rPr>
          <w:t>2.1 - Délai de validité des offres</w:t>
        </w:r>
        <w:r w:rsidR="000912DC">
          <w:rPr>
            <w:noProof/>
          </w:rPr>
          <w:tab/>
        </w:r>
        <w:r w:rsidR="000912DC">
          <w:rPr>
            <w:noProof/>
          </w:rPr>
          <w:fldChar w:fldCharType="begin"/>
        </w:r>
        <w:r w:rsidR="000912DC">
          <w:rPr>
            <w:noProof/>
          </w:rPr>
          <w:instrText xml:space="preserve"> PAGEREF _Toc229561471 \h </w:instrText>
        </w:r>
        <w:r w:rsidR="000912DC">
          <w:rPr>
            <w:noProof/>
          </w:rPr>
        </w:r>
        <w:r w:rsidR="000912DC">
          <w:rPr>
            <w:noProof/>
          </w:rPr>
          <w:fldChar w:fldCharType="separate"/>
        </w:r>
        <w:r w:rsidR="000912DC">
          <w:rPr>
            <w:noProof/>
          </w:rPr>
          <w:t>5</w:t>
        </w:r>
        <w:r w:rsidR="000912DC">
          <w:rPr>
            <w:noProof/>
          </w:rPr>
          <w:fldChar w:fldCharType="end"/>
        </w:r>
      </w:hyperlink>
    </w:p>
    <w:p w14:paraId="593DE2D6" w14:textId="2472FD02"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2" w:history="1">
        <w:r w:rsidR="000912DC" w:rsidRPr="00FC1989">
          <w:rPr>
            <w:rStyle w:val="Lienhypertexte"/>
            <w:rFonts w:ascii="Trebuchet MS" w:eastAsia="Trebuchet MS" w:hAnsi="Trebuchet MS" w:cs="Trebuchet MS"/>
            <w:noProof/>
            <w:lang w:val="fr-FR"/>
          </w:rPr>
          <w:t>2.2 - Forme juridique du groupement</w:t>
        </w:r>
        <w:r w:rsidR="000912DC">
          <w:rPr>
            <w:noProof/>
          </w:rPr>
          <w:tab/>
        </w:r>
        <w:r w:rsidR="000912DC">
          <w:rPr>
            <w:noProof/>
          </w:rPr>
          <w:fldChar w:fldCharType="begin"/>
        </w:r>
        <w:r w:rsidR="000912DC">
          <w:rPr>
            <w:noProof/>
          </w:rPr>
          <w:instrText xml:space="preserve"> PAGEREF _Toc229561472 \h </w:instrText>
        </w:r>
        <w:r w:rsidR="000912DC">
          <w:rPr>
            <w:noProof/>
          </w:rPr>
        </w:r>
        <w:r w:rsidR="000912DC">
          <w:rPr>
            <w:noProof/>
          </w:rPr>
          <w:fldChar w:fldCharType="separate"/>
        </w:r>
        <w:r w:rsidR="000912DC">
          <w:rPr>
            <w:noProof/>
          </w:rPr>
          <w:t>5</w:t>
        </w:r>
        <w:r w:rsidR="000912DC">
          <w:rPr>
            <w:noProof/>
          </w:rPr>
          <w:fldChar w:fldCharType="end"/>
        </w:r>
      </w:hyperlink>
    </w:p>
    <w:p w14:paraId="36340103" w14:textId="456EDFF3"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3" w:history="1">
        <w:r w:rsidR="000912DC" w:rsidRPr="00FC1989">
          <w:rPr>
            <w:rStyle w:val="Lienhypertexte"/>
            <w:rFonts w:ascii="Trebuchet MS" w:eastAsia="Trebuchet MS" w:hAnsi="Trebuchet MS" w:cs="Trebuchet MS"/>
            <w:noProof/>
            <w:lang w:val="fr-FR"/>
          </w:rPr>
          <w:t>2.3 - Variantes</w:t>
        </w:r>
        <w:r w:rsidR="000912DC">
          <w:rPr>
            <w:noProof/>
          </w:rPr>
          <w:tab/>
        </w:r>
        <w:r w:rsidR="000912DC">
          <w:rPr>
            <w:noProof/>
          </w:rPr>
          <w:fldChar w:fldCharType="begin"/>
        </w:r>
        <w:r w:rsidR="000912DC">
          <w:rPr>
            <w:noProof/>
          </w:rPr>
          <w:instrText xml:space="preserve"> PAGEREF _Toc229561473 \h </w:instrText>
        </w:r>
        <w:r w:rsidR="000912DC">
          <w:rPr>
            <w:noProof/>
          </w:rPr>
        </w:r>
        <w:r w:rsidR="000912DC">
          <w:rPr>
            <w:noProof/>
          </w:rPr>
          <w:fldChar w:fldCharType="separate"/>
        </w:r>
        <w:r w:rsidR="000912DC">
          <w:rPr>
            <w:noProof/>
          </w:rPr>
          <w:t>5</w:t>
        </w:r>
        <w:r w:rsidR="000912DC">
          <w:rPr>
            <w:noProof/>
          </w:rPr>
          <w:fldChar w:fldCharType="end"/>
        </w:r>
      </w:hyperlink>
    </w:p>
    <w:p w14:paraId="04179EB2" w14:textId="2DDAD226"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4" w:history="1">
        <w:r w:rsidR="000912DC" w:rsidRPr="00FC1989">
          <w:rPr>
            <w:rStyle w:val="Lienhypertexte"/>
            <w:rFonts w:ascii="Trebuchet MS" w:eastAsia="Trebuchet MS" w:hAnsi="Trebuchet MS" w:cs="Trebuchet MS"/>
            <w:noProof/>
            <w:lang w:val="fr-FR"/>
          </w:rPr>
          <w:t>2.4 - Développement durable</w:t>
        </w:r>
        <w:r w:rsidR="000912DC">
          <w:rPr>
            <w:noProof/>
          </w:rPr>
          <w:tab/>
        </w:r>
        <w:r w:rsidR="000912DC">
          <w:rPr>
            <w:noProof/>
          </w:rPr>
          <w:fldChar w:fldCharType="begin"/>
        </w:r>
        <w:r w:rsidR="000912DC">
          <w:rPr>
            <w:noProof/>
          </w:rPr>
          <w:instrText xml:space="preserve"> PAGEREF _Toc229561474 \h </w:instrText>
        </w:r>
        <w:r w:rsidR="000912DC">
          <w:rPr>
            <w:noProof/>
          </w:rPr>
        </w:r>
        <w:r w:rsidR="000912DC">
          <w:rPr>
            <w:noProof/>
          </w:rPr>
          <w:fldChar w:fldCharType="separate"/>
        </w:r>
        <w:r w:rsidR="000912DC">
          <w:rPr>
            <w:noProof/>
          </w:rPr>
          <w:t>5</w:t>
        </w:r>
        <w:r w:rsidR="000912DC">
          <w:rPr>
            <w:noProof/>
          </w:rPr>
          <w:fldChar w:fldCharType="end"/>
        </w:r>
      </w:hyperlink>
    </w:p>
    <w:p w14:paraId="192FB489" w14:textId="17012918"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5" w:history="1">
        <w:r w:rsidR="000912DC" w:rsidRPr="00FC1989">
          <w:rPr>
            <w:rStyle w:val="Lienhypertexte"/>
            <w:rFonts w:ascii="Trebuchet MS" w:eastAsia="Trebuchet MS" w:hAnsi="Trebuchet MS" w:cs="Trebuchet MS"/>
            <w:noProof/>
            <w:lang w:val="fr-FR"/>
          </w:rPr>
          <w:t>2.5 - Confidentialité et mesures de sécurité</w:t>
        </w:r>
        <w:r w:rsidR="000912DC">
          <w:rPr>
            <w:noProof/>
          </w:rPr>
          <w:tab/>
        </w:r>
        <w:r w:rsidR="000912DC">
          <w:rPr>
            <w:noProof/>
          </w:rPr>
          <w:fldChar w:fldCharType="begin"/>
        </w:r>
        <w:r w:rsidR="000912DC">
          <w:rPr>
            <w:noProof/>
          </w:rPr>
          <w:instrText xml:space="preserve"> PAGEREF _Toc229561475 \h </w:instrText>
        </w:r>
        <w:r w:rsidR="000912DC">
          <w:rPr>
            <w:noProof/>
          </w:rPr>
        </w:r>
        <w:r w:rsidR="000912DC">
          <w:rPr>
            <w:noProof/>
          </w:rPr>
          <w:fldChar w:fldCharType="separate"/>
        </w:r>
        <w:r w:rsidR="000912DC">
          <w:rPr>
            <w:noProof/>
          </w:rPr>
          <w:t>6</w:t>
        </w:r>
        <w:r w:rsidR="000912DC">
          <w:rPr>
            <w:noProof/>
          </w:rPr>
          <w:fldChar w:fldCharType="end"/>
        </w:r>
      </w:hyperlink>
    </w:p>
    <w:p w14:paraId="562DA324" w14:textId="715551B7"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76" w:history="1">
        <w:r w:rsidR="000912DC" w:rsidRPr="00FC1989">
          <w:rPr>
            <w:rStyle w:val="Lienhypertexte"/>
            <w:rFonts w:ascii="Trebuchet MS" w:eastAsia="Trebuchet MS" w:hAnsi="Trebuchet MS" w:cs="Trebuchet MS"/>
            <w:noProof/>
            <w:lang w:val="fr-FR"/>
          </w:rPr>
          <w:t>3 - Conditions relatives au contrat</w:t>
        </w:r>
        <w:r w:rsidR="000912DC">
          <w:rPr>
            <w:noProof/>
          </w:rPr>
          <w:tab/>
        </w:r>
        <w:r w:rsidR="000912DC">
          <w:rPr>
            <w:noProof/>
          </w:rPr>
          <w:fldChar w:fldCharType="begin"/>
        </w:r>
        <w:r w:rsidR="000912DC">
          <w:rPr>
            <w:noProof/>
          </w:rPr>
          <w:instrText xml:space="preserve"> PAGEREF _Toc229561476 \h </w:instrText>
        </w:r>
        <w:r w:rsidR="000912DC">
          <w:rPr>
            <w:noProof/>
          </w:rPr>
        </w:r>
        <w:r w:rsidR="000912DC">
          <w:rPr>
            <w:noProof/>
          </w:rPr>
          <w:fldChar w:fldCharType="separate"/>
        </w:r>
        <w:r w:rsidR="000912DC">
          <w:rPr>
            <w:noProof/>
          </w:rPr>
          <w:t>6</w:t>
        </w:r>
        <w:r w:rsidR="000912DC">
          <w:rPr>
            <w:noProof/>
          </w:rPr>
          <w:fldChar w:fldCharType="end"/>
        </w:r>
      </w:hyperlink>
    </w:p>
    <w:p w14:paraId="2FD87ED6" w14:textId="64E479EF"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7" w:history="1">
        <w:r w:rsidR="000912DC" w:rsidRPr="00FC1989">
          <w:rPr>
            <w:rStyle w:val="Lienhypertexte"/>
            <w:rFonts w:ascii="Trebuchet MS" w:eastAsia="Trebuchet MS" w:hAnsi="Trebuchet MS" w:cs="Trebuchet MS"/>
            <w:noProof/>
            <w:lang w:val="fr-FR"/>
          </w:rPr>
          <w:t>3.1 - Durée du contrat ou délai d'exécution</w:t>
        </w:r>
        <w:r w:rsidR="000912DC">
          <w:rPr>
            <w:noProof/>
          </w:rPr>
          <w:tab/>
        </w:r>
        <w:r w:rsidR="000912DC">
          <w:rPr>
            <w:noProof/>
          </w:rPr>
          <w:fldChar w:fldCharType="begin"/>
        </w:r>
        <w:r w:rsidR="000912DC">
          <w:rPr>
            <w:noProof/>
          </w:rPr>
          <w:instrText xml:space="preserve"> PAGEREF _Toc229561477 \h </w:instrText>
        </w:r>
        <w:r w:rsidR="000912DC">
          <w:rPr>
            <w:noProof/>
          </w:rPr>
        </w:r>
        <w:r w:rsidR="000912DC">
          <w:rPr>
            <w:noProof/>
          </w:rPr>
          <w:fldChar w:fldCharType="separate"/>
        </w:r>
        <w:r w:rsidR="000912DC">
          <w:rPr>
            <w:noProof/>
          </w:rPr>
          <w:t>6</w:t>
        </w:r>
        <w:r w:rsidR="000912DC">
          <w:rPr>
            <w:noProof/>
          </w:rPr>
          <w:fldChar w:fldCharType="end"/>
        </w:r>
      </w:hyperlink>
    </w:p>
    <w:p w14:paraId="1F869AA8" w14:textId="76613917"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8" w:history="1">
        <w:r w:rsidR="000912DC" w:rsidRPr="00FC1989">
          <w:rPr>
            <w:rStyle w:val="Lienhypertexte"/>
            <w:rFonts w:ascii="Trebuchet MS" w:eastAsia="Trebuchet MS" w:hAnsi="Trebuchet MS" w:cs="Trebuchet MS"/>
            <w:noProof/>
            <w:lang w:val="fr-FR"/>
          </w:rPr>
          <w:t>3.2 - Reconduction</w:t>
        </w:r>
        <w:r w:rsidR="000912DC">
          <w:rPr>
            <w:noProof/>
          </w:rPr>
          <w:tab/>
        </w:r>
        <w:r w:rsidR="000912DC">
          <w:rPr>
            <w:noProof/>
          </w:rPr>
          <w:fldChar w:fldCharType="begin"/>
        </w:r>
        <w:r w:rsidR="000912DC">
          <w:rPr>
            <w:noProof/>
          </w:rPr>
          <w:instrText xml:space="preserve"> PAGEREF _Toc229561478 \h </w:instrText>
        </w:r>
        <w:r w:rsidR="000912DC">
          <w:rPr>
            <w:noProof/>
          </w:rPr>
        </w:r>
        <w:r w:rsidR="000912DC">
          <w:rPr>
            <w:noProof/>
          </w:rPr>
          <w:fldChar w:fldCharType="separate"/>
        </w:r>
        <w:r w:rsidR="000912DC">
          <w:rPr>
            <w:noProof/>
          </w:rPr>
          <w:t>6</w:t>
        </w:r>
        <w:r w:rsidR="000912DC">
          <w:rPr>
            <w:noProof/>
          </w:rPr>
          <w:fldChar w:fldCharType="end"/>
        </w:r>
      </w:hyperlink>
    </w:p>
    <w:p w14:paraId="09E7DA61" w14:textId="2701FCC2"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79" w:history="1">
        <w:r w:rsidR="000912DC" w:rsidRPr="00FC1989">
          <w:rPr>
            <w:rStyle w:val="Lienhypertexte"/>
            <w:rFonts w:ascii="Trebuchet MS" w:eastAsia="Trebuchet MS" w:hAnsi="Trebuchet MS" w:cs="Trebuchet MS"/>
            <w:noProof/>
            <w:lang w:val="fr-FR"/>
          </w:rPr>
          <w:t>3.3 – Délai d’exécution</w:t>
        </w:r>
        <w:r w:rsidR="000912DC">
          <w:rPr>
            <w:noProof/>
          </w:rPr>
          <w:tab/>
        </w:r>
        <w:r w:rsidR="000912DC">
          <w:rPr>
            <w:noProof/>
          </w:rPr>
          <w:fldChar w:fldCharType="begin"/>
        </w:r>
        <w:r w:rsidR="000912DC">
          <w:rPr>
            <w:noProof/>
          </w:rPr>
          <w:instrText xml:space="preserve"> PAGEREF _Toc229561479 \h </w:instrText>
        </w:r>
        <w:r w:rsidR="000912DC">
          <w:rPr>
            <w:noProof/>
          </w:rPr>
        </w:r>
        <w:r w:rsidR="000912DC">
          <w:rPr>
            <w:noProof/>
          </w:rPr>
          <w:fldChar w:fldCharType="separate"/>
        </w:r>
        <w:r w:rsidR="000912DC">
          <w:rPr>
            <w:noProof/>
          </w:rPr>
          <w:t>6</w:t>
        </w:r>
        <w:r w:rsidR="000912DC">
          <w:rPr>
            <w:noProof/>
          </w:rPr>
          <w:fldChar w:fldCharType="end"/>
        </w:r>
      </w:hyperlink>
    </w:p>
    <w:p w14:paraId="1EB16952" w14:textId="14CE63E4"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0" w:history="1">
        <w:r w:rsidR="000912DC" w:rsidRPr="00FC1989">
          <w:rPr>
            <w:rStyle w:val="Lienhypertexte"/>
            <w:rFonts w:ascii="Trebuchet MS" w:eastAsia="Trebuchet MS" w:hAnsi="Trebuchet MS" w:cs="Trebuchet MS"/>
            <w:noProof/>
            <w:lang w:val="fr-FR"/>
          </w:rPr>
          <w:t>3.4 - Modalités essentielles de financement et de paiement</w:t>
        </w:r>
        <w:r w:rsidR="000912DC">
          <w:rPr>
            <w:noProof/>
          </w:rPr>
          <w:tab/>
        </w:r>
        <w:r w:rsidR="000912DC">
          <w:rPr>
            <w:noProof/>
          </w:rPr>
          <w:fldChar w:fldCharType="begin"/>
        </w:r>
        <w:r w:rsidR="000912DC">
          <w:rPr>
            <w:noProof/>
          </w:rPr>
          <w:instrText xml:space="preserve"> PAGEREF _Toc229561480 \h </w:instrText>
        </w:r>
        <w:r w:rsidR="000912DC">
          <w:rPr>
            <w:noProof/>
          </w:rPr>
        </w:r>
        <w:r w:rsidR="000912DC">
          <w:rPr>
            <w:noProof/>
          </w:rPr>
          <w:fldChar w:fldCharType="separate"/>
        </w:r>
        <w:r w:rsidR="000912DC">
          <w:rPr>
            <w:noProof/>
          </w:rPr>
          <w:t>6</w:t>
        </w:r>
        <w:r w:rsidR="000912DC">
          <w:rPr>
            <w:noProof/>
          </w:rPr>
          <w:fldChar w:fldCharType="end"/>
        </w:r>
      </w:hyperlink>
    </w:p>
    <w:p w14:paraId="17223D77" w14:textId="608B57FD"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81" w:history="1">
        <w:r w:rsidR="000912DC" w:rsidRPr="00FC1989">
          <w:rPr>
            <w:rStyle w:val="Lienhypertexte"/>
            <w:rFonts w:ascii="Trebuchet MS" w:eastAsia="Trebuchet MS" w:hAnsi="Trebuchet MS" w:cs="Trebuchet MS"/>
            <w:noProof/>
            <w:lang w:val="fr-FR"/>
          </w:rPr>
          <w:t>4 - Contenu du dossier de consultation</w:t>
        </w:r>
        <w:r w:rsidR="000912DC">
          <w:rPr>
            <w:noProof/>
          </w:rPr>
          <w:tab/>
        </w:r>
        <w:r w:rsidR="000912DC">
          <w:rPr>
            <w:noProof/>
          </w:rPr>
          <w:fldChar w:fldCharType="begin"/>
        </w:r>
        <w:r w:rsidR="000912DC">
          <w:rPr>
            <w:noProof/>
          </w:rPr>
          <w:instrText xml:space="preserve"> PAGEREF _Toc229561481 \h </w:instrText>
        </w:r>
        <w:r w:rsidR="000912DC">
          <w:rPr>
            <w:noProof/>
          </w:rPr>
        </w:r>
        <w:r w:rsidR="000912DC">
          <w:rPr>
            <w:noProof/>
          </w:rPr>
          <w:fldChar w:fldCharType="separate"/>
        </w:r>
        <w:r w:rsidR="000912DC">
          <w:rPr>
            <w:noProof/>
          </w:rPr>
          <w:t>6</w:t>
        </w:r>
        <w:r w:rsidR="000912DC">
          <w:rPr>
            <w:noProof/>
          </w:rPr>
          <w:fldChar w:fldCharType="end"/>
        </w:r>
      </w:hyperlink>
    </w:p>
    <w:p w14:paraId="179CCD6F" w14:textId="618B021F"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82" w:history="1">
        <w:r w:rsidR="000912DC" w:rsidRPr="00FC1989">
          <w:rPr>
            <w:rStyle w:val="Lienhypertexte"/>
            <w:rFonts w:ascii="Trebuchet MS" w:eastAsia="Trebuchet MS" w:hAnsi="Trebuchet MS" w:cs="Trebuchet MS"/>
            <w:noProof/>
            <w:lang w:val="fr-FR"/>
          </w:rPr>
          <w:t>5 - Présentation des candidatures et des offres</w:t>
        </w:r>
        <w:r w:rsidR="000912DC">
          <w:rPr>
            <w:noProof/>
          </w:rPr>
          <w:tab/>
        </w:r>
        <w:r w:rsidR="000912DC">
          <w:rPr>
            <w:noProof/>
          </w:rPr>
          <w:fldChar w:fldCharType="begin"/>
        </w:r>
        <w:r w:rsidR="000912DC">
          <w:rPr>
            <w:noProof/>
          </w:rPr>
          <w:instrText xml:space="preserve"> PAGEREF _Toc229561482 \h </w:instrText>
        </w:r>
        <w:r w:rsidR="000912DC">
          <w:rPr>
            <w:noProof/>
          </w:rPr>
        </w:r>
        <w:r w:rsidR="000912DC">
          <w:rPr>
            <w:noProof/>
          </w:rPr>
          <w:fldChar w:fldCharType="separate"/>
        </w:r>
        <w:r w:rsidR="000912DC">
          <w:rPr>
            <w:noProof/>
          </w:rPr>
          <w:t>8</w:t>
        </w:r>
        <w:r w:rsidR="000912DC">
          <w:rPr>
            <w:noProof/>
          </w:rPr>
          <w:fldChar w:fldCharType="end"/>
        </w:r>
      </w:hyperlink>
    </w:p>
    <w:p w14:paraId="7581CE92" w14:textId="19828016"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3" w:history="1">
        <w:r w:rsidR="000912DC" w:rsidRPr="00FC1989">
          <w:rPr>
            <w:rStyle w:val="Lienhypertexte"/>
            <w:rFonts w:ascii="Trebuchet MS" w:eastAsia="Trebuchet MS" w:hAnsi="Trebuchet MS" w:cs="Trebuchet MS"/>
            <w:noProof/>
            <w:lang w:val="fr-FR"/>
          </w:rPr>
          <w:t>5.1 - Documents à produire</w:t>
        </w:r>
        <w:r w:rsidR="000912DC">
          <w:rPr>
            <w:noProof/>
          </w:rPr>
          <w:tab/>
        </w:r>
        <w:r w:rsidR="000912DC">
          <w:rPr>
            <w:noProof/>
          </w:rPr>
          <w:fldChar w:fldCharType="begin"/>
        </w:r>
        <w:r w:rsidR="000912DC">
          <w:rPr>
            <w:noProof/>
          </w:rPr>
          <w:instrText xml:space="preserve"> PAGEREF _Toc229561483 \h </w:instrText>
        </w:r>
        <w:r w:rsidR="000912DC">
          <w:rPr>
            <w:noProof/>
          </w:rPr>
        </w:r>
        <w:r w:rsidR="000912DC">
          <w:rPr>
            <w:noProof/>
          </w:rPr>
          <w:fldChar w:fldCharType="separate"/>
        </w:r>
        <w:r w:rsidR="000912DC">
          <w:rPr>
            <w:noProof/>
          </w:rPr>
          <w:t>8</w:t>
        </w:r>
        <w:r w:rsidR="000912DC">
          <w:rPr>
            <w:noProof/>
          </w:rPr>
          <w:fldChar w:fldCharType="end"/>
        </w:r>
      </w:hyperlink>
    </w:p>
    <w:p w14:paraId="0FDEC089" w14:textId="7FEC04E4"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4" w:history="1">
        <w:r w:rsidR="000912DC" w:rsidRPr="00FC1989">
          <w:rPr>
            <w:rStyle w:val="Lienhypertexte"/>
            <w:rFonts w:ascii="Trebuchet MS" w:eastAsia="Trebuchet MS" w:hAnsi="Trebuchet MS" w:cs="Trebuchet MS"/>
            <w:noProof/>
            <w:lang w:val="fr-FR"/>
          </w:rPr>
          <w:t>5.2 Pièces à remettre au titre de l'offre</w:t>
        </w:r>
        <w:r w:rsidR="000912DC">
          <w:rPr>
            <w:noProof/>
          </w:rPr>
          <w:tab/>
        </w:r>
        <w:r w:rsidR="000912DC">
          <w:rPr>
            <w:noProof/>
          </w:rPr>
          <w:fldChar w:fldCharType="begin"/>
        </w:r>
        <w:r w:rsidR="000912DC">
          <w:rPr>
            <w:noProof/>
          </w:rPr>
          <w:instrText xml:space="preserve"> PAGEREF _Toc229561484 \h </w:instrText>
        </w:r>
        <w:r w:rsidR="000912DC">
          <w:rPr>
            <w:noProof/>
          </w:rPr>
        </w:r>
        <w:r w:rsidR="000912DC">
          <w:rPr>
            <w:noProof/>
          </w:rPr>
          <w:fldChar w:fldCharType="separate"/>
        </w:r>
        <w:r w:rsidR="000912DC">
          <w:rPr>
            <w:noProof/>
          </w:rPr>
          <w:t>10</w:t>
        </w:r>
        <w:r w:rsidR="000912DC">
          <w:rPr>
            <w:noProof/>
          </w:rPr>
          <w:fldChar w:fldCharType="end"/>
        </w:r>
      </w:hyperlink>
    </w:p>
    <w:p w14:paraId="6F8D073B" w14:textId="4670026C"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5" w:history="1">
        <w:r w:rsidR="000912DC" w:rsidRPr="00FC1989">
          <w:rPr>
            <w:rStyle w:val="Lienhypertexte"/>
            <w:rFonts w:ascii="Trebuchet MS" w:eastAsia="Trebuchet MS" w:hAnsi="Trebuchet MS" w:cs="Trebuchet MS"/>
            <w:noProof/>
            <w:lang w:val="fr-FR"/>
          </w:rPr>
          <w:t>5.3 - Echantillons, maquettes ou prototypes</w:t>
        </w:r>
        <w:r w:rsidR="000912DC">
          <w:rPr>
            <w:noProof/>
          </w:rPr>
          <w:tab/>
        </w:r>
        <w:r w:rsidR="000912DC">
          <w:rPr>
            <w:noProof/>
          </w:rPr>
          <w:fldChar w:fldCharType="begin"/>
        </w:r>
        <w:r w:rsidR="000912DC">
          <w:rPr>
            <w:noProof/>
          </w:rPr>
          <w:instrText xml:space="preserve"> PAGEREF _Toc229561485 \h </w:instrText>
        </w:r>
        <w:r w:rsidR="000912DC">
          <w:rPr>
            <w:noProof/>
          </w:rPr>
        </w:r>
        <w:r w:rsidR="000912DC">
          <w:rPr>
            <w:noProof/>
          </w:rPr>
          <w:fldChar w:fldCharType="separate"/>
        </w:r>
        <w:r w:rsidR="000912DC">
          <w:rPr>
            <w:noProof/>
          </w:rPr>
          <w:t>11</w:t>
        </w:r>
        <w:r w:rsidR="000912DC">
          <w:rPr>
            <w:noProof/>
          </w:rPr>
          <w:fldChar w:fldCharType="end"/>
        </w:r>
      </w:hyperlink>
    </w:p>
    <w:p w14:paraId="105B5CDF" w14:textId="5D3FD13F"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86" w:history="1">
        <w:r w:rsidR="000912DC" w:rsidRPr="00FC1989">
          <w:rPr>
            <w:rStyle w:val="Lienhypertexte"/>
            <w:rFonts w:ascii="Trebuchet MS" w:eastAsia="Trebuchet MS" w:hAnsi="Trebuchet MS" w:cs="Trebuchet MS"/>
            <w:noProof/>
            <w:lang w:val="fr-FR"/>
          </w:rPr>
          <w:t>6 - Conditions d'envoi ou de remise des plis</w:t>
        </w:r>
        <w:r w:rsidR="000912DC">
          <w:rPr>
            <w:noProof/>
          </w:rPr>
          <w:tab/>
        </w:r>
        <w:r w:rsidR="000912DC">
          <w:rPr>
            <w:noProof/>
          </w:rPr>
          <w:fldChar w:fldCharType="begin"/>
        </w:r>
        <w:r w:rsidR="000912DC">
          <w:rPr>
            <w:noProof/>
          </w:rPr>
          <w:instrText xml:space="preserve"> PAGEREF _Toc229561486 \h </w:instrText>
        </w:r>
        <w:r w:rsidR="000912DC">
          <w:rPr>
            <w:noProof/>
          </w:rPr>
        </w:r>
        <w:r w:rsidR="000912DC">
          <w:rPr>
            <w:noProof/>
          </w:rPr>
          <w:fldChar w:fldCharType="separate"/>
        </w:r>
        <w:r w:rsidR="000912DC">
          <w:rPr>
            <w:noProof/>
          </w:rPr>
          <w:t>12</w:t>
        </w:r>
        <w:r w:rsidR="000912DC">
          <w:rPr>
            <w:noProof/>
          </w:rPr>
          <w:fldChar w:fldCharType="end"/>
        </w:r>
      </w:hyperlink>
    </w:p>
    <w:p w14:paraId="1C0682FF" w14:textId="533D12E9"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7" w:history="1">
        <w:r w:rsidR="000912DC" w:rsidRPr="00FC1989">
          <w:rPr>
            <w:rStyle w:val="Lienhypertexte"/>
            <w:rFonts w:ascii="Trebuchet MS" w:eastAsia="Trebuchet MS" w:hAnsi="Trebuchet MS" w:cs="Trebuchet MS"/>
            <w:noProof/>
            <w:lang w:val="fr-FR"/>
          </w:rPr>
          <w:t>6.1 - Transmission électronique</w:t>
        </w:r>
        <w:r w:rsidR="000912DC">
          <w:rPr>
            <w:noProof/>
          </w:rPr>
          <w:tab/>
        </w:r>
        <w:r w:rsidR="000912DC">
          <w:rPr>
            <w:noProof/>
          </w:rPr>
          <w:fldChar w:fldCharType="begin"/>
        </w:r>
        <w:r w:rsidR="000912DC">
          <w:rPr>
            <w:noProof/>
          </w:rPr>
          <w:instrText xml:space="preserve"> PAGEREF _Toc229561487 \h </w:instrText>
        </w:r>
        <w:r w:rsidR="000912DC">
          <w:rPr>
            <w:noProof/>
          </w:rPr>
        </w:r>
        <w:r w:rsidR="000912DC">
          <w:rPr>
            <w:noProof/>
          </w:rPr>
          <w:fldChar w:fldCharType="separate"/>
        </w:r>
        <w:r w:rsidR="000912DC">
          <w:rPr>
            <w:noProof/>
          </w:rPr>
          <w:t>12</w:t>
        </w:r>
        <w:r w:rsidR="000912DC">
          <w:rPr>
            <w:noProof/>
          </w:rPr>
          <w:fldChar w:fldCharType="end"/>
        </w:r>
      </w:hyperlink>
    </w:p>
    <w:p w14:paraId="40DC3C04" w14:textId="4EB86617"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88" w:history="1">
        <w:r w:rsidR="000912DC" w:rsidRPr="00FC1989">
          <w:rPr>
            <w:rStyle w:val="Lienhypertexte"/>
            <w:rFonts w:ascii="Trebuchet MS" w:eastAsia="Trebuchet MS" w:hAnsi="Trebuchet MS" w:cs="Trebuchet MS"/>
            <w:noProof/>
            <w:lang w:val="fr-FR"/>
          </w:rPr>
          <w:t>6.2 - Transmission sous support papier</w:t>
        </w:r>
        <w:r w:rsidR="000912DC">
          <w:rPr>
            <w:noProof/>
          </w:rPr>
          <w:tab/>
        </w:r>
        <w:r w:rsidR="000912DC">
          <w:rPr>
            <w:noProof/>
          </w:rPr>
          <w:fldChar w:fldCharType="begin"/>
        </w:r>
        <w:r w:rsidR="000912DC">
          <w:rPr>
            <w:noProof/>
          </w:rPr>
          <w:instrText xml:space="preserve"> PAGEREF _Toc229561488 \h </w:instrText>
        </w:r>
        <w:r w:rsidR="000912DC">
          <w:rPr>
            <w:noProof/>
          </w:rPr>
        </w:r>
        <w:r w:rsidR="000912DC">
          <w:rPr>
            <w:noProof/>
          </w:rPr>
          <w:fldChar w:fldCharType="separate"/>
        </w:r>
        <w:r w:rsidR="000912DC">
          <w:rPr>
            <w:noProof/>
          </w:rPr>
          <w:t>16</w:t>
        </w:r>
        <w:r w:rsidR="000912DC">
          <w:rPr>
            <w:noProof/>
          </w:rPr>
          <w:fldChar w:fldCharType="end"/>
        </w:r>
      </w:hyperlink>
    </w:p>
    <w:p w14:paraId="5BF734F3" w14:textId="10273110"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89" w:history="1">
        <w:r w:rsidR="000912DC" w:rsidRPr="00FC1989">
          <w:rPr>
            <w:rStyle w:val="Lienhypertexte"/>
            <w:rFonts w:ascii="Trebuchet MS" w:eastAsia="Trebuchet MS" w:hAnsi="Trebuchet MS" w:cs="Trebuchet MS"/>
            <w:noProof/>
            <w:lang w:val="fr-FR"/>
          </w:rPr>
          <w:t>7 - Examen des candidatures et des offres</w:t>
        </w:r>
        <w:r w:rsidR="000912DC">
          <w:rPr>
            <w:noProof/>
          </w:rPr>
          <w:tab/>
        </w:r>
        <w:r w:rsidR="000912DC">
          <w:rPr>
            <w:noProof/>
          </w:rPr>
          <w:fldChar w:fldCharType="begin"/>
        </w:r>
        <w:r w:rsidR="000912DC">
          <w:rPr>
            <w:noProof/>
          </w:rPr>
          <w:instrText xml:space="preserve"> PAGEREF _Toc229561489 \h </w:instrText>
        </w:r>
        <w:r w:rsidR="000912DC">
          <w:rPr>
            <w:noProof/>
          </w:rPr>
        </w:r>
        <w:r w:rsidR="000912DC">
          <w:rPr>
            <w:noProof/>
          </w:rPr>
          <w:fldChar w:fldCharType="separate"/>
        </w:r>
        <w:r w:rsidR="000912DC">
          <w:rPr>
            <w:noProof/>
          </w:rPr>
          <w:t>16</w:t>
        </w:r>
        <w:r w:rsidR="000912DC">
          <w:rPr>
            <w:noProof/>
          </w:rPr>
          <w:fldChar w:fldCharType="end"/>
        </w:r>
      </w:hyperlink>
    </w:p>
    <w:p w14:paraId="35B743C4" w14:textId="3B421859"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90" w:history="1">
        <w:r w:rsidR="000912DC" w:rsidRPr="00FC1989">
          <w:rPr>
            <w:rStyle w:val="Lienhypertexte"/>
            <w:rFonts w:ascii="Trebuchet MS" w:eastAsia="Trebuchet MS" w:hAnsi="Trebuchet MS" w:cs="Trebuchet MS"/>
            <w:noProof/>
            <w:lang w:val="fr-FR"/>
          </w:rPr>
          <w:t>7.1 - Sélection des candidatures</w:t>
        </w:r>
        <w:r w:rsidR="000912DC">
          <w:rPr>
            <w:noProof/>
          </w:rPr>
          <w:tab/>
        </w:r>
        <w:r w:rsidR="000912DC">
          <w:rPr>
            <w:noProof/>
          </w:rPr>
          <w:fldChar w:fldCharType="begin"/>
        </w:r>
        <w:r w:rsidR="000912DC">
          <w:rPr>
            <w:noProof/>
          </w:rPr>
          <w:instrText xml:space="preserve"> PAGEREF _Toc229561490 \h </w:instrText>
        </w:r>
        <w:r w:rsidR="000912DC">
          <w:rPr>
            <w:noProof/>
          </w:rPr>
        </w:r>
        <w:r w:rsidR="000912DC">
          <w:rPr>
            <w:noProof/>
          </w:rPr>
          <w:fldChar w:fldCharType="separate"/>
        </w:r>
        <w:r w:rsidR="000912DC">
          <w:rPr>
            <w:noProof/>
          </w:rPr>
          <w:t>16</w:t>
        </w:r>
        <w:r w:rsidR="000912DC">
          <w:rPr>
            <w:noProof/>
          </w:rPr>
          <w:fldChar w:fldCharType="end"/>
        </w:r>
      </w:hyperlink>
    </w:p>
    <w:p w14:paraId="52AF88D9" w14:textId="6E3A508F"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91" w:history="1">
        <w:r w:rsidR="000912DC" w:rsidRPr="00FC1989">
          <w:rPr>
            <w:rStyle w:val="Lienhypertexte"/>
            <w:rFonts w:ascii="Trebuchet MS" w:eastAsia="Trebuchet MS" w:hAnsi="Trebuchet MS" w:cs="Trebuchet MS"/>
            <w:noProof/>
            <w:lang w:val="fr-FR"/>
          </w:rPr>
          <w:t>7.2 - Attribution des accords-cadres</w:t>
        </w:r>
        <w:r w:rsidR="000912DC">
          <w:rPr>
            <w:noProof/>
          </w:rPr>
          <w:tab/>
        </w:r>
        <w:r w:rsidR="000912DC">
          <w:rPr>
            <w:noProof/>
          </w:rPr>
          <w:fldChar w:fldCharType="begin"/>
        </w:r>
        <w:r w:rsidR="000912DC">
          <w:rPr>
            <w:noProof/>
          </w:rPr>
          <w:instrText xml:space="preserve"> PAGEREF _Toc229561491 \h </w:instrText>
        </w:r>
        <w:r w:rsidR="000912DC">
          <w:rPr>
            <w:noProof/>
          </w:rPr>
        </w:r>
        <w:r w:rsidR="000912DC">
          <w:rPr>
            <w:noProof/>
          </w:rPr>
          <w:fldChar w:fldCharType="separate"/>
        </w:r>
        <w:r w:rsidR="000912DC">
          <w:rPr>
            <w:noProof/>
          </w:rPr>
          <w:t>17</w:t>
        </w:r>
        <w:r w:rsidR="000912DC">
          <w:rPr>
            <w:noProof/>
          </w:rPr>
          <w:fldChar w:fldCharType="end"/>
        </w:r>
      </w:hyperlink>
    </w:p>
    <w:p w14:paraId="3321D416" w14:textId="4A17BBAA"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92" w:history="1">
        <w:r w:rsidR="000912DC" w:rsidRPr="00FC1989">
          <w:rPr>
            <w:rStyle w:val="Lienhypertexte"/>
            <w:rFonts w:ascii="Trebuchet MS" w:eastAsia="Trebuchet MS" w:hAnsi="Trebuchet MS" w:cs="Trebuchet MS"/>
            <w:noProof/>
            <w:lang w:val="fr-FR"/>
          </w:rPr>
          <w:t>7.3 - Suite à donner à la consultation</w:t>
        </w:r>
        <w:r w:rsidR="000912DC">
          <w:rPr>
            <w:noProof/>
          </w:rPr>
          <w:tab/>
        </w:r>
        <w:r w:rsidR="000912DC">
          <w:rPr>
            <w:noProof/>
          </w:rPr>
          <w:fldChar w:fldCharType="begin"/>
        </w:r>
        <w:r w:rsidR="000912DC">
          <w:rPr>
            <w:noProof/>
          </w:rPr>
          <w:instrText xml:space="preserve"> PAGEREF _Toc229561492 \h </w:instrText>
        </w:r>
        <w:r w:rsidR="000912DC">
          <w:rPr>
            <w:noProof/>
          </w:rPr>
        </w:r>
        <w:r w:rsidR="000912DC">
          <w:rPr>
            <w:noProof/>
          </w:rPr>
          <w:fldChar w:fldCharType="separate"/>
        </w:r>
        <w:r w:rsidR="000912DC">
          <w:rPr>
            <w:noProof/>
          </w:rPr>
          <w:t>18</w:t>
        </w:r>
        <w:r w:rsidR="000912DC">
          <w:rPr>
            <w:noProof/>
          </w:rPr>
          <w:fldChar w:fldCharType="end"/>
        </w:r>
      </w:hyperlink>
    </w:p>
    <w:p w14:paraId="33D20F02" w14:textId="2D18CBEE" w:rsidR="000912DC" w:rsidRDefault="00030F52">
      <w:pPr>
        <w:pStyle w:val="TM1"/>
        <w:tabs>
          <w:tab w:val="right" w:leader="dot" w:pos="9610"/>
        </w:tabs>
        <w:rPr>
          <w:rFonts w:asciiTheme="minorHAnsi" w:eastAsiaTheme="minorEastAsia" w:hAnsiTheme="minorHAnsi" w:cstheme="minorBidi"/>
          <w:noProof/>
          <w:sz w:val="22"/>
          <w:szCs w:val="22"/>
          <w:lang w:val="fr-FR" w:eastAsia="fr-FR"/>
        </w:rPr>
      </w:pPr>
      <w:hyperlink w:anchor="_Toc229561493" w:history="1">
        <w:r w:rsidR="000912DC" w:rsidRPr="00FC1989">
          <w:rPr>
            <w:rStyle w:val="Lienhypertexte"/>
            <w:rFonts w:ascii="Trebuchet MS" w:eastAsia="Trebuchet MS" w:hAnsi="Trebuchet MS" w:cs="Trebuchet MS"/>
            <w:noProof/>
            <w:lang w:val="fr-FR"/>
          </w:rPr>
          <w:t>8 - Renseignements complémentaires</w:t>
        </w:r>
        <w:r w:rsidR="000912DC">
          <w:rPr>
            <w:noProof/>
          </w:rPr>
          <w:tab/>
        </w:r>
        <w:r w:rsidR="000912DC">
          <w:rPr>
            <w:noProof/>
          </w:rPr>
          <w:fldChar w:fldCharType="begin"/>
        </w:r>
        <w:r w:rsidR="000912DC">
          <w:rPr>
            <w:noProof/>
          </w:rPr>
          <w:instrText xml:space="preserve"> PAGEREF _Toc229561493 \h </w:instrText>
        </w:r>
        <w:r w:rsidR="000912DC">
          <w:rPr>
            <w:noProof/>
          </w:rPr>
        </w:r>
        <w:r w:rsidR="000912DC">
          <w:rPr>
            <w:noProof/>
          </w:rPr>
          <w:fldChar w:fldCharType="separate"/>
        </w:r>
        <w:r w:rsidR="000912DC">
          <w:rPr>
            <w:noProof/>
          </w:rPr>
          <w:t>19</w:t>
        </w:r>
        <w:r w:rsidR="000912DC">
          <w:rPr>
            <w:noProof/>
          </w:rPr>
          <w:fldChar w:fldCharType="end"/>
        </w:r>
      </w:hyperlink>
    </w:p>
    <w:p w14:paraId="1C96905A" w14:textId="376F5693"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94" w:history="1">
        <w:r w:rsidR="000912DC" w:rsidRPr="00FC1989">
          <w:rPr>
            <w:rStyle w:val="Lienhypertexte"/>
            <w:rFonts w:ascii="Trebuchet MS" w:eastAsia="Trebuchet MS" w:hAnsi="Trebuchet MS" w:cs="Trebuchet MS"/>
            <w:noProof/>
            <w:lang w:val="fr-FR"/>
          </w:rPr>
          <w:t>8.1 - Adresses supplémentaires et points de contact</w:t>
        </w:r>
        <w:r w:rsidR="000912DC">
          <w:rPr>
            <w:noProof/>
          </w:rPr>
          <w:tab/>
        </w:r>
        <w:r w:rsidR="000912DC">
          <w:rPr>
            <w:noProof/>
          </w:rPr>
          <w:fldChar w:fldCharType="begin"/>
        </w:r>
        <w:r w:rsidR="000912DC">
          <w:rPr>
            <w:noProof/>
          </w:rPr>
          <w:instrText xml:space="preserve"> PAGEREF _Toc229561494 \h </w:instrText>
        </w:r>
        <w:r w:rsidR="000912DC">
          <w:rPr>
            <w:noProof/>
          </w:rPr>
        </w:r>
        <w:r w:rsidR="000912DC">
          <w:rPr>
            <w:noProof/>
          </w:rPr>
          <w:fldChar w:fldCharType="separate"/>
        </w:r>
        <w:r w:rsidR="000912DC">
          <w:rPr>
            <w:noProof/>
          </w:rPr>
          <w:t>19</w:t>
        </w:r>
        <w:r w:rsidR="000912DC">
          <w:rPr>
            <w:noProof/>
          </w:rPr>
          <w:fldChar w:fldCharType="end"/>
        </w:r>
      </w:hyperlink>
    </w:p>
    <w:p w14:paraId="572C9141" w14:textId="3C1FA926" w:rsidR="000912DC" w:rsidRDefault="00030F52">
      <w:pPr>
        <w:pStyle w:val="TM2"/>
        <w:tabs>
          <w:tab w:val="right" w:leader="dot" w:pos="9610"/>
        </w:tabs>
        <w:rPr>
          <w:rFonts w:asciiTheme="minorHAnsi" w:eastAsiaTheme="minorEastAsia" w:hAnsiTheme="minorHAnsi" w:cstheme="minorBidi"/>
          <w:noProof/>
          <w:sz w:val="22"/>
          <w:szCs w:val="22"/>
          <w:lang w:val="fr-FR" w:eastAsia="fr-FR"/>
        </w:rPr>
      </w:pPr>
      <w:hyperlink w:anchor="_Toc229561495" w:history="1">
        <w:r w:rsidR="000912DC" w:rsidRPr="00FC1989">
          <w:rPr>
            <w:rStyle w:val="Lienhypertexte"/>
            <w:rFonts w:ascii="Trebuchet MS" w:eastAsia="Trebuchet MS" w:hAnsi="Trebuchet MS" w:cs="Trebuchet MS"/>
            <w:noProof/>
            <w:lang w:val="fr-FR"/>
          </w:rPr>
          <w:t>8.2 - Procédures de recours</w:t>
        </w:r>
        <w:r w:rsidR="000912DC">
          <w:rPr>
            <w:noProof/>
          </w:rPr>
          <w:tab/>
        </w:r>
        <w:r w:rsidR="000912DC">
          <w:rPr>
            <w:noProof/>
          </w:rPr>
          <w:fldChar w:fldCharType="begin"/>
        </w:r>
        <w:r w:rsidR="000912DC">
          <w:rPr>
            <w:noProof/>
          </w:rPr>
          <w:instrText xml:space="preserve"> PAGEREF _Toc229561495 \h </w:instrText>
        </w:r>
        <w:r w:rsidR="000912DC">
          <w:rPr>
            <w:noProof/>
          </w:rPr>
        </w:r>
        <w:r w:rsidR="000912DC">
          <w:rPr>
            <w:noProof/>
          </w:rPr>
          <w:fldChar w:fldCharType="separate"/>
        </w:r>
        <w:r w:rsidR="000912DC">
          <w:rPr>
            <w:noProof/>
          </w:rPr>
          <w:t>20</w:t>
        </w:r>
        <w:r w:rsidR="000912DC">
          <w:rPr>
            <w:noProof/>
          </w:rPr>
          <w:fldChar w:fldCharType="end"/>
        </w:r>
      </w:hyperlink>
    </w:p>
    <w:p w14:paraId="7EAB02C5" w14:textId="2B3BB574" w:rsidR="00D4535A" w:rsidRDefault="00C91010">
      <w:pPr>
        <w:spacing w:after="100"/>
        <w:rPr>
          <w:rFonts w:ascii="Trebuchet MS" w:eastAsia="Trebuchet MS" w:hAnsi="Trebuchet MS" w:cs="Trebuchet MS"/>
          <w:color w:val="000000"/>
          <w:sz w:val="22"/>
          <w:lang w:val="fr-FR"/>
        </w:rPr>
        <w:sectPr w:rsidR="00D4535A">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0196428C" w14:textId="77777777" w:rsidR="00D4535A" w:rsidRDefault="00C91010">
      <w:pPr>
        <w:pStyle w:val="Titre1"/>
        <w:rPr>
          <w:rFonts w:ascii="Trebuchet MS" w:eastAsia="Trebuchet MS" w:hAnsi="Trebuchet MS" w:cs="Trebuchet MS"/>
          <w:color w:val="000000"/>
          <w:sz w:val="28"/>
          <w:lang w:val="fr-FR"/>
        </w:rPr>
      </w:pPr>
      <w:bookmarkStart w:id="0" w:name="ArtL1_RC-2-A2"/>
      <w:bookmarkStart w:id="1" w:name="_Toc229561463"/>
      <w:bookmarkEnd w:id="0"/>
      <w:r>
        <w:rPr>
          <w:rFonts w:ascii="Trebuchet MS" w:eastAsia="Trebuchet MS" w:hAnsi="Trebuchet MS" w:cs="Trebuchet MS"/>
          <w:color w:val="000000"/>
          <w:sz w:val="28"/>
          <w:lang w:val="fr-FR"/>
        </w:rPr>
        <w:lastRenderedPageBreak/>
        <w:t>1 - Objet et étendue de la consultation</w:t>
      </w:r>
      <w:bookmarkEnd w:id="1"/>
    </w:p>
    <w:p w14:paraId="7C839573" w14:textId="77777777" w:rsidR="00D4535A" w:rsidRDefault="00C91010">
      <w:pPr>
        <w:pStyle w:val="Titre2"/>
        <w:ind w:left="280"/>
        <w:rPr>
          <w:rFonts w:ascii="Trebuchet MS" w:eastAsia="Trebuchet MS" w:hAnsi="Trebuchet MS" w:cs="Trebuchet MS"/>
          <w:i w:val="0"/>
          <w:color w:val="000000"/>
          <w:sz w:val="24"/>
          <w:lang w:val="fr-FR"/>
        </w:rPr>
      </w:pPr>
      <w:bookmarkStart w:id="2" w:name="ArtL2_RC-2-A2.1"/>
      <w:bookmarkStart w:id="3" w:name="_Toc229561464"/>
      <w:bookmarkEnd w:id="2"/>
      <w:r>
        <w:rPr>
          <w:rFonts w:ascii="Trebuchet MS" w:eastAsia="Trebuchet MS" w:hAnsi="Trebuchet MS" w:cs="Trebuchet MS"/>
          <w:i w:val="0"/>
          <w:color w:val="000000"/>
          <w:sz w:val="24"/>
          <w:lang w:val="fr-FR"/>
        </w:rPr>
        <w:t>1.1 - Objet</w:t>
      </w:r>
      <w:bookmarkEnd w:id="3"/>
    </w:p>
    <w:p w14:paraId="5F095D81" w14:textId="77777777" w:rsidR="00D4535A" w:rsidRDefault="00C91010">
      <w:pPr>
        <w:pStyle w:val="ParagrapheIndent2"/>
        <w:spacing w:line="232" w:lineRule="exact"/>
        <w:jc w:val="both"/>
        <w:rPr>
          <w:color w:val="000000"/>
          <w:lang w:val="fr-FR"/>
        </w:rPr>
      </w:pPr>
      <w:r>
        <w:rPr>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0555057E" w14:textId="77777777" w:rsidR="00D4535A" w:rsidRDefault="00C91010">
      <w:pPr>
        <w:pStyle w:val="ParagrapheIndent2"/>
        <w:spacing w:line="232" w:lineRule="exact"/>
        <w:jc w:val="both"/>
        <w:rPr>
          <w:color w:val="000000"/>
          <w:lang w:val="fr-FR"/>
        </w:rPr>
      </w:pPr>
      <w:r>
        <w:rPr>
          <w:color w:val="000000"/>
          <w:lang w:val="fr-FR"/>
        </w:rPr>
        <w:t> </w:t>
      </w:r>
    </w:p>
    <w:p w14:paraId="29C06E45" w14:textId="77777777" w:rsidR="00D4535A" w:rsidRDefault="00C91010">
      <w:pPr>
        <w:pStyle w:val="ParagrapheIndent2"/>
        <w:spacing w:line="232" w:lineRule="exact"/>
        <w:jc w:val="both"/>
        <w:rPr>
          <w:color w:val="000000"/>
          <w:lang w:val="fr-FR"/>
        </w:rPr>
      </w:pPr>
      <w:r>
        <w:rPr>
          <w:color w:val="000000"/>
          <w:lang w:val="fr-FR"/>
        </w:rPr>
        <w:t>La présente consultation concerne :</w:t>
      </w:r>
    </w:p>
    <w:p w14:paraId="56530915" w14:textId="77777777" w:rsidR="00D4535A" w:rsidRDefault="00C91010">
      <w:pPr>
        <w:pStyle w:val="ParagrapheIndent2"/>
        <w:spacing w:line="232" w:lineRule="exact"/>
        <w:jc w:val="both"/>
        <w:rPr>
          <w:color w:val="000000"/>
          <w:lang w:val="fr-FR"/>
        </w:rPr>
      </w:pPr>
      <w:r>
        <w:rPr>
          <w:color w:val="000000"/>
          <w:lang w:val="fr-FR"/>
        </w:rPr>
        <w:t xml:space="preserve">25.672.01 - FOURNITURE ET LIVRAISON </w:t>
      </w:r>
      <w:r w:rsidR="00067B83">
        <w:rPr>
          <w:color w:val="000000"/>
          <w:lang w:val="fr-FR"/>
        </w:rPr>
        <w:t>DE VETEMENTS</w:t>
      </w:r>
      <w:r>
        <w:rPr>
          <w:color w:val="000000"/>
          <w:lang w:val="fr-FR"/>
        </w:rPr>
        <w:t xml:space="preserve"> DE TRAVAIL ET ACCESSOIRES DE PROTECTION POUR LES AGENTS DE LA CAISSE PRIMAIRE CENTRALE D'ASSURANCE MALADIE DES BOUCHES-DU-RHÔNE</w:t>
      </w:r>
    </w:p>
    <w:p w14:paraId="4A90576D" w14:textId="77777777" w:rsidR="00D4535A" w:rsidRDefault="00D4535A">
      <w:pPr>
        <w:pStyle w:val="ParagrapheIndent2"/>
        <w:spacing w:line="232" w:lineRule="exact"/>
        <w:jc w:val="both"/>
        <w:rPr>
          <w:color w:val="000000"/>
          <w:lang w:val="fr-FR"/>
        </w:rPr>
      </w:pPr>
    </w:p>
    <w:p w14:paraId="1E76C08C" w14:textId="77777777" w:rsidR="00D4535A" w:rsidRDefault="00C91010">
      <w:pPr>
        <w:pStyle w:val="ParagrapheIndent2"/>
        <w:spacing w:after="240" w:line="232" w:lineRule="exact"/>
        <w:jc w:val="both"/>
        <w:rPr>
          <w:color w:val="000000"/>
          <w:lang w:val="fr-FR"/>
        </w:rPr>
      </w:pPr>
      <w:r>
        <w:rPr>
          <w:color w:val="000000"/>
          <w:lang w:val="fr-FR"/>
        </w:rPr>
        <w:t>Pour le présent marché, le titulaire devra fournir et livrer à l'organisme, des équipements de travail et accessoires de protection tels que décrits au CCTP et au annexe 3 à l’Acte d’engagement « Bordereau de prix unitaires » des lots concernés et selon les conditions d'exécution énoncées au CCAP.</w:t>
      </w:r>
    </w:p>
    <w:p w14:paraId="4CC58D6E" w14:textId="77777777" w:rsidR="00D4535A" w:rsidRDefault="00C91010">
      <w:pPr>
        <w:pStyle w:val="ParagrapheIndent2"/>
        <w:spacing w:line="232" w:lineRule="exact"/>
        <w:jc w:val="both"/>
        <w:rPr>
          <w:color w:val="000000"/>
          <w:lang w:val="fr-FR"/>
        </w:rPr>
      </w:pPr>
      <w:r>
        <w:rPr>
          <w:color w:val="000000"/>
          <w:lang w:val="fr-FR"/>
        </w:rPr>
        <w:t>Lieu(x) d'exécution :</w:t>
      </w:r>
    </w:p>
    <w:p w14:paraId="51CF953E" w14:textId="77777777" w:rsidR="00D4535A" w:rsidRDefault="00C91010">
      <w:pPr>
        <w:pStyle w:val="ParagrapheIndent2"/>
        <w:spacing w:line="232" w:lineRule="exact"/>
        <w:jc w:val="both"/>
        <w:rPr>
          <w:color w:val="000000"/>
          <w:lang w:val="fr-FR"/>
        </w:rPr>
      </w:pPr>
      <w:r>
        <w:rPr>
          <w:color w:val="000000"/>
          <w:lang w:val="fr-FR"/>
        </w:rPr>
        <w:t>56 chemin Joseph Aiguier</w:t>
      </w:r>
    </w:p>
    <w:p w14:paraId="239D5506" w14:textId="77777777" w:rsidR="00D4535A" w:rsidRDefault="00C91010">
      <w:pPr>
        <w:pStyle w:val="ParagrapheIndent2"/>
        <w:spacing w:after="240" w:line="232" w:lineRule="exact"/>
        <w:jc w:val="both"/>
        <w:rPr>
          <w:color w:val="000000"/>
          <w:lang w:val="fr-FR"/>
        </w:rPr>
      </w:pPr>
      <w:r>
        <w:rPr>
          <w:color w:val="000000"/>
          <w:lang w:val="fr-FR"/>
        </w:rPr>
        <w:t>13009 Marseille 09</w:t>
      </w:r>
    </w:p>
    <w:p w14:paraId="65D3976D" w14:textId="77777777" w:rsidR="00D4535A" w:rsidRDefault="00C91010">
      <w:pPr>
        <w:pStyle w:val="Titre2"/>
        <w:ind w:left="280"/>
        <w:rPr>
          <w:rFonts w:ascii="Trebuchet MS" w:eastAsia="Trebuchet MS" w:hAnsi="Trebuchet MS" w:cs="Trebuchet MS"/>
          <w:i w:val="0"/>
          <w:color w:val="000000"/>
          <w:sz w:val="24"/>
          <w:lang w:val="fr-FR"/>
        </w:rPr>
      </w:pPr>
      <w:bookmarkStart w:id="4" w:name="ArtL2_RC-2-A2.3"/>
      <w:bookmarkStart w:id="5" w:name="_Toc229561465"/>
      <w:bookmarkEnd w:id="4"/>
      <w:r>
        <w:rPr>
          <w:rFonts w:ascii="Trebuchet MS" w:eastAsia="Trebuchet MS" w:hAnsi="Trebuchet MS" w:cs="Trebuchet MS"/>
          <w:i w:val="0"/>
          <w:color w:val="000000"/>
          <w:sz w:val="24"/>
          <w:lang w:val="fr-FR"/>
        </w:rPr>
        <w:t>1.2 - Mode de passation</w:t>
      </w:r>
      <w:bookmarkEnd w:id="5"/>
    </w:p>
    <w:p w14:paraId="01651F0C" w14:textId="77777777" w:rsidR="00CD777B" w:rsidRDefault="00CD777B" w:rsidP="00CD777B">
      <w:pPr>
        <w:pStyle w:val="ParagrapheIndent2"/>
        <w:spacing w:after="240" w:line="232" w:lineRule="exact"/>
        <w:ind w:left="20" w:right="20"/>
        <w:jc w:val="both"/>
        <w:rPr>
          <w:color w:val="000000"/>
          <w:lang w:val="fr-FR"/>
        </w:rPr>
      </w:pPr>
      <w:bookmarkStart w:id="6" w:name="ArtL2_RC-2-A2.4"/>
      <w:bookmarkEnd w:id="6"/>
      <w:r>
        <w:rPr>
          <w:color w:val="000000"/>
          <w:lang w:val="fr-FR"/>
        </w:rPr>
        <w:t>La procédure de passation utilisée est : la procédure adaptée ouverte. Elle est soumise aux dispositions des articles L. 2123-1 et R. 2123-1 1° du Code de la commande publique.</w:t>
      </w:r>
    </w:p>
    <w:p w14:paraId="1F64B8CC" w14:textId="739013A7" w:rsidR="00D4535A" w:rsidRDefault="00C91010">
      <w:pPr>
        <w:pStyle w:val="Titre2"/>
        <w:ind w:left="280"/>
        <w:rPr>
          <w:rFonts w:ascii="Trebuchet MS" w:eastAsia="Trebuchet MS" w:hAnsi="Trebuchet MS" w:cs="Trebuchet MS"/>
          <w:i w:val="0"/>
          <w:color w:val="000000"/>
          <w:sz w:val="24"/>
          <w:lang w:val="fr-FR"/>
        </w:rPr>
      </w:pPr>
      <w:bookmarkStart w:id="7" w:name="_Toc229561466"/>
      <w:r>
        <w:rPr>
          <w:rFonts w:ascii="Trebuchet MS" w:eastAsia="Trebuchet MS" w:hAnsi="Trebuchet MS" w:cs="Trebuchet MS"/>
          <w:i w:val="0"/>
          <w:color w:val="000000"/>
          <w:sz w:val="24"/>
          <w:lang w:val="fr-FR"/>
        </w:rPr>
        <w:t>.3 - Type et forme de contrat</w:t>
      </w:r>
      <w:bookmarkEnd w:id="7"/>
    </w:p>
    <w:p w14:paraId="76122EBE" w14:textId="77777777" w:rsidR="00022BFD" w:rsidRDefault="00C91010" w:rsidP="00022BFD">
      <w:pPr>
        <w:pStyle w:val="ParagrapheIndent2"/>
        <w:spacing w:line="232" w:lineRule="exact"/>
        <w:jc w:val="both"/>
        <w:rPr>
          <w:color w:val="000000"/>
          <w:lang w:val="fr-FR"/>
        </w:rPr>
      </w:pPr>
      <w:r>
        <w:rPr>
          <w:color w:val="000000"/>
          <w:lang w:val="fr-FR"/>
        </w:rPr>
        <w:t xml:space="preserve">L'accord-cadre avec maximum est passé en application des articles L2125-1 1°, R. 2162-1 à R. 2162-6, R. 2162-13 et R. 2162-14 du Code de la commande publique. </w:t>
      </w:r>
      <w:r w:rsidR="00022BFD" w:rsidRPr="00BC273F">
        <w:rPr>
          <w:color w:val="000000"/>
          <w:lang w:val="fr-FR"/>
        </w:rPr>
        <w:t xml:space="preserve">Il s’agit d’un accord-cadre à prix unitaires </w:t>
      </w:r>
      <w:r w:rsidR="00022BFD">
        <w:rPr>
          <w:color w:val="000000"/>
          <w:lang w:val="fr-FR"/>
        </w:rPr>
        <w:t xml:space="preserve">qui </w:t>
      </w:r>
      <w:r w:rsidR="00022BFD" w:rsidRPr="00BC273F">
        <w:rPr>
          <w:color w:val="000000"/>
          <w:lang w:val="fr-FR"/>
        </w:rPr>
        <w:t>donnera lieu à l'émission de bons de commande.</w:t>
      </w:r>
    </w:p>
    <w:p w14:paraId="3298230D" w14:textId="77777777" w:rsidR="00022BFD" w:rsidRPr="00022BFD" w:rsidRDefault="00022BFD" w:rsidP="00022BFD">
      <w:pPr>
        <w:rPr>
          <w:lang w:val="fr-FR"/>
        </w:rPr>
      </w:pPr>
    </w:p>
    <w:p w14:paraId="11857AE0" w14:textId="77777777" w:rsidR="00022BFD" w:rsidRPr="00FD19E9" w:rsidRDefault="00022BFD" w:rsidP="00022BFD">
      <w:pPr>
        <w:spacing w:line="232" w:lineRule="exact"/>
        <w:ind w:left="23" w:right="23"/>
        <w:jc w:val="both"/>
        <w:rPr>
          <w:rFonts w:ascii="Trebuchet MS" w:eastAsia="Trebuchet MS" w:hAnsi="Trebuchet MS"/>
          <w:color w:val="000000"/>
          <w:sz w:val="20"/>
          <w:szCs w:val="20"/>
          <w:lang w:val="fr-FR"/>
        </w:rPr>
      </w:pPr>
      <w:r w:rsidRPr="00FD19E9">
        <w:rPr>
          <w:rFonts w:ascii="Trebuchet MS" w:eastAsia="Trebuchet MS" w:hAnsi="Trebuchet MS"/>
          <w:color w:val="000000"/>
          <w:sz w:val="20"/>
          <w:szCs w:val="20"/>
          <w:lang w:val="fr-FR"/>
        </w:rPr>
        <w:t xml:space="preserve">Les montants maximums HT sont indiqués par période (initiale et reconduction) et sur la durée totale du marché : </w:t>
      </w:r>
    </w:p>
    <w:p w14:paraId="48C78BFC" w14:textId="77777777" w:rsidR="00022BFD" w:rsidRPr="00022BFD" w:rsidRDefault="00022BFD" w:rsidP="00022BFD">
      <w:pPr>
        <w:rPr>
          <w:rFonts w:ascii="Trebuchet MS" w:eastAsia="Trebuchet MS" w:hAnsi="Trebuchet MS"/>
          <w:sz w:val="20"/>
          <w:szCs w:val="20"/>
          <w:lang w:val="fr-FR"/>
        </w:rPr>
      </w:pPr>
    </w:p>
    <w:tbl>
      <w:tblPr>
        <w:tblW w:w="9898" w:type="dxa"/>
        <w:jc w:val="center"/>
        <w:tblLayout w:type="fixed"/>
        <w:tblLook w:val="04A0" w:firstRow="1" w:lastRow="0" w:firstColumn="1" w:lastColumn="0" w:noHBand="0" w:noVBand="1"/>
      </w:tblPr>
      <w:tblGrid>
        <w:gridCol w:w="5242"/>
        <w:gridCol w:w="4656"/>
      </w:tblGrid>
      <w:tr w:rsidR="009239EA" w14:paraId="501E302B" w14:textId="77777777" w:rsidTr="009239EA">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2A522D9F" w14:textId="77777777" w:rsidR="009239EA" w:rsidRDefault="009239EA" w:rsidP="009239EA">
            <w:pPr>
              <w:jc w:val="center"/>
              <w:rPr>
                <w:rFonts w:ascii="Trebuchet MS" w:hAnsi="Trebuchet MS"/>
                <w:b/>
                <w:sz w:val="20"/>
                <w:szCs w:val="20"/>
                <w:lang w:val="fr-FR"/>
              </w:rPr>
            </w:pPr>
          </w:p>
          <w:p w14:paraId="2DACF5E5" w14:textId="77777777" w:rsidR="009239EA" w:rsidRDefault="009239EA" w:rsidP="009239EA">
            <w:pPr>
              <w:rPr>
                <w:rFonts w:ascii="Trebuchet MS" w:hAnsi="Trebuchet MS"/>
                <w:b/>
                <w:sz w:val="20"/>
                <w:szCs w:val="20"/>
                <w:lang w:val="fr-FR"/>
              </w:rPr>
            </w:pPr>
            <w:r>
              <w:rPr>
                <w:rFonts w:ascii="Trebuchet MS" w:hAnsi="Trebuchet MS"/>
                <w:b/>
                <w:sz w:val="20"/>
                <w:szCs w:val="20"/>
                <w:lang w:val="fr-FR"/>
              </w:rPr>
              <w:t>LOT N°1 «</w:t>
            </w:r>
            <w:r w:rsidR="006727B3">
              <w:rPr>
                <w:rFonts w:ascii="Trebuchet MS" w:hAnsi="Trebuchet MS"/>
                <w:b/>
                <w:sz w:val="20"/>
                <w:szCs w:val="20"/>
                <w:lang w:val="fr-FR"/>
              </w:rPr>
              <w:t>VETEMENTS</w:t>
            </w:r>
            <w:r w:rsidRPr="0089463A">
              <w:rPr>
                <w:rFonts w:ascii="Trebuchet MS" w:hAnsi="Trebuchet MS"/>
                <w:b/>
                <w:sz w:val="20"/>
                <w:szCs w:val="20"/>
                <w:lang w:val="fr-FR"/>
              </w:rPr>
              <w:t xml:space="preserve"> DE TRAVAIL</w:t>
            </w:r>
            <w:r>
              <w:rPr>
                <w:rFonts w:ascii="Trebuchet MS" w:hAnsi="Trebuchet MS"/>
                <w:b/>
                <w:sz w:val="20"/>
                <w:szCs w:val="20"/>
                <w:lang w:val="fr-FR"/>
              </w:rPr>
              <w:t>»</w:t>
            </w:r>
          </w:p>
          <w:p w14:paraId="5F621075" w14:textId="77777777" w:rsidR="009239EA" w:rsidRDefault="009239EA" w:rsidP="009239EA">
            <w:pPr>
              <w:jc w:val="center"/>
              <w:rPr>
                <w:rFonts w:ascii="Trebuchet MS" w:hAnsi="Trebuchet MS"/>
                <w:b/>
                <w:sz w:val="20"/>
                <w:szCs w:val="20"/>
                <w:lang w:val="fr-FR"/>
              </w:rPr>
            </w:pPr>
          </w:p>
        </w:tc>
      </w:tr>
      <w:tr w:rsidR="009239EA" w14:paraId="3CFBE170" w14:textId="77777777" w:rsidTr="009239EA">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312ACF64" w14:textId="77777777" w:rsidR="009239EA" w:rsidRDefault="009239EA" w:rsidP="009239EA">
            <w:pPr>
              <w:rPr>
                <w:rFonts w:ascii="Trebuchet MS" w:hAnsi="Trebuchet MS"/>
                <w:sz w:val="20"/>
                <w:szCs w:val="20"/>
                <w:lang w:val="fr-FR"/>
              </w:rPr>
            </w:pPr>
            <w:r>
              <w:rPr>
                <w:rFonts w:ascii="Trebuchet MS" w:hAnsi="Trebuchet MS"/>
                <w:sz w:val="20"/>
                <w:szCs w:val="20"/>
                <w:lang w:val="fr-FR"/>
              </w:rPr>
              <w:t>4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52630D23" w14:textId="77777777" w:rsidR="009239EA" w:rsidRPr="0089463A" w:rsidRDefault="009239EA" w:rsidP="00022BFD">
            <w:pPr>
              <w:rPr>
                <w:rFonts w:ascii="Trebuchet MS" w:hAnsi="Trebuchet MS"/>
                <w:b/>
                <w:color w:val="FF0000"/>
                <w:sz w:val="20"/>
                <w:szCs w:val="20"/>
                <w:lang w:val="fr-FR"/>
              </w:rPr>
            </w:pPr>
            <w:r w:rsidRPr="0089463A">
              <w:rPr>
                <w:rFonts w:ascii="Trebuchet MS" w:eastAsia="Trebuchet MS" w:hAnsi="Trebuchet MS" w:cs="Trebuchet MS"/>
                <w:b/>
                <w:sz w:val="20"/>
                <w:szCs w:val="20"/>
                <w:lang w:val="fr-FR"/>
              </w:rPr>
              <w:t>Montant maximum annuel en euros HT</w:t>
            </w:r>
            <w:r w:rsidRPr="0089463A">
              <w:rPr>
                <w:rFonts w:ascii="Trebuchet MS" w:eastAsia="Trebuchet MS" w:hAnsi="Trebuchet MS" w:cs="Trebuchet MS"/>
                <w:b/>
                <w:color w:val="FF0000"/>
                <w:sz w:val="20"/>
                <w:szCs w:val="20"/>
                <w:lang w:val="fr-FR"/>
              </w:rPr>
              <w:t xml:space="preserve"> </w:t>
            </w:r>
          </w:p>
        </w:tc>
      </w:tr>
      <w:tr w:rsidR="00EC70F4" w:rsidRPr="0032579C" w14:paraId="1457CA0E"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26046AD8" w14:textId="77777777" w:rsidR="00EC70F4" w:rsidRPr="001D73F7" w:rsidRDefault="00EC70F4" w:rsidP="00EC70F4">
            <w:pPr>
              <w:rPr>
                <w:rFonts w:ascii="Trebuchet MS" w:hAnsi="Trebuchet MS"/>
                <w:sz w:val="20"/>
                <w:szCs w:val="20"/>
                <w:lang w:val="fr-FR"/>
              </w:rPr>
            </w:pPr>
            <w:r w:rsidRPr="001D73F7">
              <w:rPr>
                <w:rFonts w:ascii="Trebuchet MS" w:hAnsi="Trebuchet MS"/>
                <w:sz w:val="20"/>
                <w:szCs w:val="20"/>
                <w:lang w:val="fr-FR"/>
              </w:rPr>
              <w:t>Période initiale (12 mois)</w:t>
            </w:r>
          </w:p>
          <w:p w14:paraId="12839C31" w14:textId="77777777" w:rsidR="00EC70F4" w:rsidRPr="001D73F7" w:rsidRDefault="00EC70F4" w:rsidP="00EC70F4">
            <w:pPr>
              <w:rPr>
                <w:rFonts w:ascii="Trebuchet MS" w:hAnsi="Trebuchet MS"/>
                <w:sz w:val="20"/>
                <w:szCs w:val="20"/>
                <w:lang w:val="fr-FR"/>
              </w:rPr>
            </w:pPr>
            <w:r w:rsidRPr="001D73F7">
              <w:rPr>
                <w:rFonts w:ascii="Trebuchet MS" w:hAnsi="Trebuchet MS"/>
                <w:sz w:val="20"/>
                <w:szCs w:val="20"/>
                <w:lang w:val="fr-FR"/>
              </w:rPr>
              <w:t>Période de reconduction N°1 (12 mois)</w:t>
            </w:r>
          </w:p>
          <w:p w14:paraId="5E0BAE5C" w14:textId="77777777" w:rsidR="00EC70F4" w:rsidRPr="001D73F7" w:rsidRDefault="00EC70F4" w:rsidP="00EC70F4">
            <w:pPr>
              <w:rPr>
                <w:rFonts w:ascii="Trebuchet MS" w:hAnsi="Trebuchet MS"/>
                <w:sz w:val="20"/>
                <w:szCs w:val="20"/>
                <w:lang w:val="fr-FR"/>
              </w:rPr>
            </w:pPr>
            <w:r w:rsidRPr="001D73F7">
              <w:rPr>
                <w:rFonts w:ascii="Trebuchet MS" w:hAnsi="Trebuchet MS"/>
                <w:sz w:val="20"/>
                <w:szCs w:val="20"/>
                <w:lang w:val="fr-FR"/>
              </w:rPr>
              <w:t>Période de reconduction N°2 (12 mois)</w:t>
            </w:r>
          </w:p>
          <w:p w14:paraId="012CDFDC" w14:textId="77777777" w:rsidR="00EC70F4" w:rsidRPr="001D73F7" w:rsidRDefault="00EC70F4" w:rsidP="00EC70F4">
            <w:pPr>
              <w:rPr>
                <w:rFonts w:ascii="Trebuchet MS" w:hAnsi="Trebuchet MS"/>
                <w:sz w:val="20"/>
                <w:szCs w:val="20"/>
                <w:lang w:val="fr-FR"/>
              </w:rPr>
            </w:pPr>
            <w:r w:rsidRPr="001D73F7">
              <w:rPr>
                <w:rFonts w:ascii="Trebuchet MS" w:hAnsi="Trebuchet MS"/>
                <w:sz w:val="20"/>
                <w:szCs w:val="20"/>
                <w:lang w:val="fr-FR"/>
              </w:rPr>
              <w:t>Période de reconduction N°3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194A5A2" w14:textId="77777777" w:rsidR="00EC70F4" w:rsidRPr="0089463A" w:rsidRDefault="00EC70F4" w:rsidP="00EC70F4">
            <w:pPr>
              <w:rPr>
                <w:rFonts w:ascii="Trebuchet MS" w:hAnsi="Trebuchet MS"/>
                <w:sz w:val="20"/>
                <w:szCs w:val="20"/>
                <w:lang w:val="fr-FR"/>
              </w:rPr>
            </w:pPr>
            <w:r>
              <w:rPr>
                <w:rFonts w:ascii="Trebuchet MS" w:hAnsi="Trebuchet MS"/>
                <w:sz w:val="20"/>
                <w:szCs w:val="20"/>
                <w:lang w:val="fr-FR"/>
              </w:rPr>
              <w:t>10 0</w:t>
            </w:r>
            <w:r w:rsidRPr="0089463A">
              <w:rPr>
                <w:rFonts w:ascii="Trebuchet MS" w:hAnsi="Trebuchet MS"/>
                <w:sz w:val="20"/>
                <w:szCs w:val="20"/>
                <w:lang w:val="fr-FR"/>
              </w:rPr>
              <w:t>00 € HT</w:t>
            </w:r>
          </w:p>
          <w:p w14:paraId="2EA2FFDC" w14:textId="77777777" w:rsidR="00EC70F4" w:rsidRPr="0089463A" w:rsidRDefault="00EC70F4" w:rsidP="00EC70F4">
            <w:pPr>
              <w:rPr>
                <w:rFonts w:ascii="Trebuchet MS" w:hAnsi="Trebuchet MS"/>
                <w:sz w:val="20"/>
                <w:szCs w:val="20"/>
                <w:lang w:val="fr-FR"/>
              </w:rPr>
            </w:pPr>
            <w:r>
              <w:rPr>
                <w:rFonts w:ascii="Trebuchet MS" w:hAnsi="Trebuchet MS"/>
                <w:sz w:val="20"/>
                <w:szCs w:val="20"/>
                <w:lang w:val="fr-FR"/>
              </w:rPr>
              <w:t>10 0</w:t>
            </w:r>
            <w:r w:rsidRPr="0089463A">
              <w:rPr>
                <w:rFonts w:ascii="Trebuchet MS" w:hAnsi="Trebuchet MS"/>
                <w:sz w:val="20"/>
                <w:szCs w:val="20"/>
                <w:lang w:val="fr-FR"/>
              </w:rPr>
              <w:t>00 € HT</w:t>
            </w:r>
          </w:p>
          <w:p w14:paraId="3E3E6F41" w14:textId="77777777" w:rsidR="00EC70F4" w:rsidRPr="0089463A" w:rsidRDefault="00EC70F4" w:rsidP="00EC70F4">
            <w:pPr>
              <w:rPr>
                <w:rFonts w:ascii="Trebuchet MS" w:hAnsi="Trebuchet MS"/>
                <w:sz w:val="20"/>
                <w:szCs w:val="20"/>
                <w:lang w:val="fr-FR"/>
              </w:rPr>
            </w:pPr>
            <w:r>
              <w:rPr>
                <w:rFonts w:ascii="Trebuchet MS" w:hAnsi="Trebuchet MS"/>
                <w:sz w:val="20"/>
                <w:szCs w:val="20"/>
                <w:lang w:val="fr-FR"/>
              </w:rPr>
              <w:t>10 0</w:t>
            </w:r>
            <w:r w:rsidRPr="0089463A">
              <w:rPr>
                <w:rFonts w:ascii="Trebuchet MS" w:hAnsi="Trebuchet MS"/>
                <w:sz w:val="20"/>
                <w:szCs w:val="20"/>
                <w:lang w:val="fr-FR"/>
              </w:rPr>
              <w:t>00 € HT</w:t>
            </w:r>
          </w:p>
          <w:p w14:paraId="7C3EE804" w14:textId="77777777" w:rsidR="00EC70F4" w:rsidRPr="0089463A" w:rsidRDefault="00EC70F4" w:rsidP="00EC70F4">
            <w:pPr>
              <w:rPr>
                <w:rFonts w:ascii="Trebuchet MS" w:hAnsi="Trebuchet MS"/>
                <w:sz w:val="20"/>
                <w:szCs w:val="20"/>
                <w:lang w:val="fr-FR"/>
              </w:rPr>
            </w:pPr>
            <w:r>
              <w:rPr>
                <w:rFonts w:ascii="Trebuchet MS" w:hAnsi="Trebuchet MS"/>
                <w:sz w:val="20"/>
                <w:szCs w:val="20"/>
                <w:lang w:val="fr-FR"/>
              </w:rPr>
              <w:t>10 0</w:t>
            </w:r>
            <w:r w:rsidRPr="0089463A">
              <w:rPr>
                <w:rFonts w:ascii="Trebuchet MS" w:hAnsi="Trebuchet MS"/>
                <w:sz w:val="20"/>
                <w:szCs w:val="20"/>
                <w:lang w:val="fr-FR"/>
              </w:rPr>
              <w:t>00 € HT</w:t>
            </w:r>
          </w:p>
        </w:tc>
      </w:tr>
      <w:tr w:rsidR="00EC70F4" w14:paraId="32C13403"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06EF4472" w14:textId="77777777" w:rsidR="00EC70F4" w:rsidRPr="001D73F7" w:rsidRDefault="00EC70F4" w:rsidP="00EC70F4">
            <w:pPr>
              <w:rPr>
                <w:rFonts w:ascii="Trebuchet MS" w:hAnsi="Trebuchet MS"/>
                <w:sz w:val="20"/>
                <w:szCs w:val="20"/>
                <w:lang w:val="fr-FR"/>
              </w:rPr>
            </w:pPr>
            <w:r w:rsidRPr="00B7532A">
              <w:rPr>
                <w:rFonts w:ascii="Trebuchet MS" w:hAnsi="Trebuchet MS"/>
                <w:sz w:val="20"/>
                <w:szCs w:val="20"/>
                <w:lang w:val="fr-FR"/>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4217639" w14:textId="77777777" w:rsidR="00EC70F4" w:rsidRPr="0089463A" w:rsidRDefault="00EC70F4" w:rsidP="00EC70F4">
            <w:pPr>
              <w:rPr>
                <w:rFonts w:ascii="Trebuchet MS" w:hAnsi="Trebuchet MS"/>
                <w:sz w:val="20"/>
                <w:szCs w:val="20"/>
                <w:lang w:val="fr-FR"/>
              </w:rPr>
            </w:pPr>
            <w:r>
              <w:rPr>
                <w:rFonts w:ascii="Trebuchet MS" w:hAnsi="Trebuchet MS"/>
                <w:sz w:val="20"/>
                <w:szCs w:val="20"/>
                <w:lang w:val="fr-FR"/>
              </w:rPr>
              <w:t>40</w:t>
            </w:r>
            <w:r w:rsidRPr="0089463A">
              <w:rPr>
                <w:rFonts w:ascii="Trebuchet MS" w:hAnsi="Trebuchet MS"/>
                <w:sz w:val="20"/>
                <w:szCs w:val="20"/>
                <w:lang w:val="fr-FR"/>
              </w:rPr>
              <w:t xml:space="preserve"> 000 € HT</w:t>
            </w:r>
          </w:p>
        </w:tc>
      </w:tr>
    </w:tbl>
    <w:p w14:paraId="38F51F9F" w14:textId="77777777" w:rsidR="009239EA" w:rsidRDefault="009239EA" w:rsidP="009239EA">
      <w:pPr>
        <w:rPr>
          <w:rFonts w:ascii="Trebuchet MS" w:hAnsi="Trebuchet MS"/>
          <w:sz w:val="20"/>
          <w:szCs w:val="20"/>
          <w:lang w:val="fr-FR"/>
        </w:rPr>
      </w:pPr>
    </w:p>
    <w:p w14:paraId="2ECAEA02" w14:textId="77777777" w:rsidR="009239EA" w:rsidRDefault="009239EA" w:rsidP="009239EA">
      <w:pPr>
        <w:spacing w:line="232" w:lineRule="exact"/>
        <w:ind w:right="20"/>
        <w:jc w:val="both"/>
        <w:rPr>
          <w:rFonts w:ascii="Trebuchet MS" w:eastAsia="Trebuchet MS" w:hAnsi="Trebuchet MS" w:cs="Trebuchet MS"/>
          <w:sz w:val="20"/>
          <w:lang w:val="fr-FR"/>
        </w:rPr>
      </w:pPr>
    </w:p>
    <w:tbl>
      <w:tblPr>
        <w:tblW w:w="9898" w:type="dxa"/>
        <w:jc w:val="center"/>
        <w:tblLayout w:type="fixed"/>
        <w:tblLook w:val="04A0" w:firstRow="1" w:lastRow="0" w:firstColumn="1" w:lastColumn="0" w:noHBand="0" w:noVBand="1"/>
      </w:tblPr>
      <w:tblGrid>
        <w:gridCol w:w="5242"/>
        <w:gridCol w:w="4656"/>
      </w:tblGrid>
      <w:tr w:rsidR="009239EA" w14:paraId="03C6A9F5" w14:textId="77777777" w:rsidTr="009239EA">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39802100" w14:textId="77777777" w:rsidR="009239EA" w:rsidRDefault="009239EA" w:rsidP="009239EA">
            <w:pPr>
              <w:jc w:val="center"/>
              <w:rPr>
                <w:rFonts w:ascii="Trebuchet MS" w:hAnsi="Trebuchet MS"/>
                <w:b/>
                <w:sz w:val="20"/>
                <w:szCs w:val="20"/>
                <w:lang w:val="fr-FR"/>
              </w:rPr>
            </w:pPr>
          </w:p>
          <w:p w14:paraId="037EC16A" w14:textId="77777777" w:rsidR="009239EA" w:rsidRPr="0089463A" w:rsidRDefault="009239EA" w:rsidP="009239EA">
            <w:pPr>
              <w:rPr>
                <w:rFonts w:ascii="Trebuchet MS" w:hAnsi="Trebuchet MS"/>
                <w:b/>
                <w:sz w:val="20"/>
                <w:szCs w:val="20"/>
                <w:lang w:val="fr-FR"/>
              </w:rPr>
            </w:pPr>
            <w:r>
              <w:rPr>
                <w:rFonts w:ascii="Trebuchet MS" w:hAnsi="Trebuchet MS"/>
                <w:b/>
                <w:sz w:val="20"/>
                <w:szCs w:val="20"/>
                <w:lang w:val="fr-FR"/>
              </w:rPr>
              <w:t>LOT N°</w:t>
            </w:r>
            <w:r w:rsidRPr="0089463A">
              <w:rPr>
                <w:rFonts w:ascii="Trebuchet MS" w:hAnsi="Trebuchet MS"/>
                <w:b/>
                <w:sz w:val="20"/>
                <w:szCs w:val="20"/>
                <w:lang w:val="fr-FR"/>
              </w:rPr>
              <w:t>2 «</w:t>
            </w:r>
            <w:r w:rsidRPr="0089463A">
              <w:rPr>
                <w:rFonts w:ascii="Trebuchet MS" w:eastAsia="Trebuchet MS" w:hAnsi="Trebuchet MS" w:cs="Trebuchet MS"/>
                <w:b/>
                <w:color w:val="000000"/>
                <w:sz w:val="20"/>
                <w:lang w:val="fr-FR"/>
              </w:rPr>
              <w:t>ACCESSOIRES DE PROTECTION</w:t>
            </w:r>
            <w:r w:rsidRPr="0089463A">
              <w:rPr>
                <w:rFonts w:ascii="Trebuchet MS" w:hAnsi="Trebuchet MS"/>
                <w:b/>
                <w:sz w:val="20"/>
                <w:szCs w:val="20"/>
                <w:lang w:val="fr-FR"/>
              </w:rPr>
              <w:t>»</w:t>
            </w:r>
          </w:p>
          <w:p w14:paraId="30CEACC4" w14:textId="77777777" w:rsidR="009239EA" w:rsidRDefault="009239EA" w:rsidP="009239EA">
            <w:pPr>
              <w:jc w:val="center"/>
              <w:rPr>
                <w:rFonts w:ascii="Trebuchet MS" w:hAnsi="Trebuchet MS"/>
                <w:b/>
                <w:sz w:val="20"/>
                <w:szCs w:val="20"/>
                <w:lang w:val="fr-FR"/>
              </w:rPr>
            </w:pPr>
          </w:p>
        </w:tc>
      </w:tr>
      <w:tr w:rsidR="009239EA" w14:paraId="7A71FEE1" w14:textId="77777777" w:rsidTr="009239EA">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7772CBCE" w14:textId="77777777" w:rsidR="009239EA" w:rsidRDefault="009239EA" w:rsidP="009239EA">
            <w:pPr>
              <w:rPr>
                <w:rFonts w:ascii="Trebuchet MS" w:hAnsi="Trebuchet MS"/>
                <w:sz w:val="20"/>
                <w:szCs w:val="20"/>
                <w:lang w:val="fr-FR"/>
              </w:rPr>
            </w:pPr>
            <w:r>
              <w:rPr>
                <w:rFonts w:ascii="Trebuchet MS" w:hAnsi="Trebuchet MS"/>
                <w:sz w:val="20"/>
                <w:szCs w:val="20"/>
                <w:lang w:val="fr-FR"/>
              </w:rPr>
              <w:t>4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0A0199B2" w14:textId="77777777" w:rsidR="009239EA" w:rsidRPr="0089463A" w:rsidRDefault="009239EA" w:rsidP="00022BFD">
            <w:pPr>
              <w:rPr>
                <w:rFonts w:ascii="Trebuchet MS" w:hAnsi="Trebuchet MS"/>
                <w:b/>
                <w:color w:val="FF0000"/>
                <w:sz w:val="20"/>
                <w:szCs w:val="20"/>
                <w:lang w:val="fr-FR"/>
              </w:rPr>
            </w:pPr>
            <w:r w:rsidRPr="0089463A">
              <w:rPr>
                <w:rFonts w:ascii="Trebuchet MS" w:eastAsia="Trebuchet MS" w:hAnsi="Trebuchet MS" w:cs="Trebuchet MS"/>
                <w:b/>
                <w:sz w:val="20"/>
                <w:szCs w:val="20"/>
                <w:lang w:val="fr-FR"/>
              </w:rPr>
              <w:t xml:space="preserve">Montant maximum annuel en euros HT </w:t>
            </w:r>
          </w:p>
        </w:tc>
      </w:tr>
      <w:tr w:rsidR="009239EA" w:rsidRPr="0032579C" w14:paraId="6DA96431"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024BE6F1"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initiale (12 mois)</w:t>
            </w:r>
          </w:p>
          <w:p w14:paraId="34E75FED"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N°1 (12 mois)</w:t>
            </w:r>
          </w:p>
          <w:p w14:paraId="2B57DFAB"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N°2 (12 mois)</w:t>
            </w:r>
          </w:p>
          <w:p w14:paraId="652C620F"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N°3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2BAC977" w14:textId="77777777" w:rsidR="009239EA" w:rsidRPr="0089463A" w:rsidRDefault="000070EE" w:rsidP="009239EA">
            <w:pPr>
              <w:rPr>
                <w:rFonts w:ascii="Trebuchet MS" w:hAnsi="Trebuchet MS"/>
                <w:sz w:val="20"/>
                <w:szCs w:val="20"/>
                <w:lang w:val="fr-FR"/>
              </w:rPr>
            </w:pPr>
            <w:r>
              <w:rPr>
                <w:rFonts w:ascii="Trebuchet MS" w:hAnsi="Trebuchet MS"/>
                <w:sz w:val="20"/>
                <w:szCs w:val="20"/>
                <w:lang w:val="fr-FR"/>
              </w:rPr>
              <w:t>10 0</w:t>
            </w:r>
            <w:r w:rsidR="009239EA" w:rsidRPr="0089463A">
              <w:rPr>
                <w:rFonts w:ascii="Trebuchet MS" w:hAnsi="Trebuchet MS"/>
                <w:sz w:val="20"/>
                <w:szCs w:val="20"/>
                <w:lang w:val="fr-FR"/>
              </w:rPr>
              <w:t>00 € HT</w:t>
            </w:r>
          </w:p>
          <w:p w14:paraId="02CFC947" w14:textId="77777777" w:rsidR="009239EA" w:rsidRPr="0089463A" w:rsidRDefault="000070EE" w:rsidP="009239EA">
            <w:pPr>
              <w:rPr>
                <w:rFonts w:ascii="Trebuchet MS" w:hAnsi="Trebuchet MS"/>
                <w:sz w:val="20"/>
                <w:szCs w:val="20"/>
                <w:lang w:val="fr-FR"/>
              </w:rPr>
            </w:pPr>
            <w:r>
              <w:rPr>
                <w:rFonts w:ascii="Trebuchet MS" w:hAnsi="Trebuchet MS"/>
                <w:sz w:val="20"/>
                <w:szCs w:val="20"/>
                <w:lang w:val="fr-FR"/>
              </w:rPr>
              <w:t xml:space="preserve">10 </w:t>
            </w:r>
            <w:r w:rsidR="00EC70F4">
              <w:rPr>
                <w:rFonts w:ascii="Trebuchet MS" w:hAnsi="Trebuchet MS"/>
                <w:sz w:val="20"/>
                <w:szCs w:val="20"/>
                <w:lang w:val="fr-FR"/>
              </w:rPr>
              <w:t>0</w:t>
            </w:r>
            <w:r w:rsidR="009239EA" w:rsidRPr="0089463A">
              <w:rPr>
                <w:rFonts w:ascii="Trebuchet MS" w:hAnsi="Trebuchet MS"/>
                <w:sz w:val="20"/>
                <w:szCs w:val="20"/>
                <w:lang w:val="fr-FR"/>
              </w:rPr>
              <w:t>00 € HT</w:t>
            </w:r>
          </w:p>
          <w:p w14:paraId="786963C2" w14:textId="77777777" w:rsidR="009239EA" w:rsidRPr="0089463A" w:rsidRDefault="00EC70F4" w:rsidP="009239EA">
            <w:pPr>
              <w:rPr>
                <w:rFonts w:ascii="Trebuchet MS" w:hAnsi="Trebuchet MS"/>
                <w:sz w:val="20"/>
                <w:szCs w:val="20"/>
                <w:lang w:val="fr-FR"/>
              </w:rPr>
            </w:pPr>
            <w:r>
              <w:rPr>
                <w:rFonts w:ascii="Trebuchet MS" w:hAnsi="Trebuchet MS"/>
                <w:sz w:val="20"/>
                <w:szCs w:val="20"/>
                <w:lang w:val="fr-FR"/>
              </w:rPr>
              <w:t>10 0</w:t>
            </w:r>
            <w:r w:rsidR="009239EA" w:rsidRPr="0089463A">
              <w:rPr>
                <w:rFonts w:ascii="Trebuchet MS" w:hAnsi="Trebuchet MS"/>
                <w:sz w:val="20"/>
                <w:szCs w:val="20"/>
                <w:lang w:val="fr-FR"/>
              </w:rPr>
              <w:t>00 € HT</w:t>
            </w:r>
          </w:p>
          <w:p w14:paraId="7E2507CE" w14:textId="77777777" w:rsidR="009239EA" w:rsidRPr="0089463A" w:rsidRDefault="00EC70F4" w:rsidP="009239EA">
            <w:pPr>
              <w:rPr>
                <w:rFonts w:ascii="Trebuchet MS" w:hAnsi="Trebuchet MS"/>
                <w:sz w:val="20"/>
                <w:szCs w:val="20"/>
                <w:lang w:val="fr-FR"/>
              </w:rPr>
            </w:pPr>
            <w:r>
              <w:rPr>
                <w:rFonts w:ascii="Trebuchet MS" w:hAnsi="Trebuchet MS"/>
                <w:sz w:val="20"/>
                <w:szCs w:val="20"/>
                <w:lang w:val="fr-FR"/>
              </w:rPr>
              <w:t>10 0</w:t>
            </w:r>
            <w:r w:rsidR="009239EA" w:rsidRPr="0089463A">
              <w:rPr>
                <w:rFonts w:ascii="Trebuchet MS" w:hAnsi="Trebuchet MS"/>
                <w:sz w:val="20"/>
                <w:szCs w:val="20"/>
                <w:lang w:val="fr-FR"/>
              </w:rPr>
              <w:t>00 € HT</w:t>
            </w:r>
          </w:p>
        </w:tc>
      </w:tr>
      <w:tr w:rsidR="009239EA" w14:paraId="209AF7BE"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16759D78" w14:textId="77777777" w:rsidR="009239EA" w:rsidRPr="001D73F7" w:rsidRDefault="009239EA" w:rsidP="009239EA">
            <w:pPr>
              <w:rPr>
                <w:rFonts w:ascii="Trebuchet MS" w:hAnsi="Trebuchet MS"/>
                <w:sz w:val="20"/>
                <w:szCs w:val="20"/>
                <w:lang w:val="fr-FR"/>
              </w:rPr>
            </w:pPr>
            <w:r w:rsidRPr="00B7532A">
              <w:rPr>
                <w:rFonts w:ascii="Trebuchet MS" w:hAnsi="Trebuchet MS"/>
                <w:sz w:val="20"/>
                <w:szCs w:val="20"/>
                <w:lang w:val="fr-FR"/>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926CD33" w14:textId="77777777" w:rsidR="009239EA" w:rsidRPr="0089463A" w:rsidRDefault="000070EE" w:rsidP="009239EA">
            <w:pPr>
              <w:rPr>
                <w:rFonts w:ascii="Trebuchet MS" w:hAnsi="Trebuchet MS"/>
                <w:sz w:val="20"/>
                <w:szCs w:val="20"/>
                <w:lang w:val="fr-FR"/>
              </w:rPr>
            </w:pPr>
            <w:r>
              <w:rPr>
                <w:rFonts w:ascii="Trebuchet MS" w:hAnsi="Trebuchet MS"/>
                <w:sz w:val="20"/>
                <w:szCs w:val="20"/>
                <w:lang w:val="fr-FR"/>
              </w:rPr>
              <w:t>40</w:t>
            </w:r>
            <w:r w:rsidR="009239EA" w:rsidRPr="0089463A">
              <w:rPr>
                <w:rFonts w:ascii="Trebuchet MS" w:hAnsi="Trebuchet MS"/>
                <w:sz w:val="20"/>
                <w:szCs w:val="20"/>
                <w:lang w:val="fr-FR"/>
              </w:rPr>
              <w:t xml:space="preserve"> 000 € HT</w:t>
            </w:r>
          </w:p>
        </w:tc>
      </w:tr>
    </w:tbl>
    <w:p w14:paraId="741F022C" w14:textId="77777777" w:rsidR="009239EA" w:rsidRDefault="009239EA" w:rsidP="009239EA">
      <w:pPr>
        <w:rPr>
          <w:rFonts w:ascii="Trebuchet MS" w:hAnsi="Trebuchet MS"/>
          <w:sz w:val="20"/>
          <w:szCs w:val="20"/>
          <w:lang w:val="fr-FR"/>
        </w:rPr>
      </w:pPr>
    </w:p>
    <w:p w14:paraId="64A33D21" w14:textId="77777777" w:rsidR="009239EA" w:rsidRDefault="009239EA" w:rsidP="009239EA">
      <w:pPr>
        <w:spacing w:line="232" w:lineRule="exact"/>
        <w:ind w:right="20"/>
        <w:jc w:val="both"/>
        <w:rPr>
          <w:rFonts w:ascii="Trebuchet MS" w:eastAsia="Trebuchet MS" w:hAnsi="Trebuchet MS" w:cs="Trebuchet MS"/>
          <w:sz w:val="20"/>
          <w:lang w:val="fr-FR"/>
        </w:rPr>
      </w:pPr>
    </w:p>
    <w:tbl>
      <w:tblPr>
        <w:tblW w:w="9898" w:type="dxa"/>
        <w:jc w:val="center"/>
        <w:tblLayout w:type="fixed"/>
        <w:tblLook w:val="04A0" w:firstRow="1" w:lastRow="0" w:firstColumn="1" w:lastColumn="0" w:noHBand="0" w:noVBand="1"/>
      </w:tblPr>
      <w:tblGrid>
        <w:gridCol w:w="5242"/>
        <w:gridCol w:w="4656"/>
      </w:tblGrid>
      <w:tr w:rsidR="009239EA" w14:paraId="1DC7F19B" w14:textId="77777777" w:rsidTr="009239EA">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656D1199" w14:textId="77777777" w:rsidR="009239EA" w:rsidRDefault="009239EA" w:rsidP="009239EA">
            <w:pPr>
              <w:jc w:val="center"/>
              <w:rPr>
                <w:rFonts w:ascii="Trebuchet MS" w:hAnsi="Trebuchet MS"/>
                <w:b/>
                <w:sz w:val="20"/>
                <w:szCs w:val="20"/>
                <w:lang w:val="fr-FR"/>
              </w:rPr>
            </w:pPr>
          </w:p>
          <w:p w14:paraId="24490907" w14:textId="77777777" w:rsidR="009239EA" w:rsidRDefault="009239EA" w:rsidP="009239EA">
            <w:pPr>
              <w:rPr>
                <w:rFonts w:ascii="Trebuchet MS" w:hAnsi="Trebuchet MS"/>
                <w:b/>
                <w:sz w:val="20"/>
                <w:szCs w:val="20"/>
                <w:lang w:val="fr-FR"/>
              </w:rPr>
            </w:pPr>
            <w:r>
              <w:rPr>
                <w:rFonts w:ascii="Trebuchet MS" w:hAnsi="Trebuchet MS"/>
                <w:b/>
                <w:sz w:val="20"/>
                <w:szCs w:val="20"/>
                <w:lang w:val="fr-FR"/>
              </w:rPr>
              <w:t>LOT N°3 «</w:t>
            </w:r>
            <w:r w:rsidRPr="0089463A">
              <w:rPr>
                <w:rFonts w:ascii="Trebuchet MS" w:hAnsi="Trebuchet MS"/>
                <w:b/>
                <w:sz w:val="20"/>
                <w:szCs w:val="20"/>
                <w:lang w:val="fr-FR"/>
              </w:rPr>
              <w:t>EQUIPEMENTS MEDICAUX</w:t>
            </w:r>
            <w:r>
              <w:rPr>
                <w:rFonts w:ascii="Trebuchet MS" w:hAnsi="Trebuchet MS"/>
                <w:b/>
                <w:sz w:val="20"/>
                <w:szCs w:val="20"/>
                <w:lang w:val="fr-FR"/>
              </w:rPr>
              <w:t>»</w:t>
            </w:r>
          </w:p>
          <w:p w14:paraId="20EC2158" w14:textId="77777777" w:rsidR="009239EA" w:rsidRDefault="009239EA" w:rsidP="009239EA">
            <w:pPr>
              <w:jc w:val="center"/>
              <w:rPr>
                <w:rFonts w:ascii="Trebuchet MS" w:hAnsi="Trebuchet MS"/>
                <w:b/>
                <w:sz w:val="20"/>
                <w:szCs w:val="20"/>
                <w:lang w:val="fr-FR"/>
              </w:rPr>
            </w:pPr>
          </w:p>
        </w:tc>
      </w:tr>
      <w:tr w:rsidR="009239EA" w14:paraId="5BA76C42" w14:textId="77777777" w:rsidTr="009239EA">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1A8C8979" w14:textId="77777777" w:rsidR="009239EA" w:rsidRDefault="009239EA" w:rsidP="009239EA">
            <w:pPr>
              <w:rPr>
                <w:rFonts w:ascii="Trebuchet MS" w:hAnsi="Trebuchet MS"/>
                <w:sz w:val="20"/>
                <w:szCs w:val="20"/>
                <w:lang w:val="fr-FR"/>
              </w:rPr>
            </w:pPr>
            <w:r>
              <w:rPr>
                <w:rFonts w:ascii="Trebuchet MS" w:hAnsi="Trebuchet MS"/>
                <w:sz w:val="20"/>
                <w:szCs w:val="20"/>
                <w:lang w:val="fr-FR"/>
              </w:rPr>
              <w:t>4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1C82A959" w14:textId="77777777" w:rsidR="009239EA" w:rsidRPr="0089463A" w:rsidRDefault="009239EA" w:rsidP="00022BFD">
            <w:pPr>
              <w:rPr>
                <w:rFonts w:ascii="Trebuchet MS" w:hAnsi="Trebuchet MS"/>
                <w:b/>
                <w:color w:val="FF0000"/>
                <w:sz w:val="20"/>
                <w:szCs w:val="20"/>
                <w:lang w:val="fr-FR"/>
              </w:rPr>
            </w:pPr>
            <w:r w:rsidRPr="0089463A">
              <w:rPr>
                <w:rFonts w:ascii="Trebuchet MS" w:eastAsia="Trebuchet MS" w:hAnsi="Trebuchet MS" w:cs="Trebuchet MS"/>
                <w:b/>
                <w:sz w:val="20"/>
                <w:szCs w:val="20"/>
                <w:lang w:val="fr-FR"/>
              </w:rPr>
              <w:t>Montant maximum annuel en euros HT</w:t>
            </w:r>
            <w:r w:rsidRPr="0089463A">
              <w:rPr>
                <w:rFonts w:ascii="Trebuchet MS" w:eastAsia="Trebuchet MS" w:hAnsi="Trebuchet MS" w:cs="Trebuchet MS"/>
                <w:b/>
                <w:color w:val="FF0000"/>
                <w:sz w:val="20"/>
                <w:szCs w:val="20"/>
                <w:lang w:val="fr-FR"/>
              </w:rPr>
              <w:t xml:space="preserve"> </w:t>
            </w:r>
          </w:p>
        </w:tc>
      </w:tr>
      <w:tr w:rsidR="009239EA" w:rsidRPr="0032579C" w14:paraId="09B11F4B"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40F11145"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initiale (12 mois)</w:t>
            </w:r>
          </w:p>
          <w:p w14:paraId="7B30501E"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N°1 (12 mois)</w:t>
            </w:r>
          </w:p>
          <w:p w14:paraId="077E76C1"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N°2 (12 mois)</w:t>
            </w:r>
          </w:p>
          <w:p w14:paraId="199E744D"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N°3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EE06B90"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2 500 € HT</w:t>
            </w:r>
          </w:p>
          <w:p w14:paraId="328B58FE"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2 500 € HT</w:t>
            </w:r>
          </w:p>
          <w:p w14:paraId="26E1CE7C"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2 500 € HT</w:t>
            </w:r>
          </w:p>
          <w:p w14:paraId="3FBB2617"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2 500 € HT</w:t>
            </w:r>
          </w:p>
        </w:tc>
      </w:tr>
      <w:tr w:rsidR="009239EA" w14:paraId="32951C71"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6B0A390A" w14:textId="77777777" w:rsidR="009239EA" w:rsidRPr="001D73F7" w:rsidRDefault="009239EA" w:rsidP="009239EA">
            <w:pPr>
              <w:rPr>
                <w:rFonts w:ascii="Trebuchet MS" w:hAnsi="Trebuchet MS"/>
                <w:sz w:val="20"/>
                <w:szCs w:val="20"/>
                <w:lang w:val="fr-FR"/>
              </w:rPr>
            </w:pPr>
            <w:r w:rsidRPr="00B7532A">
              <w:rPr>
                <w:rFonts w:ascii="Trebuchet MS" w:hAnsi="Trebuchet MS"/>
                <w:sz w:val="20"/>
                <w:szCs w:val="20"/>
                <w:lang w:val="fr-FR"/>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023B28B3"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10 000 € HT</w:t>
            </w:r>
          </w:p>
        </w:tc>
      </w:tr>
    </w:tbl>
    <w:p w14:paraId="1D70E47C" w14:textId="77777777" w:rsidR="009239EA" w:rsidRDefault="009239EA" w:rsidP="009239EA">
      <w:pPr>
        <w:rPr>
          <w:rFonts w:ascii="Trebuchet MS" w:hAnsi="Trebuchet MS"/>
          <w:sz w:val="20"/>
          <w:szCs w:val="20"/>
          <w:lang w:val="fr-FR"/>
        </w:rPr>
      </w:pPr>
    </w:p>
    <w:p w14:paraId="0EFA33D4" w14:textId="77777777" w:rsidR="009239EA" w:rsidRDefault="009239EA" w:rsidP="009239EA">
      <w:pPr>
        <w:spacing w:line="232" w:lineRule="exact"/>
        <w:ind w:right="20"/>
        <w:jc w:val="both"/>
        <w:rPr>
          <w:rFonts w:ascii="Trebuchet MS" w:eastAsia="Trebuchet MS" w:hAnsi="Trebuchet MS" w:cs="Trebuchet MS"/>
          <w:sz w:val="20"/>
          <w:lang w:val="fr-FR"/>
        </w:rPr>
      </w:pPr>
    </w:p>
    <w:tbl>
      <w:tblPr>
        <w:tblW w:w="9898" w:type="dxa"/>
        <w:jc w:val="center"/>
        <w:tblLayout w:type="fixed"/>
        <w:tblLook w:val="04A0" w:firstRow="1" w:lastRow="0" w:firstColumn="1" w:lastColumn="0" w:noHBand="0" w:noVBand="1"/>
      </w:tblPr>
      <w:tblGrid>
        <w:gridCol w:w="5242"/>
        <w:gridCol w:w="4656"/>
      </w:tblGrid>
      <w:tr w:rsidR="009239EA" w14:paraId="6D2525DA" w14:textId="77777777" w:rsidTr="009239EA">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2FA30A22" w14:textId="77777777" w:rsidR="009239EA" w:rsidRDefault="009239EA" w:rsidP="009239EA">
            <w:pPr>
              <w:jc w:val="center"/>
              <w:rPr>
                <w:rFonts w:ascii="Trebuchet MS" w:hAnsi="Trebuchet MS"/>
                <w:b/>
                <w:sz w:val="20"/>
                <w:szCs w:val="20"/>
                <w:lang w:val="fr-FR"/>
              </w:rPr>
            </w:pPr>
          </w:p>
          <w:p w14:paraId="1CC88415" w14:textId="6A6B6B3B" w:rsidR="009239EA" w:rsidRDefault="009239EA" w:rsidP="009239EA">
            <w:pPr>
              <w:rPr>
                <w:rFonts w:ascii="Trebuchet MS" w:hAnsi="Trebuchet MS"/>
                <w:b/>
                <w:sz w:val="20"/>
                <w:szCs w:val="20"/>
                <w:lang w:val="fr-FR"/>
              </w:rPr>
            </w:pPr>
            <w:r>
              <w:rPr>
                <w:rFonts w:ascii="Trebuchet MS" w:hAnsi="Trebuchet MS"/>
                <w:b/>
                <w:sz w:val="20"/>
                <w:szCs w:val="20"/>
                <w:lang w:val="fr-FR"/>
              </w:rPr>
              <w:t>LOT N°4 «</w:t>
            </w:r>
            <w:r w:rsidRPr="0089463A">
              <w:rPr>
                <w:rFonts w:ascii="Trebuchet MS" w:hAnsi="Trebuchet MS"/>
                <w:b/>
                <w:sz w:val="20"/>
                <w:szCs w:val="20"/>
                <w:lang w:val="fr-FR"/>
              </w:rPr>
              <w:t>GILETS SANS MANCHE</w:t>
            </w:r>
            <w:r>
              <w:rPr>
                <w:rFonts w:ascii="Trebuchet MS" w:hAnsi="Trebuchet MS"/>
                <w:b/>
                <w:sz w:val="20"/>
                <w:szCs w:val="20"/>
                <w:lang w:val="fr-FR"/>
              </w:rPr>
              <w:t>»</w:t>
            </w:r>
          </w:p>
          <w:p w14:paraId="537FE947" w14:textId="77777777" w:rsidR="009239EA" w:rsidRDefault="009239EA" w:rsidP="009239EA">
            <w:pPr>
              <w:jc w:val="center"/>
              <w:rPr>
                <w:rFonts w:ascii="Trebuchet MS" w:hAnsi="Trebuchet MS"/>
                <w:b/>
                <w:sz w:val="20"/>
                <w:szCs w:val="20"/>
                <w:lang w:val="fr-FR"/>
              </w:rPr>
            </w:pPr>
          </w:p>
        </w:tc>
      </w:tr>
      <w:tr w:rsidR="009239EA" w14:paraId="2C4FD15B" w14:textId="77777777" w:rsidTr="009239EA">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452A0CF6" w14:textId="77777777" w:rsidR="009239EA" w:rsidRDefault="009239EA" w:rsidP="009239EA">
            <w:pPr>
              <w:rPr>
                <w:rFonts w:ascii="Trebuchet MS" w:hAnsi="Trebuchet MS"/>
                <w:sz w:val="20"/>
                <w:szCs w:val="20"/>
                <w:lang w:val="fr-FR"/>
              </w:rPr>
            </w:pPr>
            <w:r>
              <w:rPr>
                <w:rFonts w:ascii="Trebuchet MS" w:hAnsi="Trebuchet MS"/>
                <w:sz w:val="20"/>
                <w:szCs w:val="20"/>
                <w:lang w:val="fr-FR"/>
              </w:rPr>
              <w:t>4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79402170" w14:textId="77777777" w:rsidR="009239EA" w:rsidRPr="0089463A" w:rsidRDefault="009239EA" w:rsidP="00022BFD">
            <w:pPr>
              <w:rPr>
                <w:rFonts w:ascii="Trebuchet MS" w:hAnsi="Trebuchet MS"/>
                <w:b/>
                <w:color w:val="FF0000"/>
                <w:sz w:val="20"/>
                <w:szCs w:val="20"/>
                <w:lang w:val="fr-FR"/>
              </w:rPr>
            </w:pPr>
            <w:r w:rsidRPr="0089463A">
              <w:rPr>
                <w:rFonts w:ascii="Trebuchet MS" w:eastAsia="Trebuchet MS" w:hAnsi="Trebuchet MS" w:cs="Trebuchet MS"/>
                <w:b/>
                <w:sz w:val="20"/>
                <w:szCs w:val="20"/>
                <w:lang w:val="fr-FR"/>
              </w:rPr>
              <w:t>Montant maximum annuel en euros HT</w:t>
            </w:r>
            <w:r w:rsidRPr="0089463A">
              <w:rPr>
                <w:rFonts w:ascii="Trebuchet MS" w:eastAsia="Trebuchet MS" w:hAnsi="Trebuchet MS" w:cs="Trebuchet MS"/>
                <w:b/>
                <w:color w:val="FF0000"/>
                <w:sz w:val="20"/>
                <w:szCs w:val="20"/>
                <w:lang w:val="fr-FR"/>
              </w:rPr>
              <w:t xml:space="preserve"> </w:t>
            </w:r>
          </w:p>
        </w:tc>
      </w:tr>
      <w:tr w:rsidR="009239EA" w:rsidRPr="0032579C" w14:paraId="4CBA89BE"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0D1F59B7"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initiale (12 mois)</w:t>
            </w:r>
          </w:p>
          <w:p w14:paraId="06C18A2A"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N°1 (12 mois)</w:t>
            </w:r>
          </w:p>
          <w:p w14:paraId="49DE2814"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N°2 (12 mois)</w:t>
            </w:r>
          </w:p>
          <w:p w14:paraId="6AB4514B" w14:textId="77777777" w:rsidR="009239EA" w:rsidRPr="001D73F7" w:rsidRDefault="009239EA" w:rsidP="009239EA">
            <w:pPr>
              <w:rPr>
                <w:rFonts w:ascii="Trebuchet MS" w:hAnsi="Trebuchet MS"/>
                <w:sz w:val="20"/>
                <w:szCs w:val="20"/>
                <w:lang w:val="fr-FR"/>
              </w:rPr>
            </w:pPr>
            <w:r w:rsidRPr="001D73F7">
              <w:rPr>
                <w:rFonts w:ascii="Trebuchet MS" w:hAnsi="Trebuchet MS"/>
                <w:sz w:val="20"/>
                <w:szCs w:val="20"/>
                <w:lang w:val="fr-FR"/>
              </w:rPr>
              <w:t>Période de reconduction N°3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29F95C5"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7 500 € HT</w:t>
            </w:r>
          </w:p>
          <w:p w14:paraId="5F417324"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7 500 € HT</w:t>
            </w:r>
          </w:p>
          <w:p w14:paraId="6CEB1E57"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7 500 € HT</w:t>
            </w:r>
          </w:p>
          <w:p w14:paraId="12F7EFE3"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7 500 € HT</w:t>
            </w:r>
          </w:p>
        </w:tc>
      </w:tr>
      <w:tr w:rsidR="009239EA" w14:paraId="2E3C3710" w14:textId="77777777" w:rsidTr="009239EA">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2B43134B" w14:textId="77777777" w:rsidR="009239EA" w:rsidRPr="001D73F7" w:rsidRDefault="009239EA" w:rsidP="009239EA">
            <w:pPr>
              <w:rPr>
                <w:rFonts w:ascii="Trebuchet MS" w:hAnsi="Trebuchet MS"/>
                <w:sz w:val="20"/>
                <w:szCs w:val="20"/>
                <w:lang w:val="fr-FR"/>
              </w:rPr>
            </w:pPr>
            <w:r w:rsidRPr="00B7532A">
              <w:rPr>
                <w:rFonts w:ascii="Trebuchet MS" w:hAnsi="Trebuchet MS"/>
                <w:sz w:val="20"/>
                <w:szCs w:val="20"/>
                <w:lang w:val="fr-FR"/>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747F2D9" w14:textId="77777777" w:rsidR="009239EA" w:rsidRPr="0089463A" w:rsidRDefault="009239EA" w:rsidP="009239EA">
            <w:pPr>
              <w:rPr>
                <w:rFonts w:ascii="Trebuchet MS" w:hAnsi="Trebuchet MS"/>
                <w:sz w:val="20"/>
                <w:szCs w:val="20"/>
                <w:lang w:val="fr-FR"/>
              </w:rPr>
            </w:pPr>
            <w:r w:rsidRPr="0089463A">
              <w:rPr>
                <w:rFonts w:ascii="Trebuchet MS" w:hAnsi="Trebuchet MS"/>
                <w:sz w:val="20"/>
                <w:szCs w:val="20"/>
                <w:lang w:val="fr-FR"/>
              </w:rPr>
              <w:t>30 000 € HT</w:t>
            </w:r>
          </w:p>
        </w:tc>
      </w:tr>
    </w:tbl>
    <w:p w14:paraId="57193E8C" w14:textId="77777777" w:rsidR="009239EA" w:rsidRDefault="009239EA" w:rsidP="009239EA">
      <w:pPr>
        <w:rPr>
          <w:rFonts w:ascii="Trebuchet MS" w:hAnsi="Trebuchet MS"/>
          <w:sz w:val="20"/>
          <w:szCs w:val="20"/>
          <w:lang w:val="fr-FR"/>
        </w:rPr>
      </w:pPr>
    </w:p>
    <w:p w14:paraId="7E81639D" w14:textId="77777777" w:rsidR="009239EA" w:rsidRPr="00EA0FD5" w:rsidRDefault="009239EA" w:rsidP="009239EA">
      <w:pPr>
        <w:jc w:val="both"/>
        <w:rPr>
          <w:rFonts w:ascii="Trebuchet MS" w:eastAsia="Trebuchet MS" w:hAnsi="Trebuchet MS" w:cs="Trebuchet MS"/>
          <w:color w:val="000000"/>
          <w:sz w:val="20"/>
          <w:lang w:val="fr-FR"/>
        </w:rPr>
      </w:pPr>
      <w:bookmarkStart w:id="8" w:name="ArtL2_RC-2-A2.5"/>
      <w:bookmarkEnd w:id="8"/>
      <w:r w:rsidRPr="00EA0FD5">
        <w:rPr>
          <w:rFonts w:ascii="Trebuchet MS" w:eastAsia="Trebuchet MS" w:hAnsi="Trebuchet MS" w:cs="Trebuchet MS"/>
          <w:color w:val="000000"/>
          <w:sz w:val="20"/>
          <w:lang w:val="fr-FR"/>
        </w:rPr>
        <w:t>Si à la date d’anniversaire de chaque lot, le montant maximum de la période n’est pas consommé en totalité, son crédit sera reporté automatiquement sur celui de la période suivante. Le titulaire, s’il souhaite s’opposer à ce report, dispose d'un délai d’un (1) mois avant la date d’anniversaire de l'accord-cadre, pour se manifester auprès de l’Organisme.</w:t>
      </w:r>
    </w:p>
    <w:p w14:paraId="44D7674F" w14:textId="77777777" w:rsidR="009239EA" w:rsidRPr="00EA0FD5" w:rsidRDefault="009239EA" w:rsidP="009239EA">
      <w:pPr>
        <w:jc w:val="both"/>
        <w:rPr>
          <w:rFonts w:ascii="Trebuchet MS" w:eastAsia="Trebuchet MS" w:hAnsi="Trebuchet MS" w:cs="Trebuchet MS"/>
          <w:color w:val="000000"/>
          <w:sz w:val="20"/>
          <w:lang w:val="fr-FR"/>
        </w:rPr>
      </w:pPr>
    </w:p>
    <w:p w14:paraId="16A3237C" w14:textId="77777777" w:rsidR="009239EA" w:rsidRPr="00EA0FD5" w:rsidRDefault="009239EA" w:rsidP="009239EA">
      <w:pPr>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L’atteinte avant son terme du montant maximum de la période déclenche automatiquement et de manière anticipée la reconduction pour la période suivante.</w:t>
      </w:r>
    </w:p>
    <w:p w14:paraId="0B95011A" w14:textId="77777777" w:rsidR="009239EA" w:rsidRPr="00EA0FD5" w:rsidRDefault="009239EA" w:rsidP="009239EA">
      <w:pPr>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Ce déclenchement anticipé n’aura pas pour effet de modifier la date de fin du présent accord-cadre.</w:t>
      </w:r>
    </w:p>
    <w:p w14:paraId="6E57E6A2" w14:textId="77777777" w:rsidR="009239EA" w:rsidRPr="00EA0FD5" w:rsidRDefault="009239EA" w:rsidP="009239EA">
      <w:pPr>
        <w:jc w:val="both"/>
        <w:rPr>
          <w:rFonts w:ascii="Trebuchet MS" w:eastAsia="Trebuchet MS" w:hAnsi="Trebuchet MS" w:cs="Trebuchet MS"/>
          <w:color w:val="000000"/>
          <w:sz w:val="20"/>
          <w:lang w:val="fr-FR"/>
        </w:rPr>
      </w:pPr>
    </w:p>
    <w:p w14:paraId="3D37CACA" w14:textId="77777777" w:rsidR="009239EA" w:rsidRPr="00EA0FD5" w:rsidRDefault="009239EA" w:rsidP="009239EA">
      <w:pPr>
        <w:jc w:val="both"/>
        <w:rPr>
          <w:rFonts w:ascii="Trebuchet MS" w:eastAsia="Trebuchet MS" w:hAnsi="Trebuchet MS" w:cs="Trebuchet MS"/>
          <w:color w:val="000000"/>
          <w:sz w:val="20"/>
          <w:lang w:val="fr-FR"/>
        </w:rPr>
      </w:pPr>
      <w:r w:rsidRPr="00022BFD">
        <w:rPr>
          <w:rFonts w:ascii="Trebuchet MS" w:eastAsia="Trebuchet MS" w:hAnsi="Trebuchet MS" w:cs="Trebuchet MS"/>
          <w:sz w:val="20"/>
          <w:lang w:val="fr-FR"/>
        </w:rPr>
        <w:t>Pour chaque lot, l’annexes 3 à l'acte d'engagement (BPU) détermine la liste des fournitures et pièces</w:t>
      </w:r>
      <w:r w:rsidRPr="00EA0FD5">
        <w:rPr>
          <w:rFonts w:ascii="Trebuchet MS" w:eastAsia="Trebuchet MS" w:hAnsi="Trebuchet MS" w:cs="Trebuchet MS"/>
          <w:color w:val="000000"/>
          <w:sz w:val="20"/>
          <w:lang w:val="fr-FR"/>
        </w:rPr>
        <w:t xml:space="preserve"> détachées, susceptibles d’être commandées dans le cadre du présent accord-cadre. Cette liste n’est pas exhaustive et pourra varier pendant la durée de validité de l'accord-cadre. </w:t>
      </w:r>
    </w:p>
    <w:p w14:paraId="206B7DA1" w14:textId="77777777" w:rsidR="009239EA" w:rsidRPr="00EA0FD5" w:rsidRDefault="009239EA" w:rsidP="009239EA">
      <w:pPr>
        <w:jc w:val="both"/>
        <w:rPr>
          <w:rFonts w:ascii="Trebuchet MS" w:eastAsia="Trebuchet MS" w:hAnsi="Trebuchet MS" w:cs="Trebuchet MS"/>
          <w:color w:val="000000"/>
          <w:sz w:val="20"/>
          <w:lang w:val="fr-FR"/>
        </w:rPr>
      </w:pPr>
    </w:p>
    <w:p w14:paraId="56BF3F96" w14:textId="08B50F0A" w:rsidR="009239EA" w:rsidRDefault="009239EA" w:rsidP="009239EA">
      <w:pPr>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L’Organisme pourra également commander du matériel et/ou des pièces détachées hors BPU, figurant sur le catalogue du titulaire (avec application du taux de remise renseigné à l’annexe </w:t>
      </w:r>
      <w:r w:rsidR="00DD34F3">
        <w:rPr>
          <w:rFonts w:ascii="Trebuchet MS" w:eastAsia="Trebuchet MS" w:hAnsi="Trebuchet MS" w:cs="Trebuchet MS"/>
          <w:color w:val="000000"/>
          <w:sz w:val="20"/>
          <w:lang w:val="fr-FR"/>
        </w:rPr>
        <w:t>3</w:t>
      </w:r>
      <w:r w:rsidRPr="00EA0FD5">
        <w:rPr>
          <w:rFonts w:ascii="Trebuchet MS" w:eastAsia="Trebuchet MS" w:hAnsi="Trebuchet MS" w:cs="Trebuchet MS"/>
          <w:color w:val="000000"/>
          <w:sz w:val="20"/>
          <w:lang w:val="fr-FR"/>
        </w:rPr>
        <w:t xml:space="preserve"> de l’Acte d’Engagement), dès lors qu’ils entrent dans le périmètre du lot.</w:t>
      </w:r>
    </w:p>
    <w:p w14:paraId="01F73CE1" w14:textId="77777777" w:rsidR="009239EA" w:rsidRPr="00EA0FD5" w:rsidRDefault="009239EA" w:rsidP="009239EA">
      <w:pPr>
        <w:jc w:val="both"/>
        <w:rPr>
          <w:rFonts w:ascii="Trebuchet MS" w:eastAsia="Trebuchet MS" w:hAnsi="Trebuchet MS" w:cs="Trebuchet MS"/>
          <w:color w:val="000000"/>
          <w:sz w:val="20"/>
          <w:lang w:val="fr-FR"/>
        </w:rPr>
      </w:pPr>
    </w:p>
    <w:p w14:paraId="04E73FFC" w14:textId="77777777" w:rsidR="00D4535A" w:rsidRDefault="00C91010">
      <w:pPr>
        <w:pStyle w:val="Titre2"/>
        <w:ind w:left="280"/>
        <w:rPr>
          <w:rFonts w:ascii="Trebuchet MS" w:eastAsia="Trebuchet MS" w:hAnsi="Trebuchet MS" w:cs="Trebuchet MS"/>
          <w:i w:val="0"/>
          <w:color w:val="000000"/>
          <w:sz w:val="24"/>
          <w:lang w:val="fr-FR"/>
        </w:rPr>
      </w:pPr>
      <w:bookmarkStart w:id="9" w:name="_Toc229561467"/>
      <w:r>
        <w:rPr>
          <w:rFonts w:ascii="Trebuchet MS" w:eastAsia="Trebuchet MS" w:hAnsi="Trebuchet MS" w:cs="Trebuchet MS"/>
          <w:i w:val="0"/>
          <w:color w:val="000000"/>
          <w:sz w:val="24"/>
          <w:lang w:val="fr-FR"/>
        </w:rPr>
        <w:t>1.4 - Décomposition de la consultation</w:t>
      </w:r>
      <w:bookmarkEnd w:id="9"/>
    </w:p>
    <w:p w14:paraId="368E5B86" w14:textId="77777777" w:rsidR="00D4535A" w:rsidRDefault="00C91010">
      <w:pPr>
        <w:pStyle w:val="ParagrapheIndent2"/>
        <w:jc w:val="both"/>
        <w:rPr>
          <w:color w:val="000000"/>
          <w:lang w:val="fr-FR"/>
        </w:rPr>
      </w:pPr>
      <w:r>
        <w:rPr>
          <w:color w:val="000000"/>
          <w:lang w:val="fr-FR"/>
        </w:rPr>
        <w:t>Les prestations sont réparties en 4 Lot(s) :</w:t>
      </w:r>
    </w:p>
    <w:tbl>
      <w:tblPr>
        <w:tblW w:w="0" w:type="auto"/>
        <w:tblInd w:w="500" w:type="dxa"/>
        <w:tblLayout w:type="fixed"/>
        <w:tblLook w:val="04A0" w:firstRow="1" w:lastRow="0" w:firstColumn="1" w:lastColumn="0" w:noHBand="0" w:noVBand="1"/>
      </w:tblPr>
      <w:tblGrid>
        <w:gridCol w:w="1800"/>
        <w:gridCol w:w="6800"/>
      </w:tblGrid>
      <w:tr w:rsidR="00D4535A" w14:paraId="0AD90D06"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59FE43" w14:textId="77777777" w:rsidR="00D4535A" w:rsidRDefault="00C9101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7C0BAF" w14:textId="77777777" w:rsidR="00D4535A" w:rsidRDefault="00C9101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D4535A" w14:paraId="5AB4D91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D5477E" w14:textId="77777777" w:rsidR="00D4535A" w:rsidRDefault="00C9101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247BF8" w14:textId="77777777" w:rsidR="00D4535A" w:rsidRDefault="006727B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VETEMENTS</w:t>
            </w:r>
            <w:r w:rsidR="00C91010">
              <w:rPr>
                <w:rFonts w:ascii="Trebuchet MS" w:eastAsia="Trebuchet MS" w:hAnsi="Trebuchet MS" w:cs="Trebuchet MS"/>
                <w:color w:val="000000"/>
                <w:sz w:val="20"/>
                <w:lang w:val="fr-FR"/>
              </w:rPr>
              <w:t xml:space="preserve"> DE TRAVAIL</w:t>
            </w:r>
          </w:p>
        </w:tc>
      </w:tr>
      <w:tr w:rsidR="00D4535A" w14:paraId="0537E97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F86AAB" w14:textId="77777777" w:rsidR="00D4535A" w:rsidRDefault="00C9101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2107DF" w14:textId="77777777" w:rsidR="00D4535A" w:rsidRDefault="00C9101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ACCESSOIRES DE PROTECTION</w:t>
            </w:r>
          </w:p>
        </w:tc>
      </w:tr>
      <w:tr w:rsidR="00D4535A" w14:paraId="7B47C03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04C3A3" w14:textId="77777777" w:rsidR="00D4535A" w:rsidRDefault="00C9101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D227A5" w14:textId="77777777" w:rsidR="00D4535A" w:rsidRDefault="00C9101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EQUIPEMENTS MEDICAUX</w:t>
            </w:r>
          </w:p>
        </w:tc>
      </w:tr>
      <w:tr w:rsidR="00D4535A" w14:paraId="2925093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A56DE0" w14:textId="77777777" w:rsidR="00D4535A" w:rsidRDefault="00C9101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74DBE8" w14:textId="77777777" w:rsidR="00D4535A" w:rsidRDefault="00C9101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GILETS SANS MANCHE</w:t>
            </w:r>
          </w:p>
        </w:tc>
      </w:tr>
    </w:tbl>
    <w:p w14:paraId="0CDFEDE2" w14:textId="77777777" w:rsidR="00D4535A" w:rsidRPr="002B3B98" w:rsidRDefault="00C91010">
      <w:pPr>
        <w:spacing w:line="240" w:lineRule="exact"/>
        <w:rPr>
          <w:rFonts w:ascii="Trebuchet MS" w:hAnsi="Trebuchet MS"/>
          <w:sz w:val="20"/>
          <w:szCs w:val="20"/>
        </w:rPr>
      </w:pPr>
      <w:r w:rsidRPr="002B3B98">
        <w:rPr>
          <w:rFonts w:ascii="Trebuchet MS" w:hAnsi="Trebuchet MS"/>
          <w:sz w:val="20"/>
          <w:szCs w:val="20"/>
        </w:rPr>
        <w:t xml:space="preserve"> </w:t>
      </w:r>
    </w:p>
    <w:p w14:paraId="05B5BB97" w14:textId="77777777" w:rsidR="009239EA" w:rsidRPr="00EA0FD5" w:rsidRDefault="009239EA" w:rsidP="009239EA">
      <w:pPr>
        <w:pStyle w:val="ParagrapheIndent2"/>
        <w:spacing w:after="240"/>
        <w:jc w:val="both"/>
        <w:rPr>
          <w:color w:val="000000"/>
          <w:lang w:val="fr-FR"/>
        </w:rPr>
      </w:pPr>
      <w:bookmarkStart w:id="10" w:name="ArtL2_RC-2-A2.7"/>
      <w:bookmarkEnd w:id="10"/>
      <w:r w:rsidRPr="00EA0FD5">
        <w:rPr>
          <w:color w:val="000000"/>
          <w:lang w:val="fr-FR"/>
        </w:rPr>
        <w:t>Chaque lot fera l'objet d'un accord-cadre. Chaque accord-cadre sera attribué à un seul opérateur économique.</w:t>
      </w:r>
    </w:p>
    <w:p w14:paraId="27EA4415" w14:textId="77777777" w:rsidR="009239EA" w:rsidRDefault="009239EA" w:rsidP="009239EA">
      <w:pPr>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Les candidats pourront librement présenter leur offre pour un ou plusieurs lots. De la même façon, l’Organisme se réserve le droit d’attribuer un, ou plusieurs lots, à un même prestataire. Les soumissionnaires s'engagent à maintenir leurs prix, quel que soit le nombre de lots leur étant attribué.</w:t>
      </w:r>
    </w:p>
    <w:p w14:paraId="6142A441" w14:textId="77777777" w:rsidR="009239EA" w:rsidRDefault="009239EA" w:rsidP="009239EA">
      <w:pPr>
        <w:jc w:val="both"/>
        <w:rPr>
          <w:rFonts w:ascii="Trebuchet MS" w:eastAsia="Trebuchet MS" w:hAnsi="Trebuchet MS" w:cs="Trebuchet MS"/>
          <w:color w:val="000000"/>
          <w:sz w:val="20"/>
          <w:lang w:val="fr-FR"/>
        </w:rPr>
      </w:pPr>
    </w:p>
    <w:p w14:paraId="54A44E85" w14:textId="77777777" w:rsidR="009239EA" w:rsidRDefault="009239EA" w:rsidP="009239EA">
      <w:pPr>
        <w:jc w:val="both"/>
        <w:rPr>
          <w:rFonts w:ascii="Trebuchet MS" w:eastAsia="Trebuchet MS" w:hAnsi="Trebuchet MS" w:cs="Trebuchet MS"/>
          <w:color w:val="000000"/>
          <w:sz w:val="20"/>
          <w:lang w:val="fr-FR"/>
        </w:rPr>
      </w:pPr>
    </w:p>
    <w:p w14:paraId="3E65164A" w14:textId="77777777" w:rsidR="009239EA" w:rsidRPr="00EA0FD5" w:rsidRDefault="009239EA" w:rsidP="009239EA">
      <w:pPr>
        <w:jc w:val="both"/>
        <w:rPr>
          <w:rFonts w:ascii="Trebuchet MS" w:eastAsia="Trebuchet MS" w:hAnsi="Trebuchet MS" w:cs="Trebuchet MS"/>
          <w:color w:val="000000"/>
          <w:sz w:val="20"/>
          <w:lang w:val="fr-FR"/>
        </w:rPr>
      </w:pPr>
    </w:p>
    <w:p w14:paraId="4714E3C8" w14:textId="77777777" w:rsidR="00D4535A" w:rsidRDefault="00C91010">
      <w:pPr>
        <w:pStyle w:val="Titre2"/>
        <w:ind w:left="280"/>
        <w:rPr>
          <w:rFonts w:ascii="Trebuchet MS" w:eastAsia="Trebuchet MS" w:hAnsi="Trebuchet MS" w:cs="Trebuchet MS"/>
          <w:i w:val="0"/>
          <w:color w:val="000000"/>
          <w:sz w:val="24"/>
          <w:lang w:val="fr-FR"/>
        </w:rPr>
      </w:pPr>
      <w:bookmarkStart w:id="11" w:name="_Toc229561468"/>
      <w:r>
        <w:rPr>
          <w:rFonts w:ascii="Trebuchet MS" w:eastAsia="Trebuchet MS" w:hAnsi="Trebuchet MS" w:cs="Trebuchet MS"/>
          <w:i w:val="0"/>
          <w:color w:val="000000"/>
          <w:sz w:val="24"/>
          <w:lang w:val="fr-FR"/>
        </w:rPr>
        <w:t>1.5 - Nomenclature</w:t>
      </w:r>
      <w:bookmarkEnd w:id="11"/>
    </w:p>
    <w:p w14:paraId="077353C4" w14:textId="77777777" w:rsidR="00D4535A" w:rsidRDefault="00C91010">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6E612D17" w14:textId="77777777" w:rsidR="00C91010" w:rsidRDefault="00C91010" w:rsidP="00C91010">
      <w:pPr>
        <w:rPr>
          <w:lang w:val="fr-FR"/>
        </w:rPr>
      </w:pPr>
    </w:p>
    <w:tbl>
      <w:tblPr>
        <w:tblW w:w="0" w:type="auto"/>
        <w:tblLayout w:type="fixed"/>
        <w:tblLook w:val="04A0" w:firstRow="1" w:lastRow="0" w:firstColumn="1" w:lastColumn="0" w:noHBand="0" w:noVBand="1"/>
      </w:tblPr>
      <w:tblGrid>
        <w:gridCol w:w="1800"/>
        <w:gridCol w:w="7800"/>
      </w:tblGrid>
      <w:tr w:rsidR="00D4535A" w14:paraId="7B7E69AC"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0BAF9D" w14:textId="77777777" w:rsidR="00D4535A" w:rsidRDefault="00C9101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5CCF02" w14:textId="77777777" w:rsidR="00D4535A" w:rsidRDefault="00C9101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D4535A" w:rsidRPr="00EC70F4" w14:paraId="593B7EE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A8E58B" w14:textId="77777777" w:rsidR="00D4535A" w:rsidRPr="00EC70F4" w:rsidRDefault="00C91010">
            <w:pPr>
              <w:spacing w:before="60" w:after="40"/>
              <w:ind w:left="40" w:right="4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18143000-3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ADB4A" w14:textId="77777777" w:rsidR="00D4535A" w:rsidRPr="00EC70F4" w:rsidRDefault="00C91010">
            <w:pPr>
              <w:spacing w:before="60" w:after="40"/>
              <w:ind w:left="40" w:right="4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Équipements de protection</w:t>
            </w:r>
          </w:p>
        </w:tc>
      </w:tr>
      <w:tr w:rsidR="00D4535A" w14:paraId="5D52CFF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800F4D" w14:textId="77777777" w:rsidR="00D4535A" w:rsidRPr="00EC70F4" w:rsidRDefault="00C91010">
            <w:pPr>
              <w:spacing w:before="60" w:after="40"/>
              <w:ind w:left="40" w:right="4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18100000-0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D7DD54" w14:textId="77777777" w:rsidR="00D4535A" w:rsidRPr="00EC70F4" w:rsidRDefault="00C91010">
            <w:pPr>
              <w:spacing w:before="60" w:after="40"/>
              <w:ind w:left="40" w:right="4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Vêtements professionnels, vêtements de travail spéciaux et accessoires</w:t>
            </w:r>
          </w:p>
        </w:tc>
      </w:tr>
    </w:tbl>
    <w:p w14:paraId="4D01C2C0" w14:textId="77777777" w:rsidR="00D4535A" w:rsidRPr="002B3B98" w:rsidRDefault="00D4535A">
      <w:pPr>
        <w:spacing w:line="240" w:lineRule="exact"/>
        <w:rPr>
          <w:rFonts w:ascii="Trebuchet MS" w:hAnsi="Trebuchet MS"/>
          <w:sz w:val="20"/>
          <w:szCs w:val="20"/>
        </w:rPr>
      </w:pPr>
    </w:p>
    <w:p w14:paraId="57990F2C" w14:textId="77777777" w:rsidR="00D4535A" w:rsidRPr="002B3B98" w:rsidRDefault="00D4535A">
      <w:pPr>
        <w:spacing w:after="160" w:line="240" w:lineRule="exact"/>
        <w:rPr>
          <w:rFonts w:ascii="Trebuchet MS" w:hAnsi="Trebuchet MS"/>
          <w:sz w:val="20"/>
          <w:szCs w:val="20"/>
        </w:rPr>
      </w:pPr>
    </w:p>
    <w:p w14:paraId="25E7F981" w14:textId="77777777" w:rsidR="00D4535A" w:rsidRDefault="00C91010">
      <w:pPr>
        <w:pStyle w:val="ParagrapheIndent2"/>
        <w:spacing w:line="232" w:lineRule="exact"/>
        <w:jc w:val="both"/>
        <w:rPr>
          <w:color w:val="000000"/>
          <w:lang w:val="fr-FR"/>
        </w:rPr>
      </w:pPr>
      <w:r>
        <w:rPr>
          <w:color w:val="000000"/>
          <w:lang w:val="fr-FR"/>
        </w:rPr>
        <w:t>La nomenclature interne se décompose de la façon suivante :</w:t>
      </w:r>
    </w:p>
    <w:p w14:paraId="4F5BA0A1" w14:textId="77777777" w:rsidR="00D4535A" w:rsidRDefault="00D4535A">
      <w:pPr>
        <w:pStyle w:val="ParagrapheIndent2"/>
        <w:spacing w:line="232" w:lineRule="exact"/>
        <w:jc w:val="both"/>
        <w:rPr>
          <w:color w:val="000000"/>
          <w:lang w:val="fr-FR"/>
        </w:rPr>
      </w:pPr>
    </w:p>
    <w:tbl>
      <w:tblPr>
        <w:tblW w:w="0" w:type="auto"/>
        <w:tblInd w:w="500" w:type="dxa"/>
        <w:tblLayout w:type="fixed"/>
        <w:tblLook w:val="04A0" w:firstRow="1" w:lastRow="0" w:firstColumn="1" w:lastColumn="0" w:noHBand="0" w:noVBand="1"/>
      </w:tblPr>
      <w:tblGrid>
        <w:gridCol w:w="8700"/>
      </w:tblGrid>
      <w:tr w:rsidR="00D4535A" w14:paraId="2F66A71E" w14:textId="77777777">
        <w:trPr>
          <w:trHeight w:val="173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D4535A" w:rsidRPr="00EC70F4" w14:paraId="69BFE285" w14:textId="77777777">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092E275E" w14:textId="77777777" w:rsidR="00D4535A" w:rsidRPr="00EC70F4" w:rsidRDefault="00C91010">
                  <w:pPr>
                    <w:spacing w:before="4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A903AF" w14:textId="77777777" w:rsidR="00D4535A" w:rsidRPr="00EC70F4" w:rsidRDefault="00C91010">
                  <w:pPr>
                    <w:spacing w:before="4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FF35CD" w14:textId="77777777" w:rsidR="00D4535A" w:rsidRPr="00EC70F4" w:rsidRDefault="00C91010">
                  <w:pPr>
                    <w:spacing w:before="4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Libellé</w:t>
                  </w:r>
                </w:p>
              </w:tc>
            </w:tr>
            <w:tr w:rsidR="00D4535A" w:rsidRPr="00EC70F4" w14:paraId="777FD66A" w14:textId="77777777">
              <w:trPr>
                <w:trHeight w:val="385"/>
              </w:trPr>
              <w:tc>
                <w:tcPr>
                  <w:tcW w:w="600" w:type="dxa"/>
                  <w:tcBorders>
                    <w:top w:val="single" w:sz="2" w:space="0" w:color="000000"/>
                  </w:tcBorders>
                  <w:tcMar>
                    <w:top w:w="0" w:type="dxa"/>
                    <w:left w:w="0" w:type="dxa"/>
                    <w:bottom w:w="0" w:type="dxa"/>
                    <w:right w:w="0" w:type="dxa"/>
                  </w:tcMar>
                  <w:vAlign w:val="center"/>
                </w:tcPr>
                <w:p w14:paraId="0161FB7C" w14:textId="77777777" w:rsidR="00D4535A" w:rsidRPr="00EC70F4" w:rsidRDefault="00C91010">
                  <w:pPr>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97E7E" w14:textId="77777777" w:rsidR="00D4535A" w:rsidRPr="00EC70F4" w:rsidRDefault="00C91010">
                  <w:pPr>
                    <w:spacing w:before="80" w:after="2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1404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767553" w14:textId="77777777" w:rsidR="00D4535A" w:rsidRPr="00EC70F4" w:rsidRDefault="00C91010">
                  <w:pPr>
                    <w:spacing w:before="80" w:after="20"/>
                    <w:ind w:left="80" w:right="8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Vêtement du travail</w:t>
                  </w:r>
                </w:p>
              </w:tc>
            </w:tr>
            <w:tr w:rsidR="00D4535A" w:rsidRPr="00EC70F4" w14:paraId="7A423D9A" w14:textId="77777777">
              <w:trPr>
                <w:trHeight w:val="385"/>
              </w:trPr>
              <w:tc>
                <w:tcPr>
                  <w:tcW w:w="600" w:type="dxa"/>
                  <w:tcBorders>
                    <w:top w:val="single" w:sz="2" w:space="0" w:color="000000"/>
                  </w:tcBorders>
                  <w:tcMar>
                    <w:top w:w="0" w:type="dxa"/>
                    <w:left w:w="0" w:type="dxa"/>
                    <w:bottom w:w="0" w:type="dxa"/>
                    <w:right w:w="0" w:type="dxa"/>
                  </w:tcMar>
                  <w:vAlign w:val="center"/>
                </w:tcPr>
                <w:p w14:paraId="7E51A02F" w14:textId="77777777" w:rsidR="00D4535A" w:rsidRPr="00EC70F4" w:rsidRDefault="00C91010">
                  <w:pPr>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7B18B2" w14:textId="77777777" w:rsidR="00D4535A" w:rsidRPr="00EC70F4" w:rsidRDefault="00C91010">
                  <w:pPr>
                    <w:spacing w:before="80" w:after="2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1404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6F349D" w14:textId="77777777" w:rsidR="00D4535A" w:rsidRPr="00EC70F4" w:rsidRDefault="00C91010">
                  <w:pPr>
                    <w:spacing w:before="80" w:after="20"/>
                    <w:ind w:left="80" w:right="8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Vêtement du travail</w:t>
                  </w:r>
                </w:p>
              </w:tc>
            </w:tr>
            <w:tr w:rsidR="00D4535A" w:rsidRPr="00EC70F4" w14:paraId="117978AD" w14:textId="77777777">
              <w:trPr>
                <w:trHeight w:val="385"/>
              </w:trPr>
              <w:tc>
                <w:tcPr>
                  <w:tcW w:w="600" w:type="dxa"/>
                  <w:tcBorders>
                    <w:top w:val="single" w:sz="2" w:space="0" w:color="000000"/>
                  </w:tcBorders>
                  <w:tcMar>
                    <w:top w:w="0" w:type="dxa"/>
                    <w:left w:w="0" w:type="dxa"/>
                    <w:bottom w:w="0" w:type="dxa"/>
                    <w:right w:w="0" w:type="dxa"/>
                  </w:tcMar>
                  <w:vAlign w:val="center"/>
                </w:tcPr>
                <w:p w14:paraId="5A424397" w14:textId="77777777" w:rsidR="00D4535A" w:rsidRPr="00EC70F4" w:rsidRDefault="00C91010">
                  <w:pPr>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3</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27E16E" w14:textId="77777777" w:rsidR="00D4535A" w:rsidRPr="00EC70F4" w:rsidRDefault="00C91010">
                  <w:pPr>
                    <w:spacing w:before="80" w:after="2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1833</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00102E" w14:textId="77777777" w:rsidR="00D4535A" w:rsidRPr="00EC70F4" w:rsidRDefault="00C91010">
                  <w:pPr>
                    <w:spacing w:before="80" w:after="20"/>
                    <w:ind w:left="80" w:right="8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Dispositifs médicaux, consommables stériles divers</w:t>
                  </w:r>
                </w:p>
              </w:tc>
            </w:tr>
            <w:tr w:rsidR="00D4535A" w14:paraId="0D99A2F0" w14:textId="77777777">
              <w:trPr>
                <w:trHeight w:val="385"/>
              </w:trPr>
              <w:tc>
                <w:tcPr>
                  <w:tcW w:w="600" w:type="dxa"/>
                  <w:tcBorders>
                    <w:top w:val="single" w:sz="2" w:space="0" w:color="000000"/>
                  </w:tcBorders>
                  <w:tcMar>
                    <w:top w:w="0" w:type="dxa"/>
                    <w:left w:w="0" w:type="dxa"/>
                    <w:bottom w:w="0" w:type="dxa"/>
                    <w:right w:w="0" w:type="dxa"/>
                  </w:tcMar>
                  <w:vAlign w:val="center"/>
                </w:tcPr>
                <w:p w14:paraId="7C172EA8" w14:textId="77777777" w:rsidR="00D4535A" w:rsidRPr="00EC70F4" w:rsidRDefault="00C91010">
                  <w:pPr>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4</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65CA82" w14:textId="77777777" w:rsidR="00D4535A" w:rsidRPr="00EC70F4" w:rsidRDefault="00C91010">
                  <w:pPr>
                    <w:spacing w:before="80" w:after="20"/>
                    <w:jc w:val="center"/>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1404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16B138" w14:textId="77777777" w:rsidR="00D4535A" w:rsidRPr="00EC70F4" w:rsidRDefault="00C91010">
                  <w:pPr>
                    <w:spacing w:before="80" w:after="20"/>
                    <w:ind w:left="80" w:right="80"/>
                    <w:rPr>
                      <w:rFonts w:ascii="Trebuchet MS" w:eastAsia="Trebuchet MS" w:hAnsi="Trebuchet MS" w:cs="Trebuchet MS"/>
                      <w:color w:val="000000"/>
                      <w:sz w:val="20"/>
                      <w:lang w:val="fr-FR"/>
                    </w:rPr>
                  </w:pPr>
                  <w:r w:rsidRPr="00EC70F4">
                    <w:rPr>
                      <w:rFonts w:ascii="Trebuchet MS" w:eastAsia="Trebuchet MS" w:hAnsi="Trebuchet MS" w:cs="Trebuchet MS"/>
                      <w:color w:val="000000"/>
                      <w:sz w:val="20"/>
                      <w:lang w:val="fr-FR"/>
                    </w:rPr>
                    <w:t>Vêtement du travail</w:t>
                  </w:r>
                </w:p>
              </w:tc>
            </w:tr>
          </w:tbl>
          <w:p w14:paraId="5A0C92C0" w14:textId="77777777" w:rsidR="00D4535A" w:rsidRDefault="00D4535A">
            <w:pPr>
              <w:rPr>
                <w:sz w:val="2"/>
              </w:rPr>
            </w:pPr>
          </w:p>
        </w:tc>
      </w:tr>
    </w:tbl>
    <w:p w14:paraId="1025FBCC" w14:textId="77777777" w:rsidR="00D4535A" w:rsidRPr="002B3B98" w:rsidRDefault="00D4535A">
      <w:pPr>
        <w:spacing w:line="240" w:lineRule="exact"/>
        <w:rPr>
          <w:rFonts w:ascii="Trebuchet MS" w:hAnsi="Trebuchet MS"/>
          <w:sz w:val="20"/>
          <w:szCs w:val="20"/>
        </w:rPr>
      </w:pPr>
    </w:p>
    <w:p w14:paraId="392F4534" w14:textId="77777777" w:rsidR="009239EA" w:rsidRPr="00EA0FD5" w:rsidRDefault="009239EA" w:rsidP="009239EA">
      <w:pPr>
        <w:pStyle w:val="ParagrapheIndent2"/>
        <w:spacing w:line="232" w:lineRule="exact"/>
        <w:jc w:val="both"/>
        <w:rPr>
          <w:color w:val="000000"/>
          <w:lang w:val="fr-FR"/>
        </w:rPr>
      </w:pPr>
      <w:bookmarkStart w:id="12" w:name="ArtL2_RC-2-A1.9"/>
      <w:bookmarkEnd w:id="12"/>
    </w:p>
    <w:p w14:paraId="657E9EF3" w14:textId="00558E95" w:rsidR="009239EA" w:rsidRPr="00EA0FD5" w:rsidRDefault="009239EA" w:rsidP="009239EA">
      <w:pPr>
        <w:pStyle w:val="Titre2"/>
        <w:spacing w:after="0"/>
        <w:ind w:left="280"/>
        <w:rPr>
          <w:rFonts w:ascii="Trebuchet MS" w:eastAsia="Trebuchet MS" w:hAnsi="Trebuchet MS" w:cs="Trebuchet MS"/>
          <w:i w:val="0"/>
          <w:color w:val="000000"/>
          <w:sz w:val="24"/>
          <w:lang w:val="fr-FR"/>
        </w:rPr>
      </w:pPr>
      <w:bookmarkStart w:id="13" w:name="_Toc219469788"/>
      <w:bookmarkStart w:id="14" w:name="_Toc229561469"/>
      <w:r w:rsidRPr="00EA0FD5">
        <w:rPr>
          <w:rFonts w:ascii="Trebuchet MS" w:eastAsia="Trebuchet MS" w:hAnsi="Trebuchet MS" w:cs="Trebuchet MS"/>
          <w:i w:val="0"/>
          <w:color w:val="000000"/>
          <w:sz w:val="24"/>
          <w:lang w:val="fr-FR"/>
        </w:rPr>
        <w:t>1.</w:t>
      </w:r>
      <w:r w:rsidR="008E3A92">
        <w:rPr>
          <w:rFonts w:ascii="Trebuchet MS" w:eastAsia="Trebuchet MS" w:hAnsi="Trebuchet MS" w:cs="Trebuchet MS"/>
          <w:i w:val="0"/>
          <w:color w:val="000000"/>
          <w:sz w:val="24"/>
          <w:lang w:val="fr-FR"/>
        </w:rPr>
        <w:t>6</w:t>
      </w:r>
      <w:r w:rsidRPr="00EA0FD5">
        <w:rPr>
          <w:rFonts w:ascii="Trebuchet MS" w:eastAsia="Trebuchet MS" w:hAnsi="Trebuchet MS" w:cs="Trebuchet MS"/>
          <w:i w:val="0"/>
          <w:color w:val="000000"/>
          <w:sz w:val="24"/>
          <w:lang w:val="fr-FR"/>
        </w:rPr>
        <w:t xml:space="preserve"> - Renouvellement</w:t>
      </w:r>
      <w:bookmarkEnd w:id="13"/>
      <w:bookmarkEnd w:id="14"/>
    </w:p>
    <w:p w14:paraId="45A4BFEC" w14:textId="77777777" w:rsidR="009239EA" w:rsidRPr="00EA0FD5" w:rsidRDefault="009239EA" w:rsidP="009239EA">
      <w:pPr>
        <w:pStyle w:val="ParagrapheIndent2"/>
        <w:spacing w:line="232" w:lineRule="exact"/>
        <w:jc w:val="both"/>
        <w:rPr>
          <w:color w:val="000000"/>
          <w:lang w:val="fr-FR"/>
        </w:rPr>
      </w:pPr>
    </w:p>
    <w:p w14:paraId="5C638CEF" w14:textId="77777777" w:rsidR="009239EA" w:rsidRPr="00EA0FD5" w:rsidRDefault="009239EA" w:rsidP="009239EA">
      <w:pPr>
        <w:pStyle w:val="ParagrapheIndent2"/>
        <w:spacing w:line="232" w:lineRule="exact"/>
        <w:jc w:val="both"/>
        <w:rPr>
          <w:color w:val="000000"/>
          <w:lang w:val="fr-FR"/>
        </w:rPr>
      </w:pPr>
      <w:r w:rsidRPr="00EA0FD5">
        <w:rPr>
          <w:color w:val="000000"/>
          <w:lang w:val="fr-FR"/>
        </w:rPr>
        <w:t>Il s'agit d'un accord-cadre renouvelable en raison du caractère récurrent des prestations.</w:t>
      </w:r>
    </w:p>
    <w:p w14:paraId="7222A29C" w14:textId="77777777" w:rsidR="009239EA" w:rsidRPr="00EA0FD5" w:rsidRDefault="009239EA" w:rsidP="009239EA">
      <w:pPr>
        <w:pStyle w:val="ParagrapheIndent2"/>
        <w:spacing w:line="232" w:lineRule="exact"/>
        <w:jc w:val="both"/>
        <w:rPr>
          <w:color w:val="000000"/>
          <w:lang w:val="fr-FR"/>
        </w:rPr>
      </w:pPr>
    </w:p>
    <w:p w14:paraId="35C52931" w14:textId="77777777" w:rsidR="009239EA" w:rsidRDefault="009239EA" w:rsidP="009239EA">
      <w:pPr>
        <w:pStyle w:val="ParagrapheIndent2"/>
        <w:spacing w:line="232" w:lineRule="exact"/>
        <w:jc w:val="both"/>
        <w:rPr>
          <w:color w:val="000000"/>
          <w:lang w:val="fr-FR"/>
        </w:rPr>
      </w:pPr>
      <w:r w:rsidRPr="00EA0FD5">
        <w:rPr>
          <w:color w:val="000000"/>
          <w:lang w:val="fr-FR"/>
        </w:rPr>
        <w:t>Il est prévu de relancer le présent accord-cadre au mois de janvier 2030 (date prévisionnelle).</w:t>
      </w:r>
    </w:p>
    <w:p w14:paraId="67CA13A4" w14:textId="77777777" w:rsidR="009239EA" w:rsidRPr="002B3B98" w:rsidRDefault="009239EA" w:rsidP="009239EA">
      <w:pPr>
        <w:rPr>
          <w:rFonts w:ascii="Trebuchet MS" w:hAnsi="Trebuchet MS"/>
          <w:sz w:val="20"/>
          <w:szCs w:val="20"/>
          <w:lang w:val="fr-FR"/>
        </w:rPr>
      </w:pPr>
    </w:p>
    <w:p w14:paraId="4E60686C" w14:textId="77777777" w:rsidR="00D4535A" w:rsidRDefault="00C91010">
      <w:pPr>
        <w:pStyle w:val="Titre1"/>
        <w:rPr>
          <w:rFonts w:ascii="Trebuchet MS" w:eastAsia="Trebuchet MS" w:hAnsi="Trebuchet MS" w:cs="Trebuchet MS"/>
          <w:color w:val="000000"/>
          <w:sz w:val="28"/>
          <w:lang w:val="fr-FR"/>
        </w:rPr>
      </w:pPr>
      <w:bookmarkStart w:id="15" w:name="_Toc229561470"/>
      <w:r>
        <w:rPr>
          <w:rFonts w:ascii="Trebuchet MS" w:eastAsia="Trebuchet MS" w:hAnsi="Trebuchet MS" w:cs="Trebuchet MS"/>
          <w:color w:val="000000"/>
          <w:sz w:val="28"/>
          <w:lang w:val="fr-FR"/>
        </w:rPr>
        <w:t>2 - Conditions de la consultation</w:t>
      </w:r>
      <w:bookmarkEnd w:id="15"/>
    </w:p>
    <w:p w14:paraId="6392DC03" w14:textId="77777777" w:rsidR="00D4535A" w:rsidRDefault="00C91010">
      <w:pPr>
        <w:pStyle w:val="Titre2"/>
        <w:ind w:left="280"/>
        <w:rPr>
          <w:rFonts w:ascii="Trebuchet MS" w:eastAsia="Trebuchet MS" w:hAnsi="Trebuchet MS" w:cs="Trebuchet MS"/>
          <w:i w:val="0"/>
          <w:color w:val="000000"/>
          <w:sz w:val="24"/>
          <w:lang w:val="fr-FR"/>
        </w:rPr>
      </w:pPr>
      <w:bookmarkStart w:id="16" w:name="ArtL2_RC-2-A3.2"/>
      <w:bookmarkStart w:id="17" w:name="_Toc229561471"/>
      <w:bookmarkEnd w:id="16"/>
      <w:r>
        <w:rPr>
          <w:rFonts w:ascii="Trebuchet MS" w:eastAsia="Trebuchet MS" w:hAnsi="Trebuchet MS" w:cs="Trebuchet MS"/>
          <w:i w:val="0"/>
          <w:color w:val="000000"/>
          <w:sz w:val="24"/>
          <w:lang w:val="fr-FR"/>
        </w:rPr>
        <w:t>2.1 - Délai de validité des offres</w:t>
      </w:r>
      <w:bookmarkEnd w:id="17"/>
    </w:p>
    <w:p w14:paraId="140F44B2" w14:textId="77777777" w:rsidR="00D4535A" w:rsidRDefault="00C91010">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28CB1FD5" w14:textId="77777777" w:rsidR="00D4535A" w:rsidRDefault="00C91010">
      <w:pPr>
        <w:pStyle w:val="Titre2"/>
        <w:ind w:left="280"/>
        <w:rPr>
          <w:rFonts w:ascii="Trebuchet MS" w:eastAsia="Trebuchet MS" w:hAnsi="Trebuchet MS" w:cs="Trebuchet MS"/>
          <w:i w:val="0"/>
          <w:color w:val="000000"/>
          <w:sz w:val="24"/>
          <w:lang w:val="fr-FR"/>
        </w:rPr>
      </w:pPr>
      <w:bookmarkStart w:id="18" w:name="ArtL2_RC-2-A3.3"/>
      <w:bookmarkStart w:id="19" w:name="_Toc229561472"/>
      <w:bookmarkEnd w:id="18"/>
      <w:r>
        <w:rPr>
          <w:rFonts w:ascii="Trebuchet MS" w:eastAsia="Trebuchet MS" w:hAnsi="Trebuchet MS" w:cs="Trebuchet MS"/>
          <w:i w:val="0"/>
          <w:color w:val="000000"/>
          <w:sz w:val="24"/>
          <w:lang w:val="fr-FR"/>
        </w:rPr>
        <w:t>2.2 - Forme juridique du groupement</w:t>
      </w:r>
      <w:bookmarkEnd w:id="19"/>
    </w:p>
    <w:p w14:paraId="1390E694" w14:textId="77777777" w:rsidR="00D4535A" w:rsidRDefault="00C91010">
      <w:pPr>
        <w:pStyle w:val="ParagrapheIndent2"/>
        <w:spacing w:after="240" w:line="232" w:lineRule="exact"/>
        <w:jc w:val="both"/>
        <w:rPr>
          <w:color w:val="000000"/>
          <w:lang w:val="fr-FR"/>
        </w:rPr>
      </w:pPr>
      <w:r>
        <w:rPr>
          <w:color w:val="000000"/>
          <w:lang w:val="fr-FR"/>
        </w:rPr>
        <w:t>Le pouvoir adjudicateur ne souhaite imposer aucune forme de groupement à l'attributaire de l'accord-cadre.</w:t>
      </w:r>
    </w:p>
    <w:p w14:paraId="38EA7815" w14:textId="77777777" w:rsidR="009239EA" w:rsidRPr="00EA0FD5" w:rsidRDefault="009239EA" w:rsidP="009239EA">
      <w:pPr>
        <w:pStyle w:val="ParagrapheIndent2"/>
        <w:spacing w:after="240" w:line="232" w:lineRule="exact"/>
        <w:ind w:left="20" w:right="20"/>
        <w:jc w:val="both"/>
        <w:rPr>
          <w:color w:val="000000"/>
          <w:lang w:val="fr-FR"/>
        </w:rPr>
      </w:pPr>
      <w:r w:rsidRPr="00EA0FD5">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160D9FF0" w14:textId="77777777" w:rsidR="009239EA" w:rsidRPr="002B3B98" w:rsidRDefault="009239EA" w:rsidP="009239EA">
      <w:pPr>
        <w:rPr>
          <w:rFonts w:ascii="Trebuchet MS" w:hAnsi="Trebuchet MS"/>
          <w:sz w:val="20"/>
          <w:szCs w:val="20"/>
          <w:lang w:val="fr-FR"/>
        </w:rPr>
      </w:pPr>
    </w:p>
    <w:p w14:paraId="23BD79A7" w14:textId="77777777" w:rsidR="00D4535A" w:rsidRDefault="00C91010">
      <w:pPr>
        <w:pStyle w:val="Titre2"/>
        <w:ind w:left="280"/>
        <w:rPr>
          <w:rFonts w:ascii="Trebuchet MS" w:eastAsia="Trebuchet MS" w:hAnsi="Trebuchet MS" w:cs="Trebuchet MS"/>
          <w:i w:val="0"/>
          <w:color w:val="000000"/>
          <w:sz w:val="24"/>
          <w:lang w:val="fr-FR"/>
        </w:rPr>
      </w:pPr>
      <w:bookmarkStart w:id="20" w:name="ArtL2_RC-2-A3.5"/>
      <w:bookmarkStart w:id="21" w:name="_Toc229561473"/>
      <w:bookmarkEnd w:id="20"/>
      <w:r>
        <w:rPr>
          <w:rFonts w:ascii="Trebuchet MS" w:eastAsia="Trebuchet MS" w:hAnsi="Trebuchet MS" w:cs="Trebuchet MS"/>
          <w:i w:val="0"/>
          <w:color w:val="000000"/>
          <w:sz w:val="24"/>
          <w:lang w:val="fr-FR"/>
        </w:rPr>
        <w:t>2.3 - Variantes</w:t>
      </w:r>
      <w:bookmarkEnd w:id="21"/>
    </w:p>
    <w:p w14:paraId="36F0CFBD" w14:textId="77777777" w:rsidR="00D4535A" w:rsidRDefault="00C91010">
      <w:pPr>
        <w:pStyle w:val="ParagrapheIndent2"/>
        <w:spacing w:after="240"/>
        <w:jc w:val="both"/>
        <w:rPr>
          <w:color w:val="000000"/>
          <w:lang w:val="fr-FR"/>
        </w:rPr>
      </w:pPr>
      <w:r>
        <w:rPr>
          <w:color w:val="000000"/>
          <w:lang w:val="fr-FR"/>
        </w:rPr>
        <w:t>Aucune variante n'est autorisée.</w:t>
      </w:r>
    </w:p>
    <w:p w14:paraId="4F5E57DB" w14:textId="77777777" w:rsidR="002B3B98" w:rsidRPr="002B3B98" w:rsidRDefault="002B3B98" w:rsidP="002B3B98">
      <w:pPr>
        <w:rPr>
          <w:lang w:val="fr-FR"/>
        </w:rPr>
      </w:pPr>
    </w:p>
    <w:p w14:paraId="715D505C" w14:textId="77777777" w:rsidR="00D4535A" w:rsidRDefault="00C91010">
      <w:pPr>
        <w:pStyle w:val="Titre2"/>
        <w:ind w:left="280"/>
        <w:rPr>
          <w:rFonts w:ascii="Trebuchet MS" w:eastAsia="Trebuchet MS" w:hAnsi="Trebuchet MS" w:cs="Trebuchet MS"/>
          <w:i w:val="0"/>
          <w:color w:val="000000"/>
          <w:sz w:val="24"/>
          <w:lang w:val="fr-FR"/>
        </w:rPr>
      </w:pPr>
      <w:bookmarkStart w:id="22" w:name="ArtL2_RC-2-A3.9"/>
      <w:bookmarkStart w:id="23" w:name="_Toc229561474"/>
      <w:bookmarkEnd w:id="22"/>
      <w:r>
        <w:rPr>
          <w:rFonts w:ascii="Trebuchet MS" w:eastAsia="Trebuchet MS" w:hAnsi="Trebuchet MS" w:cs="Trebuchet MS"/>
          <w:i w:val="0"/>
          <w:color w:val="000000"/>
          <w:sz w:val="24"/>
          <w:lang w:val="fr-FR"/>
        </w:rPr>
        <w:t>2.4 - Développement durable</w:t>
      </w:r>
      <w:bookmarkEnd w:id="23"/>
    </w:p>
    <w:p w14:paraId="23E0D787" w14:textId="77777777" w:rsidR="00D4535A" w:rsidRPr="006727B3" w:rsidRDefault="00C91010">
      <w:pPr>
        <w:pStyle w:val="ParagrapheIndent2"/>
        <w:spacing w:line="232" w:lineRule="exact"/>
        <w:jc w:val="both"/>
        <w:rPr>
          <w:color w:val="000000"/>
          <w:lang w:val="fr-FR"/>
        </w:rPr>
      </w:pPr>
      <w:r w:rsidRPr="006727B3">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03B9247F" w14:textId="77777777" w:rsidR="00D4535A" w:rsidRPr="006727B3" w:rsidRDefault="00D4535A">
      <w:pPr>
        <w:pStyle w:val="ParagrapheIndent2"/>
        <w:spacing w:line="232" w:lineRule="exact"/>
        <w:jc w:val="both"/>
        <w:rPr>
          <w:color w:val="000000"/>
          <w:lang w:val="fr-FR"/>
        </w:rPr>
      </w:pPr>
    </w:p>
    <w:p w14:paraId="70B9D66E" w14:textId="77777777" w:rsidR="00C91010" w:rsidRDefault="00C91010">
      <w:pPr>
        <w:pStyle w:val="ParagrapheIndent2"/>
        <w:spacing w:line="232" w:lineRule="exact"/>
        <w:jc w:val="both"/>
        <w:rPr>
          <w:color w:val="000000"/>
          <w:lang w:val="fr-FR"/>
        </w:rPr>
      </w:pPr>
      <w:r w:rsidRPr="006727B3">
        <w:rPr>
          <w:color w:val="000000"/>
          <w:lang w:val="fr-FR"/>
        </w:rPr>
        <w:t>Chaque titulaire concerné devra mettre en œuvre tous les moyens dont il dispose pour respecter ces objectifs de développement durable dans le cadre de l'exécution des prestations.</w:t>
      </w:r>
    </w:p>
    <w:p w14:paraId="24641FF1" w14:textId="77777777" w:rsidR="009239EA" w:rsidRPr="002B3B98" w:rsidRDefault="009239EA" w:rsidP="009239EA">
      <w:pPr>
        <w:rPr>
          <w:rFonts w:ascii="Trebuchet MS" w:hAnsi="Trebuchet MS"/>
          <w:sz w:val="20"/>
          <w:szCs w:val="20"/>
          <w:lang w:val="fr-FR"/>
        </w:rPr>
      </w:pPr>
    </w:p>
    <w:p w14:paraId="302A1C45" w14:textId="77777777" w:rsidR="009239EA" w:rsidRPr="00EA0FD5" w:rsidRDefault="009239EA" w:rsidP="009239EA">
      <w:pPr>
        <w:pStyle w:val="Titre2"/>
        <w:spacing w:before="20" w:after="120"/>
        <w:ind w:left="300" w:right="20"/>
        <w:rPr>
          <w:rFonts w:ascii="Trebuchet MS" w:eastAsia="Trebuchet MS" w:hAnsi="Trebuchet MS" w:cs="Trebuchet MS"/>
          <w:i w:val="0"/>
          <w:color w:val="000000"/>
          <w:sz w:val="24"/>
          <w:lang w:val="fr-FR"/>
        </w:rPr>
      </w:pPr>
      <w:bookmarkStart w:id="24" w:name="_Toc180155377"/>
      <w:bookmarkStart w:id="25" w:name="_Toc219469794"/>
      <w:bookmarkStart w:id="26" w:name="_Toc229561475"/>
      <w:r w:rsidRPr="00EA0FD5">
        <w:rPr>
          <w:rFonts w:ascii="Trebuchet MS" w:eastAsia="Trebuchet MS" w:hAnsi="Trebuchet MS" w:cs="Trebuchet MS"/>
          <w:i w:val="0"/>
          <w:color w:val="000000"/>
          <w:sz w:val="24"/>
          <w:lang w:val="fr-FR"/>
        </w:rPr>
        <w:t>2.5 - Confidentialité et mesures de sécurité</w:t>
      </w:r>
      <w:bookmarkEnd w:id="24"/>
      <w:bookmarkEnd w:id="25"/>
      <w:bookmarkEnd w:id="26"/>
    </w:p>
    <w:p w14:paraId="5A8B53FD" w14:textId="77777777" w:rsidR="009239EA" w:rsidRPr="00EA0FD5" w:rsidRDefault="009239EA" w:rsidP="009239EA">
      <w:pPr>
        <w:spacing w:line="253" w:lineRule="exact"/>
        <w:ind w:left="20" w:right="20"/>
        <w:jc w:val="both"/>
        <w:rPr>
          <w:rFonts w:ascii="Trebuchet MS" w:hAnsi="Trebuchet MS"/>
          <w:color w:val="000000"/>
          <w:sz w:val="20"/>
          <w:szCs w:val="20"/>
          <w:lang w:val="fr-FR" w:eastAsia="fr-FR"/>
        </w:rPr>
      </w:pPr>
      <w:r w:rsidRPr="00EA0FD5">
        <w:rPr>
          <w:rFonts w:ascii="Trebuchet MS" w:hAnsi="Trebuchet MS"/>
          <w:color w:val="000000"/>
          <w:sz w:val="20"/>
          <w:szCs w:val="20"/>
          <w:lang w:val="fr-FR" w:eastAsia="fr-FR"/>
        </w:rPr>
        <w:t>Les candidats doivent respecter l'obligation de confidentialité et les mesures particulières de sécurité prévues pour l'exécution des prestations.</w:t>
      </w:r>
    </w:p>
    <w:p w14:paraId="2E21F158" w14:textId="77777777" w:rsidR="009239EA" w:rsidRPr="00EA0FD5" w:rsidRDefault="009239EA" w:rsidP="009239EA">
      <w:pPr>
        <w:tabs>
          <w:tab w:val="left" w:pos="2640"/>
        </w:tabs>
        <w:spacing w:line="253" w:lineRule="exact"/>
        <w:ind w:left="20" w:right="20"/>
        <w:jc w:val="both"/>
        <w:rPr>
          <w:rFonts w:ascii="Trebuchet MS" w:hAnsi="Trebuchet MS"/>
          <w:color w:val="000000"/>
          <w:sz w:val="20"/>
          <w:szCs w:val="20"/>
          <w:lang w:val="fr-FR" w:eastAsia="fr-FR"/>
        </w:rPr>
      </w:pPr>
      <w:r w:rsidRPr="00EA0FD5">
        <w:rPr>
          <w:rFonts w:ascii="Trebuchet MS" w:hAnsi="Trebuchet MS"/>
          <w:color w:val="000000"/>
          <w:sz w:val="20"/>
          <w:szCs w:val="20"/>
          <w:lang w:val="fr-FR" w:eastAsia="fr-FR"/>
        </w:rPr>
        <w:tab/>
      </w:r>
    </w:p>
    <w:p w14:paraId="67348E0A" w14:textId="77777777" w:rsidR="009239EA" w:rsidRPr="00EA0FD5" w:rsidRDefault="009239EA" w:rsidP="009239EA">
      <w:pPr>
        <w:spacing w:line="253" w:lineRule="exact"/>
        <w:ind w:left="23" w:right="23"/>
        <w:jc w:val="both"/>
        <w:rPr>
          <w:rFonts w:ascii="Trebuchet MS" w:hAnsi="Trebuchet MS"/>
          <w:color w:val="000000"/>
          <w:sz w:val="20"/>
          <w:szCs w:val="20"/>
          <w:lang w:val="fr-FR" w:eastAsia="fr-FR"/>
        </w:rPr>
      </w:pPr>
      <w:r w:rsidRPr="00EA0FD5">
        <w:rPr>
          <w:rFonts w:ascii="Trebuchet MS" w:hAnsi="Trebuchet MS"/>
          <w:color w:val="000000"/>
          <w:sz w:val="20"/>
          <w:szCs w:val="20"/>
          <w:lang w:val="fr-FR" w:eastAsia="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5AB86331" w14:textId="64948892" w:rsidR="00C91010" w:rsidRDefault="00C91010">
      <w:pPr>
        <w:pStyle w:val="ParagrapheIndent2"/>
        <w:spacing w:line="232" w:lineRule="exact"/>
        <w:jc w:val="both"/>
        <w:rPr>
          <w:color w:val="000000"/>
          <w:lang w:val="fr-FR"/>
        </w:rPr>
      </w:pPr>
    </w:p>
    <w:p w14:paraId="6EC23DEB" w14:textId="77777777" w:rsidR="00D4535A" w:rsidRDefault="00C91010">
      <w:pPr>
        <w:pStyle w:val="Titre1"/>
        <w:rPr>
          <w:rFonts w:ascii="Trebuchet MS" w:eastAsia="Trebuchet MS" w:hAnsi="Trebuchet MS" w:cs="Trebuchet MS"/>
          <w:color w:val="000000"/>
          <w:sz w:val="28"/>
          <w:lang w:val="fr-FR"/>
        </w:rPr>
      </w:pPr>
      <w:bookmarkStart w:id="27" w:name="ArtL1_RC-2-A5"/>
      <w:bookmarkStart w:id="28" w:name="_Toc229561476"/>
      <w:bookmarkEnd w:id="27"/>
      <w:r>
        <w:rPr>
          <w:rFonts w:ascii="Trebuchet MS" w:eastAsia="Trebuchet MS" w:hAnsi="Trebuchet MS" w:cs="Trebuchet MS"/>
          <w:color w:val="000000"/>
          <w:sz w:val="28"/>
          <w:lang w:val="fr-FR"/>
        </w:rPr>
        <w:t>3 - Conditions relatives au contrat</w:t>
      </w:r>
      <w:bookmarkEnd w:id="28"/>
    </w:p>
    <w:p w14:paraId="2CCE4886" w14:textId="77777777" w:rsidR="009239EA" w:rsidRPr="00EA0FD5" w:rsidRDefault="009239EA" w:rsidP="009239EA">
      <w:pPr>
        <w:pStyle w:val="Titre2"/>
        <w:ind w:left="280"/>
        <w:rPr>
          <w:rFonts w:ascii="Trebuchet MS" w:eastAsia="Trebuchet MS" w:hAnsi="Trebuchet MS" w:cs="Trebuchet MS"/>
          <w:i w:val="0"/>
          <w:color w:val="000000"/>
          <w:sz w:val="24"/>
          <w:lang w:val="fr-FR"/>
        </w:rPr>
      </w:pPr>
      <w:bookmarkStart w:id="29" w:name="ArtL2_RC-2-A5.1"/>
      <w:bookmarkStart w:id="30" w:name="ArtL2_RC-2-A5.2"/>
      <w:bookmarkStart w:id="31" w:name="_Toc219469796"/>
      <w:bookmarkStart w:id="32" w:name="_Toc229561477"/>
      <w:bookmarkEnd w:id="29"/>
      <w:bookmarkEnd w:id="30"/>
      <w:r w:rsidRPr="00EA0FD5">
        <w:rPr>
          <w:rFonts w:ascii="Trebuchet MS" w:eastAsia="Trebuchet MS" w:hAnsi="Trebuchet MS" w:cs="Trebuchet MS"/>
          <w:i w:val="0"/>
          <w:color w:val="000000"/>
          <w:sz w:val="24"/>
          <w:lang w:val="fr-FR"/>
        </w:rPr>
        <w:t>3.1 - Durée du contrat ou délai d'exécution</w:t>
      </w:r>
      <w:bookmarkEnd w:id="31"/>
      <w:bookmarkEnd w:id="32"/>
    </w:p>
    <w:p w14:paraId="00C102BE" w14:textId="77777777" w:rsidR="009239EA" w:rsidRPr="00EA0FD5" w:rsidRDefault="009239EA" w:rsidP="009239EA">
      <w:pPr>
        <w:pStyle w:val="ParagrapheIndent2"/>
        <w:spacing w:after="240"/>
        <w:jc w:val="both"/>
        <w:rPr>
          <w:color w:val="000000"/>
          <w:lang w:val="fr-FR"/>
        </w:rPr>
      </w:pPr>
      <w:bookmarkStart w:id="33" w:name="ArtL2_RC-2-A4.2"/>
      <w:bookmarkEnd w:id="33"/>
      <w:r w:rsidRPr="00EA0FD5">
        <w:rPr>
          <w:color w:val="000000"/>
          <w:lang w:val="fr-FR"/>
        </w:rPr>
        <w:t>L'accord-cadre est conclu pour une période initiale de 12 mois.</w:t>
      </w:r>
    </w:p>
    <w:p w14:paraId="0792E022" w14:textId="77777777" w:rsidR="009239EA" w:rsidRPr="00EA0FD5" w:rsidRDefault="009239EA" w:rsidP="009239EA">
      <w:pPr>
        <w:pStyle w:val="ParagrapheIndent2"/>
        <w:spacing w:after="240"/>
        <w:jc w:val="both"/>
        <w:rPr>
          <w:lang w:val="fr-FR"/>
        </w:rPr>
      </w:pPr>
      <w:r w:rsidRPr="00EA0FD5">
        <w:rPr>
          <w:lang w:val="fr-FR"/>
        </w:rPr>
        <w:t xml:space="preserve">L'accord-cadre est conclu à compter </w:t>
      </w:r>
      <w:r w:rsidRPr="00B80184">
        <w:rPr>
          <w:lang w:val="fr-FR"/>
        </w:rPr>
        <w:t xml:space="preserve">du </w:t>
      </w:r>
      <w:r w:rsidR="00B80184" w:rsidRPr="00B80184">
        <w:rPr>
          <w:lang w:val="fr-FR"/>
        </w:rPr>
        <w:t>01/11</w:t>
      </w:r>
      <w:r w:rsidRPr="00B80184">
        <w:rPr>
          <w:lang w:val="fr-FR"/>
        </w:rPr>
        <w:t>/2026 ou de sa notification si celle-ci intervient postérieurement.</w:t>
      </w:r>
    </w:p>
    <w:p w14:paraId="28AD392B" w14:textId="77777777" w:rsidR="009239EA" w:rsidRPr="00EA0FD5" w:rsidRDefault="009239EA" w:rsidP="009239EA">
      <w:pPr>
        <w:pStyle w:val="Titre2"/>
        <w:ind w:left="280"/>
        <w:rPr>
          <w:rFonts w:ascii="Trebuchet MS" w:eastAsia="Trebuchet MS" w:hAnsi="Trebuchet MS" w:cs="Trebuchet MS"/>
          <w:i w:val="0"/>
          <w:color w:val="000000"/>
          <w:sz w:val="24"/>
          <w:lang w:val="fr-FR"/>
        </w:rPr>
      </w:pPr>
      <w:bookmarkStart w:id="34" w:name="ArtL2_CCAP-1-A9.7"/>
      <w:bookmarkStart w:id="35" w:name="_Toc219469797"/>
      <w:bookmarkStart w:id="36" w:name="_Toc229561478"/>
      <w:bookmarkEnd w:id="34"/>
      <w:r w:rsidRPr="00EA0FD5">
        <w:rPr>
          <w:rFonts w:ascii="Trebuchet MS" w:eastAsia="Trebuchet MS" w:hAnsi="Trebuchet MS" w:cs="Trebuchet MS"/>
          <w:i w:val="0"/>
          <w:color w:val="000000"/>
          <w:sz w:val="24"/>
          <w:lang w:val="fr-FR"/>
        </w:rPr>
        <w:t>3.2 - Reconduction</w:t>
      </w:r>
      <w:bookmarkEnd w:id="35"/>
      <w:bookmarkEnd w:id="36"/>
    </w:p>
    <w:p w14:paraId="1876EA2C" w14:textId="77777777" w:rsidR="009239EA" w:rsidRPr="00EA0FD5" w:rsidRDefault="009239EA" w:rsidP="009239EA">
      <w:pPr>
        <w:pStyle w:val="ParagrapheIndent2"/>
        <w:spacing w:after="240" w:line="232" w:lineRule="exact"/>
        <w:jc w:val="both"/>
        <w:rPr>
          <w:color w:val="000000"/>
          <w:lang w:val="fr-FR"/>
        </w:rPr>
      </w:pPr>
      <w:r w:rsidRPr="00EA0FD5">
        <w:rPr>
          <w:color w:val="000000"/>
          <w:lang w:val="fr-FR"/>
        </w:rPr>
        <w:t>L'accord-cadre est reconduit tacitement jusqu'à son terme. Le nombre de périodes de reconduction est fixé à 3. La durée de chaque période de reconduction est de 12 mois. La durée maximale du contrat, toutes périodes confondues, est de 48 mois.</w:t>
      </w:r>
    </w:p>
    <w:p w14:paraId="25025704" w14:textId="77777777" w:rsidR="009239EA" w:rsidRPr="00EA0FD5" w:rsidRDefault="009239EA" w:rsidP="009239EA">
      <w:pPr>
        <w:pStyle w:val="ParagrapheIndent2"/>
        <w:spacing w:line="232" w:lineRule="exact"/>
        <w:jc w:val="both"/>
        <w:rPr>
          <w:color w:val="000000"/>
          <w:lang w:val="fr-FR"/>
        </w:rPr>
      </w:pPr>
      <w:r w:rsidRPr="00EA0FD5">
        <w:rPr>
          <w:color w:val="000000"/>
          <w:lang w:val="fr-FR"/>
        </w:rPr>
        <w:t>La reconduction est considérée comme acceptée si aucune décision écrite contraire n'est prise par le pouvoir adjudicateur au moins 3 mois avant la fin de la durée de validité de l'accord-cadre. Le titulaire ne peut pas refuser la reconduction.</w:t>
      </w:r>
    </w:p>
    <w:p w14:paraId="65D0F90C" w14:textId="77777777" w:rsidR="009239EA" w:rsidRPr="00EA0FD5" w:rsidRDefault="009239EA" w:rsidP="009239EA">
      <w:pPr>
        <w:rPr>
          <w:rFonts w:ascii="Trebuchet MS" w:hAnsi="Trebuchet MS"/>
          <w:sz w:val="20"/>
          <w:szCs w:val="20"/>
          <w:lang w:val="fr-FR"/>
        </w:rPr>
      </w:pPr>
    </w:p>
    <w:p w14:paraId="1CEF3996" w14:textId="77777777" w:rsidR="009239EA" w:rsidRPr="00EA0FD5" w:rsidRDefault="009239EA" w:rsidP="009239EA">
      <w:pPr>
        <w:pStyle w:val="Titre2"/>
        <w:ind w:left="280"/>
        <w:rPr>
          <w:rFonts w:ascii="Trebuchet MS" w:eastAsia="Trebuchet MS" w:hAnsi="Trebuchet MS" w:cs="Trebuchet MS"/>
          <w:i w:val="0"/>
          <w:color w:val="000000"/>
          <w:sz w:val="24"/>
          <w:lang w:val="fr-FR"/>
        </w:rPr>
      </w:pPr>
      <w:bookmarkStart w:id="37" w:name="_Toc219469798"/>
      <w:bookmarkStart w:id="38" w:name="_Toc229561479"/>
      <w:r w:rsidRPr="00EA0FD5">
        <w:rPr>
          <w:rFonts w:ascii="Trebuchet MS" w:eastAsia="Trebuchet MS" w:hAnsi="Trebuchet MS" w:cs="Trebuchet MS"/>
          <w:i w:val="0"/>
          <w:color w:val="000000"/>
          <w:sz w:val="24"/>
          <w:lang w:val="fr-FR"/>
        </w:rPr>
        <w:t>3.3 – Délai d’exécution</w:t>
      </w:r>
      <w:bookmarkEnd w:id="37"/>
      <w:bookmarkEnd w:id="38"/>
    </w:p>
    <w:p w14:paraId="2080E0CC" w14:textId="77777777" w:rsidR="009239EA" w:rsidRDefault="009239EA" w:rsidP="009239EA">
      <w:pPr>
        <w:jc w:val="both"/>
        <w:rPr>
          <w:rFonts w:ascii="Trebuchet MS" w:eastAsia="Trebuchet MS" w:hAnsi="Trebuchet MS" w:cstheme="majorBidi"/>
          <w:color w:val="000000"/>
          <w:sz w:val="20"/>
          <w:szCs w:val="20"/>
          <w:lang w:val="fr-FR"/>
        </w:rPr>
      </w:pPr>
      <w:r w:rsidRPr="00EA0FD5">
        <w:rPr>
          <w:rFonts w:ascii="Trebuchet MS" w:eastAsia="Trebuchet MS" w:hAnsi="Trebuchet MS" w:cstheme="majorBidi"/>
          <w:color w:val="000000"/>
          <w:sz w:val="20"/>
          <w:szCs w:val="20"/>
          <w:lang w:val="fr-FR"/>
        </w:rPr>
        <w:t>Les délais d’exécution figurent au CCAP ainsi qu’au CCTP.</w:t>
      </w:r>
    </w:p>
    <w:p w14:paraId="0B3CB985" w14:textId="77777777" w:rsidR="009239EA" w:rsidRPr="00EA0FD5" w:rsidRDefault="009239EA" w:rsidP="009239EA">
      <w:pPr>
        <w:jc w:val="both"/>
        <w:rPr>
          <w:rFonts w:ascii="Trebuchet MS" w:eastAsia="Trebuchet MS" w:hAnsi="Trebuchet MS" w:cstheme="majorBidi"/>
          <w:color w:val="000000"/>
          <w:sz w:val="20"/>
          <w:szCs w:val="20"/>
          <w:lang w:val="fr-FR"/>
        </w:rPr>
      </w:pPr>
    </w:p>
    <w:p w14:paraId="33A5DAC4" w14:textId="77777777" w:rsidR="00D4535A" w:rsidRDefault="00C91010">
      <w:pPr>
        <w:pStyle w:val="Titre2"/>
        <w:ind w:left="280"/>
        <w:rPr>
          <w:rFonts w:ascii="Trebuchet MS" w:eastAsia="Trebuchet MS" w:hAnsi="Trebuchet MS" w:cs="Trebuchet MS"/>
          <w:i w:val="0"/>
          <w:color w:val="000000"/>
          <w:sz w:val="24"/>
          <w:lang w:val="fr-FR"/>
        </w:rPr>
      </w:pPr>
      <w:bookmarkStart w:id="39" w:name="_Toc229561480"/>
      <w:r>
        <w:rPr>
          <w:rFonts w:ascii="Trebuchet MS" w:eastAsia="Trebuchet MS" w:hAnsi="Trebuchet MS" w:cs="Trebuchet MS"/>
          <w:i w:val="0"/>
          <w:color w:val="000000"/>
          <w:sz w:val="24"/>
          <w:lang w:val="fr-FR"/>
        </w:rPr>
        <w:t>3.</w:t>
      </w:r>
      <w:r w:rsidR="009239EA">
        <w:rPr>
          <w:rFonts w:ascii="Trebuchet MS" w:eastAsia="Trebuchet MS" w:hAnsi="Trebuchet MS" w:cs="Trebuchet MS"/>
          <w:i w:val="0"/>
          <w:color w:val="000000"/>
          <w:sz w:val="24"/>
          <w:lang w:val="fr-FR"/>
        </w:rPr>
        <w:t>4</w:t>
      </w:r>
      <w:r>
        <w:rPr>
          <w:rFonts w:ascii="Trebuchet MS" w:eastAsia="Trebuchet MS" w:hAnsi="Trebuchet MS" w:cs="Trebuchet MS"/>
          <w:i w:val="0"/>
          <w:color w:val="000000"/>
          <w:sz w:val="24"/>
          <w:lang w:val="fr-FR"/>
        </w:rPr>
        <w:t xml:space="preserve"> - Modalités essentielles de financement et de paiement</w:t>
      </w:r>
      <w:bookmarkEnd w:id="39"/>
    </w:p>
    <w:p w14:paraId="7CC6548F" w14:textId="77777777" w:rsidR="00D4535A" w:rsidRDefault="00C91010">
      <w:pPr>
        <w:pStyle w:val="ParagrapheIndent2"/>
        <w:spacing w:after="240" w:line="232" w:lineRule="exact"/>
        <w:jc w:val="both"/>
        <w:rPr>
          <w:color w:val="000000"/>
          <w:lang w:val="fr-FR"/>
        </w:rPr>
      </w:pPr>
      <w:r>
        <w:rPr>
          <w:color w:val="000000"/>
          <w:lang w:val="fr-FR"/>
        </w:rPr>
        <w:t>Les prestations seront financées selon les modalités suivantes : Le financement du marché est assuré par les fonds propres de la Caisse Primaire Centrale d'Assurance Maladie des Bouches-du-Rhône.</w:t>
      </w:r>
    </w:p>
    <w:p w14:paraId="5FA6FD77" w14:textId="77777777" w:rsidR="00D4535A" w:rsidRDefault="00C91010">
      <w:pPr>
        <w:pStyle w:val="ParagrapheIndent2"/>
        <w:spacing w:after="240" w:line="232"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2456A077" w14:textId="77777777" w:rsidR="00D4535A" w:rsidRDefault="00C91010">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A56ADBA" w14:textId="52B193BF" w:rsidR="009239EA" w:rsidRDefault="009239EA" w:rsidP="009239EA">
      <w:pPr>
        <w:rPr>
          <w:lang w:val="fr-FR"/>
        </w:rPr>
      </w:pPr>
    </w:p>
    <w:p w14:paraId="017DE9AC" w14:textId="2B7C4EA5" w:rsidR="000912DC" w:rsidRDefault="000912DC" w:rsidP="009239EA">
      <w:pPr>
        <w:rPr>
          <w:lang w:val="fr-FR"/>
        </w:rPr>
      </w:pPr>
    </w:p>
    <w:p w14:paraId="5AE1E1B0" w14:textId="3B7ADD2E" w:rsidR="000912DC" w:rsidRDefault="000912DC" w:rsidP="009239EA">
      <w:pPr>
        <w:rPr>
          <w:lang w:val="fr-FR"/>
        </w:rPr>
      </w:pPr>
    </w:p>
    <w:p w14:paraId="73840D3E" w14:textId="63F4D9C7" w:rsidR="000912DC" w:rsidRDefault="000912DC" w:rsidP="009239EA">
      <w:pPr>
        <w:rPr>
          <w:lang w:val="fr-FR"/>
        </w:rPr>
      </w:pPr>
    </w:p>
    <w:p w14:paraId="435392D1" w14:textId="558AC897" w:rsidR="000912DC" w:rsidRDefault="000912DC" w:rsidP="009239EA">
      <w:pPr>
        <w:rPr>
          <w:lang w:val="fr-FR"/>
        </w:rPr>
      </w:pPr>
    </w:p>
    <w:p w14:paraId="483E1F9F" w14:textId="1110F8FA" w:rsidR="000912DC" w:rsidRDefault="000912DC" w:rsidP="009239EA">
      <w:pPr>
        <w:rPr>
          <w:lang w:val="fr-FR"/>
        </w:rPr>
      </w:pPr>
    </w:p>
    <w:p w14:paraId="532C3A34" w14:textId="2FFAE5E2" w:rsidR="000912DC" w:rsidRDefault="000912DC" w:rsidP="009239EA">
      <w:pPr>
        <w:rPr>
          <w:lang w:val="fr-FR"/>
        </w:rPr>
      </w:pPr>
    </w:p>
    <w:p w14:paraId="4751D0E3" w14:textId="0D55583E" w:rsidR="000912DC" w:rsidRDefault="000912DC" w:rsidP="009239EA">
      <w:pPr>
        <w:rPr>
          <w:lang w:val="fr-FR"/>
        </w:rPr>
      </w:pPr>
    </w:p>
    <w:p w14:paraId="1E26FADF" w14:textId="28C14F2B" w:rsidR="000912DC" w:rsidRDefault="000912DC" w:rsidP="009239EA">
      <w:pPr>
        <w:rPr>
          <w:lang w:val="fr-FR"/>
        </w:rPr>
      </w:pPr>
    </w:p>
    <w:p w14:paraId="1B06DD58" w14:textId="1D5CF452" w:rsidR="000912DC" w:rsidRDefault="000912DC" w:rsidP="009239EA">
      <w:pPr>
        <w:rPr>
          <w:lang w:val="fr-FR"/>
        </w:rPr>
      </w:pPr>
    </w:p>
    <w:p w14:paraId="1215BBF1" w14:textId="15A3844C" w:rsidR="000912DC" w:rsidRDefault="000912DC" w:rsidP="009239EA">
      <w:pPr>
        <w:rPr>
          <w:lang w:val="fr-FR"/>
        </w:rPr>
      </w:pPr>
    </w:p>
    <w:p w14:paraId="3D171367" w14:textId="19272D69" w:rsidR="000912DC" w:rsidRDefault="000912DC" w:rsidP="009239EA">
      <w:pPr>
        <w:rPr>
          <w:lang w:val="fr-FR"/>
        </w:rPr>
      </w:pPr>
    </w:p>
    <w:p w14:paraId="0F05E535" w14:textId="1E997F83" w:rsidR="000912DC" w:rsidRDefault="000912DC" w:rsidP="009239EA">
      <w:pPr>
        <w:rPr>
          <w:lang w:val="fr-FR"/>
        </w:rPr>
      </w:pPr>
    </w:p>
    <w:p w14:paraId="01BD9332" w14:textId="77777777" w:rsidR="000912DC" w:rsidRDefault="000912DC" w:rsidP="009239EA">
      <w:pPr>
        <w:rPr>
          <w:lang w:val="fr-FR"/>
        </w:rPr>
      </w:pPr>
    </w:p>
    <w:p w14:paraId="4FD3DC45" w14:textId="77777777" w:rsidR="00D4535A" w:rsidRDefault="00C91010">
      <w:pPr>
        <w:pStyle w:val="Titre1"/>
        <w:rPr>
          <w:rFonts w:ascii="Trebuchet MS" w:eastAsia="Trebuchet MS" w:hAnsi="Trebuchet MS" w:cs="Trebuchet MS"/>
          <w:color w:val="000000"/>
          <w:sz w:val="28"/>
          <w:lang w:val="fr-FR"/>
        </w:rPr>
      </w:pPr>
      <w:bookmarkStart w:id="40" w:name="ArtL2_RC-2-A5.4"/>
      <w:bookmarkStart w:id="41" w:name="ArtL1_RC-2-A6"/>
      <w:bookmarkStart w:id="42" w:name="_Toc229561481"/>
      <w:bookmarkEnd w:id="40"/>
      <w:bookmarkEnd w:id="41"/>
      <w:r>
        <w:rPr>
          <w:rFonts w:ascii="Trebuchet MS" w:eastAsia="Trebuchet MS" w:hAnsi="Trebuchet MS" w:cs="Trebuchet MS"/>
          <w:color w:val="000000"/>
          <w:sz w:val="28"/>
          <w:lang w:val="fr-FR"/>
        </w:rPr>
        <w:t>4 - Contenu du dossier de consultation</w:t>
      </w:r>
      <w:bookmarkEnd w:id="42"/>
    </w:p>
    <w:p w14:paraId="0DB6211B" w14:textId="77777777" w:rsidR="00D4535A" w:rsidRPr="00EE6B29" w:rsidRDefault="00C91010">
      <w:pPr>
        <w:pStyle w:val="ParagrapheIndent1"/>
        <w:spacing w:line="232" w:lineRule="exact"/>
        <w:jc w:val="both"/>
        <w:rPr>
          <w:color w:val="000000"/>
          <w:sz w:val="24"/>
          <w:lang w:val="fr-FR"/>
        </w:rPr>
      </w:pPr>
      <w:r w:rsidRPr="00EE6B29">
        <w:rPr>
          <w:b/>
          <w:color w:val="000000"/>
          <w:sz w:val="24"/>
          <w:lang w:val="fr-FR"/>
        </w:rPr>
        <w:t>   4.1 Contenu du dossier de consultation</w:t>
      </w:r>
    </w:p>
    <w:p w14:paraId="1F20BAB7" w14:textId="77777777" w:rsidR="00D4535A" w:rsidRDefault="00C91010">
      <w:pPr>
        <w:pStyle w:val="ParagrapheIndent1"/>
        <w:spacing w:line="232" w:lineRule="exact"/>
        <w:jc w:val="both"/>
        <w:rPr>
          <w:color w:val="000000"/>
          <w:lang w:val="fr-FR"/>
        </w:rPr>
      </w:pPr>
      <w:r>
        <w:rPr>
          <w:color w:val="000000"/>
          <w:lang w:val="fr-FR"/>
        </w:rPr>
        <w:t> </w:t>
      </w:r>
    </w:p>
    <w:p w14:paraId="45A7B0E8" w14:textId="77777777" w:rsidR="00D4535A" w:rsidRDefault="00C91010">
      <w:pPr>
        <w:pStyle w:val="ParagrapheIndent1"/>
        <w:spacing w:line="232" w:lineRule="exact"/>
        <w:jc w:val="both"/>
        <w:rPr>
          <w:color w:val="000000"/>
          <w:lang w:val="fr-FR"/>
        </w:rPr>
      </w:pPr>
      <w:r>
        <w:rPr>
          <w:color w:val="000000"/>
          <w:lang w:val="fr-FR"/>
        </w:rPr>
        <w:t>Le dossier de consultation des entreprises (DCE) contient les pièces suivantes :</w:t>
      </w:r>
    </w:p>
    <w:p w14:paraId="4D3A977C" w14:textId="77777777" w:rsidR="009239EA" w:rsidRPr="00EA0FD5" w:rsidRDefault="009239EA" w:rsidP="009239EA">
      <w:pPr>
        <w:rPr>
          <w:lang w:val="fr-FR"/>
        </w:rPr>
      </w:pPr>
    </w:p>
    <w:p w14:paraId="5BD25CC4" w14:textId="77777777" w:rsidR="009239EA" w:rsidRPr="00EA0FD5" w:rsidRDefault="009239EA" w:rsidP="009239EA">
      <w:pPr>
        <w:pStyle w:val="ParagrapheIndent1"/>
        <w:rPr>
          <w:b/>
          <w:lang w:val="fr-FR"/>
        </w:rPr>
      </w:pPr>
      <w:r w:rsidRPr="00EA0FD5">
        <w:rPr>
          <w:b/>
          <w:lang w:val="fr-FR"/>
        </w:rPr>
        <w:t>- Le Règlement de la consultation (RC) et ses annexes :</w:t>
      </w:r>
    </w:p>
    <w:p w14:paraId="303DBA8C" w14:textId="77777777" w:rsidR="009239EA" w:rsidRPr="00EA0FD5" w:rsidRDefault="009239EA" w:rsidP="009239EA">
      <w:pPr>
        <w:pStyle w:val="ParagrapheIndent1"/>
        <w:spacing w:line="232" w:lineRule="exact"/>
        <w:jc w:val="both"/>
        <w:rPr>
          <w:color w:val="000000"/>
          <w:lang w:val="fr-FR"/>
        </w:rPr>
      </w:pPr>
      <w:r w:rsidRPr="00EA0FD5">
        <w:rPr>
          <w:color w:val="000000"/>
          <w:lang w:val="fr-FR"/>
        </w:rPr>
        <w:t>• Annexe 1 : DC1</w:t>
      </w:r>
    </w:p>
    <w:p w14:paraId="4B2A638D" w14:textId="77777777" w:rsidR="009239EA" w:rsidRPr="00EA0FD5" w:rsidRDefault="009239EA" w:rsidP="009239EA">
      <w:pPr>
        <w:pStyle w:val="ParagrapheIndent1"/>
        <w:spacing w:line="232" w:lineRule="exact"/>
        <w:jc w:val="both"/>
        <w:rPr>
          <w:color w:val="000000"/>
          <w:lang w:val="fr-FR"/>
        </w:rPr>
      </w:pPr>
      <w:r w:rsidRPr="00EA0FD5">
        <w:rPr>
          <w:color w:val="000000"/>
          <w:lang w:val="fr-FR"/>
        </w:rPr>
        <w:t>• Annexe 2 : DC2</w:t>
      </w:r>
    </w:p>
    <w:p w14:paraId="3439F822" w14:textId="77777777" w:rsidR="009239EA" w:rsidRPr="00B80184" w:rsidRDefault="009239EA" w:rsidP="009239EA">
      <w:pPr>
        <w:pStyle w:val="ParagrapheIndent1"/>
        <w:spacing w:line="232" w:lineRule="exact"/>
        <w:jc w:val="both"/>
        <w:rPr>
          <w:color w:val="000000"/>
          <w:lang w:val="fr-FR"/>
        </w:rPr>
      </w:pPr>
      <w:r w:rsidRPr="00B80184">
        <w:rPr>
          <w:color w:val="000000"/>
          <w:lang w:val="fr-FR"/>
        </w:rPr>
        <w:t>• Annexe 3 : L'E-DUME pré-rempli (en ligne)</w:t>
      </w:r>
    </w:p>
    <w:p w14:paraId="2EF0F703" w14:textId="77777777" w:rsidR="009239EA" w:rsidRPr="00B80184" w:rsidRDefault="009239EA" w:rsidP="009239EA">
      <w:pPr>
        <w:pStyle w:val="ParagrapheIndent1"/>
        <w:spacing w:line="232" w:lineRule="exact"/>
        <w:jc w:val="both"/>
        <w:rPr>
          <w:color w:val="000000"/>
          <w:lang w:val="fr-FR"/>
        </w:rPr>
      </w:pPr>
      <w:r w:rsidRPr="00B80184">
        <w:rPr>
          <w:color w:val="000000"/>
          <w:lang w:val="fr-FR"/>
        </w:rPr>
        <w:t>• Annexe 4 : Echanti</w:t>
      </w:r>
      <w:r w:rsidR="00EE6B29" w:rsidRPr="00B80184">
        <w:rPr>
          <w:color w:val="000000"/>
          <w:lang w:val="fr-FR"/>
        </w:rPr>
        <w:t>llons à fournir pour chaque lot</w:t>
      </w:r>
      <w:r w:rsidRPr="00B80184">
        <w:rPr>
          <w:color w:val="000000"/>
          <w:lang w:val="fr-FR"/>
        </w:rPr>
        <w:t xml:space="preserve"> </w:t>
      </w:r>
    </w:p>
    <w:p w14:paraId="6D40EC94" w14:textId="77777777" w:rsidR="009239EA" w:rsidRPr="00EA0FD5" w:rsidRDefault="009239EA" w:rsidP="009239EA">
      <w:pPr>
        <w:pStyle w:val="ParagrapheIndent1"/>
        <w:spacing w:line="232" w:lineRule="exact"/>
        <w:jc w:val="both"/>
        <w:rPr>
          <w:color w:val="000000"/>
          <w:lang w:val="fr-FR"/>
        </w:rPr>
      </w:pPr>
      <w:r w:rsidRPr="00B80184">
        <w:rPr>
          <w:color w:val="000000"/>
          <w:lang w:val="fr-FR"/>
        </w:rPr>
        <w:t>• Annexe 5 : Détail Quantitatif Estimatif (DQE)</w:t>
      </w:r>
    </w:p>
    <w:p w14:paraId="6EC0D656" w14:textId="77777777" w:rsidR="009239EA" w:rsidRPr="00EA0FD5" w:rsidRDefault="009239EA" w:rsidP="009239EA">
      <w:pPr>
        <w:pStyle w:val="ParagrapheIndent1"/>
        <w:spacing w:line="232" w:lineRule="exact"/>
        <w:jc w:val="both"/>
        <w:rPr>
          <w:color w:val="000000"/>
          <w:highlight w:val="yellow"/>
          <w:lang w:val="fr-FR"/>
        </w:rPr>
      </w:pPr>
    </w:p>
    <w:p w14:paraId="76EB82B9" w14:textId="77777777" w:rsidR="009239EA" w:rsidRPr="00EA0FD5" w:rsidRDefault="009239EA" w:rsidP="009239EA">
      <w:pPr>
        <w:pStyle w:val="ParagrapheIndent1"/>
        <w:spacing w:line="232" w:lineRule="exact"/>
        <w:jc w:val="both"/>
        <w:rPr>
          <w:b/>
          <w:color w:val="000000"/>
          <w:szCs w:val="20"/>
          <w:lang w:val="fr-FR"/>
        </w:rPr>
      </w:pPr>
      <w:r w:rsidRPr="00EA0FD5">
        <w:rPr>
          <w:b/>
          <w:color w:val="000000"/>
          <w:szCs w:val="20"/>
          <w:lang w:val="fr-FR"/>
        </w:rPr>
        <w:t>- Les annexes financières et techniques de l'Acte d'Engagement (Imprimé ATTRI 1),</w:t>
      </w:r>
    </w:p>
    <w:p w14:paraId="4402D92F"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1 à l’AE : relative à « la déclaration de sous-traitance »</w:t>
      </w:r>
    </w:p>
    <w:p w14:paraId="3C52C228"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2 à l’AE : relative à la « désignation des cotraitants et la répartition des prestations »</w:t>
      </w:r>
    </w:p>
    <w:p w14:paraId="4DEF4974" w14:textId="117ABE59" w:rsidR="009239EA" w:rsidRDefault="009239EA" w:rsidP="009239EA">
      <w:pPr>
        <w:pStyle w:val="ParagrapheIndent1"/>
        <w:spacing w:line="232" w:lineRule="exact"/>
        <w:jc w:val="both"/>
        <w:rPr>
          <w:color w:val="000000"/>
          <w:szCs w:val="20"/>
          <w:lang w:val="fr-FR"/>
        </w:rPr>
      </w:pPr>
      <w:r w:rsidRPr="00EA0FD5">
        <w:rPr>
          <w:color w:val="000000"/>
          <w:szCs w:val="20"/>
          <w:lang w:val="fr-FR"/>
        </w:rPr>
        <w:t xml:space="preserve">• Annexe 3 à l’AE : Le Bordereau des prix unitaires </w:t>
      </w:r>
    </w:p>
    <w:p w14:paraId="6FE1C792" w14:textId="77777777" w:rsidR="009239EA" w:rsidRPr="00EA0FD5" w:rsidRDefault="009239EA" w:rsidP="009239EA">
      <w:pPr>
        <w:rPr>
          <w:highlight w:val="yellow"/>
          <w:lang w:val="fr-FR"/>
        </w:rPr>
      </w:pPr>
    </w:p>
    <w:p w14:paraId="43B2237A" w14:textId="77777777" w:rsidR="009239EA" w:rsidRPr="00EA0FD5" w:rsidRDefault="009239EA" w:rsidP="009239EA">
      <w:pPr>
        <w:pStyle w:val="ParagrapheIndent1"/>
        <w:spacing w:line="232" w:lineRule="exact"/>
        <w:jc w:val="both"/>
        <w:rPr>
          <w:b/>
          <w:color w:val="000000"/>
          <w:szCs w:val="20"/>
          <w:lang w:val="fr-FR"/>
        </w:rPr>
      </w:pPr>
      <w:r w:rsidRPr="00EA0FD5">
        <w:rPr>
          <w:b/>
          <w:color w:val="000000"/>
          <w:szCs w:val="20"/>
          <w:lang w:val="fr-FR"/>
        </w:rPr>
        <w:t>- Le cahier des clauses administratives particulières (CCAP) et ses annexes :</w:t>
      </w:r>
    </w:p>
    <w:p w14:paraId="2407C77A"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1 au CCAP « Le livret de sécurité »</w:t>
      </w:r>
    </w:p>
    <w:p w14:paraId="597C6A16"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2 au CCAP « Charte d'utilisation des ressources informatiques »</w:t>
      </w:r>
    </w:p>
    <w:p w14:paraId="14FEB4DF"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3 au CCAP « Application du Règlement Européen sur la Protection des Données (RGPD) »</w:t>
      </w:r>
    </w:p>
    <w:p w14:paraId="0A6D918D" w14:textId="77777777" w:rsidR="009239EA" w:rsidRPr="00EA0FD5" w:rsidRDefault="009239EA" w:rsidP="009239EA">
      <w:pPr>
        <w:pStyle w:val="ParagrapheIndent1"/>
        <w:spacing w:line="232" w:lineRule="exact"/>
        <w:jc w:val="both"/>
        <w:rPr>
          <w:color w:val="000000"/>
          <w:szCs w:val="20"/>
          <w:lang w:val="fr-FR"/>
        </w:rPr>
      </w:pPr>
      <w:r w:rsidRPr="00EA0FD5">
        <w:rPr>
          <w:color w:val="000000"/>
          <w:szCs w:val="20"/>
          <w:lang w:val="fr-FR"/>
        </w:rPr>
        <w:t>• Annexe 4 au CCAP « Fiche d'engagement SI »</w:t>
      </w:r>
    </w:p>
    <w:p w14:paraId="28758D17" w14:textId="77777777" w:rsidR="009239EA" w:rsidRPr="00EA0FD5" w:rsidRDefault="009239EA" w:rsidP="009239EA">
      <w:pPr>
        <w:pStyle w:val="ParagrapheIndent1"/>
        <w:spacing w:line="232" w:lineRule="exact"/>
        <w:jc w:val="both"/>
        <w:rPr>
          <w:color w:val="000000"/>
          <w:szCs w:val="20"/>
          <w:lang w:val="fr-FR"/>
        </w:rPr>
      </w:pPr>
    </w:p>
    <w:p w14:paraId="40B26E0B" w14:textId="77777777" w:rsidR="009239EA" w:rsidRPr="00EA0FD5" w:rsidRDefault="009239EA" w:rsidP="009239EA">
      <w:pPr>
        <w:pStyle w:val="ParagrapheIndent1"/>
        <w:spacing w:line="232" w:lineRule="exact"/>
        <w:jc w:val="both"/>
        <w:rPr>
          <w:b/>
          <w:color w:val="000000"/>
          <w:szCs w:val="20"/>
          <w:lang w:val="fr-FR"/>
        </w:rPr>
      </w:pPr>
      <w:r w:rsidRPr="00EA0FD5">
        <w:rPr>
          <w:b/>
          <w:color w:val="000000"/>
          <w:szCs w:val="20"/>
          <w:lang w:val="fr-FR"/>
        </w:rPr>
        <w:t xml:space="preserve">- Le cahier des clauses techniques particulières (CCTP) </w:t>
      </w:r>
    </w:p>
    <w:p w14:paraId="183468CD" w14:textId="77777777" w:rsidR="009239EA" w:rsidRPr="00EA0FD5" w:rsidRDefault="009239EA" w:rsidP="009239EA">
      <w:pPr>
        <w:rPr>
          <w:rFonts w:ascii="Trebuchet MS" w:hAnsi="Trebuchet MS"/>
          <w:b/>
          <w:sz w:val="20"/>
          <w:szCs w:val="20"/>
          <w:lang w:val="fr-FR"/>
        </w:rPr>
      </w:pPr>
    </w:p>
    <w:p w14:paraId="2DA53AEB" w14:textId="77777777" w:rsidR="009239EA" w:rsidRPr="00EA0FD5" w:rsidRDefault="009239EA" w:rsidP="009239EA">
      <w:pPr>
        <w:pStyle w:val="ParagrapheIndent1"/>
        <w:spacing w:line="232" w:lineRule="exact"/>
        <w:jc w:val="both"/>
        <w:rPr>
          <w:b/>
          <w:color w:val="000000"/>
          <w:szCs w:val="20"/>
          <w:lang w:val="fr-FR"/>
        </w:rPr>
      </w:pPr>
      <w:r w:rsidRPr="009239EA">
        <w:rPr>
          <w:b/>
          <w:color w:val="000000"/>
          <w:szCs w:val="20"/>
          <w:lang w:val="fr-FR"/>
        </w:rPr>
        <w:t>-</w:t>
      </w:r>
      <w:r>
        <w:rPr>
          <w:b/>
          <w:color w:val="000000"/>
          <w:szCs w:val="20"/>
          <w:lang w:val="fr-FR"/>
        </w:rPr>
        <w:t xml:space="preserve"> </w:t>
      </w:r>
      <w:r w:rsidRPr="00EA0FD5">
        <w:rPr>
          <w:b/>
          <w:color w:val="000000"/>
          <w:szCs w:val="20"/>
          <w:lang w:val="fr-FR"/>
        </w:rPr>
        <w:t>Le cadre de réponse ;</w:t>
      </w:r>
    </w:p>
    <w:p w14:paraId="36D216EC" w14:textId="77777777" w:rsidR="009239EA" w:rsidRPr="00EA0FD5" w:rsidRDefault="009239EA" w:rsidP="009239EA">
      <w:pPr>
        <w:rPr>
          <w:rFonts w:ascii="Trebuchet MS" w:hAnsi="Trebuchet MS"/>
          <w:sz w:val="20"/>
          <w:szCs w:val="20"/>
          <w:lang w:val="fr-FR"/>
        </w:rPr>
      </w:pPr>
    </w:p>
    <w:p w14:paraId="34C63580" w14:textId="77777777" w:rsidR="009239EA" w:rsidRPr="00EA0FD5" w:rsidRDefault="009239EA" w:rsidP="009239EA">
      <w:pPr>
        <w:pStyle w:val="ParagrapheIndent1"/>
        <w:spacing w:line="232" w:lineRule="exact"/>
        <w:jc w:val="both"/>
        <w:rPr>
          <w:b/>
          <w:color w:val="000000"/>
          <w:szCs w:val="20"/>
          <w:lang w:val="fr-FR"/>
        </w:rPr>
      </w:pPr>
      <w:r w:rsidRPr="00EA0FD5">
        <w:rPr>
          <w:b/>
          <w:color w:val="000000"/>
          <w:szCs w:val="20"/>
          <w:lang w:val="fr-FR"/>
        </w:rPr>
        <w:t>- l’imprimé relatif à la liste nominative des salariés étrangers soumis à autorisation de travail conformément à l'article D8254-4 du Code du Travail</w:t>
      </w:r>
    </w:p>
    <w:p w14:paraId="32FF3A34" w14:textId="77777777" w:rsidR="009239EA" w:rsidRPr="00EA0FD5" w:rsidRDefault="009239EA" w:rsidP="009239EA">
      <w:pPr>
        <w:rPr>
          <w:rFonts w:ascii="Trebuchet MS" w:hAnsi="Trebuchet MS"/>
          <w:sz w:val="20"/>
          <w:szCs w:val="20"/>
          <w:lang w:val="fr-FR"/>
        </w:rPr>
      </w:pPr>
    </w:p>
    <w:p w14:paraId="0468BA68" w14:textId="77777777" w:rsidR="009239EA" w:rsidRPr="00EA0FD5" w:rsidRDefault="009239EA" w:rsidP="009239EA">
      <w:pPr>
        <w:pStyle w:val="ParagrapheIndent1"/>
        <w:spacing w:line="232" w:lineRule="exact"/>
        <w:jc w:val="both"/>
        <w:rPr>
          <w:b/>
          <w:color w:val="000000"/>
          <w:szCs w:val="20"/>
          <w:lang w:val="fr-FR"/>
        </w:rPr>
      </w:pPr>
      <w:r w:rsidRPr="00EA0FD5">
        <w:rPr>
          <w:b/>
          <w:color w:val="000000"/>
          <w:szCs w:val="20"/>
          <w:lang w:val="fr-FR"/>
        </w:rPr>
        <w:t>- La déclaration sur l’honneur fournie par la CPCAM ;</w:t>
      </w:r>
    </w:p>
    <w:p w14:paraId="40C3CF45" w14:textId="77777777" w:rsidR="009239EA" w:rsidRPr="00EA0FD5" w:rsidRDefault="009239EA" w:rsidP="009239EA">
      <w:pPr>
        <w:pStyle w:val="ParagrapheIndent1"/>
        <w:spacing w:line="232" w:lineRule="exact"/>
        <w:jc w:val="both"/>
        <w:rPr>
          <w:color w:val="000000"/>
          <w:szCs w:val="20"/>
          <w:lang w:val="fr-FR"/>
        </w:rPr>
      </w:pPr>
    </w:p>
    <w:p w14:paraId="32F35957" w14:textId="77777777" w:rsidR="009239EA" w:rsidRPr="00EA0FD5" w:rsidRDefault="009239EA" w:rsidP="009239EA">
      <w:pPr>
        <w:pStyle w:val="ParagrapheIndent1"/>
        <w:spacing w:after="240"/>
        <w:jc w:val="both"/>
        <w:rPr>
          <w:color w:val="000000"/>
          <w:szCs w:val="20"/>
          <w:lang w:val="fr-FR"/>
        </w:rPr>
      </w:pPr>
      <w:r w:rsidRPr="00EA0FD5">
        <w:rPr>
          <w:color w:val="000000"/>
          <w:szCs w:val="20"/>
          <w:lang w:val="fr-FR"/>
        </w:rPr>
        <w:t>Il est remis gratuitement à chaque candidat.</w:t>
      </w:r>
    </w:p>
    <w:p w14:paraId="3CB73F30" w14:textId="77777777" w:rsidR="009239EA" w:rsidRPr="00EA0FD5" w:rsidRDefault="009239EA" w:rsidP="009239EA">
      <w:pPr>
        <w:pStyle w:val="ParagrapheIndent1"/>
        <w:spacing w:after="240"/>
        <w:jc w:val="both"/>
        <w:rPr>
          <w:color w:val="000000"/>
          <w:szCs w:val="20"/>
          <w:lang w:val="fr-FR"/>
        </w:rPr>
      </w:pPr>
      <w:r w:rsidRPr="00EA0FD5">
        <w:rPr>
          <w:color w:val="000000"/>
          <w:szCs w:val="20"/>
          <w:lang w:val="fr-FR"/>
        </w:rPr>
        <w:t>Aucune demande d'envoi du DCE sur support physique électronique n'est autorisée.</w:t>
      </w:r>
    </w:p>
    <w:p w14:paraId="5CFFF372" w14:textId="77777777" w:rsidR="00D4535A" w:rsidRPr="00EE6B29" w:rsidRDefault="00C91010">
      <w:pPr>
        <w:pStyle w:val="ParagrapheIndent1"/>
        <w:spacing w:line="232" w:lineRule="exact"/>
        <w:jc w:val="both"/>
        <w:rPr>
          <w:color w:val="000000"/>
          <w:sz w:val="24"/>
          <w:lang w:val="fr-FR"/>
        </w:rPr>
      </w:pPr>
      <w:r w:rsidRPr="00EE6B29">
        <w:rPr>
          <w:b/>
          <w:color w:val="000000"/>
          <w:sz w:val="24"/>
          <w:lang w:val="fr-FR"/>
        </w:rPr>
        <w:t>   4.2. Modification du dossier de consultation</w:t>
      </w:r>
    </w:p>
    <w:p w14:paraId="622B428A" w14:textId="77777777" w:rsidR="00D4535A" w:rsidRDefault="00D4535A">
      <w:pPr>
        <w:pStyle w:val="ParagrapheIndent1"/>
        <w:spacing w:line="232" w:lineRule="exact"/>
        <w:jc w:val="both"/>
        <w:rPr>
          <w:color w:val="000000"/>
          <w:lang w:val="fr-FR"/>
        </w:rPr>
      </w:pPr>
    </w:p>
    <w:p w14:paraId="30A49814" w14:textId="77777777" w:rsidR="009239EA" w:rsidRPr="00EA0FD5" w:rsidRDefault="009239EA" w:rsidP="009239EA">
      <w:pPr>
        <w:pStyle w:val="ParagrapheIndent1"/>
        <w:spacing w:line="232" w:lineRule="exact"/>
        <w:ind w:left="20" w:right="20"/>
        <w:jc w:val="both"/>
        <w:rPr>
          <w:color w:val="000000"/>
          <w:lang w:val="fr-FR"/>
        </w:rPr>
      </w:pPr>
      <w:r w:rsidRPr="00EA0FD5">
        <w:rPr>
          <w:color w:val="000000"/>
          <w:lang w:val="fr-FR"/>
        </w:rPr>
        <w:t xml:space="preserve">    •  </w:t>
      </w:r>
      <w:r w:rsidRPr="00EA0FD5">
        <w:rPr>
          <w:color w:val="000000"/>
          <w:u w:val="single"/>
          <w:lang w:val="fr-FR"/>
        </w:rPr>
        <w:t>En cas de modification(s) non importante(s) du dossier de consultation :</w:t>
      </w:r>
    </w:p>
    <w:p w14:paraId="356AF8FB" w14:textId="77777777" w:rsidR="009239EA" w:rsidRPr="00EA0FD5" w:rsidRDefault="009239EA" w:rsidP="009239EA">
      <w:pPr>
        <w:pStyle w:val="ParagrapheIndent1"/>
        <w:spacing w:line="232" w:lineRule="exact"/>
        <w:jc w:val="both"/>
        <w:rPr>
          <w:color w:val="000000"/>
          <w:lang w:val="fr-FR"/>
        </w:rPr>
      </w:pPr>
      <w:r w:rsidRPr="00EA0FD5">
        <w:rPr>
          <w:color w:val="000000"/>
          <w:lang w:val="fr-FR"/>
        </w:rPr>
        <w:t>Le pouvoir adjudicateur se réserve le droit d'apporter, au plus tard 6 jours avant la date limite de réception des offres, des modifications de détail et/ou des précisions à tout élément composant le dossier de consultation.</w:t>
      </w:r>
    </w:p>
    <w:p w14:paraId="63DE741F" w14:textId="77777777" w:rsidR="009239EA" w:rsidRPr="00EA0FD5" w:rsidRDefault="009239EA" w:rsidP="009239EA">
      <w:pPr>
        <w:pStyle w:val="ParagrapheIndent1"/>
        <w:spacing w:line="232" w:lineRule="exact"/>
        <w:jc w:val="both"/>
        <w:rPr>
          <w:color w:val="000000"/>
          <w:lang w:val="fr-FR"/>
        </w:rPr>
      </w:pPr>
    </w:p>
    <w:p w14:paraId="6819B947" w14:textId="77777777" w:rsidR="009239EA" w:rsidRPr="00EA0FD5" w:rsidRDefault="009239EA" w:rsidP="009239EA">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    •  </w:t>
      </w:r>
      <w:r w:rsidRPr="00EA0FD5">
        <w:rPr>
          <w:rFonts w:ascii="Trebuchet MS" w:eastAsia="Trebuchet MS" w:hAnsi="Trebuchet MS" w:cs="Trebuchet MS"/>
          <w:color w:val="000000"/>
          <w:sz w:val="20"/>
          <w:u w:val="single"/>
          <w:lang w:val="fr-FR"/>
        </w:rPr>
        <w:t>En cas de modification(s) importante(s) du dossier de consultation :</w:t>
      </w:r>
    </w:p>
    <w:p w14:paraId="3DE5C7D6" w14:textId="77777777" w:rsidR="009239EA" w:rsidRPr="00EA0FD5" w:rsidRDefault="009239EA" w:rsidP="009239EA">
      <w:pPr>
        <w:pStyle w:val="ParagrapheIndent1"/>
        <w:spacing w:line="232" w:lineRule="exact"/>
        <w:jc w:val="both"/>
        <w:rPr>
          <w:color w:val="000000"/>
          <w:lang w:val="fr-FR"/>
        </w:rPr>
      </w:pPr>
      <w:r w:rsidRPr="00EA0FD5">
        <w:rPr>
          <w:color w:val="000000"/>
          <w:lang w:val="fr-FR"/>
        </w:rPr>
        <w:t>Le pouvoir adjudicateur informera les candidats de la prolongation de la durée de la consultation et indiquera la nouvelle date limite de réception des plis.  </w:t>
      </w:r>
    </w:p>
    <w:p w14:paraId="33303DED" w14:textId="77777777" w:rsidR="009239EA" w:rsidRPr="00EA0FD5" w:rsidRDefault="009239EA" w:rsidP="009239EA">
      <w:pPr>
        <w:pStyle w:val="ParagrapheIndent1"/>
        <w:spacing w:line="232" w:lineRule="exact"/>
        <w:jc w:val="both"/>
        <w:rPr>
          <w:color w:val="000000"/>
          <w:lang w:val="fr-FR"/>
        </w:rPr>
      </w:pPr>
    </w:p>
    <w:p w14:paraId="5CC47720" w14:textId="77777777" w:rsidR="009239EA" w:rsidRPr="00EA0FD5" w:rsidRDefault="009239EA" w:rsidP="009239EA">
      <w:pPr>
        <w:pStyle w:val="ParagrapheIndent1"/>
        <w:spacing w:line="40" w:lineRule="atLeast"/>
        <w:jc w:val="both"/>
        <w:rPr>
          <w:color w:val="000000"/>
          <w:lang w:val="fr-FR"/>
        </w:rPr>
      </w:pPr>
      <w:r w:rsidRPr="00EA0FD5">
        <w:rPr>
          <w:color w:val="000000"/>
          <w:lang w:val="fr-FR"/>
        </w:rPr>
        <w:t>Si lors de la procédure, la date limite de réception des plis est reportée, les précédentes dispositions précédentes est applicable en fonction de cette nouvelle date.</w:t>
      </w:r>
    </w:p>
    <w:p w14:paraId="781AF225" w14:textId="77777777" w:rsidR="009239EA" w:rsidRPr="00EA0FD5" w:rsidRDefault="009239EA" w:rsidP="009239EA">
      <w:pPr>
        <w:rPr>
          <w:lang w:val="fr-FR"/>
        </w:rPr>
      </w:pPr>
    </w:p>
    <w:p w14:paraId="3CC86862" w14:textId="77777777" w:rsidR="009239EA" w:rsidRPr="00EA0FD5" w:rsidRDefault="009239EA" w:rsidP="009239EA">
      <w:pPr>
        <w:pStyle w:val="ParagrapheIndent1"/>
        <w:spacing w:line="40" w:lineRule="atLeast"/>
        <w:jc w:val="both"/>
        <w:rPr>
          <w:color w:val="000000"/>
          <w:lang w:val="fr-FR"/>
        </w:rPr>
      </w:pPr>
      <w:r w:rsidRPr="00EA0FD5">
        <w:rPr>
          <w:color w:val="000000"/>
          <w:lang w:val="fr-FR"/>
        </w:rPr>
        <w:t>Conformément à l’article R2151-4 du Code de la Commande Publique (CCP), la durée de la prolongation est proportionnée à l’importance des informations demandées ou des modifications apportées.  </w:t>
      </w:r>
    </w:p>
    <w:p w14:paraId="6F5943A7" w14:textId="77777777" w:rsidR="009239EA" w:rsidRPr="00EA0FD5" w:rsidRDefault="009239EA" w:rsidP="009239EA">
      <w:pPr>
        <w:pStyle w:val="ParagrapheIndent1"/>
        <w:spacing w:line="40" w:lineRule="atLeast"/>
        <w:jc w:val="both"/>
        <w:rPr>
          <w:color w:val="000000"/>
          <w:lang w:val="fr-FR"/>
        </w:rPr>
      </w:pPr>
    </w:p>
    <w:p w14:paraId="4E854585" w14:textId="77777777" w:rsidR="009239EA" w:rsidRDefault="009239EA">
      <w:pPr>
        <w:pStyle w:val="ParagrapheIndent1"/>
        <w:spacing w:line="232" w:lineRule="exact"/>
        <w:jc w:val="both"/>
        <w:rPr>
          <w:color w:val="000000"/>
          <w:lang w:val="fr-FR"/>
        </w:rPr>
      </w:pPr>
      <w:r w:rsidRPr="00EA0FD5">
        <w:rPr>
          <w:color w:val="000000"/>
          <w:lang w:val="fr-FR"/>
        </w:rPr>
        <w:t>Les renseignements complémentaires publiés sur le profil acheteur de l’organisme (réponses aux questions / Modification) font partie intégrante du dossier de consultation.</w:t>
      </w:r>
    </w:p>
    <w:p w14:paraId="69C8CFDD" w14:textId="50B90CF6" w:rsidR="009239EA" w:rsidRDefault="009239EA">
      <w:pPr>
        <w:pStyle w:val="ParagrapheIndent1"/>
        <w:spacing w:line="232" w:lineRule="exact"/>
        <w:jc w:val="both"/>
        <w:rPr>
          <w:color w:val="000000"/>
          <w:lang w:val="fr-FR"/>
        </w:rPr>
      </w:pPr>
    </w:p>
    <w:p w14:paraId="66332364" w14:textId="77777777" w:rsidR="000912DC" w:rsidRPr="000912DC" w:rsidRDefault="000912DC" w:rsidP="000912DC">
      <w:pPr>
        <w:rPr>
          <w:lang w:val="fr-FR"/>
        </w:rPr>
      </w:pPr>
    </w:p>
    <w:p w14:paraId="13C1E03E" w14:textId="77777777" w:rsidR="009239EA" w:rsidRDefault="009239EA" w:rsidP="009239EA">
      <w:pPr>
        <w:pStyle w:val="ParagrapheIndent1"/>
        <w:spacing w:line="232" w:lineRule="exact"/>
        <w:jc w:val="both"/>
        <w:rPr>
          <w:color w:val="000000"/>
          <w:sz w:val="24"/>
          <w:lang w:val="fr-FR"/>
        </w:rPr>
      </w:pPr>
      <w:r w:rsidRPr="00EA0FD5">
        <w:rPr>
          <w:b/>
          <w:color w:val="000000"/>
          <w:sz w:val="24"/>
          <w:lang w:val="fr-FR"/>
        </w:rPr>
        <w:t>   4.3. Questions des candidats :</w:t>
      </w:r>
      <w:r w:rsidRPr="00EA0FD5">
        <w:rPr>
          <w:color w:val="000000"/>
          <w:sz w:val="24"/>
          <w:lang w:val="fr-FR"/>
        </w:rPr>
        <w:t xml:space="preserve">   </w:t>
      </w:r>
    </w:p>
    <w:p w14:paraId="0FC45E9A" w14:textId="77777777" w:rsidR="00EE6B29" w:rsidRPr="00EE6B29" w:rsidRDefault="00EE6B29" w:rsidP="00EE6B29">
      <w:pPr>
        <w:rPr>
          <w:rFonts w:ascii="Trebuchet MS" w:hAnsi="Trebuchet MS"/>
          <w:sz w:val="20"/>
          <w:szCs w:val="20"/>
          <w:lang w:val="fr-FR"/>
        </w:rPr>
      </w:pPr>
    </w:p>
    <w:p w14:paraId="7B6DF6A2" w14:textId="77777777" w:rsidR="00EE6B29" w:rsidRPr="00EA0FD5" w:rsidRDefault="00EE6B29" w:rsidP="00EE6B29">
      <w:pPr>
        <w:pStyle w:val="ParagrapheIndent1"/>
        <w:spacing w:after="240"/>
        <w:jc w:val="both"/>
        <w:rPr>
          <w:color w:val="000000"/>
          <w:lang w:val="fr-FR"/>
        </w:rPr>
      </w:pPr>
      <w:r w:rsidRPr="00EA0FD5">
        <w:rPr>
          <w:color w:val="000000"/>
          <w:lang w:val="fr-FR"/>
        </w:rPr>
        <w:t>Pour obtenir les renseignements techniques et administratifs complémentaires qu’ils jugeraient utiles pour élaborer une offre en toute connaissance de cause, les candidats peuvent demander par écrit des éclaircissements notamment pour les raisons suivantes :</w:t>
      </w:r>
    </w:p>
    <w:p w14:paraId="449BAA00" w14:textId="77777777" w:rsidR="00EE6B29" w:rsidRPr="00EA0FD5" w:rsidRDefault="00EE6B29" w:rsidP="00EE6B29">
      <w:pPr>
        <w:pStyle w:val="ParagrapheIndent1"/>
        <w:jc w:val="both"/>
        <w:rPr>
          <w:color w:val="000000"/>
          <w:lang w:val="fr-FR"/>
        </w:rPr>
      </w:pPr>
      <w:r w:rsidRPr="00EA0FD5">
        <w:rPr>
          <w:color w:val="000000"/>
          <w:lang w:val="fr-FR"/>
        </w:rPr>
        <w:t xml:space="preserve">    •  Pour avoir des précisions sur les documents de la consultation,</w:t>
      </w:r>
    </w:p>
    <w:p w14:paraId="22D5934D" w14:textId="77777777" w:rsidR="00EE6B29" w:rsidRPr="00EA0FD5" w:rsidRDefault="00EE6B29" w:rsidP="00EE6B29">
      <w:pPr>
        <w:pStyle w:val="ParagrapheIndent1"/>
        <w:jc w:val="both"/>
        <w:rPr>
          <w:color w:val="000000"/>
          <w:lang w:val="fr-FR"/>
        </w:rPr>
      </w:pPr>
      <w:r w:rsidRPr="00EA0FD5">
        <w:rPr>
          <w:color w:val="000000"/>
          <w:lang w:val="fr-FR"/>
        </w:rPr>
        <w:t xml:space="preserve">    •  Poser des questions d’ordre administratif ou d’ordre technique,</w:t>
      </w:r>
    </w:p>
    <w:p w14:paraId="7680A784" w14:textId="77777777" w:rsidR="00EE6B29" w:rsidRPr="00EA0FD5" w:rsidRDefault="00EE6B29" w:rsidP="00EE6B29">
      <w:pPr>
        <w:pStyle w:val="ParagrapheIndent1"/>
        <w:spacing w:after="240"/>
        <w:jc w:val="both"/>
        <w:rPr>
          <w:color w:val="000000"/>
          <w:lang w:val="fr-FR"/>
        </w:rPr>
      </w:pPr>
      <w:r w:rsidRPr="00EA0FD5">
        <w:rPr>
          <w:color w:val="000000"/>
          <w:lang w:val="fr-FR"/>
        </w:rPr>
        <w:t xml:space="preserve">    •  Signifier au Pouvoir Adjudicateur une incohérence dans les pièces du dossier de consultation.</w:t>
      </w:r>
    </w:p>
    <w:p w14:paraId="40A77C26" w14:textId="77777777" w:rsidR="00EE6B29" w:rsidRPr="00EA0FD5" w:rsidRDefault="00EE6B29" w:rsidP="00EE6B29">
      <w:pPr>
        <w:pStyle w:val="ParagrapheIndent1"/>
        <w:spacing w:after="240"/>
        <w:jc w:val="both"/>
        <w:rPr>
          <w:color w:val="000000"/>
          <w:lang w:val="fr-FR"/>
        </w:rPr>
      </w:pPr>
      <w:r w:rsidRPr="00EA0FD5">
        <w:rPr>
          <w:color w:val="000000"/>
          <w:lang w:val="fr-FR"/>
        </w:rPr>
        <w:t xml:space="preserve">Les candidats formuleront leur demande par écrit au plus tard 10 jours avant la date limite de remise des offres, obligatoirement sur la plateforme des achats de l’Organisme PLACE, profil acheteur de l'Organisme à l’adresse </w:t>
      </w:r>
      <w:hyperlink r:id="rId8" w:history="1">
        <w:r w:rsidRPr="00EA0FD5">
          <w:rPr>
            <w:rStyle w:val="Lienhypertexte"/>
            <w:lang w:val="fr-FR"/>
          </w:rPr>
          <w:t>https://www.marches-publics.gouv.fr</w:t>
        </w:r>
      </w:hyperlink>
    </w:p>
    <w:p w14:paraId="745287C2" w14:textId="77777777" w:rsidR="00EE6B29" w:rsidRPr="00EA0FD5" w:rsidRDefault="00EE6B29" w:rsidP="00EE6B29">
      <w:pPr>
        <w:pStyle w:val="ParagrapheIndent1"/>
        <w:spacing w:after="240"/>
        <w:jc w:val="both"/>
        <w:rPr>
          <w:color w:val="000000"/>
          <w:lang w:val="fr-FR"/>
        </w:rPr>
      </w:pPr>
      <w:r w:rsidRPr="00EA0FD5">
        <w:rPr>
          <w:color w:val="000000"/>
          <w:lang w:val="fr-FR"/>
        </w:rPr>
        <w:t>Les modalités d’utilisation de la plate-forme achat sont détaillées à l’article 6 du présent RC.</w:t>
      </w:r>
    </w:p>
    <w:p w14:paraId="1D2F0208" w14:textId="77777777" w:rsidR="00EE6B29" w:rsidRPr="00EA0FD5" w:rsidRDefault="00EE6B29" w:rsidP="00EE6B29">
      <w:pPr>
        <w:pStyle w:val="ParagrapheIndent1"/>
        <w:spacing w:after="240"/>
        <w:jc w:val="both"/>
        <w:rPr>
          <w:color w:val="000000"/>
          <w:lang w:val="fr-FR"/>
        </w:rPr>
      </w:pPr>
      <w:r w:rsidRPr="00EA0FD5">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2F6DBDC1" w14:textId="77777777" w:rsidR="00EE6B29" w:rsidRPr="00EA0FD5" w:rsidRDefault="00EE6B29" w:rsidP="00EE6B29">
      <w:pPr>
        <w:pStyle w:val="ParagrapheIndent1"/>
        <w:jc w:val="both"/>
        <w:rPr>
          <w:color w:val="000000"/>
          <w:lang w:val="fr-FR"/>
        </w:rPr>
      </w:pPr>
      <w:r w:rsidRPr="00EA0FD5">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20156E94" w14:textId="77777777" w:rsidR="00D4535A" w:rsidRDefault="00C91010">
      <w:pPr>
        <w:pStyle w:val="ParagrapheIndent1"/>
        <w:spacing w:after="240" w:line="232" w:lineRule="exact"/>
        <w:jc w:val="both"/>
        <w:rPr>
          <w:color w:val="000000"/>
          <w:lang w:val="fr-FR"/>
        </w:rPr>
      </w:pPr>
      <w:r>
        <w:rPr>
          <w:color w:val="000000"/>
          <w:lang w:val="fr-FR"/>
        </w:rPr>
        <w:t> </w:t>
      </w:r>
    </w:p>
    <w:p w14:paraId="713FF8F5" w14:textId="77777777" w:rsidR="00D4535A" w:rsidRDefault="00C91010">
      <w:pPr>
        <w:pStyle w:val="Titre1"/>
        <w:rPr>
          <w:rFonts w:ascii="Trebuchet MS" w:eastAsia="Trebuchet MS" w:hAnsi="Trebuchet MS" w:cs="Trebuchet MS"/>
          <w:color w:val="000000"/>
          <w:sz w:val="28"/>
          <w:lang w:val="fr-FR"/>
        </w:rPr>
      </w:pPr>
      <w:bookmarkStart w:id="43" w:name="ArtL1_RC-2-A7"/>
      <w:bookmarkStart w:id="44" w:name="_Toc229561482"/>
      <w:bookmarkEnd w:id="43"/>
      <w:r>
        <w:rPr>
          <w:rFonts w:ascii="Trebuchet MS" w:eastAsia="Trebuchet MS" w:hAnsi="Trebuchet MS" w:cs="Trebuchet MS"/>
          <w:color w:val="000000"/>
          <w:sz w:val="28"/>
          <w:lang w:val="fr-FR"/>
        </w:rPr>
        <w:t>5 - Présentation des candidatures et des offres</w:t>
      </w:r>
      <w:bookmarkEnd w:id="44"/>
    </w:p>
    <w:p w14:paraId="3E3EBD00" w14:textId="77777777" w:rsidR="00D4535A" w:rsidRDefault="00C91010">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7E5755B" w14:textId="77777777" w:rsidR="00D4535A" w:rsidRDefault="00C91010">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08D3DB0F" w14:textId="77777777" w:rsidR="00D4535A" w:rsidRDefault="00C91010">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2878E5D" w14:textId="77777777" w:rsidR="00D4535A" w:rsidRDefault="00C91010">
      <w:pPr>
        <w:pStyle w:val="ParagrapheIndent1"/>
        <w:spacing w:line="232" w:lineRule="exact"/>
        <w:jc w:val="both"/>
        <w:rPr>
          <w:color w:val="000000"/>
          <w:lang w:val="fr-FR"/>
        </w:rPr>
      </w:pPr>
      <w:r>
        <w:rPr>
          <w:color w:val="000000"/>
          <w:lang w:val="fr-FR"/>
        </w:rPr>
        <w:t> </w:t>
      </w:r>
    </w:p>
    <w:p w14:paraId="656D5D4D" w14:textId="77777777" w:rsidR="00C91010" w:rsidRDefault="00C91010">
      <w:pPr>
        <w:pStyle w:val="ParagrapheIndent1"/>
        <w:spacing w:line="232" w:lineRule="exact"/>
        <w:jc w:val="both"/>
        <w:rPr>
          <w:color w:val="000000"/>
          <w:lang w:val="fr-FR"/>
        </w:rPr>
      </w:pPr>
      <w:r>
        <w:rPr>
          <w:color w:val="000000"/>
          <w:u w:val="single"/>
          <w:lang w:val="fr-FR"/>
        </w:rPr>
        <w:t>ATTENTION :</w:t>
      </w:r>
      <w:r>
        <w:rPr>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2FA132CF" w14:textId="77777777" w:rsidR="00C91010" w:rsidRDefault="00C91010">
      <w:pPr>
        <w:pStyle w:val="ParagrapheIndent1"/>
        <w:spacing w:line="232" w:lineRule="exact"/>
        <w:jc w:val="both"/>
        <w:rPr>
          <w:color w:val="000000"/>
          <w:lang w:val="fr-FR"/>
        </w:rPr>
      </w:pPr>
    </w:p>
    <w:p w14:paraId="5626EEE3" w14:textId="77777777" w:rsidR="00D4535A" w:rsidRDefault="00C91010">
      <w:pPr>
        <w:pStyle w:val="Titre2"/>
        <w:ind w:left="280"/>
        <w:rPr>
          <w:rFonts w:ascii="Trebuchet MS" w:eastAsia="Trebuchet MS" w:hAnsi="Trebuchet MS" w:cs="Trebuchet MS"/>
          <w:i w:val="0"/>
          <w:color w:val="000000"/>
          <w:sz w:val="24"/>
          <w:lang w:val="fr-FR"/>
        </w:rPr>
      </w:pPr>
      <w:bookmarkStart w:id="45" w:name="ArtL2_RC-2-A7.5"/>
      <w:bookmarkStart w:id="46" w:name="_Toc229561483"/>
      <w:bookmarkEnd w:id="45"/>
      <w:r>
        <w:rPr>
          <w:rFonts w:ascii="Trebuchet MS" w:eastAsia="Trebuchet MS" w:hAnsi="Trebuchet MS" w:cs="Trebuchet MS"/>
          <w:i w:val="0"/>
          <w:color w:val="000000"/>
          <w:sz w:val="24"/>
          <w:lang w:val="fr-FR"/>
        </w:rPr>
        <w:t>5.1 - Documents à produire</w:t>
      </w:r>
      <w:bookmarkEnd w:id="46"/>
    </w:p>
    <w:p w14:paraId="2EA7637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doivent fournir un dossier de candidature comprenant les pièces justificatives suivantes:</w:t>
      </w:r>
    </w:p>
    <w:p w14:paraId="669EABE2" w14:textId="77777777" w:rsidR="00EE6B29" w:rsidRPr="00EA0FD5" w:rsidRDefault="00EE6B29" w:rsidP="00EE6B29">
      <w:pPr>
        <w:pStyle w:val="ParagrapheIndent2"/>
        <w:spacing w:line="232" w:lineRule="exact"/>
        <w:jc w:val="both"/>
        <w:rPr>
          <w:color w:val="000000"/>
          <w:lang w:val="fr-FR"/>
        </w:rPr>
      </w:pPr>
    </w:p>
    <w:p w14:paraId="7034E207" w14:textId="77777777" w:rsidR="00EE6B29" w:rsidRPr="00EA0FD5" w:rsidRDefault="00EE6B29" w:rsidP="00EE6B29">
      <w:pPr>
        <w:pStyle w:val="ParagrapheIndent2"/>
        <w:numPr>
          <w:ilvl w:val="0"/>
          <w:numId w:val="3"/>
        </w:numPr>
        <w:spacing w:line="232" w:lineRule="exact"/>
        <w:jc w:val="both"/>
        <w:rPr>
          <w:color w:val="000000"/>
          <w:lang w:val="fr-FR"/>
        </w:rPr>
      </w:pPr>
      <w:r w:rsidRPr="00EA0FD5">
        <w:rPr>
          <w:color w:val="000000"/>
          <w:lang w:val="fr-FR"/>
        </w:rPr>
        <w:t>La Lettre de candidature - Habilitation du mandataire par ses cotraitants : formulaire DC 1 (disponible sur le site du ministère : www.economie.gouv) ou équivalent ;</w:t>
      </w:r>
    </w:p>
    <w:p w14:paraId="37D01A15" w14:textId="77777777" w:rsidR="00EE6B29" w:rsidRPr="00EA0FD5" w:rsidRDefault="00EE6B29" w:rsidP="00EE6B29">
      <w:pPr>
        <w:jc w:val="both"/>
        <w:rPr>
          <w:lang w:val="fr-FR"/>
        </w:rPr>
      </w:pPr>
    </w:p>
    <w:p w14:paraId="45857511" w14:textId="77777777" w:rsidR="00EE6B29" w:rsidRPr="00EA0FD5" w:rsidRDefault="00EE6B29" w:rsidP="00EE6B29">
      <w:pPr>
        <w:pStyle w:val="ParagrapheIndent2"/>
        <w:numPr>
          <w:ilvl w:val="0"/>
          <w:numId w:val="3"/>
        </w:numPr>
        <w:spacing w:line="232" w:lineRule="exact"/>
        <w:jc w:val="both"/>
        <w:rPr>
          <w:color w:val="000000"/>
          <w:lang w:val="fr-FR"/>
        </w:rPr>
      </w:pPr>
      <w:r w:rsidRPr="00EA0FD5">
        <w:rPr>
          <w:color w:val="000000"/>
          <w:lang w:val="fr-FR"/>
        </w:rPr>
        <w:t>La Déclaration du candidat individuel ou du membre du groupement : formulaire DC 2 (disponible sur le site du ministère : www.economie.gouv) ou équivalent ;</w:t>
      </w:r>
    </w:p>
    <w:p w14:paraId="2BE8D40F" w14:textId="77777777" w:rsidR="00EE6B29" w:rsidRPr="00EA0FD5" w:rsidRDefault="00EE6B29" w:rsidP="00EE6B29">
      <w:pPr>
        <w:jc w:val="both"/>
        <w:rPr>
          <w:lang w:val="fr-FR"/>
        </w:rPr>
      </w:pPr>
    </w:p>
    <w:p w14:paraId="1E1C16D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A ces deux formulaires (DC 1 et DC 2), le candidat peut substituer le e-DUME (Document Unique de Marché Européen au format électronique). </w:t>
      </w:r>
      <w:r w:rsidRPr="00EA0FD5">
        <w:rPr>
          <w:b/>
          <w:i/>
          <w:color w:val="000000"/>
          <w:lang w:val="fr-FR"/>
        </w:rPr>
        <w:t>Depuis le 1er octobre 2018, le DUME n'est plus disponible qu’au format dématérialisé.</w:t>
      </w:r>
      <w:r w:rsidRPr="00EA0FD5">
        <w:rPr>
          <w:color w:val="000000"/>
          <w:lang w:val="fr-FR"/>
        </w:rPr>
        <w:t xml:space="preserve"> Le e-DUME est un formulaire standard de l'Union Européenne pré-rempli sur la base du numéro SIRET du candidat.</w:t>
      </w:r>
    </w:p>
    <w:p w14:paraId="36A53CAD" w14:textId="77777777" w:rsidR="00EE6B29" w:rsidRPr="00EA0FD5" w:rsidRDefault="00EE6B29" w:rsidP="00EE6B29">
      <w:pPr>
        <w:pStyle w:val="ParagrapheIndent2"/>
        <w:spacing w:line="232" w:lineRule="exact"/>
        <w:jc w:val="both"/>
        <w:rPr>
          <w:b/>
          <w:i/>
          <w:color w:val="000000"/>
          <w:lang w:val="fr-FR"/>
        </w:rPr>
      </w:pPr>
      <w:r w:rsidRPr="00EA0FD5">
        <w:rPr>
          <w:color w:val="000000"/>
          <w:lang w:val="fr-FR"/>
        </w:rPr>
        <w:t xml:space="preserve">Le candidat peut notamment créer son e-Dume via le portail web disponible sur Chorus Pro ou encore sur le site de l’Union européenne à l’adresse </w:t>
      </w:r>
      <w:hyperlink r:id="rId9" w:history="1">
        <w:r w:rsidRPr="00EA0FD5">
          <w:rPr>
            <w:color w:val="000000"/>
            <w:lang w:val="fr-FR"/>
          </w:rPr>
          <w:t>https://ec.europa.eu/tools/espd/filter?lang=fr</w:t>
        </w:r>
      </w:hyperlink>
      <w:r w:rsidRPr="00EA0FD5">
        <w:rPr>
          <w:color w:val="000000"/>
          <w:lang w:val="fr-FR"/>
        </w:rPr>
        <w:t xml:space="preserve"> </w:t>
      </w:r>
      <w:r w:rsidRPr="00EA0FD5">
        <w:rPr>
          <w:b/>
          <w:i/>
          <w:color w:val="000000"/>
          <w:lang w:val="fr-FR"/>
        </w:rPr>
        <w:t>Il peut également compléter l’e-Dume sur le profil d’acheteur dans le cadre de sa réponse électronique, sur  https://www.marches-publics.gouv.fr/ .</w:t>
      </w:r>
    </w:p>
    <w:p w14:paraId="7C159B60" w14:textId="77777777" w:rsidR="00EE6B29" w:rsidRPr="00EA0FD5" w:rsidRDefault="00EE6B29" w:rsidP="00EE6B29">
      <w:pPr>
        <w:rPr>
          <w:lang w:val="fr-FR"/>
        </w:rPr>
      </w:pPr>
    </w:p>
    <w:p w14:paraId="63F6AC9B" w14:textId="77777777" w:rsidR="00EE6B29" w:rsidRPr="00EA0FD5" w:rsidRDefault="00EE6B29" w:rsidP="00EE6B29">
      <w:pPr>
        <w:pStyle w:val="ParagrapheIndent2"/>
        <w:spacing w:line="232" w:lineRule="exact"/>
        <w:ind w:left="20" w:right="20"/>
        <w:jc w:val="both"/>
        <w:rPr>
          <w:color w:val="000000"/>
          <w:lang w:val="fr-FR"/>
        </w:rPr>
      </w:pPr>
      <w:r w:rsidRPr="00EA0FD5">
        <w:rPr>
          <w:color w:val="000000"/>
          <w:lang w:val="fr-FR"/>
        </w:rPr>
        <w:t>Tant que les informations demeurent correctes, le DUME présenté dans le cadre d’une précédente procédure de passation de marché public peut être réutilisé. Un soumissionnaire peut être exclu de la procédure de passation de marché ou faire l’objet de poursuites pénales s’il est rendu coupable de fausses déclarations en remplissant le DUME, ou s’il a caché des informations ou n’a pas présenté les justificatifs les complétant à la demande de l’organisme. Si le candidat répond à la présente consultation via le DUME :</w:t>
      </w:r>
    </w:p>
    <w:p w14:paraId="0948A488" w14:textId="77777777" w:rsidR="00EE6B29" w:rsidRPr="00EA0FD5" w:rsidRDefault="00EE6B29" w:rsidP="00EE6B29">
      <w:pPr>
        <w:pStyle w:val="ParagrapheIndent2"/>
        <w:spacing w:line="232" w:lineRule="exact"/>
        <w:ind w:left="20" w:right="20"/>
        <w:jc w:val="both"/>
        <w:rPr>
          <w:color w:val="000000"/>
          <w:lang w:val="fr-FR"/>
        </w:rPr>
      </w:pPr>
    </w:p>
    <w:p w14:paraId="42DCB04D" w14:textId="77777777" w:rsidR="00EE6B29" w:rsidRPr="00EA0FD5" w:rsidRDefault="00EE6B29" w:rsidP="00EE6B29">
      <w:pPr>
        <w:pStyle w:val="ParagrapheIndent2"/>
        <w:spacing w:line="232" w:lineRule="exact"/>
        <w:ind w:left="20" w:right="20"/>
        <w:jc w:val="both"/>
        <w:rPr>
          <w:color w:val="000000"/>
          <w:lang w:val="fr-FR"/>
        </w:rPr>
      </w:pPr>
      <w:r w:rsidRPr="00EA0FD5">
        <w:rPr>
          <w:color w:val="000000"/>
          <w:lang w:val="fr-FR"/>
        </w:rPr>
        <w:t xml:space="preserve">    •  En cas de groupement : Chaque membre du groupement doit remplir un DUME</w:t>
      </w:r>
    </w:p>
    <w:p w14:paraId="27644AF9" w14:textId="77777777" w:rsidR="00EE6B29" w:rsidRPr="00EA0FD5" w:rsidRDefault="00EE6B29" w:rsidP="00EE6B29">
      <w:pPr>
        <w:pStyle w:val="ParagrapheIndent2"/>
        <w:spacing w:line="232" w:lineRule="exact"/>
        <w:ind w:left="20" w:right="20"/>
        <w:jc w:val="both"/>
        <w:rPr>
          <w:color w:val="000000"/>
          <w:lang w:val="fr-FR"/>
        </w:rPr>
      </w:pPr>
      <w:r w:rsidRPr="00EA0FD5">
        <w:rPr>
          <w:color w:val="000000"/>
          <w:lang w:val="fr-FR"/>
        </w:rPr>
        <w:t xml:space="preserve">    •  En cas de sous-traitance : Chaque sous-traitant doit remplir un DUME</w:t>
      </w:r>
    </w:p>
    <w:p w14:paraId="4D9CF37F" w14:textId="6801018C" w:rsidR="00EE6B29" w:rsidRDefault="00EE6B29" w:rsidP="00EE6B29">
      <w:pPr>
        <w:rPr>
          <w:lang w:val="fr-FR"/>
        </w:rPr>
      </w:pPr>
    </w:p>
    <w:p w14:paraId="19361C17" w14:textId="77777777" w:rsidR="00EE6B29" w:rsidRPr="00EA0FD5" w:rsidRDefault="00EE6B29" w:rsidP="00EE6B29">
      <w:pPr>
        <w:pStyle w:val="ParagrapheIndent2"/>
        <w:spacing w:line="232" w:lineRule="exact"/>
        <w:jc w:val="both"/>
        <w:rPr>
          <w:b/>
          <w:color w:val="000000"/>
          <w:u w:val="single"/>
          <w:lang w:val="fr-FR"/>
        </w:rPr>
      </w:pPr>
      <w:r w:rsidRPr="00EA0FD5">
        <w:rPr>
          <w:b/>
          <w:color w:val="000000"/>
          <w:u w:val="single"/>
          <w:lang w:val="fr-FR"/>
        </w:rPr>
        <w:t xml:space="preserve">A. Pièces de la candidature telles que prévues aux articles L. 2142-1, R. 2142-3, R. 2142-4, R. 2143-3 et R. 2143-4 du Code de la commande publique : </w:t>
      </w:r>
    </w:p>
    <w:p w14:paraId="4BE066BC" w14:textId="77777777" w:rsidR="00EE6B29" w:rsidRPr="00EA0FD5" w:rsidRDefault="00EE6B29" w:rsidP="00EE6B29">
      <w:pPr>
        <w:pStyle w:val="ParagrapheIndent2"/>
        <w:spacing w:line="232" w:lineRule="exact"/>
        <w:jc w:val="both"/>
        <w:rPr>
          <w:b/>
          <w:color w:val="000000"/>
          <w:u w:val="single"/>
          <w:lang w:val="fr-FR"/>
        </w:rPr>
      </w:pPr>
    </w:p>
    <w:p w14:paraId="7AD225F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Renseignements concernant la situation juridique de l'entreprise :</w:t>
      </w:r>
    </w:p>
    <w:p w14:paraId="6B07759B" w14:textId="77777777" w:rsidR="00EE6B29" w:rsidRPr="00EA0FD5" w:rsidRDefault="00EE6B29" w:rsidP="00EE6B29">
      <w:pPr>
        <w:rPr>
          <w:lang w:val="fr-FR"/>
        </w:rPr>
      </w:pPr>
    </w:p>
    <w:tbl>
      <w:tblPr>
        <w:tblW w:w="0" w:type="auto"/>
        <w:tblLayout w:type="fixed"/>
        <w:tblLook w:val="04A0" w:firstRow="1" w:lastRow="0" w:firstColumn="1" w:lastColumn="0" w:noHBand="0" w:noVBand="1"/>
      </w:tblPr>
      <w:tblGrid>
        <w:gridCol w:w="9495"/>
      </w:tblGrid>
      <w:tr w:rsidR="00EE6B29" w:rsidRPr="00EA0FD5" w14:paraId="29CE889E" w14:textId="77777777" w:rsidTr="00B80184">
        <w:trPr>
          <w:trHeight w:val="292"/>
        </w:trPr>
        <w:tc>
          <w:tcPr>
            <w:tcW w:w="949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37A556" w14:textId="77777777" w:rsidR="00EE6B29" w:rsidRPr="00EA0FD5" w:rsidRDefault="00EE6B29" w:rsidP="00B80184">
            <w:pPr>
              <w:spacing w:before="4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Libellés</w:t>
            </w:r>
          </w:p>
        </w:tc>
      </w:tr>
      <w:tr w:rsidR="00EE6B29" w:rsidRPr="00EA0FD5" w14:paraId="28C4EB08" w14:textId="77777777" w:rsidTr="00B8018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5BEDF6"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Déclaration sur l'honneur pour justifier que le candidat n'entre dans aucun des cas d'interdiction de soumissionner</w:t>
            </w:r>
          </w:p>
        </w:tc>
      </w:tr>
      <w:tr w:rsidR="00EE6B29" w:rsidRPr="00EA0FD5" w14:paraId="3D191C37" w14:textId="77777777" w:rsidTr="00B8018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7964B4"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La liste nominative des salariés étrangers soumis à autorisation de travail conformément à l’article D8254-4 du Code du Travail (imprimé joint)</w:t>
            </w:r>
          </w:p>
        </w:tc>
      </w:tr>
      <w:tr w:rsidR="00EE6B29" w:rsidRPr="00EA0FD5" w14:paraId="7A211B44" w14:textId="77777777" w:rsidTr="00B8018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5C471F"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Copie du ou des jugements prononcés, si le candidat est en redressement judiciaire</w:t>
            </w:r>
          </w:p>
        </w:tc>
      </w:tr>
    </w:tbl>
    <w:p w14:paraId="632009F2" w14:textId="77777777" w:rsidR="00EE6B29" w:rsidRPr="00EA0FD5" w:rsidRDefault="00EE6B29" w:rsidP="00EE6B29">
      <w:pPr>
        <w:spacing w:line="240" w:lineRule="exact"/>
        <w:rPr>
          <w:lang w:val="fr-FR"/>
        </w:rPr>
      </w:pPr>
    </w:p>
    <w:p w14:paraId="5F2A67B2" w14:textId="77777777" w:rsidR="00EE6B29" w:rsidRPr="00EA0FD5" w:rsidRDefault="00EE6B29" w:rsidP="00EE6B29">
      <w:pPr>
        <w:pStyle w:val="ParagrapheIndent2"/>
        <w:spacing w:line="232" w:lineRule="exact"/>
        <w:ind w:left="20" w:right="20"/>
        <w:jc w:val="both"/>
        <w:rPr>
          <w:color w:val="000000"/>
          <w:lang w:val="fr-FR"/>
        </w:rPr>
      </w:pPr>
      <w:r w:rsidRPr="00EA0FD5">
        <w:rPr>
          <w:color w:val="000000"/>
          <w:lang w:val="fr-FR"/>
        </w:rPr>
        <w:t>Renseignements concernant la capacité économique et financière de l'entreprise :</w:t>
      </w:r>
    </w:p>
    <w:p w14:paraId="78D90F3F" w14:textId="77777777" w:rsidR="00EE6B29" w:rsidRPr="00EA0FD5" w:rsidRDefault="00EE6B29" w:rsidP="00EE6B29">
      <w:pPr>
        <w:pStyle w:val="ParagrapheIndent2"/>
        <w:spacing w:line="232"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9481"/>
      </w:tblGrid>
      <w:tr w:rsidR="00EE6B29" w:rsidRPr="00EA0FD5" w14:paraId="19E79ED4" w14:textId="77777777" w:rsidTr="00B8018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2AE032" w14:textId="77777777" w:rsidR="00EE6B29" w:rsidRPr="00EA0FD5" w:rsidRDefault="00EE6B29" w:rsidP="00B80184">
            <w:pPr>
              <w:spacing w:before="80" w:after="2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Libellés</w:t>
            </w:r>
          </w:p>
        </w:tc>
      </w:tr>
      <w:tr w:rsidR="00EE6B29" w:rsidRPr="00EA0FD5" w14:paraId="50F0C765" w14:textId="77777777" w:rsidTr="00B8018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C4FB7D"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r>
    </w:tbl>
    <w:p w14:paraId="401E577E" w14:textId="77777777" w:rsidR="00EE6B29" w:rsidRPr="00EA0FD5" w:rsidRDefault="00EE6B29" w:rsidP="00EE6B29">
      <w:pPr>
        <w:spacing w:line="240" w:lineRule="exact"/>
        <w:rPr>
          <w:lang w:val="fr-FR"/>
        </w:rPr>
      </w:pPr>
      <w:r w:rsidRPr="00EA0FD5">
        <w:rPr>
          <w:lang w:val="fr-FR"/>
        </w:rPr>
        <w:t xml:space="preserve"> </w:t>
      </w:r>
    </w:p>
    <w:p w14:paraId="670F4288" w14:textId="77777777" w:rsidR="00EE6B29" w:rsidRPr="00EA0FD5" w:rsidRDefault="00EE6B29" w:rsidP="00EE6B29">
      <w:pPr>
        <w:pStyle w:val="ParagrapheIndent2"/>
        <w:spacing w:line="232" w:lineRule="exact"/>
        <w:ind w:left="20" w:right="20"/>
        <w:jc w:val="both"/>
        <w:rPr>
          <w:color w:val="000000"/>
          <w:lang w:val="fr-FR"/>
        </w:rPr>
      </w:pPr>
      <w:r w:rsidRPr="00EA0FD5">
        <w:rPr>
          <w:color w:val="000000"/>
          <w:lang w:val="fr-FR"/>
        </w:rPr>
        <w:t>Renseignements concernant les références professionnelles et la capacité technique de l'entreprise :</w:t>
      </w:r>
    </w:p>
    <w:p w14:paraId="4F78395E" w14:textId="77777777" w:rsidR="00EE6B29" w:rsidRPr="00EA0FD5" w:rsidRDefault="00EE6B29" w:rsidP="00EE6B29">
      <w:pPr>
        <w:pStyle w:val="ParagrapheIndent2"/>
        <w:spacing w:line="232"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9481"/>
      </w:tblGrid>
      <w:tr w:rsidR="00EE6B29" w:rsidRPr="00EA0FD5" w14:paraId="20A79E54" w14:textId="77777777" w:rsidTr="00B8018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23D9C72" w14:textId="77777777" w:rsidR="00EE6B29" w:rsidRPr="00EA0FD5" w:rsidRDefault="00EE6B29" w:rsidP="00B80184">
            <w:pPr>
              <w:spacing w:before="80" w:after="2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Libellés</w:t>
            </w:r>
          </w:p>
        </w:tc>
      </w:tr>
      <w:tr w:rsidR="00EE6B29" w:rsidRPr="00EA0FD5" w14:paraId="7AD2656C" w14:textId="77777777" w:rsidTr="00B8018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1B8FB"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r>
      <w:tr w:rsidR="00EE6B29" w:rsidRPr="00EA0FD5" w14:paraId="6903B3F7" w14:textId="77777777" w:rsidTr="00B8018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89E42E"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r>
      <w:tr w:rsidR="00EE6B29" w:rsidRPr="00EA0FD5" w14:paraId="23B711B0" w14:textId="77777777" w:rsidTr="00B80184">
        <w:trPr>
          <w:trHeight w:val="92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C034A" w14:textId="77777777" w:rsidR="00EE6B29" w:rsidRPr="00EA0FD5" w:rsidRDefault="00EE6B29" w:rsidP="00B8018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r>
    </w:tbl>
    <w:p w14:paraId="412E64AE" w14:textId="77777777" w:rsidR="00EE6B29" w:rsidRPr="00EA0FD5" w:rsidRDefault="00EE6B29" w:rsidP="00EE6B29">
      <w:pPr>
        <w:spacing w:line="240" w:lineRule="exact"/>
        <w:rPr>
          <w:lang w:val="fr-FR"/>
        </w:rPr>
      </w:pPr>
    </w:p>
    <w:p w14:paraId="2BD93596" w14:textId="77777777" w:rsidR="00EE6B29" w:rsidRPr="00EA0FD5" w:rsidRDefault="00EE6B29" w:rsidP="00EE6B29">
      <w:pPr>
        <w:spacing w:line="232" w:lineRule="exact"/>
        <w:ind w:left="20" w:right="20"/>
        <w:jc w:val="both"/>
        <w:rPr>
          <w:rFonts w:ascii="Trebuchet MS" w:eastAsia="Trebuchet MS" w:hAnsi="Trebuchet MS" w:cs="Trebuchet MS"/>
          <w:b/>
          <w:color w:val="000000"/>
          <w:sz w:val="20"/>
          <w:u w:val="single"/>
          <w:lang w:val="fr-FR"/>
        </w:rPr>
      </w:pPr>
      <w:r w:rsidRPr="00EA0FD5">
        <w:rPr>
          <w:rFonts w:ascii="Trebuchet MS" w:eastAsia="Trebuchet MS" w:hAnsi="Trebuchet MS" w:cs="Trebuchet MS"/>
          <w:b/>
          <w:color w:val="000000"/>
          <w:sz w:val="20"/>
          <w:u w:val="single"/>
          <w:lang w:val="fr-FR"/>
        </w:rPr>
        <w:t>B. Pièces à fournir en cas de groupement :</w:t>
      </w:r>
    </w:p>
    <w:p w14:paraId="46E9952E"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p>
    <w:p w14:paraId="0A0CEFD0"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En cas de groupement, doivent être impérativement joints :</w:t>
      </w:r>
    </w:p>
    <w:p w14:paraId="2D58B9D5"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p>
    <w:p w14:paraId="3FDDEDDB"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u w:val="single"/>
          <w:lang w:val="fr-FR"/>
        </w:rPr>
      </w:pPr>
      <w:r w:rsidRPr="00EA0FD5">
        <w:rPr>
          <w:rFonts w:ascii="Trebuchet MS" w:eastAsia="Trebuchet MS" w:hAnsi="Trebuchet MS" w:cs="Trebuchet MS"/>
          <w:color w:val="000000"/>
          <w:sz w:val="20"/>
          <w:u w:val="single"/>
          <w:lang w:val="fr-FR"/>
        </w:rPr>
        <w:t>1/ La lettre de candidature et d’habilitation du mandataire par ses cotraitants datée et signée :</w:t>
      </w:r>
    </w:p>
    <w:p w14:paraId="3FFABD5B"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soit par la personne (le mandataire) ayant le pouvoir d’engager le groupement. En cette hypothèse, une habilitation du mandataire à le représenter, datée et signée par une personne compétente à l’effet d’engager le candidat, est produite par chacun des autres membres du groupement;</w:t>
      </w:r>
    </w:p>
    <w:p w14:paraId="113F1AE3"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soit par l’ensemble des entreprises groupées : dans ce cas, la lettre est signée par les personnes ayant le pouvoir d’engager chaque membre du groupement ;</w:t>
      </w:r>
    </w:p>
    <w:p w14:paraId="3CF72D3D" w14:textId="77777777" w:rsidR="00EE6B29" w:rsidRPr="00EA0FD5" w:rsidRDefault="00EE6B29" w:rsidP="00EE6B29">
      <w:pPr>
        <w:spacing w:line="232" w:lineRule="exact"/>
        <w:ind w:right="20"/>
        <w:jc w:val="both"/>
        <w:rPr>
          <w:rFonts w:ascii="Trebuchet MS" w:eastAsia="Trebuchet MS" w:hAnsi="Trebuchet MS" w:cs="Trebuchet MS"/>
          <w:color w:val="000000"/>
          <w:sz w:val="20"/>
          <w:lang w:val="fr-FR"/>
        </w:rPr>
      </w:pPr>
    </w:p>
    <w:p w14:paraId="718F4E88"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u w:val="single"/>
          <w:lang w:val="fr-FR"/>
        </w:rPr>
      </w:pPr>
      <w:r w:rsidRPr="00EA0FD5">
        <w:rPr>
          <w:rFonts w:ascii="Trebuchet MS" w:eastAsia="Trebuchet MS" w:hAnsi="Trebuchet MS" w:cs="Trebuchet MS"/>
          <w:color w:val="000000"/>
          <w:sz w:val="20"/>
          <w:u w:val="single"/>
          <w:lang w:val="fr-FR"/>
        </w:rPr>
        <w:t>2/ Pour chacun des membres du groupement :</w:t>
      </w:r>
    </w:p>
    <w:p w14:paraId="21C49B4A"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 ;</w:t>
      </w:r>
    </w:p>
    <w:p w14:paraId="0E861E4F"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la déclaration sur l’honneur du candidat, datée et signée par la personne ayant le pouvoir d’engager le candidat, en application de l'article R 2143-3 du Code de la Commande Publique ;</w:t>
      </w:r>
    </w:p>
    <w:p w14:paraId="4A45678F"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les pièces référencées de l’article « A. Pièces à fournir par tous les candidats » ci-dessus ;</w:t>
      </w:r>
    </w:p>
    <w:p w14:paraId="63A2AEE4"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w:t>
      </w:r>
      <w:r w:rsidRPr="00EA0FD5">
        <w:rPr>
          <w:rFonts w:ascii="Trebuchet MS" w:eastAsia="Trebuchet MS" w:hAnsi="Trebuchet MS" w:cs="Trebuchet MS"/>
          <w:color w:val="000000"/>
          <w:sz w:val="20"/>
          <w:lang w:val="fr-FR"/>
        </w:rPr>
        <w:tab/>
        <w:t>et si le candidat est en redressement judiciaire, la copie du ou des jugements l’autorisant à poursuivre son activité.</w:t>
      </w:r>
    </w:p>
    <w:p w14:paraId="731C47C7" w14:textId="77777777" w:rsidR="00EE6B29" w:rsidRPr="00EA0FD5" w:rsidRDefault="00EE6B29" w:rsidP="00EE6B29">
      <w:pPr>
        <w:rPr>
          <w:rFonts w:ascii="Trebuchet MS" w:hAnsi="Trebuchet MS"/>
          <w:lang w:val="fr-FR"/>
        </w:rPr>
      </w:pPr>
    </w:p>
    <w:p w14:paraId="1EFA8D2A"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b/>
          <w:color w:val="000000"/>
          <w:sz w:val="20"/>
          <w:u w:val="single"/>
          <w:lang w:val="fr-FR"/>
        </w:rPr>
        <w:t>C. Pièces à fournir en cas de sous-traitant pour la réalisation des prestations de service :</w:t>
      </w:r>
    </w:p>
    <w:p w14:paraId="0D063F14" w14:textId="77777777" w:rsidR="00EE6B29" w:rsidRPr="00EA0FD5" w:rsidRDefault="00EE6B29" w:rsidP="00EE6B29">
      <w:pPr>
        <w:spacing w:line="232" w:lineRule="exact"/>
        <w:ind w:left="20" w:right="20"/>
        <w:jc w:val="both"/>
        <w:rPr>
          <w:rFonts w:ascii="Trebuchet MS" w:eastAsia="Trebuchet MS" w:hAnsi="Trebuchet MS" w:cs="Trebuchet MS"/>
          <w:color w:val="7030A0"/>
          <w:sz w:val="20"/>
          <w:lang w:val="fr-FR"/>
        </w:rPr>
      </w:pPr>
    </w:p>
    <w:p w14:paraId="43AEAC4B"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Si les candidats envisagent de recourir à la sous-traitance, doivent être impérativement joints </w:t>
      </w:r>
      <w:r w:rsidRPr="00EA0FD5">
        <w:rPr>
          <w:rFonts w:ascii="Trebuchet MS" w:eastAsia="Trebuchet MS" w:hAnsi="Trebuchet MS" w:cs="Trebuchet MS"/>
          <w:b/>
          <w:color w:val="000000"/>
          <w:sz w:val="20"/>
          <w:lang w:val="fr-FR"/>
        </w:rPr>
        <w:t>pour chacun des sous-traitants :</w:t>
      </w:r>
    </w:p>
    <w:p w14:paraId="1F14A4C5"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1/ la nature des prestations sous-traitées, sans aucune indication relative à leur montant ;</w:t>
      </w:r>
    </w:p>
    <w:p w14:paraId="7601E624"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2/ un engagement écrit du ou des sous-traitants, ou le contrat de sous-traitance occulté de toute mention qui n’aurait pas à être transmise au stade des candidatures, notamment le prix ;</w:t>
      </w:r>
    </w:p>
    <w:p w14:paraId="41E6E558" w14:textId="77777777" w:rsidR="00EE6B29" w:rsidRPr="00EA0FD5" w:rsidRDefault="00EE6B29" w:rsidP="00EE6B29">
      <w:pPr>
        <w:spacing w:after="20"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51F93AF5"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4/ la déclaration sur l’honneur du candidat attestant que le candidat ne fait pas l’objet d’une interdiction de soumissionner telles que définies aux articles L 2141-1 à L 2141-11 du Code de la Commande Publique.;</w:t>
      </w:r>
    </w:p>
    <w:p w14:paraId="6157A89C"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5/ les pièces référencées de </w:t>
      </w:r>
      <w:r w:rsidRPr="00EA0FD5">
        <w:rPr>
          <w:rFonts w:ascii="Trebuchet MS" w:eastAsia="Trebuchet MS" w:hAnsi="Trebuchet MS" w:cs="Trebuchet MS"/>
          <w:b/>
          <w:color w:val="000000"/>
          <w:sz w:val="20"/>
          <w:lang w:val="fr-FR"/>
        </w:rPr>
        <w:t>l’article A.</w:t>
      </w:r>
      <w:r w:rsidRPr="00EA0FD5">
        <w:rPr>
          <w:rFonts w:ascii="Trebuchet MS" w:eastAsia="Trebuchet MS" w:hAnsi="Trebuchet MS" w:cs="Trebuchet MS"/>
          <w:color w:val="000000"/>
          <w:sz w:val="20"/>
          <w:lang w:val="fr-FR"/>
        </w:rPr>
        <w:t xml:space="preserve"> ci-dessus ;</w:t>
      </w:r>
    </w:p>
    <w:p w14:paraId="7AEC602E" w14:textId="77777777" w:rsidR="00EE6B29" w:rsidRPr="00EA0FD5" w:rsidRDefault="00EE6B29" w:rsidP="00EE6B29">
      <w:pPr>
        <w:spacing w:after="240"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6/ et s’il y a lieu, si l’opérateur est en redressement judiciaire, la copie du ou des jugements l’autorisant à poursuivre.</w:t>
      </w:r>
    </w:p>
    <w:p w14:paraId="5932BA0C" w14:textId="77777777" w:rsidR="00EE6B29" w:rsidRPr="00EA0FD5" w:rsidRDefault="00EE6B29" w:rsidP="00EE6B29">
      <w:pPr>
        <w:spacing w:after="240"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Conformément aux articles R 2143-11 et R 2143-12 du Code de la Commande Publique, 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A184996"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Pour information :</w:t>
      </w:r>
    </w:p>
    <w:p w14:paraId="60CBB032" w14:textId="77777777" w:rsidR="00EE6B29" w:rsidRPr="00EA0FD5" w:rsidRDefault="00EE6B29" w:rsidP="00EE6B29">
      <w:pPr>
        <w:pStyle w:val="ParagrapheIndent2"/>
        <w:spacing w:line="232" w:lineRule="exact"/>
        <w:jc w:val="both"/>
        <w:rPr>
          <w:color w:val="000000"/>
          <w:lang w:val="fr-FR"/>
        </w:rPr>
      </w:pPr>
    </w:p>
    <w:p w14:paraId="01334A8E"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27BFDBA4" w14:textId="77777777" w:rsidR="00EE6B29" w:rsidRPr="00EA0FD5" w:rsidRDefault="00EE6B29" w:rsidP="00EE6B29">
      <w:pPr>
        <w:pStyle w:val="ParagrapheIndent2"/>
        <w:spacing w:line="232" w:lineRule="exact"/>
        <w:jc w:val="both"/>
        <w:rPr>
          <w:color w:val="000000"/>
          <w:lang w:val="fr-FR"/>
        </w:rPr>
      </w:pPr>
    </w:p>
    <w:p w14:paraId="0659E2F2"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doivent indiquer dans leur dossier de candidature :</w:t>
      </w:r>
    </w:p>
    <w:p w14:paraId="41641E04" w14:textId="77777777" w:rsidR="00EE6B29" w:rsidRPr="00EA0FD5" w:rsidRDefault="00EE6B29" w:rsidP="00EE6B29">
      <w:pPr>
        <w:pStyle w:val="ParagrapheIndent2"/>
        <w:spacing w:line="232" w:lineRule="exact"/>
        <w:jc w:val="both"/>
        <w:rPr>
          <w:color w:val="000000"/>
          <w:lang w:val="fr-FR"/>
        </w:rPr>
      </w:pPr>
    </w:p>
    <w:p w14:paraId="38E05536"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    •  D’une part la liste des documents qui peuvent être obtenus par ce biais</w:t>
      </w:r>
    </w:p>
    <w:p w14:paraId="1131BB02" w14:textId="77777777" w:rsidR="00EE6B29" w:rsidRPr="00EA0FD5" w:rsidRDefault="00EE6B29" w:rsidP="00EE6B29">
      <w:pPr>
        <w:spacing w:line="232" w:lineRule="exact"/>
        <w:ind w:left="20" w:right="20"/>
        <w:jc w:val="both"/>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 xml:space="preserve">    •  D’autre part les modalités de consultation de ce système et/ou d’accès à cet espace</w:t>
      </w:r>
    </w:p>
    <w:p w14:paraId="3BDFECA8" w14:textId="77777777" w:rsidR="00EE6B29" w:rsidRPr="00EA0FD5" w:rsidRDefault="00EE6B29" w:rsidP="00EE6B29">
      <w:pPr>
        <w:pStyle w:val="ParagrapheIndent2"/>
        <w:spacing w:line="232" w:lineRule="exact"/>
        <w:jc w:val="both"/>
        <w:rPr>
          <w:color w:val="000000"/>
          <w:lang w:val="fr-FR"/>
        </w:rPr>
      </w:pPr>
    </w:p>
    <w:p w14:paraId="1886B3F6" w14:textId="77777777" w:rsidR="00EE6B29" w:rsidRPr="00EA0FD5" w:rsidRDefault="00EE6B29" w:rsidP="00EE6B29">
      <w:pPr>
        <w:pStyle w:val="ParagrapheIndent2"/>
        <w:spacing w:line="232" w:lineRule="exact"/>
        <w:jc w:val="both"/>
        <w:rPr>
          <w:color w:val="000000"/>
          <w:lang w:val="fr-FR"/>
        </w:rPr>
      </w:pPr>
      <w:r w:rsidRPr="00EA0FD5">
        <w:rPr>
          <w:b/>
          <w:color w:val="000000"/>
          <w:lang w:val="fr-FR"/>
        </w:rPr>
        <w:t>A défaut, la candidature sera considérée comme incomplète.</w:t>
      </w:r>
    </w:p>
    <w:p w14:paraId="02B2B06C" w14:textId="77777777" w:rsidR="00EE6B29" w:rsidRPr="00EA0FD5" w:rsidRDefault="00EE6B29" w:rsidP="00EE6B29">
      <w:pPr>
        <w:pStyle w:val="ParagrapheIndent2"/>
        <w:spacing w:line="232" w:lineRule="exact"/>
        <w:jc w:val="both"/>
        <w:rPr>
          <w:color w:val="000000"/>
          <w:lang w:val="fr-FR"/>
        </w:rPr>
      </w:pPr>
    </w:p>
    <w:p w14:paraId="1C26E0B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l’attribution du marché.</w:t>
      </w:r>
    </w:p>
    <w:p w14:paraId="1A87E99C" w14:textId="77777777" w:rsidR="00EE6B29" w:rsidRPr="00EA0FD5" w:rsidRDefault="00EE6B29" w:rsidP="00EE6B29">
      <w:pPr>
        <w:pStyle w:val="ParagrapheIndent2"/>
        <w:spacing w:line="232" w:lineRule="exact"/>
        <w:jc w:val="both"/>
        <w:rPr>
          <w:color w:val="000000"/>
          <w:lang w:val="fr-FR"/>
        </w:rPr>
      </w:pPr>
    </w:p>
    <w:p w14:paraId="6B19CC54" w14:textId="77777777" w:rsidR="00EE6B29" w:rsidRDefault="00EE6B29" w:rsidP="00EE6B29">
      <w:pPr>
        <w:spacing w:line="253" w:lineRule="exact"/>
        <w:ind w:left="40"/>
        <w:jc w:val="both"/>
        <w:rPr>
          <w:rFonts w:ascii="Trebuchet MS" w:hAnsi="Trebuchet MS"/>
          <w:color w:val="000000"/>
          <w:sz w:val="20"/>
          <w:szCs w:val="20"/>
          <w:lang w:val="fr-FR"/>
        </w:rPr>
      </w:pPr>
      <w:r w:rsidRPr="00EA0FD5">
        <w:rPr>
          <w:rFonts w:ascii="Trebuchet MS" w:hAnsi="Trebuchet MS"/>
          <w:color w:val="000000"/>
          <w:sz w:val="20"/>
          <w:szCs w:val="2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7C0975E" w14:textId="77777777" w:rsidR="00EE6B29" w:rsidRDefault="00EE6B29" w:rsidP="00EE6B29">
      <w:pPr>
        <w:spacing w:line="253" w:lineRule="exact"/>
        <w:ind w:left="40"/>
        <w:jc w:val="both"/>
        <w:rPr>
          <w:rFonts w:ascii="Trebuchet MS" w:hAnsi="Trebuchet MS"/>
          <w:color w:val="000000"/>
          <w:sz w:val="20"/>
          <w:szCs w:val="20"/>
          <w:lang w:val="fr-FR"/>
        </w:rPr>
      </w:pPr>
    </w:p>
    <w:p w14:paraId="127BDDDF" w14:textId="77777777" w:rsidR="00EE6B29" w:rsidRDefault="00EE6B29" w:rsidP="00EE6B29">
      <w:pPr>
        <w:spacing w:line="253" w:lineRule="exact"/>
        <w:ind w:left="40"/>
        <w:jc w:val="both"/>
        <w:rPr>
          <w:rFonts w:ascii="Trebuchet MS" w:hAnsi="Trebuchet MS"/>
          <w:color w:val="000000"/>
          <w:sz w:val="20"/>
          <w:szCs w:val="20"/>
          <w:lang w:val="fr-FR"/>
        </w:rPr>
      </w:pPr>
    </w:p>
    <w:p w14:paraId="34FB7CFE" w14:textId="77777777" w:rsidR="00EE6B29" w:rsidRPr="00EA0FD5" w:rsidRDefault="00EE6B29" w:rsidP="00EE6B29">
      <w:pPr>
        <w:pStyle w:val="Titre2"/>
        <w:spacing w:before="20" w:after="120"/>
        <w:ind w:left="300" w:right="20"/>
        <w:rPr>
          <w:rFonts w:ascii="Trebuchet MS" w:eastAsia="Trebuchet MS" w:hAnsi="Trebuchet MS" w:cs="Trebuchet MS"/>
          <w:i w:val="0"/>
          <w:color w:val="000000"/>
          <w:sz w:val="24"/>
          <w:lang w:val="fr-FR"/>
        </w:rPr>
      </w:pPr>
      <w:bookmarkStart w:id="47" w:name="_Toc180155387"/>
      <w:bookmarkStart w:id="48" w:name="_Toc219469803"/>
      <w:bookmarkStart w:id="49" w:name="_Toc229561484"/>
      <w:r w:rsidRPr="00EA0FD5">
        <w:rPr>
          <w:rFonts w:ascii="Trebuchet MS" w:eastAsia="Trebuchet MS" w:hAnsi="Trebuchet MS" w:cs="Trebuchet MS"/>
          <w:i w:val="0"/>
          <w:color w:val="000000"/>
          <w:sz w:val="24"/>
          <w:lang w:val="fr-FR"/>
        </w:rPr>
        <w:t>5.2 Pièces à remettre au titre de l'offre</w:t>
      </w:r>
      <w:bookmarkEnd w:id="47"/>
      <w:bookmarkEnd w:id="48"/>
      <w:bookmarkEnd w:id="49"/>
    </w:p>
    <w:p w14:paraId="52D3CDA3" w14:textId="33E946E7" w:rsidR="00EE6B29" w:rsidRPr="00EE6B29" w:rsidRDefault="00EE6B29" w:rsidP="00EE6B29">
      <w:pPr>
        <w:rPr>
          <w:rFonts w:ascii="Trebuchet MS" w:hAnsi="Trebuchet MS"/>
          <w:sz w:val="20"/>
          <w:szCs w:val="20"/>
          <w:lang w:val="fr-FR"/>
        </w:rPr>
      </w:pPr>
    </w:p>
    <w:tbl>
      <w:tblPr>
        <w:tblW w:w="0" w:type="auto"/>
        <w:tblLayout w:type="fixed"/>
        <w:tblLook w:val="04A0" w:firstRow="1" w:lastRow="0" w:firstColumn="1" w:lastColumn="0" w:noHBand="0" w:noVBand="1"/>
      </w:tblPr>
      <w:tblGrid>
        <w:gridCol w:w="8400"/>
        <w:gridCol w:w="1200"/>
      </w:tblGrid>
      <w:tr w:rsidR="00EE6B29" w:rsidRPr="00EA0FD5" w14:paraId="48B591E0" w14:textId="77777777" w:rsidTr="00B80184">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84D33D" w14:textId="77777777" w:rsidR="00EE6B29" w:rsidRPr="00EA0FD5" w:rsidRDefault="00EE6B29" w:rsidP="00B80184">
            <w:pPr>
              <w:spacing w:before="4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A889A6" w14:textId="77777777" w:rsidR="00EE6B29" w:rsidRPr="00EA0FD5" w:rsidRDefault="00EE6B29" w:rsidP="00B80184">
            <w:pPr>
              <w:spacing w:before="4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Signature</w:t>
            </w:r>
          </w:p>
        </w:tc>
      </w:tr>
      <w:tr w:rsidR="00EE6B29" w:rsidRPr="00EA0FD5" w14:paraId="690B96C2" w14:textId="77777777" w:rsidTr="00EE6B29">
        <w:trPr>
          <w:trHeight w:val="1223"/>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A1FC7" w14:textId="77777777" w:rsidR="00EE6B29" w:rsidRPr="00EA0FD5" w:rsidRDefault="00EE6B29" w:rsidP="00B80184">
            <w:pPr>
              <w:spacing w:line="232" w:lineRule="exact"/>
              <w:ind w:left="80" w:right="80"/>
              <w:rPr>
                <w:rFonts w:ascii="Trebuchet MS" w:eastAsia="Trebuchet MS" w:hAnsi="Trebuchet MS" w:cs="Trebuchet MS"/>
                <w:b/>
                <w:sz w:val="20"/>
                <w:lang w:val="fr-FR"/>
              </w:rPr>
            </w:pPr>
            <w:r w:rsidRPr="00EA0FD5">
              <w:rPr>
                <w:rFonts w:ascii="Trebuchet MS" w:eastAsia="Trebuchet MS" w:hAnsi="Trebuchet MS" w:cs="Trebuchet MS"/>
                <w:b/>
                <w:sz w:val="20"/>
                <w:lang w:val="fr-FR"/>
              </w:rPr>
              <w:t>Les annexes au Règlement de la Consultation (RC)</w:t>
            </w:r>
          </w:p>
          <w:p w14:paraId="31921A97" w14:textId="77777777" w:rsidR="00EE6B29" w:rsidRPr="00EA0FD5"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Annexe 4 : </w:t>
            </w:r>
            <w:r>
              <w:rPr>
                <w:rFonts w:ascii="Trebuchet MS" w:eastAsia="Trebuchet MS" w:hAnsi="Trebuchet MS" w:cs="Trebuchet MS"/>
                <w:sz w:val="20"/>
                <w:lang w:val="fr-FR"/>
              </w:rPr>
              <w:t>Echantillons à fournir pour chaque lot</w:t>
            </w:r>
          </w:p>
          <w:p w14:paraId="4D12F217" w14:textId="77777777" w:rsidR="00EE6B29" w:rsidRPr="00EA0FD5"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Annexe 5 : Détail Quantitatif Estimatif (DQE)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DE3106"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NON</w:t>
            </w:r>
          </w:p>
        </w:tc>
      </w:tr>
      <w:tr w:rsidR="00EE6B29" w:rsidRPr="00EA0FD5" w14:paraId="4D7EADC2" w14:textId="77777777" w:rsidTr="00B80184">
        <w:trPr>
          <w:trHeight w:val="161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A379BF" w14:textId="77777777" w:rsidR="00EE6B29" w:rsidRPr="00EA0FD5"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b/>
                <w:sz w:val="20"/>
                <w:lang w:val="fr-FR"/>
              </w:rPr>
              <w:t>Les annexes financières et techniques de l'Acte d'Engagement (Imprimé ATTRI 1</w:t>
            </w:r>
            <w:r w:rsidRPr="00EA0FD5">
              <w:rPr>
                <w:rFonts w:ascii="Trebuchet MS" w:eastAsia="Trebuchet MS" w:hAnsi="Trebuchet MS" w:cs="Trebuchet MS"/>
                <w:sz w:val="20"/>
                <w:lang w:val="fr-FR"/>
              </w:rPr>
              <w:t>),</w:t>
            </w:r>
          </w:p>
          <w:p w14:paraId="26829C75" w14:textId="77777777" w:rsidR="00EE6B29" w:rsidRPr="00EA0FD5"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Annexe 1 à l’AE : relative à « la déclaration de sous-traitance »</w:t>
            </w:r>
          </w:p>
          <w:p w14:paraId="7BB908F2" w14:textId="77777777" w:rsidR="00EE6B29" w:rsidRPr="00EA0FD5"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Annexe 2 à l’AE : relative à la « désignation des cotraitants et la répartition des prestations »</w:t>
            </w:r>
          </w:p>
          <w:p w14:paraId="049920F5" w14:textId="008BFD26" w:rsidR="00EE6B29" w:rsidRDefault="00EE6B29" w:rsidP="00B80184">
            <w:pPr>
              <w:spacing w:line="232" w:lineRule="exact"/>
              <w:ind w:left="80" w:right="80"/>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Annexe 3 à l’AE : Le Bordereau des prix unitaires </w:t>
            </w:r>
          </w:p>
          <w:p w14:paraId="0191FFFE" w14:textId="77777777" w:rsidR="00EE6B29" w:rsidRPr="00EA0FD5" w:rsidRDefault="00EE6B29" w:rsidP="00DD34F3">
            <w:pPr>
              <w:spacing w:line="232" w:lineRule="exact"/>
              <w:ind w:left="80" w:right="80"/>
              <w:rPr>
                <w:rFonts w:ascii="Trebuchet MS" w:eastAsia="Trebuchet MS" w:hAnsi="Trebuchet MS" w:cs="Trebuchet MS"/>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167476"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OUI</w:t>
            </w:r>
          </w:p>
        </w:tc>
      </w:tr>
      <w:tr w:rsidR="00EE6B29" w:rsidRPr="00EA0FD5" w14:paraId="3C04AF3F"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DCB715" w14:textId="77777777" w:rsidR="00EE6B29" w:rsidRPr="00EA0FD5" w:rsidRDefault="00EE6B29" w:rsidP="00B80184">
            <w:pPr>
              <w:spacing w:before="80" w:after="20"/>
              <w:ind w:left="80" w:right="80"/>
              <w:rPr>
                <w:rFonts w:ascii="Trebuchet MS" w:eastAsia="Trebuchet MS" w:hAnsi="Trebuchet MS" w:cs="Trebuchet MS"/>
                <w:sz w:val="20"/>
                <w:lang w:val="fr-FR"/>
              </w:rPr>
            </w:pPr>
            <w:r w:rsidRPr="00EA0FD5">
              <w:rPr>
                <w:rFonts w:ascii="Trebuchet MS" w:eastAsia="Trebuchet MS" w:hAnsi="Trebuchet MS" w:cs="Trebuchet MS"/>
                <w:b/>
                <w:sz w:val="20"/>
                <w:lang w:val="fr-FR"/>
              </w:rPr>
              <w:t>Cadre de réponse</w:t>
            </w:r>
            <w:r w:rsidRPr="00EA0FD5">
              <w:rPr>
                <w:rFonts w:ascii="Trebuchet MS" w:eastAsia="Trebuchet MS" w:hAnsi="Trebuchet MS" w:cs="Trebuchet MS"/>
                <w:sz w:val="20"/>
                <w:lang w:val="fr-FR"/>
              </w:rPr>
              <w:t xml:space="preserve"> (à remettre pour chacun des lots)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685EAC"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NON</w:t>
            </w:r>
          </w:p>
        </w:tc>
      </w:tr>
      <w:tr w:rsidR="00EE6B29" w:rsidRPr="00EA0FD5" w14:paraId="1FCE74C5"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C3D7A9" w14:textId="77777777" w:rsidR="00EE6B29" w:rsidRPr="00EA0FD5" w:rsidRDefault="00EE6B29" w:rsidP="00B80184">
            <w:pPr>
              <w:spacing w:before="80" w:after="20"/>
              <w:ind w:left="80" w:right="80"/>
              <w:rPr>
                <w:rFonts w:ascii="Trebuchet MS" w:eastAsia="Trebuchet MS" w:hAnsi="Trebuchet MS" w:cs="Trebuchet MS"/>
                <w:sz w:val="20"/>
                <w:lang w:val="fr-FR"/>
              </w:rPr>
            </w:pPr>
            <w:r w:rsidRPr="00EA0FD5">
              <w:rPr>
                <w:rFonts w:ascii="Trebuchet MS" w:eastAsia="Trebuchet MS" w:hAnsi="Trebuchet MS" w:cs="Trebuchet MS"/>
                <w:b/>
                <w:sz w:val="20"/>
                <w:lang w:val="fr-FR"/>
              </w:rPr>
              <w:t>Le catalogue et/ou tarifs publics, pour chacun des lots (dématérialisé ou lien internet)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3524B7"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NON</w:t>
            </w:r>
          </w:p>
        </w:tc>
      </w:tr>
      <w:tr w:rsidR="00EE6B29" w:rsidRPr="00EA0FD5" w14:paraId="0195A6C8"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E627FCF" w14:textId="77777777" w:rsidR="00EE6B29" w:rsidRPr="00EA0FD5" w:rsidRDefault="00EE6B29" w:rsidP="00B80184">
            <w:pPr>
              <w:spacing w:before="80" w:after="20"/>
              <w:ind w:left="80" w:right="80"/>
              <w:rPr>
                <w:rFonts w:ascii="Trebuchet MS" w:eastAsia="Trebuchet MS" w:hAnsi="Trebuchet MS" w:cs="Trebuchet MS"/>
                <w:b/>
                <w:sz w:val="20"/>
                <w:szCs w:val="20"/>
                <w:highlight w:val="yellow"/>
                <w:lang w:val="fr-FR"/>
              </w:rPr>
            </w:pPr>
            <w:r w:rsidRPr="00EA0FD5">
              <w:rPr>
                <w:rFonts w:ascii="Trebuchet MS" w:eastAsia="Trebuchet MS" w:hAnsi="Trebuchet MS" w:cstheme="majorBidi"/>
                <w:color w:val="000000"/>
                <w:sz w:val="20"/>
                <w:szCs w:val="20"/>
                <w:lang w:val="fr-FR"/>
              </w:rPr>
              <w:t>L’attestation sur l’honneur remplie, datée et signée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CE04A9"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OUI</w:t>
            </w:r>
          </w:p>
        </w:tc>
      </w:tr>
      <w:tr w:rsidR="00EE6B29" w:rsidRPr="00EA0FD5" w14:paraId="6C937C3D"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52C02E6" w14:textId="77777777" w:rsidR="00EE6B29" w:rsidRPr="00EA0FD5" w:rsidRDefault="00EE6B29" w:rsidP="00B80184">
            <w:pPr>
              <w:spacing w:before="80" w:after="20"/>
              <w:ind w:left="80" w:right="80"/>
              <w:rPr>
                <w:rFonts w:ascii="Trebuchet MS" w:eastAsia="Trebuchet MS" w:hAnsi="Trebuchet MS" w:cs="Trebuchet MS"/>
                <w:b/>
                <w:sz w:val="20"/>
                <w:szCs w:val="20"/>
                <w:highlight w:val="yellow"/>
                <w:lang w:val="fr-FR"/>
              </w:rPr>
            </w:pPr>
            <w:r w:rsidRPr="00EA0FD5">
              <w:rPr>
                <w:rFonts w:ascii="Trebuchet MS" w:eastAsia="Trebuchet MS" w:hAnsi="Trebuchet MS" w:cstheme="majorBidi"/>
                <w:color w:val="000000"/>
                <w:sz w:val="20"/>
                <w:szCs w:val="20"/>
                <w:lang w:val="fr-FR"/>
              </w:rPr>
              <w:t>L’imprimé relatif à la liste nominative des salariés étrangers soumis à autorisation de travail conformément à l’article D8254-4 du Code du Travail rempli, daté et signé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780CE4"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OUI</w:t>
            </w:r>
          </w:p>
        </w:tc>
      </w:tr>
      <w:tr w:rsidR="00EE6B29" w:rsidRPr="00EA0FD5" w14:paraId="073DC161"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1122233" w14:textId="77777777" w:rsidR="00EE6B29" w:rsidRPr="00EA0FD5" w:rsidRDefault="00EE6B29" w:rsidP="00B80184">
            <w:pPr>
              <w:spacing w:before="80" w:after="20"/>
              <w:ind w:left="80" w:right="80"/>
              <w:rPr>
                <w:rFonts w:ascii="Trebuchet MS" w:eastAsia="Trebuchet MS" w:hAnsi="Trebuchet MS" w:cs="Trebuchet MS"/>
                <w:b/>
                <w:sz w:val="20"/>
                <w:szCs w:val="20"/>
                <w:highlight w:val="yellow"/>
                <w:lang w:val="fr-FR"/>
              </w:rPr>
            </w:pPr>
            <w:r w:rsidRPr="00EA0FD5">
              <w:rPr>
                <w:rFonts w:ascii="Trebuchet MS" w:eastAsia="Trebuchet MS" w:hAnsi="Trebuchet MS" w:cstheme="majorBidi"/>
                <w:color w:val="000000"/>
                <w:sz w:val="20"/>
                <w:szCs w:val="20"/>
                <w:lang w:val="fr-FR"/>
              </w:rPr>
              <w:t>L’annexe 4 CCAP Fiche d’engagement et de réception d’une communication sur la sécurité de l’information cochée et signée remplie, datée et signée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B6EA0C"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OUI</w:t>
            </w:r>
          </w:p>
        </w:tc>
      </w:tr>
      <w:tr w:rsidR="00EE6B29" w:rsidRPr="00EA0FD5" w14:paraId="7FFBA0B9" w14:textId="77777777" w:rsidTr="00B8018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3052BE" w14:textId="77777777" w:rsidR="00EE6B29" w:rsidRPr="00EA0FD5" w:rsidRDefault="00EE6B29" w:rsidP="00B80184">
            <w:pPr>
              <w:spacing w:before="80" w:after="20"/>
              <w:ind w:left="80" w:right="80"/>
              <w:rPr>
                <w:rFonts w:ascii="Trebuchet MS" w:eastAsia="Trebuchet MS" w:hAnsi="Trebuchet MS" w:cs="Trebuchet MS"/>
                <w:b/>
                <w:sz w:val="20"/>
                <w:highlight w:val="yellow"/>
                <w:lang w:val="fr-FR"/>
              </w:rPr>
            </w:pPr>
            <w:r w:rsidRPr="00EA0FD5">
              <w:rPr>
                <w:rFonts w:ascii="Trebuchet MS" w:eastAsia="Trebuchet MS" w:hAnsi="Trebuchet MS" w:cs="Trebuchet MS"/>
                <w:b/>
                <w:sz w:val="20"/>
                <w:lang w:val="fr-FR"/>
              </w:rPr>
              <w:t xml:space="preserve">Un Relevé d'Identité Bancaire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E33F2E" w14:textId="77777777" w:rsidR="00EE6B29" w:rsidRPr="00EA0FD5" w:rsidRDefault="00EE6B29" w:rsidP="00B80184">
            <w:pPr>
              <w:spacing w:before="80" w:after="20"/>
              <w:ind w:left="80" w:right="80"/>
              <w:jc w:val="center"/>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Non</w:t>
            </w:r>
          </w:p>
        </w:tc>
      </w:tr>
    </w:tbl>
    <w:p w14:paraId="7351D150" w14:textId="77777777" w:rsidR="00EE6B29" w:rsidRPr="00EE6B29" w:rsidRDefault="00EE6B29" w:rsidP="00EE6B29">
      <w:pPr>
        <w:spacing w:after="20" w:line="240" w:lineRule="exact"/>
        <w:rPr>
          <w:rFonts w:ascii="Trebuchet MS" w:hAnsi="Trebuchet MS"/>
          <w:sz w:val="20"/>
          <w:szCs w:val="20"/>
          <w:lang w:val="fr-FR"/>
        </w:rPr>
      </w:pPr>
    </w:p>
    <w:p w14:paraId="24D7F0DC" w14:textId="77777777" w:rsidR="00EE6B29" w:rsidRPr="00EA0FD5" w:rsidRDefault="00EE6B29" w:rsidP="00EE6B29">
      <w:pPr>
        <w:spacing w:line="253" w:lineRule="exact"/>
        <w:jc w:val="both"/>
        <w:rPr>
          <w:rFonts w:ascii="Trebuchet MS" w:hAnsi="Trebuchet MS"/>
          <w:b/>
          <w:color w:val="000000"/>
          <w:sz w:val="22"/>
          <w:szCs w:val="20"/>
          <w:lang w:val="fr-FR"/>
        </w:rPr>
      </w:pPr>
      <w:bookmarkStart w:id="50" w:name="ArtL2_RC-2-A7.8"/>
      <w:bookmarkEnd w:id="50"/>
      <w:r w:rsidRPr="00EA0FD5">
        <w:rPr>
          <w:rFonts w:ascii="Trebuchet MS" w:hAnsi="Trebuchet MS"/>
          <w:b/>
          <w:color w:val="000000"/>
          <w:sz w:val="22"/>
          <w:szCs w:val="20"/>
          <w:lang w:val="fr-FR"/>
        </w:rPr>
        <w:t>Il est demandé aux candidats</w:t>
      </w:r>
      <w:r>
        <w:rPr>
          <w:rFonts w:ascii="Trebuchet MS" w:hAnsi="Trebuchet MS"/>
          <w:b/>
          <w:color w:val="000000"/>
          <w:sz w:val="22"/>
          <w:szCs w:val="20"/>
          <w:lang w:val="fr-FR"/>
        </w:rPr>
        <w:t xml:space="preserve"> de remettre impérativement l’</w:t>
      </w:r>
      <w:r w:rsidRPr="00EA0FD5">
        <w:rPr>
          <w:rFonts w:ascii="Trebuchet MS" w:hAnsi="Trebuchet MS"/>
          <w:b/>
          <w:color w:val="000000"/>
          <w:sz w:val="22"/>
          <w:szCs w:val="20"/>
          <w:lang w:val="fr-FR"/>
        </w:rPr>
        <w:t>annex</w:t>
      </w:r>
      <w:r>
        <w:rPr>
          <w:rFonts w:ascii="Trebuchet MS" w:hAnsi="Trebuchet MS"/>
          <w:b/>
          <w:color w:val="000000"/>
          <w:sz w:val="22"/>
          <w:szCs w:val="20"/>
          <w:lang w:val="fr-FR"/>
        </w:rPr>
        <w:t>e</w:t>
      </w:r>
      <w:r w:rsidRPr="00EA0FD5">
        <w:rPr>
          <w:rFonts w:ascii="Trebuchet MS" w:hAnsi="Trebuchet MS"/>
          <w:b/>
          <w:color w:val="000000"/>
          <w:sz w:val="22"/>
          <w:szCs w:val="20"/>
          <w:lang w:val="fr-FR"/>
        </w:rPr>
        <w:t xml:space="preserve"> 3 à l’Acte d’Engagement </w:t>
      </w:r>
      <w:r>
        <w:rPr>
          <w:rFonts w:ascii="Trebuchet MS" w:hAnsi="Trebuchet MS"/>
          <w:b/>
          <w:color w:val="000000"/>
          <w:sz w:val="22"/>
          <w:szCs w:val="20"/>
          <w:lang w:val="fr-FR"/>
        </w:rPr>
        <w:t xml:space="preserve">et l’annexe 5 au Règlement de la Consultation </w:t>
      </w:r>
      <w:r w:rsidRPr="00EA0FD5">
        <w:rPr>
          <w:rFonts w:ascii="Trebuchet MS" w:hAnsi="Trebuchet MS"/>
          <w:b/>
          <w:color w:val="000000"/>
          <w:sz w:val="22"/>
          <w:szCs w:val="20"/>
          <w:u w:val="single"/>
          <w:lang w:val="fr-FR"/>
        </w:rPr>
        <w:t xml:space="preserve">en </w:t>
      </w:r>
      <w:r w:rsidRPr="00EA0FD5">
        <w:rPr>
          <w:rFonts w:ascii="Trebuchet MS" w:hAnsi="Trebuchet MS"/>
          <w:b/>
          <w:color w:val="000000"/>
          <w:szCs w:val="20"/>
          <w:u w:val="single"/>
          <w:lang w:val="fr-FR"/>
        </w:rPr>
        <w:t xml:space="preserve">PDF </w:t>
      </w:r>
      <w:r w:rsidRPr="00EA0FD5">
        <w:rPr>
          <w:rFonts w:ascii="Trebuchet MS" w:hAnsi="Trebuchet MS"/>
          <w:b/>
          <w:color w:val="000000"/>
          <w:sz w:val="22"/>
          <w:szCs w:val="20"/>
          <w:u w:val="single"/>
          <w:lang w:val="fr-FR"/>
        </w:rPr>
        <w:t xml:space="preserve">et sous format </w:t>
      </w:r>
      <w:r w:rsidRPr="00EA0FD5">
        <w:rPr>
          <w:rFonts w:ascii="Trebuchet MS" w:hAnsi="Trebuchet MS"/>
          <w:b/>
          <w:color w:val="000000"/>
          <w:szCs w:val="20"/>
          <w:u w:val="single"/>
          <w:lang w:val="fr-FR"/>
        </w:rPr>
        <w:t>Excel</w:t>
      </w:r>
      <w:r w:rsidRPr="00EA0FD5">
        <w:rPr>
          <w:rFonts w:ascii="Trebuchet MS" w:hAnsi="Trebuchet MS"/>
          <w:b/>
          <w:color w:val="000000"/>
          <w:sz w:val="22"/>
          <w:szCs w:val="20"/>
          <w:lang w:val="fr-FR"/>
        </w:rPr>
        <w:t>. Il est impératif de renseigner les prix de l’ensemble des matériaux listés au sein des BPU.</w:t>
      </w:r>
    </w:p>
    <w:p w14:paraId="0B3FF913" w14:textId="77777777" w:rsidR="00EE6B29" w:rsidRPr="00EA0FD5" w:rsidRDefault="00EE6B29" w:rsidP="00EE6B29">
      <w:pPr>
        <w:spacing w:line="253" w:lineRule="exact"/>
        <w:jc w:val="both"/>
        <w:rPr>
          <w:rFonts w:ascii="Trebuchet MS" w:hAnsi="Trebuchet MS"/>
          <w:b/>
          <w:color w:val="000000"/>
          <w:sz w:val="22"/>
          <w:szCs w:val="20"/>
          <w:lang w:val="fr-FR"/>
        </w:rPr>
      </w:pPr>
    </w:p>
    <w:p w14:paraId="3042F68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3F7EAAA" w14:textId="77777777" w:rsidR="00EE6B29" w:rsidRPr="00EA0FD5" w:rsidRDefault="00EE6B29" w:rsidP="00EE6B29">
      <w:pPr>
        <w:spacing w:after="20" w:line="240" w:lineRule="exact"/>
        <w:rPr>
          <w:lang w:val="fr-FR"/>
        </w:rPr>
      </w:pPr>
    </w:p>
    <w:p w14:paraId="28F244E4" w14:textId="77777777" w:rsidR="00EE6B29" w:rsidRPr="00EA0FD5" w:rsidRDefault="00EE6B29" w:rsidP="00EE6B29">
      <w:pPr>
        <w:pStyle w:val="ParagrapheIndent2"/>
        <w:spacing w:after="240"/>
        <w:jc w:val="both"/>
        <w:rPr>
          <w:b/>
          <w:color w:val="000000"/>
          <w:lang w:val="fr-FR"/>
        </w:rPr>
      </w:pPr>
      <w:r w:rsidRPr="00EA0FD5">
        <w:rPr>
          <w:b/>
          <w:color w:val="000000"/>
          <w:lang w:val="fr-FR"/>
        </w:rPr>
        <w:t>La signature électronique de ces documents n’est pas exigée dans le cadre de cette consultation.</w:t>
      </w:r>
    </w:p>
    <w:p w14:paraId="71499D17" w14:textId="77777777" w:rsidR="00D4535A" w:rsidRDefault="00C91010">
      <w:pPr>
        <w:pStyle w:val="Titre2"/>
        <w:ind w:left="280"/>
        <w:rPr>
          <w:rFonts w:ascii="Trebuchet MS" w:eastAsia="Trebuchet MS" w:hAnsi="Trebuchet MS" w:cs="Trebuchet MS"/>
          <w:i w:val="0"/>
          <w:color w:val="000000"/>
          <w:sz w:val="24"/>
          <w:lang w:val="fr-FR"/>
        </w:rPr>
      </w:pPr>
      <w:bookmarkStart w:id="51" w:name="_Toc229561485"/>
      <w:r>
        <w:rPr>
          <w:rFonts w:ascii="Trebuchet MS" w:eastAsia="Trebuchet MS" w:hAnsi="Trebuchet MS" w:cs="Trebuchet MS"/>
          <w:i w:val="0"/>
          <w:color w:val="000000"/>
          <w:sz w:val="24"/>
          <w:lang w:val="fr-FR"/>
        </w:rPr>
        <w:t>5.</w:t>
      </w:r>
      <w:r w:rsidR="00EE6B29">
        <w:rPr>
          <w:rFonts w:ascii="Trebuchet MS" w:eastAsia="Trebuchet MS" w:hAnsi="Trebuchet MS" w:cs="Trebuchet MS"/>
          <w:i w:val="0"/>
          <w:color w:val="000000"/>
          <w:sz w:val="24"/>
          <w:lang w:val="fr-FR"/>
        </w:rPr>
        <w:t>3</w:t>
      </w:r>
      <w:r>
        <w:rPr>
          <w:rFonts w:ascii="Trebuchet MS" w:eastAsia="Trebuchet MS" w:hAnsi="Trebuchet MS" w:cs="Trebuchet MS"/>
          <w:i w:val="0"/>
          <w:color w:val="000000"/>
          <w:sz w:val="24"/>
          <w:lang w:val="fr-FR"/>
        </w:rPr>
        <w:t xml:space="preserve"> - Echantillons, maquettes ou prototypes</w:t>
      </w:r>
      <w:bookmarkEnd w:id="51"/>
    </w:p>
    <w:p w14:paraId="301C7963" w14:textId="77777777" w:rsidR="00507F46" w:rsidRDefault="00507F46" w:rsidP="00507F46">
      <w:pPr>
        <w:pStyle w:val="ParagrapheIndent2"/>
        <w:spacing w:line="232" w:lineRule="exact"/>
        <w:ind w:left="20" w:right="20"/>
        <w:jc w:val="both"/>
        <w:rPr>
          <w:color w:val="000000"/>
          <w:lang w:val="fr-FR"/>
        </w:rPr>
      </w:pPr>
      <w:bookmarkStart w:id="52" w:name="ArtL1_RC-2-A8"/>
      <w:bookmarkEnd w:id="52"/>
      <w:r w:rsidRPr="007358A1">
        <w:rPr>
          <w:color w:val="000000"/>
          <w:lang w:val="fr-FR"/>
        </w:rPr>
        <w:t xml:space="preserve">Afin d'optimiser l'analyse des offres, les candidats fourniront les échantillons pour les articles mentionnés à l’annexe 4 du </w:t>
      </w:r>
      <w:r>
        <w:rPr>
          <w:color w:val="000000"/>
          <w:lang w:val="fr-FR"/>
        </w:rPr>
        <w:t xml:space="preserve">présent </w:t>
      </w:r>
      <w:r w:rsidRPr="007358A1">
        <w:rPr>
          <w:color w:val="000000"/>
          <w:lang w:val="fr-FR"/>
        </w:rPr>
        <w:t>règlement de</w:t>
      </w:r>
      <w:r>
        <w:rPr>
          <w:color w:val="000000"/>
          <w:lang w:val="fr-FR"/>
        </w:rPr>
        <w:t xml:space="preserve"> la consultation</w:t>
      </w:r>
      <w:r w:rsidRPr="007358A1">
        <w:rPr>
          <w:color w:val="000000"/>
          <w:lang w:val="fr-FR"/>
        </w:rPr>
        <w:t>.</w:t>
      </w:r>
    </w:p>
    <w:p w14:paraId="4F699285" w14:textId="77777777" w:rsidR="00507F46" w:rsidRPr="00E96DEB" w:rsidRDefault="00507F46" w:rsidP="00507F46">
      <w:pPr>
        <w:rPr>
          <w:lang w:val="fr-FR"/>
        </w:rPr>
      </w:pPr>
    </w:p>
    <w:p w14:paraId="2026E411" w14:textId="3BCF411E" w:rsidR="00507F46" w:rsidRDefault="00507F46" w:rsidP="00507F46">
      <w:pPr>
        <w:pStyle w:val="ParagrapheIndent2"/>
        <w:spacing w:line="232" w:lineRule="exact"/>
        <w:ind w:left="20" w:right="20"/>
        <w:jc w:val="both"/>
        <w:rPr>
          <w:color w:val="000000"/>
          <w:lang w:val="fr-FR"/>
        </w:rPr>
      </w:pPr>
      <w:r>
        <w:rPr>
          <w:color w:val="000000"/>
          <w:lang w:val="fr-FR"/>
        </w:rPr>
        <w:t>Les échantillons seront adressés</w:t>
      </w:r>
      <w:r w:rsidR="00D20FB3">
        <w:rPr>
          <w:color w:val="000000"/>
          <w:lang w:val="fr-FR"/>
        </w:rPr>
        <w:t>, accompagnés des fiches techniques</w:t>
      </w:r>
      <w:r>
        <w:rPr>
          <w:color w:val="000000"/>
          <w:lang w:val="fr-FR"/>
        </w:rPr>
        <w:t xml:space="preserve"> avant la date limite de remise des offres, dans un envoi qui portera la mention :</w:t>
      </w:r>
    </w:p>
    <w:p w14:paraId="0F081B4C" w14:textId="77777777" w:rsidR="00507F46" w:rsidRPr="00E96DEB" w:rsidRDefault="00507F46" w:rsidP="00507F46">
      <w:pPr>
        <w:rPr>
          <w:lang w:val="fr-FR"/>
        </w:rPr>
      </w:pPr>
    </w:p>
    <w:p w14:paraId="450BF226" w14:textId="77777777" w:rsidR="00507F46" w:rsidRPr="00E96DEB" w:rsidRDefault="00507F46" w:rsidP="00507F46">
      <w:pPr>
        <w:pStyle w:val="ParagrapheIndent2"/>
        <w:spacing w:line="232" w:lineRule="exact"/>
        <w:ind w:left="20" w:right="20"/>
        <w:jc w:val="center"/>
        <w:rPr>
          <w:b/>
          <w:color w:val="000000"/>
          <w:lang w:val="fr-FR"/>
        </w:rPr>
      </w:pPr>
      <w:r w:rsidRPr="00E96DEB">
        <w:rPr>
          <w:b/>
          <w:color w:val="000000"/>
          <w:lang w:val="fr-FR"/>
        </w:rPr>
        <w:t>«MAPA Nº 2</w:t>
      </w:r>
      <w:r>
        <w:rPr>
          <w:b/>
          <w:color w:val="000000"/>
          <w:lang w:val="fr-FR"/>
        </w:rPr>
        <w:t>5</w:t>
      </w:r>
      <w:r w:rsidRPr="00E96DEB">
        <w:rPr>
          <w:b/>
          <w:color w:val="000000"/>
          <w:lang w:val="fr-FR"/>
        </w:rPr>
        <w:t>.672.0</w:t>
      </w:r>
      <w:r>
        <w:rPr>
          <w:b/>
          <w:color w:val="000000"/>
          <w:lang w:val="fr-FR"/>
        </w:rPr>
        <w:t>1</w:t>
      </w:r>
      <w:r w:rsidRPr="00E96DEB">
        <w:rPr>
          <w:b/>
          <w:color w:val="000000"/>
          <w:lang w:val="fr-FR"/>
        </w:rPr>
        <w:t xml:space="preserve"> - FOURNITURE ET LIVRA</w:t>
      </w:r>
      <w:r>
        <w:rPr>
          <w:b/>
          <w:color w:val="000000"/>
          <w:lang w:val="fr-FR"/>
        </w:rPr>
        <w:t>ISON D'EQUIPEMENTS DE TRAVAIL,</w:t>
      </w:r>
      <w:r w:rsidRPr="00E96DEB">
        <w:rPr>
          <w:b/>
          <w:color w:val="000000"/>
          <w:lang w:val="fr-FR"/>
        </w:rPr>
        <w:t xml:space="preserve"> ACCESSOIRES DE PROTECTION </w:t>
      </w:r>
      <w:r w:rsidRPr="00C570F2">
        <w:rPr>
          <w:b/>
          <w:color w:val="000000"/>
          <w:lang w:val="fr-FR"/>
        </w:rPr>
        <w:t xml:space="preserve">ET MASQUES DE PROTECTION RESPIRATOIRE A USAGE UNIQUE </w:t>
      </w:r>
      <w:r w:rsidRPr="00E96DEB">
        <w:rPr>
          <w:b/>
          <w:color w:val="000000"/>
          <w:lang w:val="fr-FR"/>
        </w:rPr>
        <w:t>POUR LA CPCAM DES BOUCHES-DU-RHONE »,</w:t>
      </w:r>
    </w:p>
    <w:p w14:paraId="765576D7" w14:textId="3B60527C" w:rsidR="00507F46" w:rsidRDefault="00507F46" w:rsidP="00507F46">
      <w:pPr>
        <w:pStyle w:val="ParagrapheIndent2"/>
        <w:spacing w:line="232" w:lineRule="exact"/>
        <w:ind w:left="20" w:right="20"/>
        <w:jc w:val="center"/>
        <w:rPr>
          <w:b/>
          <w:color w:val="000000"/>
          <w:lang w:val="fr-FR"/>
        </w:rPr>
      </w:pPr>
      <w:r w:rsidRPr="00E96DEB">
        <w:rPr>
          <w:b/>
          <w:color w:val="000000"/>
          <w:lang w:val="fr-FR"/>
        </w:rPr>
        <w:t>«ne pas ouvrir, échantillons de l’entreprise</w:t>
      </w:r>
      <w:r w:rsidR="00D20FB3">
        <w:rPr>
          <w:b/>
          <w:color w:val="000000"/>
          <w:lang w:val="fr-FR"/>
        </w:rPr>
        <w:t>…</w:t>
      </w:r>
      <w:r w:rsidRPr="00E96DEB">
        <w:rPr>
          <w:b/>
          <w:color w:val="000000"/>
          <w:lang w:val="fr-FR"/>
        </w:rPr>
        <w:t>».</w:t>
      </w:r>
    </w:p>
    <w:p w14:paraId="47BD0A8B" w14:textId="77777777" w:rsidR="00507F46" w:rsidRDefault="00507F46" w:rsidP="00507F46">
      <w:pPr>
        <w:rPr>
          <w:lang w:val="fr-FR"/>
        </w:rPr>
      </w:pPr>
    </w:p>
    <w:p w14:paraId="3A4A5AD3" w14:textId="77777777" w:rsidR="00507F46" w:rsidRPr="001D0033" w:rsidRDefault="00507F46" w:rsidP="00507F46">
      <w:pPr>
        <w:spacing w:line="253" w:lineRule="exact"/>
        <w:ind w:left="20" w:right="20"/>
        <w:jc w:val="both"/>
        <w:rPr>
          <w:rFonts w:ascii="Trebuchet MS" w:hAnsi="Trebuchet MS"/>
          <w:color w:val="000000"/>
          <w:sz w:val="20"/>
          <w:szCs w:val="20"/>
          <w:lang w:val="fr-FR"/>
        </w:rPr>
      </w:pPr>
      <w:r w:rsidRPr="001D0033">
        <w:rPr>
          <w:rFonts w:ascii="Trebuchet MS" w:hAnsi="Trebuchet MS"/>
          <w:color w:val="000000"/>
          <w:sz w:val="20"/>
          <w:szCs w:val="20"/>
          <w:lang w:val="fr-FR"/>
        </w:rPr>
        <w:t>Les candidats ont la possibilité de déposer leurs échantillons en main propre contre récé</w:t>
      </w:r>
      <w:r>
        <w:rPr>
          <w:rFonts w:ascii="Trebuchet MS" w:hAnsi="Trebuchet MS"/>
          <w:color w:val="000000"/>
          <w:sz w:val="20"/>
          <w:szCs w:val="20"/>
          <w:lang w:val="fr-FR"/>
        </w:rPr>
        <w:t>pissé, du lundi au vendredi de 8</w:t>
      </w:r>
      <w:r w:rsidRPr="001D0033">
        <w:rPr>
          <w:rFonts w:ascii="Trebuchet MS" w:hAnsi="Trebuchet MS"/>
          <w:color w:val="000000"/>
          <w:sz w:val="20"/>
          <w:szCs w:val="20"/>
          <w:lang w:val="fr-FR"/>
        </w:rPr>
        <w:t>h00 à 12h00 à :</w:t>
      </w:r>
    </w:p>
    <w:p w14:paraId="518B32CF" w14:textId="77777777" w:rsidR="00507F46" w:rsidRPr="001D0033" w:rsidRDefault="00507F46" w:rsidP="00507F46">
      <w:pPr>
        <w:rPr>
          <w:rFonts w:ascii="Trebuchet MS" w:hAnsi="Trebuchet MS"/>
          <w:sz w:val="20"/>
          <w:szCs w:val="20"/>
          <w:lang w:val="fr-FR"/>
        </w:rPr>
      </w:pPr>
    </w:p>
    <w:p w14:paraId="64290717" w14:textId="77777777" w:rsidR="00507F46" w:rsidRDefault="00507F46" w:rsidP="000912DC">
      <w:pPr>
        <w:spacing w:line="232" w:lineRule="exact"/>
        <w:ind w:left="520" w:right="540"/>
        <w:jc w:val="center"/>
        <w:rPr>
          <w:rFonts w:ascii="Trebuchet MS" w:eastAsia="Trebuchet MS" w:hAnsi="Trebuchet MS" w:cs="Trebuchet MS"/>
          <w:color w:val="000000"/>
          <w:sz w:val="20"/>
          <w:szCs w:val="20"/>
          <w:lang w:val="fr-FR"/>
        </w:rPr>
      </w:pPr>
      <w:r w:rsidRPr="001D0033">
        <w:rPr>
          <w:rFonts w:ascii="Trebuchet MS" w:eastAsia="Trebuchet MS" w:hAnsi="Trebuchet MS" w:cs="Trebuchet MS"/>
          <w:color w:val="000000"/>
          <w:sz w:val="20"/>
          <w:szCs w:val="20"/>
          <w:lang w:val="fr-FR"/>
        </w:rPr>
        <w:t>C.P.C.A.M. DES BOUCHES-DU-RHONE</w:t>
      </w:r>
    </w:p>
    <w:p w14:paraId="1501D9AC" w14:textId="77777777" w:rsidR="00507F46" w:rsidRPr="001D0033" w:rsidRDefault="00507F46" w:rsidP="000912DC">
      <w:pPr>
        <w:spacing w:line="232" w:lineRule="exact"/>
        <w:ind w:left="520" w:right="540"/>
        <w:jc w:val="center"/>
        <w:rPr>
          <w:rFonts w:ascii="Trebuchet MS" w:eastAsia="Trebuchet MS" w:hAnsi="Trebuchet MS" w:cs="Trebuchet MS"/>
          <w:color w:val="000000"/>
          <w:sz w:val="20"/>
          <w:szCs w:val="20"/>
          <w:lang w:val="fr-FR"/>
        </w:rPr>
      </w:pPr>
      <w:r>
        <w:rPr>
          <w:rFonts w:ascii="Trebuchet MS" w:eastAsia="Trebuchet MS" w:hAnsi="Trebuchet MS" w:cs="Trebuchet MS"/>
          <w:color w:val="000000"/>
          <w:sz w:val="20"/>
          <w:szCs w:val="20"/>
          <w:lang w:val="fr-FR"/>
        </w:rPr>
        <w:t>672 – Service des moyens généraux</w:t>
      </w:r>
    </w:p>
    <w:p w14:paraId="03084692" w14:textId="77777777" w:rsidR="00507F46" w:rsidRPr="001D0033" w:rsidRDefault="00507F46" w:rsidP="000912DC">
      <w:pPr>
        <w:spacing w:line="232" w:lineRule="exact"/>
        <w:ind w:left="520" w:right="540"/>
        <w:jc w:val="center"/>
        <w:rPr>
          <w:rFonts w:ascii="Trebuchet MS" w:eastAsia="Trebuchet MS" w:hAnsi="Trebuchet MS" w:cs="Trebuchet MS"/>
          <w:color w:val="000000"/>
          <w:sz w:val="20"/>
          <w:szCs w:val="20"/>
          <w:lang w:val="fr-FR"/>
        </w:rPr>
      </w:pPr>
      <w:r w:rsidRPr="001D0033">
        <w:rPr>
          <w:rFonts w:ascii="Trebuchet MS" w:eastAsia="Trebuchet MS" w:hAnsi="Trebuchet MS" w:cs="Trebuchet MS"/>
          <w:color w:val="000000"/>
          <w:sz w:val="20"/>
          <w:szCs w:val="20"/>
          <w:lang w:val="fr-FR"/>
        </w:rPr>
        <w:t>56 chemin Joseph Aiguier</w:t>
      </w:r>
    </w:p>
    <w:p w14:paraId="6F881385" w14:textId="77777777" w:rsidR="00507F46" w:rsidRPr="001D0033" w:rsidRDefault="00507F46" w:rsidP="000912DC">
      <w:pPr>
        <w:spacing w:line="232" w:lineRule="exact"/>
        <w:ind w:left="520" w:right="540"/>
        <w:jc w:val="center"/>
        <w:rPr>
          <w:rFonts w:ascii="Trebuchet MS" w:eastAsia="Trebuchet MS" w:hAnsi="Trebuchet MS" w:cs="Trebuchet MS"/>
          <w:color w:val="000000"/>
          <w:sz w:val="20"/>
          <w:szCs w:val="20"/>
          <w:lang w:val="fr-FR"/>
        </w:rPr>
      </w:pPr>
      <w:r w:rsidRPr="001D0033">
        <w:rPr>
          <w:rFonts w:ascii="Trebuchet MS" w:eastAsia="Trebuchet MS" w:hAnsi="Trebuchet MS" w:cs="Trebuchet MS"/>
          <w:color w:val="000000"/>
          <w:sz w:val="20"/>
          <w:szCs w:val="20"/>
          <w:lang w:val="fr-FR"/>
        </w:rPr>
        <w:t>13009 MARSEILLE</w:t>
      </w:r>
    </w:p>
    <w:p w14:paraId="5261D645" w14:textId="77777777" w:rsidR="00507F46" w:rsidRPr="00BA0203" w:rsidRDefault="00507F46" w:rsidP="00507F46">
      <w:pPr>
        <w:rPr>
          <w:rFonts w:ascii="Trebuchet MS" w:hAnsi="Trebuchet MS"/>
          <w:sz w:val="20"/>
          <w:szCs w:val="20"/>
          <w:lang w:val="fr-FR"/>
        </w:rPr>
      </w:pPr>
    </w:p>
    <w:p w14:paraId="643766BC" w14:textId="77777777" w:rsidR="000912DC" w:rsidRDefault="00507F46" w:rsidP="00507F46">
      <w:pPr>
        <w:pStyle w:val="ParagrapheIndent2"/>
        <w:spacing w:after="240" w:line="232" w:lineRule="exact"/>
        <w:ind w:left="20" w:right="20"/>
        <w:jc w:val="both"/>
      </w:pPr>
      <w:r>
        <w:rPr>
          <w:color w:val="000000"/>
          <w:lang w:val="fr-FR"/>
        </w:rPr>
        <w:t xml:space="preserve">Les échantillons seront remis gratuitement et seront intégralement restitués à la fin de la </w:t>
      </w:r>
      <w:r w:rsidRPr="001D0033">
        <w:rPr>
          <w:color w:val="000000"/>
          <w:lang w:val="fr-FR"/>
        </w:rPr>
        <w:t>procédure sur demande des candidats.</w:t>
      </w:r>
      <w:r w:rsidR="000912DC" w:rsidRPr="000912DC">
        <w:t xml:space="preserve"> </w:t>
      </w:r>
    </w:p>
    <w:p w14:paraId="78B5FE80" w14:textId="41A4A414" w:rsidR="00507F46" w:rsidRDefault="000912DC" w:rsidP="00507F46">
      <w:pPr>
        <w:pStyle w:val="ParagrapheIndent2"/>
        <w:spacing w:after="240" w:line="232" w:lineRule="exact"/>
        <w:ind w:left="20" w:right="20"/>
        <w:jc w:val="both"/>
        <w:rPr>
          <w:color w:val="000000"/>
          <w:lang w:val="fr-FR"/>
        </w:rPr>
      </w:pPr>
      <w:r w:rsidRPr="000912DC">
        <w:rPr>
          <w:color w:val="000000"/>
          <w:lang w:val="fr-FR"/>
        </w:rPr>
        <w:t>Restitution des échantillons :</w:t>
      </w:r>
      <w:r w:rsidRPr="000912DC">
        <w:rPr>
          <w:color w:val="000000"/>
          <w:lang w:val="fr-FR"/>
        </w:rPr>
        <w:cr/>
        <w:t>Les essais et tests réalisés sur les échantillons peuvent donner lieu à des dégradations sans que cela ne puisse entraîner de dédommagement pour les candidats.</w:t>
      </w:r>
      <w:r w:rsidRPr="000912DC">
        <w:rPr>
          <w:color w:val="000000"/>
          <w:lang w:val="fr-FR"/>
        </w:rPr>
        <w:cr/>
        <w:t xml:space="preserve"> </w:t>
      </w:r>
      <w:r w:rsidRPr="000912DC">
        <w:rPr>
          <w:color w:val="000000"/>
          <w:lang w:val="fr-FR"/>
        </w:rPr>
        <w:cr/>
        <w:t>A l’issue de la procédure, et après l’expiration d’un délai de deux mois suivant la signature du marché, les candidats dont l’offre n’aura pas été retenue pourront demander la restitution des échantillons pendant une période d’un mois.</w:t>
      </w:r>
      <w:r w:rsidRPr="000912DC">
        <w:rPr>
          <w:color w:val="000000"/>
          <w:lang w:val="fr-FR"/>
        </w:rPr>
        <w:cr/>
        <w:t>A l’issue de cette période, tous les échantillons non réclamés seront détruits ou donnés à des associations sans que cela ne puisse entraîner de dédommagement pour les candidats.</w:t>
      </w:r>
      <w:r w:rsidRPr="000912DC">
        <w:rPr>
          <w:color w:val="000000"/>
          <w:lang w:val="fr-FR"/>
        </w:rPr>
        <w:cr/>
        <w:t>Tous les frais et toutes les démarches liées à la récupération des échantillons sont à la charge des candidats.</w:t>
      </w:r>
      <w:r w:rsidRPr="000912DC">
        <w:rPr>
          <w:color w:val="000000"/>
          <w:lang w:val="fr-FR"/>
        </w:rPr>
        <w:cr/>
        <w:t xml:space="preserve"> </w:t>
      </w:r>
      <w:r w:rsidRPr="000912DC">
        <w:rPr>
          <w:color w:val="000000"/>
          <w:lang w:val="fr-FR"/>
        </w:rPr>
        <w:cr/>
        <w:t>Pour le candidat dont l’offre est retenue, les échantillons seront conservés pendant toute la durée du marché et serviront de base à l’admission qualitative des prestations.</w:t>
      </w:r>
      <w:r w:rsidRPr="000912DC">
        <w:rPr>
          <w:color w:val="000000"/>
          <w:lang w:val="fr-FR"/>
        </w:rPr>
        <w:cr/>
        <w:t>Ils seront restitués à la fin du marché sur simple demande du titulaire, tous les frais et toutes les démarches liées à la récupération sont à la charge du titulaire.</w:t>
      </w:r>
    </w:p>
    <w:p w14:paraId="02C29668" w14:textId="77777777" w:rsidR="000912DC" w:rsidRPr="000912DC" w:rsidRDefault="000912DC" w:rsidP="000912DC">
      <w:pPr>
        <w:rPr>
          <w:lang w:val="fr-FR"/>
        </w:rPr>
      </w:pPr>
    </w:p>
    <w:p w14:paraId="78F16DA8" w14:textId="77777777" w:rsidR="00D4535A" w:rsidRDefault="00C91010">
      <w:pPr>
        <w:pStyle w:val="Titre1"/>
        <w:rPr>
          <w:rFonts w:ascii="Trebuchet MS" w:eastAsia="Trebuchet MS" w:hAnsi="Trebuchet MS" w:cs="Trebuchet MS"/>
          <w:color w:val="000000"/>
          <w:sz w:val="28"/>
          <w:lang w:val="fr-FR"/>
        </w:rPr>
      </w:pPr>
      <w:bookmarkStart w:id="53" w:name="_Toc229561486"/>
      <w:r>
        <w:rPr>
          <w:rFonts w:ascii="Trebuchet MS" w:eastAsia="Trebuchet MS" w:hAnsi="Trebuchet MS" w:cs="Trebuchet MS"/>
          <w:color w:val="000000"/>
          <w:sz w:val="28"/>
          <w:lang w:val="fr-FR"/>
        </w:rPr>
        <w:t>6 - Conditions d'envoi ou de remise des plis</w:t>
      </w:r>
      <w:bookmarkEnd w:id="53"/>
    </w:p>
    <w:p w14:paraId="6108BB4B" w14:textId="77777777" w:rsidR="00D4535A" w:rsidRDefault="00C91010">
      <w:pPr>
        <w:pStyle w:val="ParagrapheIndent1"/>
        <w:spacing w:after="240" w:line="232" w:lineRule="exact"/>
        <w:jc w:val="both"/>
        <w:rPr>
          <w:color w:val="000000"/>
          <w:lang w:val="fr-FR"/>
        </w:rPr>
      </w:pPr>
      <w:r>
        <w:rPr>
          <w:color w:val="000000"/>
          <w:lang w:val="fr-FR"/>
        </w:rPr>
        <w:t xml:space="preserve">Les plis devront parvenir à destination avant la date et l'heure limites de réception des offres indiquées sur la page de garde du présent document.   </w:t>
      </w:r>
    </w:p>
    <w:p w14:paraId="2706106D" w14:textId="77777777" w:rsidR="00EE6B29" w:rsidRPr="00EA0FD5" w:rsidRDefault="00EE6B29" w:rsidP="00EE6B29">
      <w:pPr>
        <w:jc w:val="both"/>
        <w:rPr>
          <w:rFonts w:ascii="Trebuchet MS" w:eastAsia="Trebuchet MS" w:hAnsi="Trebuchet MS"/>
          <w:color w:val="000000"/>
          <w:sz w:val="20"/>
          <w:szCs w:val="20"/>
          <w:lang w:val="fr-FR"/>
        </w:rPr>
      </w:pPr>
      <w:r w:rsidRPr="00EA0FD5">
        <w:rPr>
          <w:rFonts w:ascii="Trebuchet MS" w:eastAsia="Trebuchet MS" w:hAnsi="Trebuchet MS"/>
          <w:color w:val="000000"/>
          <w:sz w:val="20"/>
          <w:szCs w:val="20"/>
          <w:lang w:val="fr-FR"/>
        </w:rPr>
        <w:t>Les lettres de rejet et/ou de notification transmises par voie électronique seront adressées à l’adresse de contact utilisée par le candidat pour le dépôt de son offre.</w:t>
      </w:r>
    </w:p>
    <w:p w14:paraId="2EB0F9D2" w14:textId="77777777" w:rsidR="00EE6B29" w:rsidRPr="00EE6B29" w:rsidRDefault="00EE6B29" w:rsidP="00EE6B29">
      <w:pPr>
        <w:rPr>
          <w:rFonts w:ascii="Trebuchet MS" w:hAnsi="Trebuchet MS"/>
          <w:sz w:val="20"/>
          <w:szCs w:val="20"/>
          <w:lang w:val="fr-FR"/>
        </w:rPr>
      </w:pPr>
    </w:p>
    <w:p w14:paraId="566CA70F" w14:textId="77777777" w:rsidR="00D4535A" w:rsidRDefault="00C91010">
      <w:pPr>
        <w:pStyle w:val="Titre2"/>
        <w:ind w:left="280"/>
        <w:rPr>
          <w:rFonts w:ascii="Trebuchet MS" w:eastAsia="Trebuchet MS" w:hAnsi="Trebuchet MS" w:cs="Trebuchet MS"/>
          <w:i w:val="0"/>
          <w:color w:val="000000"/>
          <w:sz w:val="24"/>
          <w:lang w:val="fr-FR"/>
        </w:rPr>
      </w:pPr>
      <w:bookmarkStart w:id="54" w:name="ArtL2_RC-2-A8.4"/>
      <w:bookmarkStart w:id="55" w:name="_Toc229561487"/>
      <w:bookmarkEnd w:id="54"/>
      <w:r>
        <w:rPr>
          <w:rFonts w:ascii="Trebuchet MS" w:eastAsia="Trebuchet MS" w:hAnsi="Trebuchet MS" w:cs="Trebuchet MS"/>
          <w:i w:val="0"/>
          <w:color w:val="000000"/>
          <w:sz w:val="24"/>
          <w:lang w:val="fr-FR"/>
        </w:rPr>
        <w:t>6.1 - Transmission électronique</w:t>
      </w:r>
      <w:bookmarkEnd w:id="55"/>
    </w:p>
    <w:p w14:paraId="2151C604" w14:textId="77777777" w:rsidR="00EE6B29" w:rsidRPr="00EA0FD5" w:rsidRDefault="00EE6B29" w:rsidP="00EE6B29">
      <w:pPr>
        <w:pStyle w:val="ParagrapheIndent2"/>
        <w:spacing w:line="232" w:lineRule="exact"/>
        <w:jc w:val="both"/>
        <w:rPr>
          <w:color w:val="000000"/>
          <w:lang w:val="fr-FR"/>
        </w:rPr>
      </w:pPr>
      <w:bookmarkStart w:id="56" w:name="ArtL2_RC-2-A8.5"/>
      <w:bookmarkEnd w:id="56"/>
      <w:r w:rsidRPr="00EA0FD5">
        <w:rPr>
          <w:color w:val="000000"/>
          <w:lang w:val="fr-FR"/>
        </w:rPr>
        <w:t>Le choix du mode de transmission est global et irréversible. Les candidats doivent appliquer le même mode de transmission à l'ensemble des documents transmis au pouvoir adjudicateur.  </w:t>
      </w:r>
    </w:p>
    <w:p w14:paraId="59263994" w14:textId="77777777" w:rsidR="00EE6B29" w:rsidRPr="00EA0FD5" w:rsidRDefault="00EE6B29" w:rsidP="00EE6B29">
      <w:pPr>
        <w:rPr>
          <w:lang w:val="fr-FR"/>
        </w:rPr>
      </w:pPr>
    </w:p>
    <w:p w14:paraId="2A7BD076"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6.1.1 Mode d'emploi de la plateforme dématérialisée PLACE :</w:t>
      </w:r>
    </w:p>
    <w:p w14:paraId="6AF915B5" w14:textId="77777777" w:rsidR="00EE6B29" w:rsidRPr="00EA0FD5" w:rsidRDefault="00EE6B29" w:rsidP="00EE6B29">
      <w:pPr>
        <w:pStyle w:val="ParagrapheIndent2"/>
        <w:spacing w:line="232" w:lineRule="exact"/>
        <w:jc w:val="both"/>
        <w:rPr>
          <w:color w:val="000000"/>
          <w:lang w:val="fr-FR"/>
        </w:rPr>
      </w:pPr>
    </w:p>
    <w:p w14:paraId="70C2AE9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Les organismes de sécurité sociale utilisent la plateforme de dématérialisation PLACE à l’adresse : </w:t>
      </w:r>
      <w:hyperlink r:id="rId10" w:history="1">
        <w:r w:rsidRPr="00EA0FD5">
          <w:rPr>
            <w:color w:val="000000"/>
            <w:lang w:val="fr-FR"/>
          </w:rPr>
          <w:t>https://www.marches-publics.gouv.fr</w:t>
        </w:r>
      </w:hyperlink>
    </w:p>
    <w:p w14:paraId="77B10882" w14:textId="77777777" w:rsidR="00EE6B29" w:rsidRPr="00EA0FD5" w:rsidRDefault="00EE6B29" w:rsidP="00EE6B29">
      <w:pPr>
        <w:pStyle w:val="ParagrapheIndent2"/>
        <w:spacing w:line="232" w:lineRule="exact"/>
        <w:jc w:val="both"/>
        <w:rPr>
          <w:color w:val="000000"/>
          <w:lang w:val="fr-FR"/>
        </w:rPr>
      </w:pPr>
    </w:p>
    <w:p w14:paraId="5DA056D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dossier de consultation des entreprises est remis gratuitement à chaque candidat. Il est disponible à l’adresse électronique suivante : </w:t>
      </w:r>
      <w:hyperlink r:id="rId11" w:history="1">
        <w:r w:rsidRPr="00EA0FD5">
          <w:rPr>
            <w:color w:val="000000"/>
            <w:lang w:val="fr-FR"/>
          </w:rPr>
          <w:t>https://www.marches-publics.gouv.fr</w:t>
        </w:r>
      </w:hyperlink>
    </w:p>
    <w:p w14:paraId="6B305A6F" w14:textId="77777777" w:rsidR="00EE6B29" w:rsidRPr="00EA0FD5" w:rsidRDefault="00EE6B29" w:rsidP="00EE6B29">
      <w:pPr>
        <w:pStyle w:val="ParagrapheIndent2"/>
        <w:spacing w:line="232" w:lineRule="exact"/>
        <w:jc w:val="both"/>
        <w:rPr>
          <w:color w:val="000000"/>
          <w:lang w:val="fr-FR"/>
        </w:rPr>
      </w:pPr>
    </w:p>
    <w:p w14:paraId="390A367B"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6.1.2 Retrait et mises à jour du Dossier de Consultation des Entreprises (DCE) :</w:t>
      </w:r>
    </w:p>
    <w:p w14:paraId="57D8E4B9" w14:textId="77777777" w:rsidR="00EE6B29" w:rsidRPr="00EA0FD5" w:rsidRDefault="00EE6B29" w:rsidP="00EE6B29">
      <w:pPr>
        <w:pStyle w:val="ParagrapheIndent2"/>
        <w:spacing w:line="232" w:lineRule="exact"/>
        <w:jc w:val="both"/>
        <w:rPr>
          <w:color w:val="000000"/>
          <w:lang w:val="fr-FR"/>
        </w:rPr>
      </w:pPr>
    </w:p>
    <w:p w14:paraId="36CB777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L’opérateur économique est libre de s’identifier ou non lorsqu’il retire un DCE sur la plateforme.</w:t>
      </w:r>
    </w:p>
    <w:p w14:paraId="36B28CB6" w14:textId="77777777" w:rsidR="00EE6B29" w:rsidRPr="00EA0FD5" w:rsidRDefault="00EE6B29" w:rsidP="00EE6B29">
      <w:pPr>
        <w:pStyle w:val="ParagrapheIndent2"/>
        <w:spacing w:line="232" w:lineRule="exact"/>
        <w:jc w:val="both"/>
        <w:rPr>
          <w:color w:val="000000"/>
          <w:lang w:val="fr-FR"/>
        </w:rPr>
      </w:pPr>
    </w:p>
    <w:p w14:paraId="7ACCE75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21D43B3E" w14:textId="77777777" w:rsidR="00EE6B29" w:rsidRPr="00EA0FD5" w:rsidRDefault="00EE6B29" w:rsidP="00EE6B29">
      <w:pPr>
        <w:pStyle w:val="ParagrapheIndent2"/>
        <w:spacing w:line="232" w:lineRule="exact"/>
        <w:jc w:val="both"/>
        <w:rPr>
          <w:color w:val="000000"/>
          <w:lang w:val="fr-FR"/>
        </w:rPr>
      </w:pPr>
    </w:p>
    <w:p w14:paraId="65F1816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7CFD477E" w14:textId="77777777" w:rsidR="00EE6B29" w:rsidRPr="00EA0FD5" w:rsidRDefault="00EE6B29" w:rsidP="00EE6B29">
      <w:pPr>
        <w:pStyle w:val="ParagrapheIndent2"/>
        <w:spacing w:line="232" w:lineRule="exact"/>
        <w:jc w:val="both"/>
        <w:rPr>
          <w:color w:val="000000"/>
          <w:lang w:val="fr-FR"/>
        </w:rPr>
      </w:pPr>
    </w:p>
    <w:p w14:paraId="1BACA423"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L’opérateur vérifiera également que les alertes de la plateforme ne sont pas filtrées par le dispositif anti spam de l’entreprise ou redirigés vers les « courriers indésirables ».</w:t>
      </w:r>
    </w:p>
    <w:p w14:paraId="492193D4" w14:textId="4DE7BE68" w:rsidR="00EE6B29" w:rsidRDefault="00EE6B29" w:rsidP="00EE6B29">
      <w:pPr>
        <w:pStyle w:val="ParagrapheIndent2"/>
        <w:spacing w:line="232" w:lineRule="exact"/>
        <w:jc w:val="both"/>
        <w:rPr>
          <w:b/>
          <w:color w:val="000000"/>
          <w:u w:val="single"/>
          <w:lang w:val="fr-FR"/>
        </w:rPr>
      </w:pPr>
    </w:p>
    <w:p w14:paraId="4E806B0E" w14:textId="77777777" w:rsidR="000912DC" w:rsidRPr="000912DC" w:rsidRDefault="000912DC" w:rsidP="000912DC">
      <w:pPr>
        <w:rPr>
          <w:lang w:val="fr-FR"/>
        </w:rPr>
      </w:pPr>
    </w:p>
    <w:p w14:paraId="2830FFF0"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6.1.3 Demande de renseignements complémentaires : questions des candidats :</w:t>
      </w:r>
    </w:p>
    <w:p w14:paraId="7AD75E72" w14:textId="77777777" w:rsidR="00EE6B29" w:rsidRPr="00EA0FD5" w:rsidRDefault="00EE6B29" w:rsidP="00EE6B29">
      <w:pPr>
        <w:pStyle w:val="ParagrapheIndent2"/>
        <w:spacing w:line="232" w:lineRule="exact"/>
        <w:jc w:val="both"/>
        <w:rPr>
          <w:color w:val="000000"/>
          <w:lang w:val="fr-FR"/>
        </w:rPr>
      </w:pPr>
    </w:p>
    <w:p w14:paraId="334F277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peuvent poser des questions, dans la limite de dix (10) jours calendaires avant la date limite de réception des offres, techniques et administratives, qu’ils jugeraient utiles sur la consultation et les documents de la consultation, par l’intermédiaire de la plateforme UNIQUEMENT. Un accusé de réception est délivré au candidat en cas de demande de renseignements complémentaires.</w:t>
      </w:r>
    </w:p>
    <w:p w14:paraId="7EA9B101" w14:textId="77777777" w:rsidR="00EE6B29" w:rsidRPr="00EA0FD5" w:rsidRDefault="00EE6B29" w:rsidP="00EE6B29">
      <w:pPr>
        <w:pStyle w:val="ParagrapheIndent2"/>
        <w:spacing w:line="232" w:lineRule="exact"/>
        <w:jc w:val="both"/>
        <w:rPr>
          <w:color w:val="000000"/>
          <w:lang w:val="fr-FR"/>
        </w:rPr>
      </w:pPr>
    </w:p>
    <w:p w14:paraId="4EF87D1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recevront la réponse sous la même forme.</w:t>
      </w:r>
    </w:p>
    <w:p w14:paraId="2DE36313" w14:textId="77777777" w:rsidR="00EE6B29" w:rsidRPr="00EA0FD5" w:rsidRDefault="00EE6B29" w:rsidP="00EE6B29">
      <w:pPr>
        <w:pStyle w:val="ParagrapheIndent2"/>
        <w:spacing w:line="232" w:lineRule="exact"/>
        <w:jc w:val="both"/>
        <w:rPr>
          <w:color w:val="000000"/>
          <w:lang w:val="fr-FR"/>
        </w:rPr>
      </w:pPr>
    </w:p>
    <w:p w14:paraId="075C9E9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073C62F8" w14:textId="77777777" w:rsidR="00EE6B29" w:rsidRPr="00EA0FD5" w:rsidRDefault="00EE6B29" w:rsidP="00EE6B29">
      <w:pPr>
        <w:pStyle w:val="ParagrapheIndent2"/>
        <w:spacing w:line="232" w:lineRule="exact"/>
        <w:jc w:val="both"/>
        <w:rPr>
          <w:color w:val="000000"/>
          <w:lang w:val="fr-FR"/>
        </w:rPr>
      </w:pPr>
    </w:p>
    <w:p w14:paraId="32AD775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devront veiller à ce que leurs serveurs de messagerie présents dans leurs systèmes informatiques ne filtrent pas les envois venant de la plateforme.</w:t>
      </w:r>
    </w:p>
    <w:p w14:paraId="43C84E19" w14:textId="77777777" w:rsidR="00EE6B29" w:rsidRPr="00EA0FD5" w:rsidRDefault="00EE6B29" w:rsidP="00EE6B29">
      <w:pPr>
        <w:pStyle w:val="ParagrapheIndent2"/>
        <w:spacing w:line="232" w:lineRule="exact"/>
        <w:jc w:val="both"/>
        <w:rPr>
          <w:b/>
          <w:color w:val="000000"/>
          <w:u w:val="single"/>
          <w:lang w:val="fr-FR"/>
        </w:rPr>
      </w:pPr>
    </w:p>
    <w:p w14:paraId="7668FAD5"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6.1.3. Dépôt des offres dématérialisées :</w:t>
      </w:r>
    </w:p>
    <w:p w14:paraId="346BB0D8" w14:textId="77777777" w:rsidR="00EE6B29" w:rsidRPr="00EA0FD5" w:rsidRDefault="00EE6B29" w:rsidP="00EE6B29">
      <w:pPr>
        <w:pStyle w:val="ParagrapheIndent2"/>
        <w:spacing w:line="232" w:lineRule="exact"/>
        <w:jc w:val="both"/>
        <w:rPr>
          <w:color w:val="000000"/>
          <w:lang w:val="fr-FR"/>
        </w:rPr>
      </w:pPr>
    </w:p>
    <w:p w14:paraId="226C24DD"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candidats disposent sur PLACE d'une rubrique d'aide pour les procédures électroniques qui expose le mode opératoire relatif au dépôt des dossiers. En outre, pour toute demande d'assistance technique, question ou tout problème rencontré, le candidat peut contacter les conseillers techniques du site après avoir consulté la "FAQ et support en ligne"   Un guide d’utilisation (manuel entreprises) dans le cadre du dépôt dématérialisé est mis à la disposition des soumissionnaires par la plateforme. La transmission électronique se fait par envoi d'un seul dossier comprenant l'intégralité des documents exigés. Le pouvoir adjudicateur ne pourra être tenu pour responsable des dommages, troubles, directs ou indirects qui pourraient résulter de l'usage lié au fonctionnement de la plateforme PLACE utilisée dans le cadre de la dématérialisation des procédures.  </w:t>
      </w:r>
    </w:p>
    <w:p w14:paraId="29CEF652" w14:textId="77777777" w:rsidR="00EE6B29" w:rsidRPr="00EA0FD5" w:rsidRDefault="00EE6B29" w:rsidP="00EE6B29">
      <w:pPr>
        <w:pStyle w:val="ParagrapheIndent2"/>
        <w:spacing w:line="232" w:lineRule="exact"/>
        <w:jc w:val="both"/>
        <w:rPr>
          <w:b/>
          <w:color w:val="000000"/>
          <w:u w:val="single"/>
          <w:lang w:val="fr-FR"/>
        </w:rPr>
      </w:pPr>
    </w:p>
    <w:p w14:paraId="03CC7EEF" w14:textId="77777777" w:rsidR="00EE6B29" w:rsidRPr="00EA0FD5" w:rsidRDefault="00EE6B29" w:rsidP="00EE6B29">
      <w:pPr>
        <w:pStyle w:val="ParagrapheIndent2"/>
        <w:spacing w:line="232" w:lineRule="exact"/>
        <w:jc w:val="both"/>
        <w:rPr>
          <w:b/>
          <w:color w:val="000000"/>
          <w:u w:val="single"/>
          <w:lang w:val="fr-FR"/>
        </w:rPr>
      </w:pPr>
      <w:r w:rsidRPr="00EA0FD5">
        <w:rPr>
          <w:b/>
          <w:color w:val="000000"/>
          <w:u w:val="single"/>
          <w:lang w:val="fr-FR"/>
        </w:rPr>
        <w:t>L’attention des candidats est attirée sur le poids maximum des fichiers déposés sur la plateforme PLACE fixé à 1Go.</w:t>
      </w:r>
    </w:p>
    <w:p w14:paraId="572E53D1" w14:textId="77777777" w:rsidR="00EE6B29" w:rsidRPr="00EA0FD5" w:rsidRDefault="00EE6B29" w:rsidP="00EE6B29">
      <w:pPr>
        <w:rPr>
          <w:lang w:val="fr-FR"/>
        </w:rPr>
      </w:pPr>
    </w:p>
    <w:p w14:paraId="27524D39" w14:textId="77777777" w:rsidR="00EE6B29" w:rsidRPr="00EA0FD5" w:rsidRDefault="00EE6B29" w:rsidP="00EE6B29">
      <w:pPr>
        <w:pStyle w:val="ParagrapheIndent2"/>
        <w:spacing w:line="232" w:lineRule="exact"/>
        <w:jc w:val="both"/>
        <w:rPr>
          <w:b/>
          <w:color w:val="000000"/>
          <w:u w:val="single"/>
          <w:lang w:val="fr-FR"/>
        </w:rPr>
      </w:pPr>
      <w:r w:rsidRPr="00EA0FD5">
        <w:rPr>
          <w:b/>
          <w:color w:val="000000"/>
          <w:u w:val="single"/>
          <w:lang w:val="fr-FR"/>
        </w:rPr>
        <w:t xml:space="preserve">6.1.4. Signature électronique : </w:t>
      </w:r>
    </w:p>
    <w:p w14:paraId="1B694473" w14:textId="77777777" w:rsidR="00EE6B29" w:rsidRPr="00EA0FD5" w:rsidRDefault="00EE6B29" w:rsidP="00EE6B29">
      <w:pPr>
        <w:rPr>
          <w:lang w:val="fr-FR"/>
        </w:rPr>
      </w:pPr>
    </w:p>
    <w:p w14:paraId="3073A0DB"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L’Organisme n’impose pas la signature électronique au moment du dépôt. Dans ce cas, la signature du contrat final (acte d’engagement pré-imprimé ATTRI 1) sera rematérialisé et signé.</w:t>
      </w:r>
    </w:p>
    <w:p w14:paraId="5EEECA6C" w14:textId="77777777" w:rsidR="00EE6B29" w:rsidRPr="00EA0FD5" w:rsidRDefault="00EE6B29" w:rsidP="00EE6B29">
      <w:pPr>
        <w:pStyle w:val="ParagrapheIndent2"/>
        <w:spacing w:line="232" w:lineRule="exact"/>
        <w:jc w:val="both"/>
        <w:rPr>
          <w:color w:val="000000"/>
          <w:lang w:val="fr-FR"/>
        </w:rPr>
      </w:pPr>
    </w:p>
    <w:p w14:paraId="09D87B6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Pour autant, les candidats qui souhaitent signer leur offre dès son dépôt, suivent les instructions ci-après.</w:t>
      </w:r>
    </w:p>
    <w:p w14:paraId="51032D61" w14:textId="77777777" w:rsidR="00EE6B29" w:rsidRPr="00EA0FD5" w:rsidRDefault="00EE6B29" w:rsidP="00EE6B29">
      <w:pPr>
        <w:pStyle w:val="ParagrapheIndent2"/>
        <w:spacing w:line="232" w:lineRule="exact"/>
        <w:jc w:val="both"/>
        <w:rPr>
          <w:color w:val="000000"/>
          <w:lang w:val="fr-FR"/>
        </w:rPr>
      </w:pPr>
    </w:p>
    <w:p w14:paraId="01F0D1F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Une signature électronique nécessite un certificat électronique de signature et un logiciel de signature (ou « outil de signature ») qui permet d’apposer la signature.</w:t>
      </w:r>
    </w:p>
    <w:p w14:paraId="0EB3772D" w14:textId="77777777" w:rsidR="00EE6B29" w:rsidRPr="00EA0FD5" w:rsidRDefault="00EE6B29" w:rsidP="00EE6B29">
      <w:pPr>
        <w:pStyle w:val="ParagrapheIndent2"/>
        <w:spacing w:line="232" w:lineRule="exact"/>
        <w:jc w:val="both"/>
        <w:rPr>
          <w:color w:val="000000"/>
          <w:lang w:val="fr-FR"/>
        </w:rPr>
      </w:pPr>
    </w:p>
    <w:p w14:paraId="15EFC4A8"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Les personnes habilitées à signer électroniquement :</w:t>
      </w:r>
    </w:p>
    <w:p w14:paraId="2A581A34" w14:textId="77777777" w:rsidR="00EE6B29" w:rsidRPr="00EA0FD5" w:rsidRDefault="00EE6B29" w:rsidP="00EE6B29">
      <w:pPr>
        <w:pStyle w:val="ParagrapheIndent2"/>
        <w:spacing w:line="232" w:lineRule="exact"/>
        <w:jc w:val="both"/>
        <w:rPr>
          <w:color w:val="000000"/>
          <w:lang w:val="fr-FR"/>
        </w:rPr>
      </w:pPr>
    </w:p>
    <w:p w14:paraId="10F20713"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signataire doit pouvoir produire les éléments propres à établir que la signature utilisée a été délivrée à une personne qui pouvait engager l’entreprise dans les conditions énumérées à l'article 1367 du Code Civil.</w:t>
      </w:r>
    </w:p>
    <w:p w14:paraId="300610A3"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73B9018C"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candidat produit les éléments permettant d’établir que c’est la personne habilitée qui a envoyé électroniquement ou validé l’envoi électronique des candidatures et des offres.</w:t>
      </w:r>
    </w:p>
    <w:p w14:paraId="1B7D4AE0"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30AE4652"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frais d'accès au réseau et de recours à la signature électronique sont à la charge de chaque candidat.</w:t>
      </w:r>
    </w:p>
    <w:p w14:paraId="28CC948D" w14:textId="77777777" w:rsidR="00EE6B29" w:rsidRPr="00EA0FD5" w:rsidRDefault="00EE6B29" w:rsidP="00EE6B29">
      <w:pPr>
        <w:pStyle w:val="ParagrapheIndent2"/>
        <w:spacing w:line="232" w:lineRule="exact"/>
        <w:jc w:val="both"/>
        <w:rPr>
          <w:color w:val="000000"/>
          <w:lang w:val="fr-FR"/>
        </w:rPr>
      </w:pPr>
    </w:p>
    <w:p w14:paraId="4B6BBA1E" w14:textId="77777777" w:rsidR="00EE6B29" w:rsidRPr="00EA0FD5" w:rsidRDefault="00EE6B29" w:rsidP="00EE6B29">
      <w:pPr>
        <w:pStyle w:val="ParagrapheIndent2"/>
        <w:spacing w:line="232" w:lineRule="exact"/>
        <w:jc w:val="both"/>
        <w:rPr>
          <w:b/>
          <w:color w:val="000000"/>
          <w:lang w:val="fr-FR"/>
        </w:rPr>
      </w:pPr>
      <w:r w:rsidRPr="00EA0FD5">
        <w:rPr>
          <w:color w:val="000000"/>
          <w:lang w:val="fr-FR"/>
        </w:rPr>
        <w:t>   • </w:t>
      </w:r>
      <w:r w:rsidRPr="00EA0FD5">
        <w:rPr>
          <w:b/>
          <w:color w:val="000000"/>
          <w:u w:val="single"/>
          <w:lang w:val="fr-FR"/>
        </w:rPr>
        <w:t>Les certificats autorisés</w:t>
      </w:r>
      <w:r w:rsidRPr="00EA0FD5">
        <w:rPr>
          <w:b/>
          <w:color w:val="000000"/>
          <w:lang w:val="fr-FR"/>
        </w:rPr>
        <w:t> :</w:t>
      </w:r>
    </w:p>
    <w:p w14:paraId="7ECFE304" w14:textId="77777777" w:rsidR="00EE6B29" w:rsidRPr="00EA0FD5" w:rsidRDefault="00EE6B29" w:rsidP="00EE6B29">
      <w:pPr>
        <w:rPr>
          <w:lang w:val="fr-FR"/>
        </w:rPr>
      </w:pPr>
    </w:p>
    <w:p w14:paraId="084513A8"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Dans le cadre de la dématérialisation de la commande publique, l'arrêté du 22 mars 2019 définit les modalités d'utilisation de la signature électronique.</w:t>
      </w:r>
    </w:p>
    <w:p w14:paraId="5D0FC99B" w14:textId="77777777" w:rsidR="00EE6B29" w:rsidRPr="00EA0FD5" w:rsidRDefault="00EE6B29" w:rsidP="00EE6B29">
      <w:pPr>
        <w:pStyle w:val="ParagrapheIndent2"/>
        <w:spacing w:line="232" w:lineRule="exact"/>
        <w:jc w:val="both"/>
        <w:rPr>
          <w:color w:val="000000"/>
          <w:lang w:val="fr-FR"/>
        </w:rPr>
      </w:pPr>
    </w:p>
    <w:p w14:paraId="41B6144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formats de signature sont XAdES, CAdES ou PAdES tels que mentionnés aux articles 1 et 2 de la décision d'exécution (UE) n° 2015/1506 de la Commission du 8 septembre 2015.</w:t>
      </w:r>
    </w:p>
    <w:p w14:paraId="0134C0E3"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5FD876D1" w14:textId="77777777" w:rsidR="00EE6B29" w:rsidRPr="00EA0FD5" w:rsidRDefault="00EE6B29" w:rsidP="00EE6B29">
      <w:pPr>
        <w:pStyle w:val="ParagrapheIndent2"/>
        <w:spacing w:line="232" w:lineRule="exact"/>
        <w:jc w:val="both"/>
        <w:rPr>
          <w:color w:val="000000"/>
          <w:lang w:val="fr-FR"/>
        </w:rPr>
      </w:pPr>
      <w:r w:rsidRPr="00EA0FD5">
        <w:rPr>
          <w:b/>
          <w:i/>
          <w:color w:val="000000"/>
          <w:u w:val="single"/>
          <w:lang w:val="fr-FR"/>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0E530C2B"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23067D34" w14:textId="77777777" w:rsidR="00EE6B29" w:rsidRPr="00EA0FD5" w:rsidRDefault="00EE6B29" w:rsidP="00EE6B29">
      <w:pPr>
        <w:pStyle w:val="ParagrapheIndent2"/>
        <w:spacing w:line="232" w:lineRule="exact"/>
        <w:jc w:val="both"/>
        <w:rPr>
          <w:color w:val="000000"/>
          <w:lang w:val="fr-FR"/>
        </w:rPr>
      </w:pPr>
      <w:r w:rsidRPr="00EA0FD5">
        <w:rPr>
          <w:b/>
          <w:i/>
          <w:color w:val="000000"/>
          <w:u w:val="single"/>
          <w:lang w:val="fr-FR"/>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4AFDF47A" w14:textId="77777777" w:rsidR="00EE6B29" w:rsidRPr="00EA0FD5" w:rsidRDefault="00EE6B29" w:rsidP="00EE6B29">
      <w:pPr>
        <w:pStyle w:val="ParagrapheIndent2"/>
        <w:spacing w:line="232" w:lineRule="exact"/>
        <w:jc w:val="both"/>
        <w:rPr>
          <w:color w:val="000000"/>
          <w:lang w:val="fr-FR"/>
        </w:rPr>
      </w:pPr>
    </w:p>
    <w:p w14:paraId="0B98DC3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Les formats de signature</w:t>
      </w:r>
      <w:r w:rsidRPr="00EA0FD5">
        <w:rPr>
          <w:b/>
          <w:color w:val="000000"/>
          <w:lang w:val="fr-FR"/>
        </w:rPr>
        <w:t> :</w:t>
      </w:r>
    </w:p>
    <w:p w14:paraId="0243FE8C"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trois formats acceptés par la plateforme sont les formats XAdES, CAdES ou PAdES.</w:t>
      </w:r>
    </w:p>
    <w:p w14:paraId="058903ED" w14:textId="77777777" w:rsidR="00EE6B29" w:rsidRPr="00EA0FD5" w:rsidRDefault="00EE6B29" w:rsidP="00EE6B29">
      <w:pPr>
        <w:pStyle w:val="ParagrapheIndent2"/>
        <w:spacing w:line="232" w:lineRule="exact"/>
        <w:jc w:val="both"/>
        <w:rPr>
          <w:color w:val="000000"/>
          <w:lang w:val="fr-FR"/>
        </w:rPr>
      </w:pPr>
    </w:p>
    <w:p w14:paraId="74683E0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La signature en cas de filiale</w:t>
      </w:r>
      <w:r w:rsidRPr="00EA0FD5">
        <w:rPr>
          <w:b/>
          <w:color w:val="000000"/>
          <w:lang w:val="fr-FR"/>
        </w:rPr>
        <w:t> :</w:t>
      </w:r>
    </w:p>
    <w:p w14:paraId="5E2002A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certificat identifie à la fois une entreprise et une personne physique. Il est nécessaire de prévoir autant de certificats que d’habilitation à signer les marchés.</w:t>
      </w:r>
    </w:p>
    <w:p w14:paraId="0D1277E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188E3AA6" w14:textId="77777777" w:rsidR="00EE6B29" w:rsidRPr="00EA0FD5" w:rsidRDefault="00EE6B29" w:rsidP="00EE6B29">
      <w:pPr>
        <w:pStyle w:val="ParagrapheIndent2"/>
        <w:spacing w:line="232" w:lineRule="exact"/>
        <w:jc w:val="both"/>
        <w:rPr>
          <w:color w:val="000000"/>
          <w:lang w:val="fr-FR"/>
        </w:rPr>
      </w:pPr>
      <w:r w:rsidRPr="00EA0FD5">
        <w:rPr>
          <w:color w:val="000000"/>
          <w:u w:val="single"/>
          <w:lang w:val="fr-FR"/>
        </w:rPr>
        <w:t>Lorsque le candidat est une filiale, deux cas de figure doivent être distingués</w:t>
      </w:r>
      <w:r w:rsidRPr="00EA0FD5">
        <w:rPr>
          <w:color w:val="000000"/>
          <w:lang w:val="fr-FR"/>
        </w:rPr>
        <w:t xml:space="preserve"> :</w:t>
      </w:r>
    </w:p>
    <w:p w14:paraId="236CBD7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1DAD127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w:t>
      </w:r>
      <w:r w:rsidRPr="00EA0FD5">
        <w:rPr>
          <w:color w:val="000000"/>
          <w:u w:val="single"/>
          <w:lang w:val="fr-FR"/>
        </w:rPr>
        <w:t>soit une filiale répond pour elle-même : dans ce cas, la personne qui signe</w:t>
      </w:r>
      <w:r w:rsidRPr="00EA0FD5">
        <w:rPr>
          <w:color w:val="000000"/>
          <w:lang w:val="fr-FR"/>
        </w:rPr>
        <w:t>:</w:t>
      </w:r>
    </w:p>
    <w:p w14:paraId="13AA145C" w14:textId="77777777" w:rsidR="00EE6B29" w:rsidRPr="00EA0FD5" w:rsidRDefault="00EE6B29" w:rsidP="00EE6B29">
      <w:pPr>
        <w:pStyle w:val="ParagrapheIndent2"/>
        <w:spacing w:line="232" w:lineRule="exact"/>
        <w:jc w:val="both"/>
        <w:rPr>
          <w:color w:val="000000"/>
          <w:lang w:val="fr-FR"/>
        </w:rPr>
      </w:pPr>
    </w:p>
    <w:p w14:paraId="7EDBB89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•est le titulaire du certificat de signature électronique ;</w:t>
      </w:r>
    </w:p>
    <w:p w14:paraId="4E44F79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et qui a qualité pour engager la filiale.</w:t>
      </w:r>
    </w:p>
    <w:p w14:paraId="46DAE5AC" w14:textId="77777777" w:rsidR="00EE6B29" w:rsidRPr="00EA0FD5" w:rsidRDefault="00EE6B29" w:rsidP="00EE6B29">
      <w:pPr>
        <w:pStyle w:val="ParagrapheIndent2"/>
        <w:spacing w:line="232" w:lineRule="exact"/>
        <w:jc w:val="both"/>
        <w:rPr>
          <w:color w:val="000000"/>
          <w:lang w:val="fr-FR"/>
        </w:rPr>
      </w:pPr>
    </w:p>
    <w:p w14:paraId="56A9C97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w:t>
      </w:r>
      <w:r w:rsidRPr="00EA0FD5">
        <w:rPr>
          <w:color w:val="000000"/>
          <w:u w:val="single"/>
          <w:lang w:val="fr-FR"/>
        </w:rPr>
        <w:t>soit le responsable d’une filiale est habilité à signer les marchés de chacune des filiales du groupe</w:t>
      </w:r>
      <w:r w:rsidRPr="00EA0FD5">
        <w:rPr>
          <w:color w:val="000000"/>
          <w:lang w:val="fr-FR"/>
        </w:rPr>
        <w:t> :</w:t>
      </w:r>
    </w:p>
    <w:p w14:paraId="4AA25C67" w14:textId="77777777" w:rsidR="00EE6B29" w:rsidRPr="00EA0FD5" w:rsidRDefault="00EE6B29" w:rsidP="00EE6B29">
      <w:pPr>
        <w:pStyle w:val="ParagrapheIndent2"/>
        <w:spacing w:line="232" w:lineRule="exact"/>
        <w:jc w:val="both"/>
        <w:rPr>
          <w:color w:val="000000"/>
          <w:lang w:val="fr-FR"/>
        </w:rPr>
      </w:pPr>
    </w:p>
    <w:p w14:paraId="51BFBF8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•son nom apparaîtra (en tant que titulaire du certificat de signature électronique ainsi que le n° SIREN de la filiale pour laquelle il travaille) à côté de celui de la filiale soumissionnaire ;</w:t>
      </w:r>
    </w:p>
    <w:p w14:paraId="442344EE"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ce numéro peut donc être différent de celui de l’entreprise qui soumissionne.</w:t>
      </w:r>
    </w:p>
    <w:p w14:paraId="181842B8" w14:textId="77777777" w:rsidR="00EE6B29" w:rsidRPr="00EA0FD5" w:rsidRDefault="00EE6B29" w:rsidP="00EE6B29">
      <w:pPr>
        <w:pStyle w:val="ParagrapheIndent2"/>
        <w:spacing w:line="232" w:lineRule="exact"/>
        <w:jc w:val="both"/>
        <w:rPr>
          <w:color w:val="000000"/>
          <w:lang w:val="fr-FR"/>
        </w:rPr>
      </w:pPr>
    </w:p>
    <w:p w14:paraId="75C441AA"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Signature électronique multiple</w:t>
      </w:r>
      <w:r w:rsidRPr="00EA0FD5">
        <w:rPr>
          <w:b/>
          <w:color w:val="000000"/>
          <w:lang w:val="fr-FR"/>
        </w:rPr>
        <w:t> :</w:t>
      </w:r>
    </w:p>
    <w:p w14:paraId="05181923" w14:textId="77777777" w:rsidR="00EE6B29" w:rsidRPr="00EA0FD5" w:rsidRDefault="00EE6B29" w:rsidP="00EE6B29">
      <w:pPr>
        <w:pStyle w:val="ParagrapheIndent2"/>
        <w:spacing w:line="232" w:lineRule="exact"/>
        <w:jc w:val="both"/>
        <w:rPr>
          <w:color w:val="000000"/>
          <w:lang w:val="fr-FR"/>
        </w:rPr>
      </w:pPr>
    </w:p>
    <w:p w14:paraId="0889094B"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La plate-forme dispose d’un parapheur électronique qui autorise au minimum :</w:t>
      </w:r>
    </w:p>
    <w:p w14:paraId="0C3630DB" w14:textId="77777777" w:rsidR="00EE6B29" w:rsidRPr="00EA0FD5" w:rsidRDefault="00EE6B29" w:rsidP="00EE6B29">
      <w:pPr>
        <w:pStyle w:val="ParagrapheIndent2"/>
        <w:spacing w:line="232" w:lineRule="exact"/>
        <w:jc w:val="both"/>
        <w:rPr>
          <w:color w:val="000000"/>
          <w:lang w:val="fr-FR"/>
        </w:rPr>
      </w:pPr>
    </w:p>
    <w:p w14:paraId="15FCF44A"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le regroupement de documents à valider ou signer ;</w:t>
      </w:r>
    </w:p>
    <w:p w14:paraId="24346D3D"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la signature d’un même document par plusieurs signataires ;</w:t>
      </w:r>
    </w:p>
    <w:p w14:paraId="0A4F730A"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Sans en altérer l’intégrité, que l’utilisation soit locale ou en ligne.</w:t>
      </w:r>
    </w:p>
    <w:p w14:paraId="24FCEAC0"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15C6905C"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Chaque signature est vérifiée indépendamment des autres.</w:t>
      </w:r>
    </w:p>
    <w:p w14:paraId="7D9CCD45" w14:textId="77777777" w:rsidR="00EE6B29" w:rsidRPr="00EA0FD5" w:rsidRDefault="00EE6B29" w:rsidP="00EE6B29">
      <w:pPr>
        <w:pStyle w:val="ParagrapheIndent2"/>
        <w:spacing w:line="232" w:lineRule="exact"/>
        <w:jc w:val="both"/>
        <w:rPr>
          <w:color w:val="000000"/>
          <w:lang w:val="fr-FR"/>
        </w:rPr>
      </w:pPr>
    </w:p>
    <w:p w14:paraId="037BC49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La signature électronique en cas de Cotraitance</w:t>
      </w:r>
      <w:r w:rsidRPr="00EA0FD5">
        <w:rPr>
          <w:b/>
          <w:color w:val="000000"/>
          <w:lang w:val="fr-FR"/>
        </w:rPr>
        <w:t> :</w:t>
      </w:r>
    </w:p>
    <w:p w14:paraId="3E314CFD"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En cas de signatures multiples d'un même document, il est recommandé que les signataires utilisent le même outil de signature.</w:t>
      </w:r>
    </w:p>
    <w:p w14:paraId="04635CFB" w14:textId="77777777" w:rsidR="00EE6B29" w:rsidRPr="00EA0FD5" w:rsidRDefault="00EE6B29" w:rsidP="00EE6B29">
      <w:pPr>
        <w:pStyle w:val="ParagrapheIndent2"/>
        <w:spacing w:line="232" w:lineRule="exact"/>
        <w:jc w:val="both"/>
        <w:rPr>
          <w:color w:val="000000"/>
          <w:lang w:val="fr-FR"/>
        </w:rPr>
      </w:pPr>
    </w:p>
    <w:p w14:paraId="72F2BF3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w:t>
      </w:r>
      <w:r w:rsidRPr="00EA0FD5">
        <w:rPr>
          <w:b/>
          <w:color w:val="000000"/>
          <w:u w:val="single"/>
          <w:lang w:val="fr-FR"/>
        </w:rPr>
        <w:t>Les vérifications de l’outil de signature du candidat</w:t>
      </w:r>
      <w:r w:rsidRPr="00EA0FD5">
        <w:rPr>
          <w:b/>
          <w:color w:val="000000"/>
          <w:lang w:val="fr-FR"/>
        </w:rPr>
        <w:t> :</w:t>
      </w:r>
    </w:p>
    <w:p w14:paraId="659E2CAB"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certificat de signature du candidat qui accompagne les documents signés doit présenter les caractéristiques suivantes :</w:t>
      </w:r>
    </w:p>
    <w:p w14:paraId="002482DA"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ne pas avoir été révoqué à la date de signature du document,</w:t>
      </w:r>
    </w:p>
    <w:p w14:paraId="13BC99CC"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ne pas être arrivé à expiration à la date de signature du document,</w:t>
      </w:r>
    </w:p>
    <w:p w14:paraId="4564EE38"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doit être établi au nom d’une personne physique habilitée à engager la société.</w:t>
      </w:r>
    </w:p>
    <w:p w14:paraId="4C13AAA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29867939" w14:textId="77777777" w:rsidR="00EE6B29" w:rsidRPr="00EA0FD5" w:rsidRDefault="00EE6B29" w:rsidP="00EE6B29">
      <w:pPr>
        <w:pStyle w:val="ParagrapheIndent2"/>
        <w:spacing w:line="232" w:lineRule="exact"/>
        <w:jc w:val="both"/>
        <w:rPr>
          <w:color w:val="000000"/>
          <w:lang w:val="fr-FR"/>
        </w:rPr>
      </w:pPr>
      <w:r w:rsidRPr="00EA0FD5">
        <w:rPr>
          <w:b/>
          <w:color w:val="000000"/>
          <w:lang w:val="fr-FR"/>
        </w:rPr>
        <w:t xml:space="preserve">La procédure de vérification de la validité d’une signature est gratuite et permet de vérifier au moins : </w:t>
      </w:r>
    </w:p>
    <w:p w14:paraId="26E54E29" w14:textId="77777777" w:rsidR="00EE6B29" w:rsidRPr="00EA0FD5" w:rsidRDefault="00EE6B29" w:rsidP="00EE6B29">
      <w:pPr>
        <w:pStyle w:val="ParagrapheIndent2"/>
        <w:spacing w:line="232" w:lineRule="exact"/>
        <w:jc w:val="both"/>
        <w:rPr>
          <w:color w:val="000000"/>
          <w:lang w:val="fr-FR"/>
        </w:rPr>
      </w:pPr>
    </w:p>
    <w:p w14:paraId="45F43530"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 1°) l’identité du signataire ;</w:t>
      </w:r>
    </w:p>
    <w:p w14:paraId="44A9586A"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•2°) l’appartenance du certificat du signataire à l’une des catégories de certificats visées ci-dessus ;</w:t>
      </w:r>
    </w:p>
    <w:p w14:paraId="2FB1BC8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•3°) le respect du format de signature mentionné (XAdES, CAdES ou PAdES) ;</w:t>
      </w:r>
    </w:p>
    <w:p w14:paraId="5099DDE8"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•4°) le caractère non échu et non révoqué du certificat à la date de la signature ;</w:t>
      </w:r>
    </w:p>
    <w:p w14:paraId="39E2F1D6"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•5°) l’intégrité du fichier signé.</w:t>
      </w:r>
    </w:p>
    <w:p w14:paraId="52646F70" w14:textId="77777777" w:rsidR="00EE6B29" w:rsidRPr="00EA0FD5" w:rsidRDefault="00EE6B29" w:rsidP="00EE6B29">
      <w:pPr>
        <w:pStyle w:val="ParagrapheIndent2"/>
        <w:spacing w:line="232" w:lineRule="exact"/>
        <w:jc w:val="both"/>
        <w:rPr>
          <w:b/>
          <w:color w:val="000000"/>
          <w:lang w:val="fr-FR"/>
        </w:rPr>
      </w:pPr>
    </w:p>
    <w:p w14:paraId="72140D93" w14:textId="77777777" w:rsidR="00EE6B29" w:rsidRPr="00EA0FD5" w:rsidRDefault="00EE6B29" w:rsidP="00EE6B29">
      <w:pPr>
        <w:pStyle w:val="ParagrapheIndent2"/>
        <w:spacing w:line="232" w:lineRule="exact"/>
        <w:jc w:val="both"/>
        <w:rPr>
          <w:color w:val="000000"/>
          <w:lang w:val="fr-FR"/>
        </w:rPr>
      </w:pPr>
      <w:r w:rsidRPr="00EA0FD5">
        <w:rPr>
          <w:b/>
          <w:color w:val="000000"/>
          <w:lang w:val="fr-FR"/>
        </w:rPr>
        <w:t xml:space="preserve">Ces vérifications peuvent être effectuées de manière automatisée, lorsque les fonctionnalités de la plateforme le permettent sauf en ce qui concerne l’identité du signataire du document. </w:t>
      </w:r>
    </w:p>
    <w:p w14:paraId="0659C43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3CC8C5D9" w14:textId="77777777" w:rsidR="00EE6B29" w:rsidRPr="00EA0FD5" w:rsidRDefault="00EE6B29" w:rsidP="00EE6B29">
      <w:pPr>
        <w:pStyle w:val="ParagrapheIndent2"/>
        <w:spacing w:line="232" w:lineRule="exact"/>
        <w:jc w:val="both"/>
        <w:rPr>
          <w:color w:val="000000"/>
          <w:lang w:val="fr-FR"/>
        </w:rPr>
      </w:pPr>
      <w:r w:rsidRPr="00EA0FD5">
        <w:rPr>
          <w:b/>
          <w:color w:val="000000"/>
          <w:lang w:val="fr-FR"/>
        </w:rPr>
        <w:t xml:space="preserve">La vérification de l’identité du signataire et de sa capacité à engager l’entreprise reste effectuée par le pouvoir adjudicateur. </w:t>
      </w:r>
    </w:p>
    <w:p w14:paraId="7D5AF03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w:t>
      </w:r>
    </w:p>
    <w:p w14:paraId="24BD8A41" w14:textId="77777777" w:rsidR="00EE6B29" w:rsidRPr="00EA0FD5" w:rsidRDefault="00EE6B29" w:rsidP="00EE6B29">
      <w:pPr>
        <w:pStyle w:val="ParagrapheIndent2"/>
        <w:spacing w:after="240" w:line="232" w:lineRule="exact"/>
        <w:jc w:val="both"/>
        <w:rPr>
          <w:color w:val="000000"/>
          <w:lang w:val="fr-FR"/>
        </w:rPr>
      </w:pPr>
      <w:r w:rsidRPr="00EA0FD5">
        <w:rPr>
          <w:color w:val="000000"/>
          <w:lang w:val="fr-FR"/>
        </w:rPr>
        <w:t>Une entreprise qui utilise le dispositif de création de signature proposé par la plateforme est dispensée de fournir la procédure de vérification de la signature.</w:t>
      </w:r>
    </w:p>
    <w:p w14:paraId="166D9C3C"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6.1.5. Virus : </w:t>
      </w:r>
    </w:p>
    <w:p w14:paraId="060F5B41" w14:textId="77777777" w:rsidR="00EE6B29" w:rsidRPr="00EA0FD5" w:rsidRDefault="00EE6B29" w:rsidP="00EE6B29">
      <w:pPr>
        <w:pStyle w:val="ParagrapheIndent2"/>
        <w:spacing w:line="232" w:lineRule="exact"/>
        <w:jc w:val="both"/>
        <w:rPr>
          <w:color w:val="000000"/>
          <w:lang w:val="fr-FR"/>
        </w:rPr>
      </w:pPr>
    </w:p>
    <w:p w14:paraId="162C7B9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soumissionnaires s’assureront avant l’envoi de la réponse que les fichiers transmis ne comportent pas de programme informatique malveillant (virus).</w:t>
      </w:r>
    </w:p>
    <w:p w14:paraId="438E4BC9" w14:textId="77777777" w:rsidR="00EE6B29" w:rsidRPr="00EA0FD5" w:rsidRDefault="00EE6B29" w:rsidP="00EE6B29">
      <w:pPr>
        <w:pStyle w:val="ParagrapheIndent2"/>
        <w:spacing w:line="232" w:lineRule="exact"/>
        <w:jc w:val="both"/>
        <w:rPr>
          <w:color w:val="000000"/>
          <w:lang w:val="fr-FR"/>
        </w:rPr>
      </w:pPr>
    </w:p>
    <w:p w14:paraId="44FE487E"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6A2FE7E2" w14:textId="77777777" w:rsidR="00EE6B29" w:rsidRPr="00EA0FD5" w:rsidRDefault="00EE6B29" w:rsidP="00EE6B29">
      <w:pPr>
        <w:pStyle w:val="ParagrapheIndent2"/>
        <w:spacing w:line="232" w:lineRule="exact"/>
        <w:jc w:val="both"/>
        <w:rPr>
          <w:color w:val="000000"/>
          <w:lang w:val="fr-FR"/>
        </w:rPr>
      </w:pPr>
    </w:p>
    <w:p w14:paraId="4ADFA856"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6.1.6. Horodatage – Heure d’arrivée des plis sur la plateforme :</w:t>
      </w:r>
    </w:p>
    <w:p w14:paraId="0149BFEA" w14:textId="77777777" w:rsidR="00EE6B29" w:rsidRPr="00EA0FD5" w:rsidRDefault="00EE6B29" w:rsidP="00EE6B29">
      <w:pPr>
        <w:pStyle w:val="ParagrapheIndent2"/>
        <w:spacing w:line="232" w:lineRule="exact"/>
        <w:jc w:val="both"/>
        <w:rPr>
          <w:color w:val="000000"/>
          <w:lang w:val="fr-FR"/>
        </w:rPr>
      </w:pPr>
    </w:p>
    <w:p w14:paraId="0554313A" w14:textId="77777777" w:rsidR="00EE6B29" w:rsidRPr="00EA0FD5" w:rsidRDefault="00EE6B29" w:rsidP="00EE6B29">
      <w:pPr>
        <w:pStyle w:val="ParagrapheIndent2"/>
        <w:spacing w:line="232" w:lineRule="exact"/>
        <w:jc w:val="both"/>
        <w:rPr>
          <w:color w:val="000000"/>
          <w:lang w:val="fr-FR"/>
        </w:rPr>
      </w:pPr>
      <w:r w:rsidRPr="00EA0FD5">
        <w:rPr>
          <w:color w:val="000000"/>
          <w:u w:val="single"/>
          <w:lang w:val="fr-FR"/>
        </w:rPr>
        <w:t>Tous les plis transmis par voie électronique sont horodatés :</w:t>
      </w:r>
    </w:p>
    <w:p w14:paraId="09F140E9" w14:textId="77777777" w:rsidR="00EE6B29" w:rsidRPr="00EA0FD5" w:rsidRDefault="00EE6B29" w:rsidP="00EE6B29">
      <w:pPr>
        <w:pStyle w:val="ParagrapheIndent2"/>
        <w:spacing w:line="232" w:lineRule="exact"/>
        <w:jc w:val="both"/>
        <w:rPr>
          <w:color w:val="000000"/>
          <w:lang w:val="fr-FR"/>
        </w:rPr>
      </w:pPr>
    </w:p>
    <w:p w14:paraId="0753EA85"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w:t>
      </w:r>
      <w:r w:rsidRPr="00EA0FD5">
        <w:rPr>
          <w:color w:val="000000"/>
          <w:u w:val="single"/>
          <w:lang w:val="fr-FR"/>
        </w:rPr>
        <w:t>Accusé de réception :</w:t>
      </w:r>
      <w:r w:rsidRPr="00EA0FD5">
        <w:rPr>
          <w:color w:val="000000"/>
          <w:lang w:val="fr-FR"/>
        </w:rPr>
        <w:t xml:space="preserve"> après l’arrivée du pli sur la plate-forme, un accusé de réception est adressé au candidat par courrier électronique donnant à son dépôt une date et une heure certaines.</w:t>
      </w:r>
    </w:p>
    <w:p w14:paraId="3958A98B" w14:textId="77777777" w:rsidR="00EE6B29" w:rsidRPr="00EA0FD5" w:rsidRDefault="00EE6B29" w:rsidP="00EE6B29">
      <w:pPr>
        <w:pStyle w:val="ParagrapheIndent2"/>
        <w:spacing w:line="232" w:lineRule="exact"/>
        <w:jc w:val="both"/>
        <w:rPr>
          <w:color w:val="000000"/>
          <w:lang w:val="fr-FR"/>
        </w:rPr>
      </w:pPr>
    </w:p>
    <w:p w14:paraId="196D127F"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w:t>
      </w:r>
      <w:r w:rsidRPr="00EA0FD5">
        <w:rPr>
          <w:color w:val="000000"/>
          <w:u w:val="single"/>
          <w:lang w:val="fr-FR"/>
        </w:rPr>
        <w:t>Date et heure de référence :</w:t>
      </w:r>
      <w:r w:rsidRPr="00EA0FD5">
        <w:rPr>
          <w:color w:val="000000"/>
          <w:lang w:val="fr-FR"/>
        </w:rPr>
        <w:t xml:space="preserve"> ce sont la date et l’heure de fin de réception des documents qui font référence (et non l’heure de début d’envoi des documents). Pour l’horodatage, le fuseau horaire de référence est : GMT/UTC + 1. Il s’agit de celui de la plate-forme.</w:t>
      </w:r>
    </w:p>
    <w:p w14:paraId="086B4564" w14:textId="77777777" w:rsidR="00EE6B29" w:rsidRPr="00EA0FD5" w:rsidRDefault="00EE6B29" w:rsidP="00EE6B29">
      <w:pPr>
        <w:pStyle w:val="ParagrapheIndent2"/>
        <w:spacing w:line="232" w:lineRule="exact"/>
        <w:jc w:val="both"/>
        <w:rPr>
          <w:color w:val="000000"/>
          <w:lang w:val="fr-FR"/>
        </w:rPr>
      </w:pPr>
    </w:p>
    <w:p w14:paraId="1651CA1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w:t>
      </w:r>
      <w:r w:rsidRPr="00EA0FD5">
        <w:rPr>
          <w:b/>
          <w:color w:val="000000"/>
          <w:u w:val="single"/>
          <w:lang w:val="fr-FR"/>
        </w:rPr>
        <w:t>Arrivée des plis hors délai :</w:t>
      </w:r>
      <w:r w:rsidRPr="00EA0FD5">
        <w:rPr>
          <w:color w:val="000000"/>
          <w:lang w:val="fr-FR"/>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w:t>
      </w:r>
    </w:p>
    <w:p w14:paraId="5AC2E078" w14:textId="77777777" w:rsidR="00EE6B29" w:rsidRPr="00EA0FD5" w:rsidRDefault="00EE6B29" w:rsidP="00EE6B29">
      <w:pPr>
        <w:pStyle w:val="ParagrapheIndent2"/>
        <w:spacing w:line="232" w:lineRule="exact"/>
        <w:jc w:val="both"/>
        <w:rPr>
          <w:color w:val="000000"/>
          <w:lang w:val="fr-FR"/>
        </w:rPr>
      </w:pPr>
    </w:p>
    <w:p w14:paraId="012A4F10"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Les plis parvenus après cette date et heure, pour quelque motif que ce soit, ne seront pas ouverts. Le candidat en sera informé. Seuls seront ouverts les plis reçus dans les délais.</w:t>
      </w:r>
    </w:p>
    <w:p w14:paraId="4F27C8C4" w14:textId="77777777" w:rsidR="00EE6B29" w:rsidRPr="00EA0FD5" w:rsidRDefault="00EE6B29" w:rsidP="00EE6B29">
      <w:pPr>
        <w:pStyle w:val="ParagrapheIndent2"/>
        <w:spacing w:line="232" w:lineRule="exact"/>
        <w:jc w:val="both"/>
        <w:rPr>
          <w:color w:val="000000"/>
          <w:lang w:val="fr-FR"/>
        </w:rPr>
      </w:pPr>
    </w:p>
    <w:p w14:paraId="444DEAA2"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7C2F2F93" w14:textId="77777777" w:rsidR="00EE6B29" w:rsidRPr="00EA0FD5" w:rsidRDefault="00EE6B29" w:rsidP="00EE6B29">
      <w:pPr>
        <w:pStyle w:val="ParagrapheIndent2"/>
        <w:spacing w:line="232" w:lineRule="exact"/>
        <w:jc w:val="both"/>
        <w:rPr>
          <w:color w:val="000000"/>
          <w:lang w:val="fr-FR"/>
        </w:rPr>
      </w:pPr>
    </w:p>
    <w:p w14:paraId="39411BBB"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11D19C32" w14:textId="77777777" w:rsidR="00EE6B29" w:rsidRPr="00EA0FD5" w:rsidRDefault="00EE6B29" w:rsidP="00EE6B29">
      <w:pPr>
        <w:pStyle w:val="ParagrapheIndent2"/>
        <w:spacing w:line="232" w:lineRule="exact"/>
        <w:jc w:val="both"/>
        <w:rPr>
          <w:color w:val="000000"/>
          <w:lang w:val="fr-FR"/>
        </w:rPr>
      </w:pPr>
    </w:p>
    <w:p w14:paraId="3161D3AD"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AVERTISSEMENT</w:t>
      </w:r>
    </w:p>
    <w:p w14:paraId="11025F74" w14:textId="77777777" w:rsidR="00EE6B29" w:rsidRPr="00EA0FD5" w:rsidRDefault="00EE6B29" w:rsidP="00EE6B29">
      <w:pPr>
        <w:pStyle w:val="ParagrapheIndent2"/>
        <w:spacing w:line="232" w:lineRule="exact"/>
        <w:jc w:val="both"/>
        <w:rPr>
          <w:color w:val="000000"/>
          <w:lang w:val="fr-FR"/>
        </w:rPr>
      </w:pPr>
    </w:p>
    <w:p w14:paraId="2314A32F"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69C504D5" w14:textId="77777777" w:rsidR="00EE6B29" w:rsidRPr="00EA0FD5" w:rsidRDefault="00EE6B29" w:rsidP="00EE6B29">
      <w:pPr>
        <w:pStyle w:val="ParagrapheIndent2"/>
        <w:spacing w:line="232" w:lineRule="exact"/>
        <w:jc w:val="both"/>
        <w:rPr>
          <w:color w:val="000000"/>
          <w:lang w:val="fr-FR"/>
        </w:rPr>
      </w:pPr>
    </w:p>
    <w:p w14:paraId="46575983"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6.1.7. Copie de sauvegarde : </w:t>
      </w:r>
    </w:p>
    <w:p w14:paraId="2011D347" w14:textId="77777777" w:rsidR="00EE6B29" w:rsidRPr="00EA0FD5" w:rsidRDefault="00EE6B29" w:rsidP="00EE6B29">
      <w:pPr>
        <w:pStyle w:val="ParagrapheIndent2"/>
        <w:spacing w:line="232" w:lineRule="exact"/>
        <w:jc w:val="both"/>
        <w:rPr>
          <w:color w:val="000000"/>
          <w:lang w:val="fr-FR"/>
        </w:rPr>
      </w:pPr>
    </w:p>
    <w:p w14:paraId="66E318B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L’article R 2132-11 du Code de la Commande Publique offre au candidat la possibilité d’un envoi simultané d’une « copie de sauvegarde » en cas d’échange par voie électronique.</w:t>
      </w:r>
    </w:p>
    <w:p w14:paraId="31382116" w14:textId="5772AD73" w:rsidR="00EE6B29" w:rsidRDefault="00EE6B29" w:rsidP="00EE6B29">
      <w:pPr>
        <w:pStyle w:val="ParagrapheIndent2"/>
        <w:spacing w:line="232" w:lineRule="exact"/>
        <w:jc w:val="both"/>
        <w:rPr>
          <w:color w:val="000000"/>
          <w:lang w:val="fr-FR"/>
        </w:rPr>
      </w:pPr>
    </w:p>
    <w:p w14:paraId="657508D7" w14:textId="68E6E4A7" w:rsidR="000912DC" w:rsidRDefault="000912DC" w:rsidP="000912DC">
      <w:pPr>
        <w:rPr>
          <w:lang w:val="fr-FR"/>
        </w:rPr>
      </w:pPr>
    </w:p>
    <w:p w14:paraId="7CDEDAB8" w14:textId="77777777" w:rsidR="000912DC" w:rsidRPr="000912DC" w:rsidRDefault="000912DC" w:rsidP="000912DC">
      <w:pPr>
        <w:rPr>
          <w:lang w:val="fr-FR"/>
        </w:rPr>
      </w:pPr>
    </w:p>
    <w:p w14:paraId="515A2574" w14:textId="77777777" w:rsidR="00EE6B29" w:rsidRPr="00EA0FD5" w:rsidRDefault="00EE6B29" w:rsidP="00EE6B29">
      <w:pPr>
        <w:pStyle w:val="ParagrapheIndent2"/>
        <w:spacing w:line="232" w:lineRule="exact"/>
        <w:jc w:val="both"/>
        <w:rPr>
          <w:color w:val="000000"/>
          <w:lang w:val="fr-FR"/>
        </w:rPr>
      </w:pPr>
      <w:r w:rsidRPr="00EA0FD5">
        <w:rPr>
          <w:color w:val="000000"/>
          <w:u w:val="single"/>
          <w:lang w:val="fr-FR"/>
        </w:rPr>
        <w:t>Cette copie de sauvegarde :</w:t>
      </w:r>
    </w:p>
    <w:p w14:paraId="0A5BB287" w14:textId="77777777" w:rsidR="00EE6B29" w:rsidRPr="00EA0FD5" w:rsidRDefault="00EE6B29" w:rsidP="00EE6B29">
      <w:pPr>
        <w:pStyle w:val="ParagrapheIndent2"/>
        <w:spacing w:line="232" w:lineRule="exact"/>
        <w:jc w:val="both"/>
        <w:rPr>
          <w:color w:val="000000"/>
          <w:lang w:val="fr-FR"/>
        </w:rPr>
      </w:pPr>
    </w:p>
    <w:p w14:paraId="7ADCA148" w14:textId="77777777" w:rsidR="00EE6B29" w:rsidRPr="00EA0FD5" w:rsidRDefault="00EE6B29" w:rsidP="00EE6B29">
      <w:pPr>
        <w:pStyle w:val="ParagrapheIndent2"/>
        <w:spacing w:after="80" w:line="232" w:lineRule="exact"/>
        <w:jc w:val="both"/>
        <w:rPr>
          <w:color w:val="000000"/>
          <w:lang w:val="fr-FR"/>
        </w:rPr>
      </w:pPr>
      <w:r w:rsidRPr="00EA0FD5">
        <w:rPr>
          <w:color w:val="000000"/>
          <w:lang w:val="fr-FR"/>
        </w:rPr>
        <w:t xml:space="preserve">- peut être transmise sur un support papier ou sur support physique électronique (CD, DVD ROM, clé USB…); </w:t>
      </w:r>
    </w:p>
    <w:p w14:paraId="7D2448DB"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doit être placée dans un pli scellé comportant la mention « copie de sauvegarde » ainsi que l’intitulé de la consultation, </w:t>
      </w:r>
    </w:p>
    <w:p w14:paraId="740BE394"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 doit être envoyée à l’adresse du pouvoir adjudicateur figurante dans l’Avis d’Appel Public à la Concurrence (AAPC) ou le règlement de la consultation. </w:t>
      </w:r>
    </w:p>
    <w:p w14:paraId="0726A5DF"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ou doit être déposée en main propre les jours, aux heures et à l’adresse du pouvoir adjudicateur figurants dans l’Avis d’Appel Public à la Concurrence (AAPC) ou le règlement de la consultation contre récépissé.</w:t>
      </w:r>
    </w:p>
    <w:p w14:paraId="70B60E49" w14:textId="77777777" w:rsidR="00EE6B29" w:rsidRPr="00EA0FD5" w:rsidRDefault="00EE6B29" w:rsidP="00EE6B29">
      <w:pPr>
        <w:pStyle w:val="ParagrapheIndent2"/>
        <w:spacing w:line="232" w:lineRule="exact"/>
        <w:jc w:val="both"/>
        <w:rPr>
          <w:color w:val="000000"/>
          <w:lang w:val="fr-FR"/>
        </w:rPr>
      </w:pPr>
    </w:p>
    <w:p w14:paraId="134F0227"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Attention :</w:t>
      </w:r>
    </w:p>
    <w:p w14:paraId="591260EB" w14:textId="77777777" w:rsidR="00EE6B29" w:rsidRPr="00EA0FD5" w:rsidRDefault="00EE6B29" w:rsidP="00EE6B29">
      <w:pPr>
        <w:pStyle w:val="ParagrapheIndent2"/>
        <w:spacing w:line="232" w:lineRule="exact"/>
        <w:jc w:val="both"/>
        <w:rPr>
          <w:color w:val="000000"/>
          <w:lang w:val="fr-FR"/>
        </w:rPr>
      </w:pPr>
      <w:r w:rsidRPr="00EA0FD5">
        <w:rPr>
          <w:b/>
          <w:color w:val="000000"/>
          <w:lang w:val="fr-FR"/>
        </w:rPr>
        <w:t>Cette copie de sauvegarde doit IMPERATIVEMENT parvenir dans les délais impartis pour la remise des candidatures ou des offres.</w:t>
      </w:r>
    </w:p>
    <w:p w14:paraId="311CED8A" w14:textId="77777777" w:rsidR="00EE6B29" w:rsidRPr="00EA0FD5" w:rsidRDefault="00EE6B29" w:rsidP="00EE6B29">
      <w:pPr>
        <w:pStyle w:val="ParagrapheIndent2"/>
        <w:spacing w:line="232" w:lineRule="exact"/>
        <w:jc w:val="both"/>
        <w:rPr>
          <w:color w:val="000000"/>
          <w:lang w:val="fr-FR"/>
        </w:rPr>
      </w:pPr>
    </w:p>
    <w:p w14:paraId="3DD19CA0" w14:textId="77777777" w:rsidR="00EE6B29" w:rsidRPr="00EA0FD5" w:rsidRDefault="00EE6B29" w:rsidP="00EE6B29">
      <w:pPr>
        <w:pStyle w:val="ParagrapheIndent2"/>
        <w:spacing w:line="232" w:lineRule="exact"/>
        <w:jc w:val="both"/>
        <w:rPr>
          <w:color w:val="000000"/>
          <w:lang w:val="fr-FR"/>
        </w:rPr>
      </w:pPr>
      <w:r w:rsidRPr="00EA0FD5">
        <w:rPr>
          <w:color w:val="000000"/>
          <w:u w:val="single"/>
          <w:lang w:val="fr-FR"/>
        </w:rPr>
        <w:t xml:space="preserve">La copie sauvegarde ne sera ouverte que dans les conditions </w:t>
      </w:r>
      <w:r w:rsidRPr="00EA0FD5">
        <w:rPr>
          <w:u w:val="single"/>
          <w:lang w:val="fr-FR"/>
        </w:rPr>
        <w:t>suivantes (article 7 de l’arrêté du 14 décembre 2009 relatif à la dématérialisation des procédures de passation des marchés publics) :</w:t>
      </w:r>
    </w:p>
    <w:p w14:paraId="2D7289A2" w14:textId="77777777" w:rsidR="00EE6B29" w:rsidRPr="00EA0FD5" w:rsidRDefault="00EE6B29" w:rsidP="00EE6B29">
      <w:pPr>
        <w:pStyle w:val="ParagrapheIndent2"/>
        <w:spacing w:line="232" w:lineRule="exact"/>
        <w:jc w:val="both"/>
        <w:rPr>
          <w:color w:val="000000"/>
          <w:lang w:val="fr-FR"/>
        </w:rPr>
      </w:pPr>
    </w:p>
    <w:p w14:paraId="1E16C7B9"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- 1. Lorsque « un programme informatique malveillant [virus] est détecté » par le pouvoir adjudicateur</w:t>
      </w:r>
    </w:p>
    <w:p w14:paraId="6AF8BCB3"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- 2. Lorsque la candidature ou l’offre transmise par voie électronique n’est pas parvenue dans les délais imposés ou n’a pas pu être ouverte par le pouvoir adjudicateur sous réserve que la copie de sauvegarde soit parvenue dans les délais.</w:t>
      </w:r>
    </w:p>
    <w:p w14:paraId="636C1D94" w14:textId="77777777" w:rsidR="00EE6B29" w:rsidRPr="00EA0FD5" w:rsidRDefault="00EE6B29" w:rsidP="00EE6B29">
      <w:pPr>
        <w:pStyle w:val="ParagrapheIndent2"/>
        <w:spacing w:line="232" w:lineRule="exact"/>
        <w:jc w:val="both"/>
        <w:rPr>
          <w:color w:val="000000"/>
          <w:lang w:val="fr-FR"/>
        </w:rPr>
      </w:pPr>
    </w:p>
    <w:p w14:paraId="45B7AF07"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Si le pli contenant la copie de sauvegarde n’est pas ouvert, il est détruit à l’issue de la procédure.</w:t>
      </w:r>
    </w:p>
    <w:p w14:paraId="32C2677A" w14:textId="77777777" w:rsidR="00EE6B29" w:rsidRPr="00EA0FD5" w:rsidRDefault="00EE6B29" w:rsidP="00EE6B29">
      <w:pPr>
        <w:pStyle w:val="ParagrapheIndent2"/>
        <w:spacing w:line="232" w:lineRule="exact"/>
        <w:jc w:val="both"/>
        <w:rPr>
          <w:color w:val="000000"/>
          <w:lang w:val="fr-FR"/>
        </w:rPr>
      </w:pPr>
    </w:p>
    <w:p w14:paraId="6708752E"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 xml:space="preserve">Cette copie doit être placée sous un pli fermé comportant </w:t>
      </w:r>
      <w:r w:rsidRPr="00EA0FD5">
        <w:rPr>
          <w:b/>
          <w:color w:val="000000"/>
          <w:lang w:val="fr-FR"/>
        </w:rPr>
        <w:t xml:space="preserve">IMPERATIVEMENT </w:t>
      </w:r>
      <w:r w:rsidRPr="00EA0FD5">
        <w:rPr>
          <w:color w:val="000000"/>
          <w:lang w:val="fr-FR"/>
        </w:rPr>
        <w:t xml:space="preserve">la mention </w:t>
      </w:r>
      <w:r w:rsidRPr="00EA0FD5">
        <w:rPr>
          <w:b/>
          <w:color w:val="000000"/>
          <w:lang w:val="fr-FR"/>
        </w:rPr>
        <w:t>COPIE DE SAUVEGARDE</w:t>
      </w:r>
      <w:r w:rsidRPr="00EA0FD5">
        <w:rPr>
          <w:color w:val="000000"/>
          <w:lang w:val="fr-FR"/>
        </w:rPr>
        <w:t xml:space="preserve">. Elle doit être envoyée par tout moyen permettant de déterminer de façon certaine la date et l’heure de sa réception, </w:t>
      </w:r>
      <w:r w:rsidRPr="00EA0FD5">
        <w:rPr>
          <w:b/>
          <w:color w:val="000000"/>
          <w:lang w:val="fr-FR"/>
        </w:rPr>
        <w:t>AVANT la date et l’heure de limite de réception</w:t>
      </w:r>
      <w:r w:rsidRPr="00EA0FD5">
        <w:rPr>
          <w:color w:val="000000"/>
          <w:lang w:val="fr-FR"/>
        </w:rPr>
        <w:t xml:space="preserve"> à l’adresse suivante avec la mention suivante :</w:t>
      </w:r>
    </w:p>
    <w:p w14:paraId="4A8458F3" w14:textId="77777777" w:rsidR="00EE6B29" w:rsidRPr="00EA0FD5" w:rsidRDefault="00EE6B29" w:rsidP="00EE6B29">
      <w:pPr>
        <w:pStyle w:val="ParagrapheIndent2"/>
        <w:spacing w:line="232" w:lineRule="exact"/>
        <w:jc w:val="both"/>
        <w:rPr>
          <w:i/>
          <w:color w:val="000000"/>
          <w:lang w:val="fr-FR"/>
        </w:rPr>
      </w:pPr>
    </w:p>
    <w:p w14:paraId="52554A0D"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Nom du candidat :</w:t>
      </w:r>
    </w:p>
    <w:p w14:paraId="2D06C484"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Consultation n°…………………Titre du marché</w:t>
      </w:r>
    </w:p>
    <w:p w14:paraId="77ADD617"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COPIE DE SAUVEGARDE – Ne pas Ouvrir</w:t>
      </w:r>
    </w:p>
    <w:p w14:paraId="62FB1DE6"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CPCAM DES BOUCHES-DU-RHONE</w:t>
      </w:r>
    </w:p>
    <w:p w14:paraId="56B6EFF9"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973 - DEPARTEMENT ACHATS / MARCHES</w:t>
      </w:r>
    </w:p>
    <w:p w14:paraId="4321011E"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56 chemin Joseph Aiguier</w:t>
      </w:r>
    </w:p>
    <w:p w14:paraId="6434B7AF" w14:textId="77777777" w:rsidR="00EE6B29" w:rsidRPr="00EA0FD5" w:rsidRDefault="00EE6B29" w:rsidP="00EE6B29">
      <w:pPr>
        <w:pStyle w:val="ParagrapheIndent2"/>
        <w:spacing w:line="232" w:lineRule="exact"/>
        <w:jc w:val="center"/>
        <w:rPr>
          <w:color w:val="000000"/>
          <w:lang w:val="fr-FR"/>
        </w:rPr>
      </w:pPr>
      <w:r w:rsidRPr="00EA0FD5">
        <w:rPr>
          <w:i/>
          <w:color w:val="000000"/>
          <w:lang w:val="fr-FR"/>
        </w:rPr>
        <w:t>13009 MARSEILLE</w:t>
      </w:r>
    </w:p>
    <w:p w14:paraId="5577A1F8" w14:textId="77777777" w:rsidR="00EE6B29" w:rsidRPr="00EA0FD5" w:rsidRDefault="00EE6B29" w:rsidP="00EE6B29">
      <w:pPr>
        <w:pStyle w:val="ParagrapheIndent2"/>
        <w:spacing w:line="232" w:lineRule="exact"/>
        <w:jc w:val="both"/>
        <w:rPr>
          <w:color w:val="000000"/>
          <w:lang w:val="fr-FR"/>
        </w:rPr>
      </w:pPr>
    </w:p>
    <w:p w14:paraId="698D886C" w14:textId="77777777" w:rsidR="00EE6B29" w:rsidRPr="00EA0FD5" w:rsidRDefault="00EE6B29" w:rsidP="000912DC">
      <w:pPr>
        <w:pStyle w:val="ParagrapheIndent2"/>
        <w:spacing w:line="232" w:lineRule="exact"/>
        <w:jc w:val="both"/>
        <w:rPr>
          <w:color w:val="000000"/>
          <w:lang w:val="fr-FR"/>
        </w:rPr>
      </w:pPr>
      <w:r w:rsidRPr="00EA0FD5">
        <w:rPr>
          <w:color w:val="000000"/>
          <w:lang w:val="fr-FR"/>
        </w:rPr>
        <w:t>Horaires du bureau en cas de remise en main propre contre récépissé : du lundi au vendredi, hormis les jours fériés, de 9h00 à 12h00 et de 14h00 à 16h00.</w:t>
      </w:r>
    </w:p>
    <w:p w14:paraId="75B7958F" w14:textId="77777777" w:rsidR="00EE6B29" w:rsidRPr="00EA0FD5" w:rsidRDefault="00EE6B29" w:rsidP="00EE6B29">
      <w:pPr>
        <w:rPr>
          <w:lang w:val="fr-FR"/>
        </w:rPr>
      </w:pPr>
    </w:p>
    <w:p w14:paraId="1EF19898" w14:textId="77777777" w:rsidR="00EE6B29" w:rsidRPr="00EA0FD5" w:rsidRDefault="00EE6B29" w:rsidP="00EE6B29">
      <w:pPr>
        <w:pStyle w:val="ParagrapheIndent2"/>
        <w:spacing w:after="240" w:line="232" w:lineRule="exact"/>
        <w:jc w:val="both"/>
        <w:rPr>
          <w:color w:val="000000"/>
          <w:lang w:val="fr-FR"/>
        </w:rPr>
      </w:pPr>
      <w:r w:rsidRPr="00EA0FD5">
        <w:rPr>
          <w:b/>
          <w:color w:val="000000"/>
          <w:u w:val="single"/>
          <w:lang w:val="fr-FR"/>
        </w:rPr>
        <w:t>6.1.8. Plans :</w:t>
      </w:r>
      <w:r w:rsidRPr="00EA0FD5">
        <w:rPr>
          <w:color w:val="000000"/>
          <w:lang w:val="fr-FR"/>
        </w:rPr>
        <w:t xml:space="preserve"> </w:t>
      </w:r>
    </w:p>
    <w:p w14:paraId="3577CC9F"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Le candidat qui répond de façon dématérialisée peut remettre les plans au format PDF ou DWG. Il peut les envoyer sur support numérique (clé USB, CD ou DVD) à l’adresse physique de remise des plis en respectant la même échéance que pour la réponse uniquement si la taille des fichiers ne permet pas un envoi par la plateforme. Remarque : il n’est pas nécessaire de retourner les plans paraphés pour attester de leur prise en compte. Cette mesure n’apporte aucune sécurité juridique supplémentaire.    </w:t>
      </w:r>
    </w:p>
    <w:p w14:paraId="4FF1BB97" w14:textId="77777777" w:rsidR="00EE6B29" w:rsidRPr="00EA0FD5" w:rsidRDefault="00EE6B29" w:rsidP="00EE6B29">
      <w:pPr>
        <w:rPr>
          <w:lang w:val="fr-FR"/>
        </w:rPr>
      </w:pPr>
    </w:p>
    <w:p w14:paraId="07B662CE" w14:textId="77777777" w:rsidR="00EE6B29" w:rsidRPr="00EA0FD5" w:rsidRDefault="00EE6B29" w:rsidP="00EE6B29">
      <w:pPr>
        <w:pStyle w:val="ParagrapheIndent2"/>
        <w:spacing w:line="232" w:lineRule="exact"/>
        <w:jc w:val="both"/>
        <w:rPr>
          <w:color w:val="000000"/>
          <w:lang w:val="fr-FR"/>
        </w:rPr>
      </w:pPr>
      <w:r w:rsidRPr="00EA0FD5">
        <w:rPr>
          <w:b/>
          <w:color w:val="000000"/>
          <w:u w:val="single"/>
          <w:lang w:val="fr-FR"/>
        </w:rPr>
        <w:t>6.1.9. Envoi des offres :</w:t>
      </w:r>
    </w:p>
    <w:p w14:paraId="7AF92F3B" w14:textId="77777777" w:rsidR="00EE6B29" w:rsidRPr="00EA0FD5" w:rsidRDefault="00EE6B29" w:rsidP="00EE6B29">
      <w:pPr>
        <w:pStyle w:val="ParagrapheIndent2"/>
        <w:spacing w:line="232" w:lineRule="exact"/>
        <w:jc w:val="both"/>
        <w:rPr>
          <w:color w:val="000000"/>
          <w:lang w:val="fr-FR"/>
        </w:rPr>
      </w:pPr>
    </w:p>
    <w:p w14:paraId="4495E5B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Une fois le dépôt réalisé, un message électronique (courriel) est envoyé au candidat : il confirme la bonne prise en compte de sa réponse avec l’heure retenue pour le dépôt.</w:t>
      </w:r>
    </w:p>
    <w:p w14:paraId="4599897F" w14:textId="77777777" w:rsidR="00EE6B29" w:rsidRPr="00EA0FD5" w:rsidRDefault="00EE6B29" w:rsidP="00EE6B29">
      <w:pPr>
        <w:pStyle w:val="ParagrapheIndent2"/>
        <w:spacing w:line="232" w:lineRule="exact"/>
        <w:jc w:val="both"/>
        <w:rPr>
          <w:color w:val="000000"/>
          <w:lang w:val="fr-FR"/>
        </w:rPr>
      </w:pPr>
    </w:p>
    <w:p w14:paraId="2E3CB0F1" w14:textId="77777777" w:rsidR="00EE6B29" w:rsidRPr="00EA0FD5" w:rsidRDefault="00EE6B29" w:rsidP="00EE6B29">
      <w:pPr>
        <w:pStyle w:val="ParagrapheIndent2"/>
        <w:spacing w:line="232" w:lineRule="exact"/>
        <w:jc w:val="both"/>
        <w:rPr>
          <w:color w:val="000000"/>
          <w:lang w:val="fr-FR"/>
        </w:rPr>
      </w:pPr>
      <w:r w:rsidRPr="00EA0FD5">
        <w:rPr>
          <w:color w:val="000000"/>
          <w:lang w:val="fr-FR"/>
        </w:rPr>
        <w:t>Seul ce récépissé est la preuve de dépôt de la réponse.</w:t>
      </w:r>
    </w:p>
    <w:p w14:paraId="695CE54A" w14:textId="77777777" w:rsidR="00EE6B29" w:rsidRPr="00EA0FD5" w:rsidRDefault="00EE6B29" w:rsidP="00EE6B29">
      <w:pPr>
        <w:pStyle w:val="ParagrapheIndent2"/>
        <w:spacing w:line="232" w:lineRule="exact"/>
        <w:jc w:val="both"/>
        <w:rPr>
          <w:color w:val="000000"/>
          <w:lang w:val="fr-FR"/>
        </w:rPr>
      </w:pPr>
    </w:p>
    <w:p w14:paraId="2BD53C9F" w14:textId="77777777" w:rsidR="00EE6B29" w:rsidRDefault="00EE6B29" w:rsidP="00EE6B29">
      <w:pPr>
        <w:pStyle w:val="ParagrapheIndent2"/>
        <w:spacing w:after="240" w:line="232" w:lineRule="exact"/>
        <w:jc w:val="both"/>
        <w:rPr>
          <w:color w:val="000000"/>
          <w:lang w:val="fr-FR"/>
        </w:rPr>
      </w:pPr>
      <w:r w:rsidRPr="00EA0FD5">
        <w:rPr>
          <w:color w:val="000000"/>
          <w:lang w:val="fr-FR"/>
        </w:rPr>
        <w:t>Il convient de le conserver précieusement pendant toute la durée de la procédure, jusqu’à la signature du marché.</w:t>
      </w:r>
    </w:p>
    <w:p w14:paraId="2E837974" w14:textId="77777777" w:rsidR="00D4535A" w:rsidRDefault="00C91010">
      <w:pPr>
        <w:pStyle w:val="Titre2"/>
        <w:ind w:left="280"/>
        <w:rPr>
          <w:rFonts w:ascii="Trebuchet MS" w:eastAsia="Trebuchet MS" w:hAnsi="Trebuchet MS" w:cs="Trebuchet MS"/>
          <w:i w:val="0"/>
          <w:color w:val="000000"/>
          <w:sz w:val="24"/>
          <w:lang w:val="fr-FR"/>
        </w:rPr>
      </w:pPr>
      <w:bookmarkStart w:id="57" w:name="_Toc229561488"/>
      <w:r>
        <w:rPr>
          <w:rFonts w:ascii="Trebuchet MS" w:eastAsia="Trebuchet MS" w:hAnsi="Trebuchet MS" w:cs="Trebuchet MS"/>
          <w:i w:val="0"/>
          <w:color w:val="000000"/>
          <w:sz w:val="24"/>
          <w:lang w:val="fr-FR"/>
        </w:rPr>
        <w:t>6.2 - Transmission sous support papier</w:t>
      </w:r>
      <w:bookmarkEnd w:id="57"/>
    </w:p>
    <w:p w14:paraId="4B2EE502" w14:textId="56B554E5" w:rsidR="002B3B98" w:rsidRPr="000912DC" w:rsidRDefault="00C91010" w:rsidP="000912DC">
      <w:pPr>
        <w:pStyle w:val="ParagrapheIndent2"/>
        <w:spacing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r>
        <w:rPr>
          <w:color w:val="000000"/>
          <w:lang w:val="fr-FR"/>
        </w:rPr>
        <w:cr/>
      </w:r>
    </w:p>
    <w:p w14:paraId="61144B33" w14:textId="77777777" w:rsidR="00D4535A" w:rsidRDefault="00C91010">
      <w:pPr>
        <w:pStyle w:val="Titre1"/>
        <w:rPr>
          <w:rFonts w:ascii="Trebuchet MS" w:eastAsia="Trebuchet MS" w:hAnsi="Trebuchet MS" w:cs="Trebuchet MS"/>
          <w:color w:val="000000"/>
          <w:sz w:val="28"/>
          <w:lang w:val="fr-FR"/>
        </w:rPr>
      </w:pPr>
      <w:bookmarkStart w:id="58" w:name="ArtL1_RC-2-A10"/>
      <w:bookmarkStart w:id="59" w:name="_Toc229561489"/>
      <w:bookmarkEnd w:id="58"/>
      <w:r>
        <w:rPr>
          <w:rFonts w:ascii="Trebuchet MS" w:eastAsia="Trebuchet MS" w:hAnsi="Trebuchet MS" w:cs="Trebuchet MS"/>
          <w:color w:val="000000"/>
          <w:sz w:val="28"/>
          <w:lang w:val="fr-FR"/>
        </w:rPr>
        <w:t>7 - Examen des candidatures et des offres</w:t>
      </w:r>
      <w:bookmarkEnd w:id="59"/>
    </w:p>
    <w:p w14:paraId="6295DCAF" w14:textId="77777777" w:rsidR="00D4535A" w:rsidRDefault="00C91010">
      <w:pPr>
        <w:pStyle w:val="Titre2"/>
        <w:ind w:left="280"/>
        <w:rPr>
          <w:rFonts w:ascii="Trebuchet MS" w:eastAsia="Trebuchet MS" w:hAnsi="Trebuchet MS" w:cs="Trebuchet MS"/>
          <w:i w:val="0"/>
          <w:color w:val="000000"/>
          <w:sz w:val="24"/>
          <w:lang w:val="fr-FR"/>
        </w:rPr>
      </w:pPr>
      <w:bookmarkStart w:id="60" w:name="ArtL2_RC-2-A10.1"/>
      <w:bookmarkStart w:id="61" w:name="_Toc229561490"/>
      <w:bookmarkEnd w:id="60"/>
      <w:r>
        <w:rPr>
          <w:rFonts w:ascii="Trebuchet MS" w:eastAsia="Trebuchet MS" w:hAnsi="Trebuchet MS" w:cs="Trebuchet MS"/>
          <w:i w:val="0"/>
          <w:color w:val="000000"/>
          <w:sz w:val="24"/>
          <w:lang w:val="fr-FR"/>
        </w:rPr>
        <w:t>7.1 - Sélection des candidatures</w:t>
      </w:r>
      <w:bookmarkEnd w:id="61"/>
    </w:p>
    <w:p w14:paraId="2A401AC4" w14:textId="77777777" w:rsidR="00D4535A" w:rsidRDefault="00C91010">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784F87F9" w14:textId="77777777" w:rsidR="00D4535A" w:rsidRDefault="00C91010">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E205332" w14:textId="77777777" w:rsidR="00D4535A" w:rsidRDefault="00C91010">
      <w:pPr>
        <w:pStyle w:val="Titre2"/>
        <w:ind w:left="280"/>
        <w:rPr>
          <w:rFonts w:ascii="Trebuchet MS" w:eastAsia="Trebuchet MS" w:hAnsi="Trebuchet MS" w:cs="Trebuchet MS"/>
          <w:i w:val="0"/>
          <w:color w:val="000000"/>
          <w:sz w:val="24"/>
          <w:lang w:val="fr-FR"/>
        </w:rPr>
      </w:pPr>
      <w:bookmarkStart w:id="62" w:name="ArtL2_RC-2-A10.3"/>
      <w:bookmarkStart w:id="63" w:name="_Toc229561491"/>
      <w:bookmarkEnd w:id="62"/>
      <w:r>
        <w:rPr>
          <w:rFonts w:ascii="Trebuchet MS" w:eastAsia="Trebuchet MS" w:hAnsi="Trebuchet MS" w:cs="Trebuchet MS"/>
          <w:i w:val="0"/>
          <w:color w:val="000000"/>
          <w:sz w:val="24"/>
          <w:lang w:val="fr-FR"/>
        </w:rPr>
        <w:t>7.2 - Attribution des accords-cadres</w:t>
      </w:r>
      <w:bookmarkEnd w:id="63"/>
    </w:p>
    <w:p w14:paraId="592462D4" w14:textId="77777777" w:rsidR="00D4535A" w:rsidRDefault="00C91010">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63F04BA9" w14:textId="77777777" w:rsidR="00D4535A" w:rsidRDefault="00D4535A">
      <w:pPr>
        <w:pStyle w:val="ParagrapheIndent2"/>
        <w:spacing w:line="232" w:lineRule="exact"/>
        <w:jc w:val="both"/>
        <w:rPr>
          <w:color w:val="000000"/>
          <w:lang w:val="fr-FR"/>
        </w:rPr>
      </w:pPr>
    </w:p>
    <w:p w14:paraId="14937AC6" w14:textId="77777777" w:rsidR="00D4535A" w:rsidRDefault="00C91010">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78D9B260" w14:textId="77777777" w:rsidR="00D4535A" w:rsidRDefault="00C91010">
      <w:pPr>
        <w:pStyle w:val="ParagrapheIndent2"/>
        <w:spacing w:line="232" w:lineRule="exact"/>
        <w:jc w:val="both"/>
        <w:rPr>
          <w:color w:val="000000"/>
          <w:lang w:val="fr-FR"/>
        </w:rPr>
      </w:pPr>
      <w:r>
        <w:rPr>
          <w:color w:val="000000"/>
          <w:lang w:val="fr-FR"/>
        </w:rPr>
        <w:t>Les critères retenus pour le jugement des offres sont pondérés de la manière suivante :</w:t>
      </w:r>
    </w:p>
    <w:p w14:paraId="529D12C5" w14:textId="77777777" w:rsidR="00D4535A" w:rsidRDefault="00D4535A">
      <w:pPr>
        <w:pStyle w:val="ParagrapheIndent2"/>
        <w:spacing w:line="232" w:lineRule="exact"/>
        <w:jc w:val="both"/>
        <w:rPr>
          <w:color w:val="000000"/>
          <w:lang w:val="fr-FR"/>
        </w:rPr>
      </w:pPr>
    </w:p>
    <w:p w14:paraId="6EE6002E" w14:textId="77777777" w:rsidR="00D4535A" w:rsidRDefault="00C91010">
      <w:pPr>
        <w:spacing w:line="232" w:lineRule="exact"/>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n°1</w:t>
      </w:r>
      <w:r w:rsidR="009239EA">
        <w:rPr>
          <w:rFonts w:ascii="Trebuchet MS" w:eastAsia="Trebuchet MS" w:hAnsi="Trebuchet MS" w:cs="Trebuchet MS"/>
          <w:color w:val="000000"/>
          <w:sz w:val="20"/>
          <w:lang w:val="fr-FR"/>
        </w:rPr>
        <w:t> , le lot n°2, le lot n°3 et le lot n°4 :</w:t>
      </w:r>
    </w:p>
    <w:p w14:paraId="08A1E524" w14:textId="77777777" w:rsidR="00D4535A" w:rsidRDefault="00D4535A">
      <w:pPr>
        <w:spacing w:line="232" w:lineRule="exact"/>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D4535A" w14:paraId="077D489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E05671" w14:textId="77777777" w:rsidR="00D4535A" w:rsidRDefault="00C9101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610803" w14:textId="77777777" w:rsidR="00D4535A" w:rsidRDefault="00C9101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D4535A" w14:paraId="2DD7A0D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557E3F" w14:textId="02BCFCBB" w:rsidR="002B3B98" w:rsidRPr="002B3B98" w:rsidRDefault="002B3B98">
            <w:pPr>
              <w:spacing w:before="80" w:after="20"/>
              <w:ind w:left="80" w:right="80"/>
              <w:rPr>
                <w:rFonts w:ascii="Trebuchet MS" w:eastAsia="Trebuchet MS" w:hAnsi="Trebuchet MS" w:cs="Trebuchet MS"/>
                <w:b/>
                <w:color w:val="000000"/>
                <w:sz w:val="20"/>
                <w:lang w:val="fr-FR"/>
              </w:rPr>
            </w:pPr>
            <w:r w:rsidRPr="002B3B98">
              <w:rPr>
                <w:rFonts w:ascii="Trebuchet MS" w:eastAsia="Trebuchet MS" w:hAnsi="Trebuchet MS" w:cs="Trebuchet MS"/>
                <w:b/>
                <w:color w:val="000000"/>
                <w:sz w:val="20"/>
                <w:lang w:val="fr-FR"/>
              </w:rPr>
              <w:t xml:space="preserve">Critère n°1 : Prix des </w:t>
            </w:r>
            <w:r w:rsidR="00E24BCA" w:rsidRPr="002B3B98">
              <w:rPr>
                <w:rFonts w:ascii="Trebuchet MS" w:eastAsia="Trebuchet MS" w:hAnsi="Trebuchet MS" w:cs="Trebuchet MS"/>
                <w:b/>
                <w:color w:val="000000"/>
                <w:sz w:val="20"/>
                <w:lang w:val="fr-FR"/>
              </w:rPr>
              <w:t>prestations</w:t>
            </w:r>
          </w:p>
          <w:p w14:paraId="26D93119" w14:textId="77777777" w:rsidR="00D4535A" w:rsidRPr="00B80184" w:rsidRDefault="00C91010">
            <w:pPr>
              <w:spacing w:before="80" w:after="20"/>
              <w:ind w:left="80" w:right="80"/>
              <w:rPr>
                <w:rFonts w:ascii="Trebuchet MS" w:eastAsia="Trebuchet MS" w:hAnsi="Trebuchet MS" w:cs="Trebuchet MS"/>
                <w:color w:val="000000"/>
                <w:sz w:val="20"/>
                <w:lang w:val="fr-FR"/>
              </w:rPr>
            </w:pPr>
            <w:r w:rsidRPr="00B80184">
              <w:rPr>
                <w:rFonts w:ascii="Trebuchet MS" w:eastAsia="Trebuchet MS" w:hAnsi="Trebuchet MS" w:cs="Trebuchet MS"/>
                <w:color w:val="000000"/>
                <w:sz w:val="20"/>
                <w:lang w:val="fr-FR"/>
              </w:rPr>
              <w:t xml:space="preserve"> </w:t>
            </w:r>
            <w:r w:rsidR="002B3B98" w:rsidRPr="00B80184">
              <w:rPr>
                <w:rFonts w:ascii="Trebuchet MS" w:eastAsia="Trebuchet MS" w:hAnsi="Trebuchet MS" w:cs="Trebuchet MS"/>
                <w:color w:val="000000"/>
                <w:sz w:val="20"/>
                <w:lang w:val="fr-FR"/>
              </w:rPr>
              <w:t>Le prix des prestations est apprécié au regard de l’addition des prix unitaires TTC de chaque prestation, rapportés aux quantités estimatives annuelles non contractuelles communiquées dans le DQE.</w:t>
            </w:r>
          </w:p>
          <w:p w14:paraId="753D4972" w14:textId="77777777" w:rsidR="002B3B98" w:rsidRDefault="002B3B98">
            <w:pPr>
              <w:spacing w:before="80" w:after="20"/>
              <w:ind w:left="80" w:right="80"/>
              <w:rPr>
                <w:rFonts w:ascii="Trebuchet MS" w:eastAsia="Trebuchet MS" w:hAnsi="Trebuchet MS" w:cs="Trebuchet M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37918D" w14:textId="66A698AD" w:rsidR="00D4535A" w:rsidRPr="002B3B98" w:rsidRDefault="00511CB1">
            <w:pPr>
              <w:spacing w:before="80" w:after="20"/>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50</w:t>
            </w:r>
            <w:r w:rsidR="00C91010" w:rsidRPr="002B3B98">
              <w:rPr>
                <w:rFonts w:ascii="Trebuchet MS" w:eastAsia="Trebuchet MS" w:hAnsi="Trebuchet MS" w:cs="Trebuchet MS"/>
                <w:b/>
                <w:color w:val="000000"/>
                <w:sz w:val="20"/>
                <w:lang w:val="fr-FR"/>
              </w:rPr>
              <w:t>.0</w:t>
            </w:r>
            <w:r w:rsidR="002B3B98" w:rsidRPr="002B3B98">
              <w:rPr>
                <w:rFonts w:ascii="Trebuchet MS" w:eastAsia="Trebuchet MS" w:hAnsi="Trebuchet MS" w:cs="Trebuchet MS"/>
                <w:b/>
                <w:color w:val="000000"/>
                <w:sz w:val="20"/>
                <w:lang w:val="fr-FR"/>
              </w:rPr>
              <w:t>%</w:t>
            </w:r>
          </w:p>
        </w:tc>
      </w:tr>
      <w:tr w:rsidR="002B3B98" w14:paraId="3F41F07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434BE6" w14:textId="77777777" w:rsidR="002B3B98" w:rsidRDefault="002B3B98">
            <w:pPr>
              <w:spacing w:before="80" w:after="20"/>
              <w:ind w:left="80" w:right="80"/>
              <w:rPr>
                <w:rFonts w:ascii="Trebuchet MS" w:eastAsia="Trebuchet MS" w:hAnsi="Trebuchet MS" w:cs="Trebuchet MS"/>
                <w:color w:val="000000"/>
                <w:sz w:val="20"/>
                <w:lang w:val="fr-FR"/>
              </w:rPr>
            </w:pPr>
            <w:r w:rsidRPr="00693D0D">
              <w:rPr>
                <w:rFonts w:ascii="Trebuchet MS" w:eastAsia="Trebuchet MS" w:hAnsi="Trebuchet MS" w:cs="Trebuchet MS"/>
                <w:b/>
                <w:color w:val="000000"/>
                <w:sz w:val="20"/>
                <w:lang w:val="fr-FR"/>
              </w:rPr>
              <w:t>Critère n°2 :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C39BEE" w14:textId="1551AA5F" w:rsidR="002B3B98" w:rsidRPr="002B3B98" w:rsidRDefault="00511CB1" w:rsidP="00EB1BBE">
            <w:pPr>
              <w:spacing w:before="80" w:after="20"/>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40</w:t>
            </w:r>
            <w:r w:rsidR="002B3B98" w:rsidRPr="002B3B98">
              <w:rPr>
                <w:rFonts w:ascii="Trebuchet MS" w:eastAsia="Trebuchet MS" w:hAnsi="Trebuchet MS" w:cs="Trebuchet MS"/>
                <w:b/>
                <w:color w:val="000000"/>
                <w:sz w:val="20"/>
                <w:lang w:val="fr-FR"/>
              </w:rPr>
              <w:t>.0%</w:t>
            </w:r>
          </w:p>
        </w:tc>
      </w:tr>
      <w:tr w:rsidR="00D4535A" w14:paraId="50D2561A" w14:textId="77777777" w:rsidTr="003E6D72">
        <w:trPr>
          <w:trHeight w:val="346"/>
        </w:trPr>
        <w:tc>
          <w:tcPr>
            <w:tcW w:w="7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7836D8" w14:textId="08534FC0" w:rsidR="00D4535A" w:rsidRPr="00663D4C" w:rsidRDefault="002B3B98">
            <w:pPr>
              <w:spacing w:before="80" w:after="20"/>
              <w:ind w:left="680" w:right="80"/>
              <w:rPr>
                <w:rFonts w:ascii="Trebuchet MS" w:eastAsia="Trebuchet MS" w:hAnsi="Trebuchet MS" w:cs="Trebuchet MS"/>
                <w:color w:val="000000"/>
                <w:sz w:val="20"/>
                <w:lang w:val="fr-FR"/>
              </w:rPr>
            </w:pPr>
            <w:r w:rsidRPr="00663D4C">
              <w:rPr>
                <w:rFonts w:ascii="Trebuchet MS" w:eastAsia="Trebuchet MS" w:hAnsi="Trebuchet MS" w:cs="Trebuchet MS"/>
                <w:color w:val="000000"/>
                <w:sz w:val="20"/>
                <w:lang w:val="fr-FR"/>
              </w:rPr>
              <w:t>Sous-critère n°</w:t>
            </w:r>
            <w:r w:rsidR="00922719" w:rsidRPr="00663D4C">
              <w:rPr>
                <w:rFonts w:ascii="Trebuchet MS" w:eastAsia="Trebuchet MS" w:hAnsi="Trebuchet MS" w:cs="Trebuchet MS"/>
                <w:color w:val="000000"/>
                <w:sz w:val="20"/>
                <w:lang w:val="fr-FR"/>
              </w:rPr>
              <w:t>1</w:t>
            </w:r>
            <w:r w:rsidRPr="00663D4C">
              <w:rPr>
                <w:rFonts w:ascii="Trebuchet MS" w:eastAsia="Trebuchet MS" w:hAnsi="Trebuchet MS" w:cs="Trebuchet MS"/>
                <w:color w:val="000000"/>
                <w:sz w:val="20"/>
                <w:lang w:val="fr-FR"/>
              </w:rPr>
              <w:t xml:space="preserve"> </w:t>
            </w:r>
            <w:r w:rsidR="006F1BB7" w:rsidRPr="00663D4C">
              <w:rPr>
                <w:rFonts w:ascii="Trebuchet MS" w:eastAsia="Trebuchet MS" w:hAnsi="Trebuchet MS" w:cs="Trebuchet MS"/>
                <w:color w:val="000000"/>
                <w:sz w:val="20"/>
                <w:lang w:val="fr-FR"/>
              </w:rPr>
              <w:t>–</w:t>
            </w:r>
            <w:r w:rsidR="00FE5D19" w:rsidRPr="00663D4C">
              <w:t xml:space="preserve"> </w:t>
            </w:r>
            <w:r w:rsidR="00D20FB3">
              <w:rPr>
                <w:rFonts w:ascii="Trebuchet MS" w:eastAsia="Trebuchet MS" w:hAnsi="Trebuchet MS" w:cs="Trebuchet MS"/>
                <w:color w:val="000000"/>
                <w:sz w:val="20"/>
                <w:lang w:val="fr-FR"/>
              </w:rPr>
              <w:t>QUALITE DES</w:t>
            </w:r>
            <w:r w:rsidR="006F1BB7" w:rsidRPr="00663D4C">
              <w:rPr>
                <w:rFonts w:ascii="Trebuchet MS" w:eastAsia="Trebuchet MS" w:hAnsi="Trebuchet MS" w:cs="Trebuchet MS"/>
                <w:color w:val="000000"/>
                <w:sz w:val="20"/>
                <w:lang w:val="fr-FR"/>
              </w:rPr>
              <w:t xml:space="preserve"> ECHANTILLONS</w:t>
            </w:r>
          </w:p>
          <w:p w14:paraId="0EAD8F06" w14:textId="3C8CB042" w:rsidR="002B3B98" w:rsidRPr="000912DC" w:rsidRDefault="003E6D72" w:rsidP="000912DC">
            <w:pPr>
              <w:spacing w:before="80" w:after="20"/>
              <w:ind w:left="680" w:right="80"/>
              <w:rPr>
                <w:rFonts w:ascii="Trebuchet MS" w:eastAsia="Trebuchet MS" w:hAnsi="Trebuchet MS" w:cs="Trebuchet MS"/>
                <w:color w:val="000000"/>
                <w:sz w:val="20"/>
                <w:lang w:val="fr-FR"/>
              </w:rPr>
            </w:pPr>
            <w:r w:rsidRPr="00663D4C">
              <w:rPr>
                <w:rFonts w:ascii="Trebuchet MS" w:eastAsia="Trebuchet MS" w:hAnsi="Trebuchet MS" w:cs="Trebuchet MS"/>
                <w:color w:val="000000"/>
                <w:sz w:val="20"/>
                <w:lang w:val="fr-FR"/>
              </w:rPr>
              <w:t>Au rega</w:t>
            </w:r>
            <w:r w:rsidR="00BA0C4C">
              <w:rPr>
                <w:rFonts w:ascii="Trebuchet MS" w:eastAsia="Trebuchet MS" w:hAnsi="Trebuchet MS" w:cs="Trebuchet MS"/>
                <w:color w:val="000000"/>
                <w:sz w:val="20"/>
                <w:lang w:val="fr-FR"/>
              </w:rPr>
              <w:t>rd de la qualité et du confort</w:t>
            </w:r>
            <w:r w:rsidR="00D20FB3">
              <w:rPr>
                <w:rFonts w:ascii="Trebuchet MS" w:eastAsia="Trebuchet MS" w:hAnsi="Trebuchet MS" w:cs="Trebuchet MS"/>
                <w:color w:val="000000"/>
                <w:sz w:val="20"/>
                <w:lang w:val="fr-FR"/>
              </w:rPr>
              <w:t xml:space="preserve"> perçus et des fiches techniques associées.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54A1DC" w14:textId="2874CE11" w:rsidR="00D4535A" w:rsidRDefault="00511CB1" w:rsidP="00EB1BBE">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w:t>
            </w:r>
            <w:r w:rsidR="00922719">
              <w:rPr>
                <w:rFonts w:ascii="Trebuchet MS" w:eastAsia="Trebuchet MS" w:hAnsi="Trebuchet MS" w:cs="Trebuchet MS"/>
                <w:i/>
                <w:color w:val="000000"/>
                <w:sz w:val="20"/>
                <w:lang w:val="fr-FR"/>
              </w:rPr>
              <w:t>0</w:t>
            </w:r>
            <w:r w:rsidR="00C91010">
              <w:rPr>
                <w:rFonts w:ascii="Trebuchet MS" w:eastAsia="Trebuchet MS" w:hAnsi="Trebuchet MS" w:cs="Trebuchet MS"/>
                <w:i/>
                <w:color w:val="000000"/>
                <w:sz w:val="20"/>
                <w:lang w:val="fr-FR"/>
              </w:rPr>
              <w:t>.0</w:t>
            </w:r>
            <w:r w:rsidR="002B3B98">
              <w:rPr>
                <w:rFonts w:ascii="Trebuchet MS" w:eastAsia="Trebuchet MS" w:hAnsi="Trebuchet MS" w:cs="Trebuchet MS"/>
                <w:i/>
                <w:color w:val="000000"/>
                <w:sz w:val="20"/>
                <w:lang w:val="fr-FR"/>
              </w:rPr>
              <w:t>%</w:t>
            </w:r>
          </w:p>
        </w:tc>
      </w:tr>
      <w:tr w:rsidR="00B80184" w14:paraId="09C0D14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3E13D7" w14:textId="47122AE6" w:rsidR="00663D4C" w:rsidRPr="00663D4C" w:rsidRDefault="00FE5D19" w:rsidP="000912DC">
            <w:pPr>
              <w:spacing w:before="80" w:after="20"/>
              <w:ind w:left="680" w:right="80"/>
              <w:rPr>
                <w:rFonts w:ascii="Trebuchet MS" w:eastAsia="Trebuchet MS" w:hAnsi="Trebuchet MS" w:cs="Trebuchet MS"/>
                <w:color w:val="000000"/>
                <w:sz w:val="20"/>
                <w:lang w:val="fr-FR"/>
              </w:rPr>
            </w:pPr>
            <w:r w:rsidRPr="00663D4C">
              <w:rPr>
                <w:rFonts w:ascii="Trebuchet MS" w:eastAsia="Trebuchet MS" w:hAnsi="Trebuchet MS" w:cs="Trebuchet MS"/>
                <w:color w:val="000000"/>
                <w:sz w:val="20"/>
                <w:lang w:val="fr-FR"/>
              </w:rPr>
              <w:t>Sous-critère n°</w:t>
            </w:r>
            <w:r w:rsidR="00922719" w:rsidRPr="00663D4C">
              <w:rPr>
                <w:rFonts w:ascii="Trebuchet MS" w:eastAsia="Trebuchet MS" w:hAnsi="Trebuchet MS" w:cs="Trebuchet MS"/>
                <w:color w:val="000000"/>
                <w:sz w:val="20"/>
                <w:lang w:val="fr-FR"/>
              </w:rPr>
              <w:t>2</w:t>
            </w:r>
            <w:r w:rsidRPr="00663D4C">
              <w:rPr>
                <w:rFonts w:ascii="Trebuchet MS" w:eastAsia="Trebuchet MS" w:hAnsi="Trebuchet MS" w:cs="Trebuchet MS"/>
                <w:color w:val="000000"/>
                <w:sz w:val="20"/>
                <w:lang w:val="fr-FR"/>
              </w:rPr>
              <w:t xml:space="preserve"> - </w:t>
            </w:r>
            <w:r w:rsidR="00E24BCA">
              <w:rPr>
                <w:rFonts w:ascii="Trebuchet MS" w:eastAsia="Trebuchet MS" w:hAnsi="Trebuchet MS" w:cs="Trebuchet MS"/>
                <w:color w:val="000000"/>
                <w:sz w:val="20"/>
                <w:lang w:val="fr-FR"/>
              </w:rPr>
              <w:t>Q</w:t>
            </w:r>
            <w:r w:rsidR="004959E9" w:rsidRPr="00663D4C">
              <w:rPr>
                <w:rFonts w:ascii="Trebuchet MS" w:eastAsia="Trebuchet MS" w:hAnsi="Trebuchet MS" w:cs="Trebuchet MS"/>
                <w:color w:val="000000"/>
                <w:sz w:val="20"/>
                <w:lang w:val="fr-FR"/>
              </w:rPr>
              <w:t xml:space="preserve">ualité et </w:t>
            </w:r>
            <w:r w:rsidR="00E24BCA" w:rsidRPr="00663D4C">
              <w:rPr>
                <w:rFonts w:ascii="Trebuchet MS" w:eastAsia="Trebuchet MS" w:hAnsi="Trebuchet MS" w:cs="Trebuchet MS"/>
                <w:color w:val="000000"/>
                <w:sz w:val="20"/>
                <w:lang w:val="fr-FR"/>
              </w:rPr>
              <w:t>performance</w:t>
            </w:r>
            <w:r w:rsidR="004959E9" w:rsidRPr="00663D4C">
              <w:rPr>
                <w:rFonts w:ascii="Trebuchet MS" w:eastAsia="Trebuchet MS" w:hAnsi="Trebuchet MS" w:cs="Trebuchet MS"/>
                <w:color w:val="000000"/>
                <w:sz w:val="20"/>
                <w:lang w:val="fr-FR"/>
              </w:rPr>
              <w:t xml:space="preserve"> des moyens et méthodes dédiés à l’exécution et au suivi du marché, analysée au regard de la performance de l’outil de gestion mis en </w:t>
            </w:r>
            <w:r w:rsidR="00E24BCA" w:rsidRPr="00663D4C">
              <w:rPr>
                <w:rFonts w:ascii="Trebuchet MS" w:eastAsia="Trebuchet MS" w:hAnsi="Trebuchet MS" w:cs="Trebuchet MS"/>
                <w:color w:val="000000"/>
                <w:sz w:val="20"/>
                <w:lang w:val="fr-FR"/>
              </w:rPr>
              <w:t>œuvre</w:t>
            </w:r>
            <w:r w:rsidR="004959E9" w:rsidRPr="00663D4C">
              <w:rPr>
                <w:rFonts w:ascii="Trebuchet MS" w:eastAsia="Trebuchet MS" w:hAnsi="Trebuchet MS" w:cs="Trebuchet MS"/>
                <w:color w:val="000000"/>
                <w:sz w:val="20"/>
                <w:lang w:val="fr-FR"/>
              </w:rPr>
              <w:t xml:space="preserve"> et des prestations logistiques associées (fonctionnalités du site, services, suivi de livraison, modalités de livraison et gestion des retours et échanges).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8BE443" w14:textId="32C01D19" w:rsidR="00B80184" w:rsidRDefault="00511CB1">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w:t>
            </w:r>
            <w:r w:rsidR="003F7FEC">
              <w:rPr>
                <w:rFonts w:ascii="Trebuchet MS" w:eastAsia="Trebuchet MS" w:hAnsi="Trebuchet MS" w:cs="Trebuchet MS"/>
                <w:i/>
                <w:color w:val="000000"/>
                <w:sz w:val="20"/>
                <w:lang w:val="fr-FR"/>
              </w:rPr>
              <w:t>.</w:t>
            </w:r>
            <w:r w:rsidR="00FE5D19">
              <w:rPr>
                <w:rFonts w:ascii="Trebuchet MS" w:eastAsia="Trebuchet MS" w:hAnsi="Trebuchet MS" w:cs="Trebuchet MS"/>
                <w:i/>
                <w:color w:val="000000"/>
                <w:sz w:val="20"/>
                <w:lang w:val="fr-FR"/>
              </w:rPr>
              <w:t>0%</w:t>
            </w:r>
          </w:p>
        </w:tc>
      </w:tr>
      <w:tr w:rsidR="00511CB1" w:rsidRPr="00663D4C" w14:paraId="55EAE0A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C0328" w14:textId="4BBFC9F9" w:rsidR="008845D6" w:rsidRDefault="00922719" w:rsidP="004959E9">
            <w:pPr>
              <w:spacing w:before="80" w:after="20"/>
              <w:ind w:left="680" w:right="80"/>
              <w:rPr>
                <w:rFonts w:ascii="Trebuchet MS" w:eastAsia="Trebuchet MS" w:hAnsi="Trebuchet MS" w:cs="Trebuchet MS"/>
                <w:color w:val="000000"/>
                <w:sz w:val="20"/>
                <w:lang w:val="fr-FR"/>
              </w:rPr>
            </w:pPr>
            <w:r w:rsidRPr="00663D4C">
              <w:rPr>
                <w:rFonts w:ascii="Trebuchet MS" w:eastAsia="Trebuchet MS" w:hAnsi="Trebuchet MS" w:cs="Trebuchet MS"/>
                <w:color w:val="000000"/>
                <w:sz w:val="20"/>
                <w:lang w:val="fr-FR"/>
              </w:rPr>
              <w:t xml:space="preserve">Sous critère n°3 - </w:t>
            </w:r>
            <w:r w:rsidR="00511CB1" w:rsidRPr="00663D4C">
              <w:rPr>
                <w:rFonts w:ascii="Trebuchet MS" w:eastAsia="Trebuchet MS" w:hAnsi="Trebuchet MS" w:cs="Trebuchet MS"/>
                <w:color w:val="000000"/>
                <w:sz w:val="20"/>
                <w:lang w:val="fr-FR"/>
              </w:rPr>
              <w:t>Délai de livraison</w:t>
            </w:r>
          </w:p>
          <w:p w14:paraId="7DE1F2E0" w14:textId="77777777" w:rsidR="003F7FEC" w:rsidRDefault="000912DC" w:rsidP="000912DC">
            <w:pPr>
              <w:spacing w:before="80" w:after="20"/>
              <w:ind w:left="6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w:t>
            </w:r>
            <w:r w:rsidR="00DC45A7">
              <w:rPr>
                <w:rFonts w:ascii="Trebuchet MS" w:eastAsia="Trebuchet MS" w:hAnsi="Trebuchet MS" w:cs="Trebuchet MS"/>
                <w:color w:val="000000"/>
                <w:sz w:val="20"/>
                <w:lang w:val="fr-FR"/>
              </w:rPr>
              <w:t xml:space="preserve"> candidat </w:t>
            </w:r>
            <w:r w:rsidR="008845D6">
              <w:rPr>
                <w:rFonts w:ascii="Trebuchet MS" w:eastAsia="Trebuchet MS" w:hAnsi="Trebuchet MS" w:cs="Trebuchet MS"/>
                <w:color w:val="000000"/>
                <w:sz w:val="20"/>
                <w:lang w:val="fr-FR"/>
              </w:rPr>
              <w:t xml:space="preserve">fera une </w:t>
            </w:r>
            <w:r w:rsidR="00DC45A7">
              <w:rPr>
                <w:rFonts w:ascii="Trebuchet MS" w:eastAsia="Trebuchet MS" w:hAnsi="Trebuchet MS" w:cs="Trebuchet MS"/>
                <w:color w:val="000000"/>
                <w:sz w:val="20"/>
                <w:lang w:val="fr-FR"/>
              </w:rPr>
              <w:t>propos</w:t>
            </w:r>
            <w:r w:rsidR="008845D6">
              <w:rPr>
                <w:rFonts w:ascii="Trebuchet MS" w:eastAsia="Trebuchet MS" w:hAnsi="Trebuchet MS" w:cs="Trebuchet MS"/>
                <w:color w:val="000000"/>
                <w:sz w:val="20"/>
                <w:lang w:val="fr-FR"/>
              </w:rPr>
              <w:t>ition du délai de livraison</w:t>
            </w:r>
            <w:r w:rsidR="00DC45A7">
              <w:rPr>
                <w:rFonts w:ascii="Trebuchet MS" w:eastAsia="Trebuchet MS" w:hAnsi="Trebuchet MS" w:cs="Trebuchet MS"/>
                <w:color w:val="000000"/>
                <w:sz w:val="20"/>
                <w:lang w:val="fr-FR"/>
              </w:rPr>
              <w:t xml:space="preserve"> dans l’annexe 3 à l’Acte d’en</w:t>
            </w:r>
            <w:r w:rsidR="008845D6">
              <w:rPr>
                <w:rFonts w:ascii="Trebuchet MS" w:eastAsia="Trebuchet MS" w:hAnsi="Trebuchet MS" w:cs="Trebuchet MS"/>
                <w:color w:val="000000"/>
                <w:sz w:val="20"/>
                <w:lang w:val="fr-FR"/>
              </w:rPr>
              <w:t>gagement</w:t>
            </w:r>
          </w:p>
          <w:p w14:paraId="60488D1C" w14:textId="5A5B5BE9" w:rsidR="00F103C0" w:rsidRPr="00663D4C" w:rsidRDefault="00F103C0" w:rsidP="000912DC">
            <w:pPr>
              <w:spacing w:before="80" w:after="20"/>
              <w:ind w:left="680" w:right="80"/>
              <w:rPr>
                <w:rFonts w:ascii="Trebuchet MS" w:eastAsia="Trebuchet MS" w:hAnsi="Trebuchet MS" w:cs="Trebuchet M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5A5139" w14:textId="2F748ECF" w:rsidR="00511CB1" w:rsidRPr="00663D4C" w:rsidRDefault="00922719">
            <w:pPr>
              <w:spacing w:before="80" w:after="20"/>
              <w:ind w:left="80" w:right="80"/>
              <w:jc w:val="right"/>
              <w:rPr>
                <w:rFonts w:ascii="Trebuchet MS" w:eastAsia="Trebuchet MS" w:hAnsi="Trebuchet MS" w:cs="Trebuchet MS"/>
                <w:color w:val="000000"/>
                <w:sz w:val="20"/>
                <w:lang w:val="fr-FR"/>
              </w:rPr>
            </w:pPr>
            <w:r w:rsidRPr="00663D4C">
              <w:rPr>
                <w:rFonts w:ascii="Trebuchet MS" w:eastAsia="Trebuchet MS" w:hAnsi="Trebuchet MS" w:cs="Trebuchet MS"/>
                <w:color w:val="000000"/>
                <w:sz w:val="20"/>
                <w:lang w:val="fr-FR"/>
              </w:rPr>
              <w:t>5</w:t>
            </w:r>
            <w:r w:rsidR="003F7FEC" w:rsidRPr="00663D4C">
              <w:rPr>
                <w:rFonts w:ascii="Trebuchet MS" w:eastAsia="Trebuchet MS" w:hAnsi="Trebuchet MS" w:cs="Trebuchet MS"/>
                <w:color w:val="000000"/>
                <w:sz w:val="20"/>
                <w:lang w:val="fr-FR"/>
              </w:rPr>
              <w:t>.</w:t>
            </w:r>
            <w:r w:rsidRPr="00663D4C">
              <w:rPr>
                <w:rFonts w:ascii="Trebuchet MS" w:eastAsia="Trebuchet MS" w:hAnsi="Trebuchet MS" w:cs="Trebuchet MS"/>
                <w:color w:val="000000"/>
                <w:sz w:val="20"/>
                <w:lang w:val="fr-FR"/>
              </w:rPr>
              <w:t>0 %</w:t>
            </w:r>
          </w:p>
        </w:tc>
      </w:tr>
      <w:tr w:rsidR="00D4535A" w14:paraId="6D82303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29830F" w14:textId="77777777" w:rsidR="002B3B98" w:rsidRPr="00693D0D" w:rsidRDefault="002B3B98" w:rsidP="002B3B98">
            <w:pPr>
              <w:spacing w:line="232" w:lineRule="exact"/>
              <w:ind w:right="80"/>
              <w:rPr>
                <w:rFonts w:ascii="Trebuchet MS" w:eastAsia="Trebuchet MS" w:hAnsi="Trebuchet MS" w:cs="Trebuchet MS"/>
                <w:b/>
                <w:color w:val="000000"/>
                <w:sz w:val="20"/>
                <w:lang w:val="fr-FR"/>
              </w:rPr>
            </w:pPr>
            <w:r w:rsidRPr="00693D0D">
              <w:rPr>
                <w:rFonts w:ascii="Trebuchet MS" w:eastAsia="Trebuchet MS" w:hAnsi="Trebuchet MS" w:cs="Trebuchet MS"/>
                <w:b/>
                <w:color w:val="000000"/>
                <w:sz w:val="20"/>
                <w:lang w:val="fr-FR"/>
              </w:rPr>
              <w:t>Critère n°3 : Environnemental :</w:t>
            </w:r>
          </w:p>
          <w:p w14:paraId="6495B05C" w14:textId="77777777" w:rsidR="00D4535A" w:rsidRPr="004959E9" w:rsidRDefault="00B80184">
            <w:pPr>
              <w:spacing w:before="80" w:after="20"/>
              <w:ind w:left="80" w:right="80"/>
              <w:rPr>
                <w:rFonts w:ascii="Trebuchet MS" w:eastAsia="Trebuchet MS" w:hAnsi="Trebuchet MS" w:cs="Trebuchet MS"/>
                <w:color w:val="000000"/>
                <w:sz w:val="20"/>
                <w:lang w:val="fr-FR"/>
              </w:rPr>
            </w:pPr>
            <w:r w:rsidRPr="004959E9">
              <w:rPr>
                <w:rFonts w:ascii="Trebuchet MS" w:eastAsia="Trebuchet MS" w:hAnsi="Trebuchet MS" w:cs="Trebuchet MS"/>
                <w:color w:val="000000"/>
                <w:sz w:val="20"/>
                <w:lang w:val="fr-FR"/>
              </w:rPr>
              <w:t xml:space="preserve">La </w:t>
            </w:r>
            <w:r w:rsidR="004959E9">
              <w:rPr>
                <w:rFonts w:ascii="Trebuchet MS" w:eastAsia="Trebuchet MS" w:hAnsi="Trebuchet MS" w:cs="Trebuchet MS"/>
                <w:color w:val="000000"/>
                <w:sz w:val="20"/>
                <w:lang w:val="fr-FR"/>
              </w:rPr>
              <w:t>présentation des mesures mises en œuvre par le candidat en matière de préoccupations environnementales :</w:t>
            </w:r>
          </w:p>
          <w:p w14:paraId="39FF02DE" w14:textId="24A661F0" w:rsidR="00B80184" w:rsidRPr="004959E9" w:rsidRDefault="00B41C37" w:rsidP="00B80184">
            <w:pPr>
              <w:numPr>
                <w:ilvl w:val="0"/>
                <w:numId w:val="4"/>
              </w:numPr>
              <w:spacing w:before="80" w:after="20"/>
              <w:ind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Livraison et m</w:t>
            </w:r>
            <w:r w:rsidR="004959E9" w:rsidRPr="004959E9">
              <w:rPr>
                <w:rFonts w:ascii="Trebuchet MS" w:eastAsia="Trebuchet MS" w:hAnsi="Trebuchet MS" w:cs="Trebuchet MS"/>
                <w:color w:val="000000"/>
                <w:sz w:val="20"/>
                <w:lang w:val="fr-FR"/>
              </w:rPr>
              <w:t>utualisation des tournées</w:t>
            </w:r>
            <w:r>
              <w:rPr>
                <w:rFonts w:ascii="Trebuchet MS" w:eastAsia="Trebuchet MS" w:hAnsi="Trebuchet MS" w:cs="Trebuchet MS"/>
                <w:color w:val="000000"/>
                <w:sz w:val="20"/>
                <w:lang w:val="fr-FR"/>
              </w:rPr>
              <w:t>…</w:t>
            </w:r>
          </w:p>
          <w:p w14:paraId="071DCD41" w14:textId="5AED93C1" w:rsidR="00B80184" w:rsidRPr="004959E9" w:rsidRDefault="00663D4C" w:rsidP="00B80184">
            <w:pPr>
              <w:numPr>
                <w:ilvl w:val="0"/>
                <w:numId w:val="4"/>
              </w:numPr>
              <w:spacing w:before="80" w:after="20"/>
              <w:ind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Modalités d’échange et </w:t>
            </w:r>
            <w:r w:rsidR="008845D6">
              <w:rPr>
                <w:rFonts w:ascii="Trebuchet MS" w:eastAsia="Trebuchet MS" w:hAnsi="Trebuchet MS" w:cs="Trebuchet MS"/>
                <w:color w:val="000000"/>
                <w:sz w:val="20"/>
                <w:lang w:val="fr-FR"/>
              </w:rPr>
              <w:t xml:space="preserve">de </w:t>
            </w:r>
            <w:r>
              <w:rPr>
                <w:rFonts w:ascii="Trebuchet MS" w:eastAsia="Trebuchet MS" w:hAnsi="Trebuchet MS" w:cs="Trebuchet MS"/>
                <w:color w:val="000000"/>
                <w:sz w:val="20"/>
                <w:lang w:val="fr-FR"/>
              </w:rPr>
              <w:t>communication pour l’exécution du marché</w:t>
            </w:r>
            <w:r w:rsidR="00B41C37">
              <w:rPr>
                <w:rFonts w:ascii="Trebuchet MS" w:eastAsia="Trebuchet MS" w:hAnsi="Trebuchet MS" w:cs="Trebuchet MS"/>
                <w:color w:val="000000"/>
                <w:sz w:val="20"/>
                <w:lang w:val="fr-FR"/>
              </w:rPr>
              <w:t>…</w:t>
            </w:r>
          </w:p>
          <w:p w14:paraId="5503F8C3" w14:textId="7EDDB663" w:rsidR="00FE5D19" w:rsidRPr="000912DC" w:rsidRDefault="00BA0C4C" w:rsidP="000912DC">
            <w:pPr>
              <w:numPr>
                <w:ilvl w:val="0"/>
                <w:numId w:val="4"/>
              </w:numPr>
              <w:spacing w:before="80" w:after="20"/>
              <w:ind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Conditionnement et emballage…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6B2549" w14:textId="77777777" w:rsidR="00D4535A" w:rsidRPr="002B3B98" w:rsidRDefault="004959E9">
            <w:pPr>
              <w:spacing w:before="80" w:after="20"/>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10</w:t>
            </w:r>
            <w:r w:rsidR="00C91010" w:rsidRPr="002B3B98">
              <w:rPr>
                <w:rFonts w:ascii="Trebuchet MS" w:eastAsia="Trebuchet MS" w:hAnsi="Trebuchet MS" w:cs="Trebuchet MS"/>
                <w:b/>
                <w:color w:val="000000"/>
                <w:sz w:val="20"/>
                <w:lang w:val="fr-FR"/>
              </w:rPr>
              <w:t>.0</w:t>
            </w:r>
            <w:r w:rsidR="002B3B98" w:rsidRPr="002B3B98">
              <w:rPr>
                <w:rFonts w:ascii="Trebuchet MS" w:eastAsia="Trebuchet MS" w:hAnsi="Trebuchet MS" w:cs="Trebuchet MS"/>
                <w:b/>
                <w:color w:val="000000"/>
                <w:sz w:val="20"/>
                <w:lang w:val="fr-FR"/>
              </w:rPr>
              <w:t>%</w:t>
            </w:r>
          </w:p>
        </w:tc>
      </w:tr>
    </w:tbl>
    <w:p w14:paraId="367FBD5D" w14:textId="77777777" w:rsidR="00D4535A" w:rsidRPr="002B3B98" w:rsidRDefault="00D4535A">
      <w:pPr>
        <w:spacing w:after="100" w:line="240" w:lineRule="exact"/>
        <w:rPr>
          <w:rFonts w:ascii="Trebuchet MS" w:hAnsi="Trebuchet MS"/>
          <w:sz w:val="20"/>
          <w:szCs w:val="20"/>
        </w:rPr>
      </w:pPr>
    </w:p>
    <w:p w14:paraId="5D907279" w14:textId="3C1E3B04" w:rsidR="002B3B98" w:rsidRPr="00EA0FD5" w:rsidRDefault="002B3B98" w:rsidP="002B3B98">
      <w:pPr>
        <w:pStyle w:val="ParagrapheIndent2"/>
        <w:spacing w:line="232" w:lineRule="exact"/>
        <w:jc w:val="both"/>
        <w:rPr>
          <w:color w:val="000000"/>
          <w:lang w:val="fr-FR"/>
        </w:rPr>
      </w:pPr>
      <w:bookmarkStart w:id="64" w:name="ArtL2_RC-2-A10.4"/>
      <w:bookmarkEnd w:id="64"/>
      <w:r w:rsidRPr="00EA0FD5">
        <w:rPr>
          <w:color w:val="000000"/>
          <w:lang w:val="fr-FR"/>
        </w:rPr>
        <w:t xml:space="preserve">L'offre économiquement la plus avantageuse sera déterminée en fonction des critères énoncés supra. Chacun des critères </w:t>
      </w:r>
      <w:r w:rsidR="00B41C37">
        <w:rPr>
          <w:color w:val="000000"/>
          <w:lang w:val="fr-FR"/>
        </w:rPr>
        <w:t>et/</w:t>
      </w:r>
      <w:r w:rsidRPr="00EA0FD5">
        <w:rPr>
          <w:color w:val="000000"/>
          <w:lang w:val="fr-FR"/>
        </w:rPr>
        <w:t>ou</w:t>
      </w:r>
      <w:r w:rsidR="00B41C37">
        <w:rPr>
          <w:color w:val="000000"/>
          <w:lang w:val="fr-FR"/>
        </w:rPr>
        <w:t xml:space="preserve"> sous-critères</w:t>
      </w:r>
      <w:r w:rsidRPr="00EA0FD5">
        <w:rPr>
          <w:color w:val="000000"/>
          <w:lang w:val="fr-FR"/>
        </w:rPr>
        <w:t>, qui le composent le cas échéant, sera noté de 0 à 3 (3 correspondant à la meilleure note) selon la méthode de notation suivante:</w:t>
      </w:r>
    </w:p>
    <w:p w14:paraId="0984760F"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0 point : pas de réponse ou réponse non satisfaisante</w:t>
      </w:r>
    </w:p>
    <w:p w14:paraId="39B1D8B8"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1 point : réponse moyennement satisfaisante</w:t>
      </w:r>
    </w:p>
    <w:p w14:paraId="76D3D851"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2 points : réponse satisfaisante</w:t>
      </w:r>
    </w:p>
    <w:p w14:paraId="381E9496"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3 points : réponse très satisfaisante.</w:t>
      </w:r>
    </w:p>
    <w:p w14:paraId="08370D65" w14:textId="77777777" w:rsidR="002B3B98" w:rsidRPr="00EA0FD5" w:rsidRDefault="002B3B98" w:rsidP="002B3B98">
      <w:pPr>
        <w:pStyle w:val="ParagrapheIndent2"/>
        <w:spacing w:line="232" w:lineRule="exact"/>
        <w:jc w:val="both"/>
        <w:rPr>
          <w:color w:val="000000"/>
          <w:lang w:val="fr-FR"/>
        </w:rPr>
      </w:pPr>
    </w:p>
    <w:p w14:paraId="4309996F" w14:textId="137B1C20" w:rsidR="002B3B98" w:rsidRPr="00EA0FD5" w:rsidRDefault="002B3B98" w:rsidP="002B3B98">
      <w:pPr>
        <w:pStyle w:val="ParagrapheIndent2"/>
        <w:spacing w:line="232" w:lineRule="exact"/>
        <w:ind w:left="20" w:right="20"/>
        <w:jc w:val="both"/>
        <w:rPr>
          <w:rFonts w:cs="Times New Roman"/>
          <w:color w:val="000000"/>
          <w:szCs w:val="20"/>
          <w:lang w:val="fr-FR"/>
        </w:rPr>
      </w:pPr>
      <w:r w:rsidRPr="00EA0FD5">
        <w:rPr>
          <w:rFonts w:cs="Times New Roman"/>
          <w:color w:val="000000"/>
          <w:szCs w:val="20"/>
          <w:lang w:val="fr-FR"/>
        </w:rPr>
        <w:t>S'agissant du critère prix</w:t>
      </w:r>
      <w:r w:rsidR="00B41C37">
        <w:rPr>
          <w:rFonts w:cs="Times New Roman"/>
          <w:color w:val="000000"/>
          <w:szCs w:val="20"/>
          <w:lang w:val="fr-FR"/>
        </w:rPr>
        <w:t xml:space="preserve"> et sous-critère délai de livraison</w:t>
      </w:r>
      <w:r w:rsidRPr="00EA0FD5">
        <w:rPr>
          <w:rFonts w:cs="Times New Roman"/>
          <w:color w:val="000000"/>
          <w:szCs w:val="20"/>
          <w:lang w:val="fr-FR"/>
        </w:rPr>
        <w:t>, il sera appliqué le principe du calcul inversement proportionnel.</w:t>
      </w:r>
    </w:p>
    <w:p w14:paraId="62500493" w14:textId="77777777" w:rsidR="002B3B98" w:rsidRPr="00EA0FD5" w:rsidRDefault="002B3B98" w:rsidP="002B3B98">
      <w:pPr>
        <w:pStyle w:val="ParagrapheIndent2"/>
        <w:spacing w:line="232" w:lineRule="exact"/>
        <w:jc w:val="both"/>
        <w:rPr>
          <w:color w:val="000000"/>
          <w:lang w:val="fr-FR"/>
        </w:rPr>
      </w:pPr>
    </w:p>
    <w:p w14:paraId="32CC5FA8" w14:textId="77777777" w:rsidR="002B3B98" w:rsidRDefault="002B3B98" w:rsidP="002B3B98">
      <w:pPr>
        <w:pStyle w:val="ParagrapheIndent2"/>
        <w:spacing w:line="232" w:lineRule="exact"/>
        <w:jc w:val="both"/>
        <w:rPr>
          <w:color w:val="000000"/>
          <w:lang w:val="fr-FR"/>
        </w:rPr>
      </w:pPr>
      <w:r w:rsidRPr="00EA0FD5">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657E8B38" w14:textId="77777777" w:rsidR="002B3B98" w:rsidRPr="002B3B98" w:rsidRDefault="002B3B98" w:rsidP="002B3B98">
      <w:pPr>
        <w:rPr>
          <w:rFonts w:ascii="Trebuchet MS" w:hAnsi="Trebuchet MS"/>
          <w:sz w:val="20"/>
          <w:szCs w:val="20"/>
          <w:lang w:val="fr-FR"/>
        </w:rPr>
      </w:pPr>
    </w:p>
    <w:p w14:paraId="42AFBF5B" w14:textId="77777777" w:rsidR="00D4535A" w:rsidRDefault="00C91010">
      <w:pPr>
        <w:pStyle w:val="Titre2"/>
        <w:ind w:left="280"/>
        <w:rPr>
          <w:rFonts w:ascii="Trebuchet MS" w:eastAsia="Trebuchet MS" w:hAnsi="Trebuchet MS" w:cs="Trebuchet MS"/>
          <w:i w:val="0"/>
          <w:color w:val="000000"/>
          <w:sz w:val="24"/>
          <w:lang w:val="fr-FR"/>
        </w:rPr>
      </w:pPr>
      <w:bookmarkStart w:id="65" w:name="_Toc229561492"/>
      <w:r>
        <w:rPr>
          <w:rFonts w:ascii="Trebuchet MS" w:eastAsia="Trebuchet MS" w:hAnsi="Trebuchet MS" w:cs="Trebuchet MS"/>
          <w:i w:val="0"/>
          <w:color w:val="000000"/>
          <w:sz w:val="24"/>
          <w:lang w:val="fr-FR"/>
        </w:rPr>
        <w:t>7.3 - Suite à donner à la consultation</w:t>
      </w:r>
      <w:bookmarkEnd w:id="65"/>
    </w:p>
    <w:p w14:paraId="6B4CE1FE" w14:textId="77777777" w:rsidR="002B3B98" w:rsidRPr="00EA0FD5" w:rsidRDefault="002B3B98" w:rsidP="002B3B98">
      <w:pPr>
        <w:pStyle w:val="ParagrapheIndent2"/>
        <w:spacing w:line="232" w:lineRule="exact"/>
        <w:ind w:left="20" w:right="20"/>
        <w:jc w:val="both"/>
        <w:rPr>
          <w:color w:val="000000"/>
          <w:lang w:val="fr-FR"/>
        </w:rPr>
      </w:pPr>
      <w:r w:rsidRPr="00EA0FD5">
        <w:rPr>
          <w:color w:val="000000"/>
          <w:lang w:val="fr-FR"/>
        </w:rPr>
        <w:t>La présente consultation ne fera l'objet d'aucune négociation.</w:t>
      </w:r>
    </w:p>
    <w:p w14:paraId="7F86C89A" w14:textId="77777777" w:rsidR="002B3B98" w:rsidRPr="002B3B98" w:rsidRDefault="002B3B98" w:rsidP="002B3B98">
      <w:pPr>
        <w:rPr>
          <w:rFonts w:ascii="Trebuchet MS" w:hAnsi="Trebuchet MS"/>
          <w:sz w:val="20"/>
          <w:szCs w:val="20"/>
          <w:lang w:val="fr-FR"/>
        </w:rPr>
      </w:pPr>
    </w:p>
    <w:p w14:paraId="70CABB8C" w14:textId="77777777" w:rsidR="002B3B98" w:rsidRPr="00EA0FD5" w:rsidRDefault="002B3B98" w:rsidP="002B3B98">
      <w:pPr>
        <w:pStyle w:val="ParagrapheIndent2"/>
        <w:spacing w:line="232" w:lineRule="exact"/>
        <w:jc w:val="both"/>
        <w:rPr>
          <w:color w:val="000000"/>
          <w:lang w:val="fr-FR"/>
        </w:rPr>
      </w:pPr>
      <w:r w:rsidRPr="00EA0FD5">
        <w:rPr>
          <w:b/>
          <w:color w:val="000000"/>
          <w:u w:val="single"/>
          <w:lang w:val="fr-FR"/>
        </w:rPr>
        <w:t>7.3.1 – Attribution provisoire du marché</w:t>
      </w:r>
    </w:p>
    <w:p w14:paraId="2C89D096" w14:textId="77777777" w:rsidR="002B3B98" w:rsidRPr="00EA0FD5" w:rsidRDefault="002B3B98" w:rsidP="002B3B98">
      <w:pPr>
        <w:pStyle w:val="ParagrapheIndent2"/>
        <w:spacing w:line="232" w:lineRule="exact"/>
        <w:jc w:val="both"/>
        <w:rPr>
          <w:color w:val="000000"/>
          <w:lang w:val="fr-FR"/>
        </w:rPr>
      </w:pPr>
    </w:p>
    <w:p w14:paraId="3E13E588"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w:t>
      </w:r>
      <w:r w:rsidRPr="00EA0FD5">
        <w:rPr>
          <w:b/>
          <w:color w:val="000000"/>
          <w:u w:val="single"/>
          <w:lang w:val="fr-FR"/>
        </w:rPr>
        <w:t>Mise au point du marché</w:t>
      </w:r>
      <w:r w:rsidRPr="00EA0FD5">
        <w:rPr>
          <w:b/>
          <w:color w:val="000000"/>
          <w:lang w:val="fr-FR"/>
        </w:rPr>
        <w:t> :</w:t>
      </w:r>
    </w:p>
    <w:p w14:paraId="1C59607C"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2BD732DD" w14:textId="77777777" w:rsidR="002B3B98" w:rsidRPr="00EA0FD5" w:rsidRDefault="002B3B98" w:rsidP="002B3B98">
      <w:pPr>
        <w:pStyle w:val="ParagrapheIndent2"/>
        <w:spacing w:line="232" w:lineRule="exact"/>
        <w:jc w:val="both"/>
        <w:rPr>
          <w:color w:val="000000"/>
          <w:lang w:val="fr-FR"/>
        </w:rPr>
      </w:pPr>
    </w:p>
    <w:p w14:paraId="79C71C80"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w:t>
      </w:r>
      <w:r w:rsidRPr="00EA0FD5">
        <w:rPr>
          <w:b/>
          <w:color w:val="000000"/>
          <w:u w:val="single"/>
          <w:lang w:val="fr-FR"/>
        </w:rPr>
        <w:t>Matérialisation de l’acte d’engagement</w:t>
      </w:r>
      <w:r w:rsidRPr="00EA0FD5">
        <w:rPr>
          <w:b/>
          <w:color w:val="000000"/>
          <w:lang w:val="fr-FR"/>
        </w:rPr>
        <w:t> :</w:t>
      </w:r>
    </w:p>
    <w:p w14:paraId="669D60FF"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3E9EF246"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72C146E3"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sidRPr="00EA0FD5">
        <w:rPr>
          <w:b/>
          <w:color w:val="000000"/>
          <w:u w:val="single"/>
          <w:lang w:val="fr-FR"/>
        </w:rPr>
        <w:t>7 jours ouvrés maximum </w:t>
      </w:r>
      <w:r w:rsidRPr="00EA0FD5">
        <w:rPr>
          <w:color w:val="000000"/>
          <w:lang w:val="fr-FR"/>
        </w:rPr>
        <w:t>à compter de sa réception, permettant ainsi au pouvoir adjudicateur de le signer à son tour.</w:t>
      </w:r>
    </w:p>
    <w:p w14:paraId="7BC95C09" w14:textId="77777777" w:rsidR="002B3B98" w:rsidRPr="00EA0FD5" w:rsidRDefault="002B3B98" w:rsidP="002B3B98">
      <w:pPr>
        <w:pStyle w:val="ParagrapheIndent2"/>
        <w:spacing w:line="232" w:lineRule="exact"/>
        <w:jc w:val="both"/>
        <w:rPr>
          <w:color w:val="000000"/>
          <w:lang w:val="fr-FR"/>
        </w:rPr>
      </w:pPr>
    </w:p>
    <w:p w14:paraId="76DCC2EC" w14:textId="77777777" w:rsidR="002B3B98" w:rsidRPr="00EA0FD5" w:rsidRDefault="002B3B98" w:rsidP="002B3B98">
      <w:pPr>
        <w:pStyle w:val="ParagrapheIndent2"/>
        <w:spacing w:line="232" w:lineRule="exact"/>
        <w:jc w:val="both"/>
        <w:rPr>
          <w:b/>
          <w:color w:val="000000"/>
          <w:lang w:val="fr-FR"/>
        </w:rPr>
      </w:pPr>
      <w:r w:rsidRPr="00EA0FD5">
        <w:rPr>
          <w:color w:val="000000"/>
          <w:lang w:val="fr-FR"/>
        </w:rPr>
        <w:t xml:space="preserve">    •  </w:t>
      </w:r>
      <w:r w:rsidRPr="00EA0FD5">
        <w:rPr>
          <w:b/>
          <w:color w:val="000000"/>
          <w:u w:val="single"/>
          <w:lang w:val="fr-FR"/>
        </w:rPr>
        <w:t>Demande des attestations fiscales et sociales au soumissionnaire retenu</w:t>
      </w:r>
      <w:r w:rsidRPr="00EA0FD5">
        <w:rPr>
          <w:b/>
          <w:color w:val="000000"/>
          <w:lang w:val="fr-FR"/>
        </w:rPr>
        <w:t> :</w:t>
      </w:r>
    </w:p>
    <w:p w14:paraId="0E2EC91B" w14:textId="77777777" w:rsidR="002B3B98" w:rsidRPr="002B3B98" w:rsidRDefault="002B3B98" w:rsidP="002B3B98">
      <w:pPr>
        <w:rPr>
          <w:rFonts w:ascii="Trebuchet MS" w:hAnsi="Trebuchet MS"/>
          <w:sz w:val="20"/>
          <w:szCs w:val="20"/>
          <w:lang w:val="fr-FR"/>
        </w:rPr>
      </w:pPr>
    </w:p>
    <w:p w14:paraId="33E5BD8B" w14:textId="77777777" w:rsidR="002B3B98" w:rsidRPr="00EA0FD5" w:rsidRDefault="002B3B98" w:rsidP="002B3B98">
      <w:pPr>
        <w:pStyle w:val="ParagrapheIndent2"/>
        <w:spacing w:after="120" w:line="232" w:lineRule="exact"/>
        <w:jc w:val="both"/>
        <w:rPr>
          <w:color w:val="000000"/>
          <w:lang w:val="fr-FR"/>
        </w:rPr>
      </w:pPr>
      <w:r w:rsidRPr="00EA0FD5">
        <w:rPr>
          <w:color w:val="000000"/>
          <w:lang w:val="fr-FR"/>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0FA541D5"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51DB5508" w14:textId="77777777" w:rsidR="002B3B98" w:rsidRPr="00EA0FD5" w:rsidRDefault="002B3B98" w:rsidP="002B3B98">
      <w:pPr>
        <w:pStyle w:val="ParagrapheIndent2"/>
        <w:spacing w:line="232" w:lineRule="exact"/>
        <w:jc w:val="both"/>
        <w:rPr>
          <w:color w:val="000000"/>
          <w:lang w:val="fr-FR"/>
        </w:rPr>
      </w:pPr>
      <w:r w:rsidRPr="00EA0FD5">
        <w:rPr>
          <w:color w:val="000000"/>
          <w:u w:val="single"/>
          <w:lang w:val="fr-FR"/>
        </w:rPr>
        <w:t>Concernant les documents devant être fournis par le soumissionnaire établi en France et auquel il est envisagé d’attribuer le marché</w:t>
      </w:r>
      <w:r w:rsidRPr="00EA0FD5">
        <w:rPr>
          <w:color w:val="000000"/>
          <w:lang w:val="fr-FR"/>
        </w:rPr>
        <w:t> :</w:t>
      </w:r>
    </w:p>
    <w:p w14:paraId="6659E6C6" w14:textId="77777777" w:rsidR="002B3B98" w:rsidRPr="00EA0FD5" w:rsidRDefault="002B3B98" w:rsidP="002B3B98">
      <w:pPr>
        <w:pStyle w:val="ParagrapheIndent2"/>
        <w:spacing w:line="232" w:lineRule="exact"/>
        <w:jc w:val="both"/>
        <w:rPr>
          <w:color w:val="000000"/>
          <w:lang w:val="fr-FR"/>
        </w:rPr>
      </w:pPr>
    </w:p>
    <w:p w14:paraId="21F73617"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gestionnaires ; L’attestation sociale s’obtient sur le site www.urssaf.fr ou auprès des services sociaux.</w:t>
      </w:r>
    </w:p>
    <w:p w14:paraId="23E2C302" w14:textId="77777777" w:rsidR="002B3B98" w:rsidRPr="00EA0FD5" w:rsidRDefault="002B3B98" w:rsidP="002B3B98">
      <w:pPr>
        <w:pStyle w:val="ParagrapheIndent2"/>
        <w:spacing w:line="232" w:lineRule="exact"/>
        <w:jc w:val="both"/>
        <w:rPr>
          <w:color w:val="000000"/>
          <w:lang w:val="fr-FR"/>
        </w:rPr>
      </w:pPr>
    </w:p>
    <w:p w14:paraId="4D5FF579"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p>
    <w:p w14:paraId="75590350" w14:textId="77777777" w:rsidR="002B3B98" w:rsidRPr="00EA0FD5" w:rsidRDefault="002B3B98" w:rsidP="002B3B98">
      <w:pPr>
        <w:rPr>
          <w:lang w:val="fr-FR"/>
        </w:rPr>
      </w:pPr>
    </w:p>
    <w:p w14:paraId="72E10487" w14:textId="77777777" w:rsidR="002B3B98" w:rsidRPr="00EA0FD5" w:rsidRDefault="002B3B98" w:rsidP="002B3B98">
      <w:pPr>
        <w:rPr>
          <w:rFonts w:ascii="Trebuchet MS" w:eastAsia="Trebuchet MS" w:hAnsi="Trebuchet MS" w:cs="Trebuchet MS"/>
          <w:sz w:val="20"/>
          <w:lang w:val="fr-FR"/>
        </w:rPr>
      </w:pPr>
      <w:r w:rsidRPr="00EA0FD5">
        <w:rPr>
          <w:rFonts w:ascii="Trebuchet MS" w:eastAsia="Trebuchet MS" w:hAnsi="Trebuchet MS" w:cs="Trebuchet MS"/>
          <w:sz w:val="20"/>
          <w:lang w:val="fr-FR"/>
        </w:rPr>
        <w:t xml:space="preserve">   • Attestation d’assurance en responsabilité civile professionnelle en cours de validité spécifiquement pour le transport des produits objets du présent accord-cadre.</w:t>
      </w:r>
    </w:p>
    <w:p w14:paraId="3D77A19C" w14:textId="77777777" w:rsidR="002B3B98" w:rsidRPr="00EA0FD5" w:rsidRDefault="002B3B98" w:rsidP="002B3B98">
      <w:pPr>
        <w:rPr>
          <w:rFonts w:ascii="Trebuchet MS" w:eastAsia="Trebuchet MS" w:hAnsi="Trebuchet MS" w:cs="Trebuchet MS"/>
          <w:sz w:val="20"/>
          <w:lang w:val="fr-FR"/>
        </w:rPr>
      </w:pPr>
    </w:p>
    <w:p w14:paraId="317FAD2C" w14:textId="77777777" w:rsidR="002B3B98" w:rsidRPr="00EA0FD5" w:rsidRDefault="002B3B98" w:rsidP="002B3B98">
      <w:pPr>
        <w:rPr>
          <w:rFonts w:ascii="Trebuchet MS" w:eastAsia="Trebuchet MS" w:hAnsi="Trebuchet MS" w:cs="Trebuchet MS"/>
          <w:color w:val="000000"/>
          <w:sz w:val="20"/>
          <w:lang w:val="fr-FR"/>
        </w:rPr>
      </w:pPr>
      <w:r w:rsidRPr="00EA0FD5">
        <w:rPr>
          <w:rFonts w:ascii="Trebuchet MS" w:eastAsia="Trebuchet MS" w:hAnsi="Trebuchet MS" w:cs="Trebuchet MS"/>
          <w:sz w:val="20"/>
          <w:lang w:val="fr-FR"/>
        </w:rPr>
        <w:t xml:space="preserve">   •La liste des salariés étrangers qu’emploie le candidat et soumis à autorisation de travail en vertu de l’article </w:t>
      </w:r>
      <w:r w:rsidRPr="00EA0FD5">
        <w:rPr>
          <w:rFonts w:ascii="Trebuchet MS" w:eastAsia="Trebuchet MS" w:hAnsi="Trebuchet MS" w:cs="Trebuchet MS"/>
          <w:color w:val="000000"/>
          <w:sz w:val="20"/>
          <w:lang w:val="fr-FR"/>
        </w:rPr>
        <w:t>D. 8254-2 du Code du travail ou si le candidat est établi à l’étranger, de l’article D. 8254-3 du Code du travail </w:t>
      </w:r>
    </w:p>
    <w:p w14:paraId="0A23401D" w14:textId="77777777" w:rsidR="002B3B98" w:rsidRPr="00EA0FD5" w:rsidRDefault="002B3B98" w:rsidP="002B3B98">
      <w:pPr>
        <w:rPr>
          <w:lang w:val="fr-FR"/>
        </w:rPr>
      </w:pPr>
    </w:p>
    <w:p w14:paraId="055F44D2" w14:textId="77777777" w:rsidR="002B3B98" w:rsidRPr="00EA0FD5" w:rsidRDefault="002B3B98" w:rsidP="002B3B98">
      <w:pPr>
        <w:pStyle w:val="ParagrapheIndent2"/>
        <w:spacing w:line="232" w:lineRule="exact"/>
        <w:jc w:val="both"/>
        <w:rPr>
          <w:color w:val="000000"/>
          <w:lang w:val="fr-FR"/>
        </w:rPr>
      </w:pPr>
      <w:r w:rsidRPr="00EA0FD5">
        <w:rPr>
          <w:color w:val="000000"/>
          <w:u w:val="single"/>
          <w:lang w:val="fr-FR"/>
        </w:rPr>
        <w:t>Concernant les documents devant être fournis par le soumissionnaire non établi en France et auquel il est envisagé d’attribuer le marché</w:t>
      </w:r>
      <w:r w:rsidRPr="00EA0FD5">
        <w:rPr>
          <w:color w:val="000000"/>
          <w:lang w:val="fr-FR"/>
        </w:rPr>
        <w:t> :</w:t>
      </w:r>
    </w:p>
    <w:p w14:paraId="32DFED2E" w14:textId="77777777" w:rsidR="002B3B98" w:rsidRPr="00EA0FD5" w:rsidRDefault="002B3B98" w:rsidP="002B3B98">
      <w:pPr>
        <w:pStyle w:val="ParagrapheIndent2"/>
        <w:spacing w:line="232" w:lineRule="exact"/>
        <w:jc w:val="both"/>
        <w:rPr>
          <w:color w:val="000000"/>
          <w:lang w:val="fr-FR"/>
        </w:rPr>
      </w:pPr>
    </w:p>
    <w:p w14:paraId="539ABCBA"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7246FC31" w14:textId="77777777" w:rsidR="002B3B98" w:rsidRPr="00EA0FD5" w:rsidRDefault="002B3B98" w:rsidP="002B3B98">
      <w:pPr>
        <w:pStyle w:val="ParagrapheIndent2"/>
        <w:spacing w:line="232" w:lineRule="exact"/>
        <w:jc w:val="both"/>
        <w:rPr>
          <w:color w:val="000000"/>
          <w:lang w:val="fr-FR"/>
        </w:rPr>
      </w:pPr>
    </w:p>
    <w:p w14:paraId="2845CEBA"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191870D7" w14:textId="77777777" w:rsidR="002B3B98" w:rsidRPr="00EA0FD5" w:rsidRDefault="002B3B98" w:rsidP="002B3B98">
      <w:pPr>
        <w:pStyle w:val="ParagrapheIndent2"/>
        <w:spacing w:line="232" w:lineRule="exact"/>
        <w:jc w:val="both"/>
        <w:rPr>
          <w:color w:val="000000"/>
          <w:lang w:val="fr-FR"/>
        </w:rPr>
      </w:pPr>
    </w:p>
    <w:p w14:paraId="59ADB595"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xml:space="preserve">    •  </w:t>
      </w:r>
      <w:r w:rsidRPr="00EA0FD5">
        <w:rPr>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sidRPr="00EA0FD5">
        <w:rPr>
          <w:color w:val="000000"/>
          <w:lang w:val="fr-FR"/>
        </w:rPr>
        <w:t> :</w:t>
      </w:r>
    </w:p>
    <w:p w14:paraId="781BE7EC"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619D3DEC"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685D63DE"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61CD3362"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18391A7C"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61B9BF64"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2DF04FF2" w14:textId="77777777" w:rsidR="002B3B98" w:rsidRPr="00EA0FD5" w:rsidRDefault="002B3B98" w:rsidP="002B3B98">
      <w:pPr>
        <w:pStyle w:val="ParagrapheIndent2"/>
        <w:spacing w:line="232" w:lineRule="exact"/>
        <w:jc w:val="both"/>
        <w:rPr>
          <w:color w:val="000000"/>
          <w:lang w:val="fr-FR"/>
        </w:rPr>
      </w:pPr>
      <w:r w:rsidRPr="00EA0FD5">
        <w:rPr>
          <w:b/>
          <w:color w:val="000000"/>
          <w:u w:val="single"/>
          <w:lang w:val="fr-FR"/>
        </w:rPr>
        <w:t>7.3.2 – En cours d’exécution du marché :</w:t>
      </w:r>
    </w:p>
    <w:p w14:paraId="7737D0FA"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3358ED66" w14:textId="77777777" w:rsidR="002B3B98" w:rsidRPr="00EA0FD5" w:rsidRDefault="002B3B98" w:rsidP="002B3B98">
      <w:pPr>
        <w:pStyle w:val="ParagrapheIndent2"/>
        <w:spacing w:after="80" w:line="232" w:lineRule="exact"/>
        <w:jc w:val="both"/>
        <w:rPr>
          <w:color w:val="000000"/>
          <w:lang w:val="fr-FR"/>
        </w:rPr>
      </w:pPr>
      <w:r w:rsidRPr="00EA0FD5">
        <w:rPr>
          <w:color w:val="000000"/>
          <w:lang w:val="fr-FR"/>
        </w:rPr>
        <w:t> La CPCAM des Bouches-du-Rhône doit s’assurer de la conformité règlementaire de ses fournisseurs pour tout contrat d’un montant minimum à 5000 € HT. Ainsi, elle a décidé de mettre en place un référentiel fournisseur unique par le biais « </w:t>
      </w:r>
      <w:r w:rsidRPr="00EA0FD5">
        <w:rPr>
          <w:b/>
          <w:color w:val="000000"/>
          <w:u w:val="single"/>
          <w:lang w:val="fr-FR"/>
        </w:rPr>
        <w:t>d’e-Attestations.com</w:t>
      </w:r>
      <w:r w:rsidRPr="00EA0FD5">
        <w:rPr>
          <w:color w:val="000000"/>
          <w:lang w:val="fr-FR"/>
        </w:rPr>
        <w:t> ». Lors de la conclusion du contrat puis tous les six mois, le respect de la législation du travail par les fournisseurs, doit être contrôlé par la Caisse.</w:t>
      </w:r>
    </w:p>
    <w:p w14:paraId="75982F27"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 </w:t>
      </w:r>
    </w:p>
    <w:p w14:paraId="6A55E7D9" w14:textId="77777777" w:rsidR="002B3B98" w:rsidRPr="00EA0FD5" w:rsidRDefault="002B3B98" w:rsidP="002B3B98">
      <w:pPr>
        <w:pStyle w:val="ParagrapheIndent2"/>
        <w:spacing w:line="232" w:lineRule="exact"/>
        <w:jc w:val="both"/>
        <w:rPr>
          <w:color w:val="000000"/>
          <w:lang w:val="fr-FR"/>
        </w:rPr>
      </w:pPr>
      <w:r w:rsidRPr="00EA0FD5">
        <w:rPr>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7CAC5342" w14:textId="77777777" w:rsidR="002B3B98" w:rsidRPr="00EA0FD5" w:rsidRDefault="00030F52" w:rsidP="002B3B98">
      <w:pPr>
        <w:pStyle w:val="ParagrapheIndent2"/>
        <w:spacing w:line="232" w:lineRule="exact"/>
        <w:jc w:val="both"/>
        <w:rPr>
          <w:b/>
          <w:i/>
          <w:color w:val="000000"/>
          <w:lang w:val="fr-FR"/>
        </w:rPr>
      </w:pPr>
      <w:hyperlink r:id="rId12" w:history="1">
        <w:r w:rsidR="002B3B98" w:rsidRPr="00EA0FD5">
          <w:rPr>
            <w:b/>
            <w:i/>
            <w:color w:val="000000"/>
            <w:lang w:val="fr-FR"/>
          </w:rPr>
          <w:t>https://www.e-attestations.com/fr/</w:t>
        </w:r>
      </w:hyperlink>
    </w:p>
    <w:p w14:paraId="7A030C99" w14:textId="77777777" w:rsidR="00D4535A" w:rsidRDefault="00C91010">
      <w:pPr>
        <w:pStyle w:val="ParagrapheIndent2"/>
        <w:spacing w:after="240" w:line="232" w:lineRule="exact"/>
        <w:jc w:val="both"/>
        <w:rPr>
          <w:color w:val="000000"/>
          <w:lang w:val="fr-FR"/>
        </w:rPr>
      </w:pPr>
      <w:r>
        <w:rPr>
          <w:color w:val="000000"/>
          <w:lang w:val="fr-FR"/>
        </w:rPr>
        <w:t> </w:t>
      </w:r>
    </w:p>
    <w:p w14:paraId="62075313" w14:textId="77777777" w:rsidR="00D4535A" w:rsidRDefault="00C91010">
      <w:pPr>
        <w:pStyle w:val="Titre1"/>
        <w:rPr>
          <w:rFonts w:ascii="Trebuchet MS" w:eastAsia="Trebuchet MS" w:hAnsi="Trebuchet MS" w:cs="Trebuchet MS"/>
          <w:color w:val="000000"/>
          <w:sz w:val="28"/>
          <w:lang w:val="fr-FR"/>
        </w:rPr>
      </w:pPr>
      <w:bookmarkStart w:id="66" w:name="ArtL1_RC-2-A14"/>
      <w:bookmarkStart w:id="67" w:name="_Toc229561493"/>
      <w:bookmarkEnd w:id="66"/>
      <w:r>
        <w:rPr>
          <w:rFonts w:ascii="Trebuchet MS" w:eastAsia="Trebuchet MS" w:hAnsi="Trebuchet MS" w:cs="Trebuchet MS"/>
          <w:color w:val="000000"/>
          <w:sz w:val="28"/>
          <w:lang w:val="fr-FR"/>
        </w:rPr>
        <w:t>8 - Renseignements complémentaires</w:t>
      </w:r>
      <w:bookmarkEnd w:id="67"/>
    </w:p>
    <w:p w14:paraId="4E0AE5BB" w14:textId="77777777" w:rsidR="00D4535A" w:rsidRDefault="00C91010">
      <w:pPr>
        <w:pStyle w:val="Titre2"/>
        <w:ind w:left="280"/>
        <w:rPr>
          <w:rFonts w:ascii="Trebuchet MS" w:eastAsia="Trebuchet MS" w:hAnsi="Trebuchet MS" w:cs="Trebuchet MS"/>
          <w:i w:val="0"/>
          <w:color w:val="000000"/>
          <w:sz w:val="24"/>
          <w:lang w:val="fr-FR"/>
        </w:rPr>
      </w:pPr>
      <w:bookmarkStart w:id="68" w:name="ArtL2_RC-2-A14.1"/>
      <w:bookmarkStart w:id="69" w:name="_Toc229561494"/>
      <w:bookmarkEnd w:id="68"/>
      <w:r>
        <w:rPr>
          <w:rFonts w:ascii="Trebuchet MS" w:eastAsia="Trebuchet MS" w:hAnsi="Trebuchet MS" w:cs="Trebuchet MS"/>
          <w:i w:val="0"/>
          <w:color w:val="000000"/>
          <w:sz w:val="24"/>
          <w:lang w:val="fr-FR"/>
        </w:rPr>
        <w:t>8.1 - Adresses supplémentaires et points de contact</w:t>
      </w:r>
      <w:bookmarkEnd w:id="69"/>
    </w:p>
    <w:p w14:paraId="131C0B02" w14:textId="77777777" w:rsidR="00D4535A" w:rsidRDefault="00C91010">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w:t>
      </w:r>
    </w:p>
    <w:p w14:paraId="443445E8" w14:textId="7D485A9B" w:rsidR="00045596" w:rsidRDefault="00030F52" w:rsidP="00045596">
      <w:hyperlink r:id="rId13" w:history="1">
        <w:r w:rsidR="00045596" w:rsidRPr="00285077">
          <w:rPr>
            <w:rStyle w:val="Lienhypertexte"/>
          </w:rPr>
          <w:t>https://www.marches-publics.gouv.fr/?page=Entreprise.EntrepriseAdvancedSearch&amp;AllCons&amp;id=2999738&amp;orgAcronyme=s7h</w:t>
        </w:r>
      </w:hyperlink>
    </w:p>
    <w:p w14:paraId="3AB6E09A" w14:textId="77777777" w:rsidR="00045596" w:rsidRPr="00045596" w:rsidRDefault="00045596" w:rsidP="00045596">
      <w:pPr>
        <w:rPr>
          <w:lang w:val="fr-FR"/>
        </w:rPr>
      </w:pPr>
    </w:p>
    <w:p w14:paraId="35DEF790" w14:textId="77777777" w:rsidR="00D4535A" w:rsidRDefault="00D4535A">
      <w:pPr>
        <w:pStyle w:val="ParagrapheIndent2"/>
        <w:spacing w:line="232" w:lineRule="exact"/>
        <w:jc w:val="both"/>
        <w:rPr>
          <w:color w:val="000000"/>
          <w:lang w:val="fr-FR"/>
        </w:rPr>
      </w:pPr>
    </w:p>
    <w:p w14:paraId="45CC0CC1" w14:textId="77777777" w:rsidR="00D4535A" w:rsidRDefault="00C91010">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40121FDB" w14:textId="77777777" w:rsidR="00D4535A" w:rsidRDefault="00C91010">
      <w:pPr>
        <w:pStyle w:val="ParagrapheIndent2"/>
        <w:spacing w:line="232" w:lineRule="exact"/>
        <w:jc w:val="both"/>
        <w:rPr>
          <w:color w:val="000000"/>
          <w:lang w:val="fr-FR"/>
        </w:rPr>
        <w:sectPr w:rsidR="00D4535A">
          <w:footerReference w:type="default" r:id="rId14"/>
          <w:pgSz w:w="11900" w:h="16840"/>
          <w:pgMar w:top="1140" w:right="1140" w:bottom="1140" w:left="1140" w:header="1140" w:footer="1140" w:gutter="0"/>
          <w:cols w:space="708"/>
        </w:sectPr>
      </w:pPr>
      <w:r>
        <w:rPr>
          <w:color w:val="000000"/>
          <w:lang w:val="fr-FR"/>
        </w:rPr>
        <w:t>Une réponse sera alors adressée, à toutes les entreprises ayant retiré le dossier ou l'ayant téléchargé après identification, 6 jours au plus tard avant la date limite de remise des plis.</w:t>
      </w:r>
      <w:r>
        <w:rPr>
          <w:color w:val="000000"/>
          <w:lang w:val="fr-FR"/>
        </w:rPr>
        <w:cr/>
      </w:r>
    </w:p>
    <w:p w14:paraId="125CE2F0" w14:textId="77777777" w:rsidR="00D4535A" w:rsidRDefault="00C91010">
      <w:pPr>
        <w:pStyle w:val="Titre2"/>
        <w:ind w:left="280"/>
        <w:rPr>
          <w:rFonts w:ascii="Trebuchet MS" w:eastAsia="Trebuchet MS" w:hAnsi="Trebuchet MS" w:cs="Trebuchet MS"/>
          <w:i w:val="0"/>
          <w:color w:val="000000"/>
          <w:sz w:val="24"/>
          <w:lang w:val="fr-FR"/>
        </w:rPr>
      </w:pPr>
      <w:bookmarkStart w:id="70" w:name="ArtL2_RC-2-A14.2"/>
      <w:bookmarkStart w:id="71" w:name="_Toc229561495"/>
      <w:bookmarkEnd w:id="70"/>
      <w:r>
        <w:rPr>
          <w:rFonts w:ascii="Trebuchet MS" w:eastAsia="Trebuchet MS" w:hAnsi="Trebuchet MS" w:cs="Trebuchet MS"/>
          <w:i w:val="0"/>
          <w:color w:val="000000"/>
          <w:sz w:val="24"/>
          <w:lang w:val="fr-FR"/>
        </w:rPr>
        <w:t>8.2 - Procédures de recours</w:t>
      </w:r>
      <w:bookmarkEnd w:id="71"/>
    </w:p>
    <w:p w14:paraId="107AC484" w14:textId="77777777" w:rsidR="002B3B98" w:rsidRPr="00EA0FD5" w:rsidRDefault="002B3B98" w:rsidP="002B3B98">
      <w:pPr>
        <w:pStyle w:val="ParagrapheIndent2"/>
        <w:spacing w:line="232" w:lineRule="exact"/>
        <w:jc w:val="both"/>
        <w:rPr>
          <w:color w:val="000000"/>
          <w:lang w:val="fr-FR"/>
        </w:rPr>
      </w:pPr>
      <w:r w:rsidRPr="00EA0FD5">
        <w:rPr>
          <w:color w:val="000000"/>
          <w:lang w:val="fr-FR"/>
        </w:rPr>
        <w:t>Le tribunal territorialement compétent et qui fournit des renseignements relatifs à l'introduction des recours est le :</w:t>
      </w:r>
    </w:p>
    <w:p w14:paraId="50D1BFB0" w14:textId="77777777" w:rsidR="002B3B98" w:rsidRPr="00EA0FD5" w:rsidRDefault="002B3B98" w:rsidP="002B3B98">
      <w:pPr>
        <w:rPr>
          <w:lang w:val="fr-FR"/>
        </w:rPr>
      </w:pPr>
    </w:p>
    <w:p w14:paraId="19B3A492" w14:textId="77777777" w:rsidR="002B3B98" w:rsidRPr="00EA0FD5" w:rsidRDefault="002B3B98" w:rsidP="002B3B98">
      <w:pPr>
        <w:rPr>
          <w:lang w:val="fr-FR"/>
        </w:rPr>
      </w:pPr>
    </w:p>
    <w:p w14:paraId="1BBD4284" w14:textId="77777777" w:rsidR="002B3B98" w:rsidRPr="00EA0FD5" w:rsidRDefault="002B3B98" w:rsidP="002B3B98">
      <w:pPr>
        <w:pStyle w:val="ParagrapheIndent2"/>
        <w:spacing w:line="232" w:lineRule="exact"/>
        <w:jc w:val="center"/>
        <w:rPr>
          <w:b/>
          <w:color w:val="000000"/>
          <w:lang w:val="fr-FR"/>
        </w:rPr>
      </w:pPr>
      <w:r w:rsidRPr="00EA0FD5">
        <w:rPr>
          <w:b/>
          <w:color w:val="000000"/>
          <w:lang w:val="fr-FR"/>
        </w:rPr>
        <w:t>Tribunal judiciaire de Marseille</w:t>
      </w:r>
    </w:p>
    <w:p w14:paraId="46AD94C0" w14:textId="77777777" w:rsidR="002B3B98" w:rsidRPr="00EA0FD5" w:rsidRDefault="002B3B98" w:rsidP="002B3B98">
      <w:pPr>
        <w:pStyle w:val="ParagrapheIndent2"/>
        <w:spacing w:line="232" w:lineRule="exact"/>
        <w:jc w:val="center"/>
        <w:rPr>
          <w:b/>
          <w:color w:val="000000"/>
          <w:lang w:val="fr-FR"/>
        </w:rPr>
      </w:pPr>
      <w:r w:rsidRPr="00EA0FD5">
        <w:rPr>
          <w:b/>
          <w:color w:val="000000"/>
          <w:lang w:val="fr-FR"/>
        </w:rPr>
        <w:t>6 rue Joseph Autran</w:t>
      </w:r>
    </w:p>
    <w:p w14:paraId="0C305894" w14:textId="77777777" w:rsidR="002B3B98" w:rsidRPr="00EA0FD5" w:rsidRDefault="002B3B98" w:rsidP="002B3B98">
      <w:pPr>
        <w:pStyle w:val="ParagrapheIndent2"/>
        <w:spacing w:line="232" w:lineRule="exact"/>
        <w:jc w:val="center"/>
        <w:rPr>
          <w:b/>
          <w:color w:val="000000"/>
          <w:lang w:val="fr-FR"/>
        </w:rPr>
      </w:pPr>
      <w:r w:rsidRPr="00EA0FD5">
        <w:rPr>
          <w:b/>
          <w:color w:val="000000"/>
          <w:lang w:val="fr-FR"/>
        </w:rPr>
        <w:t>13006 MARSEILLE</w:t>
      </w:r>
    </w:p>
    <w:p w14:paraId="35C2DC8A" w14:textId="77777777" w:rsidR="002B3B98" w:rsidRPr="00EA0FD5" w:rsidRDefault="002B3B98" w:rsidP="002B3B98">
      <w:pPr>
        <w:pStyle w:val="ParagrapheIndent2"/>
        <w:spacing w:line="232" w:lineRule="exact"/>
        <w:jc w:val="center"/>
        <w:rPr>
          <w:b/>
          <w:color w:val="000000"/>
          <w:lang w:val="fr-FR"/>
        </w:rPr>
      </w:pPr>
      <w:r w:rsidRPr="00EA0FD5">
        <w:rPr>
          <w:b/>
          <w:color w:val="000000"/>
          <w:lang w:val="fr-FR"/>
        </w:rPr>
        <w:t>Tél : 04.91.15.50.50</w:t>
      </w:r>
    </w:p>
    <w:p w14:paraId="0F936B82" w14:textId="77777777" w:rsidR="002B3B98" w:rsidRPr="00EA0FD5" w:rsidRDefault="002B3B98" w:rsidP="002B3B98">
      <w:pPr>
        <w:pStyle w:val="ParagrapheIndent2"/>
        <w:spacing w:line="232" w:lineRule="exact"/>
        <w:jc w:val="center"/>
        <w:rPr>
          <w:b/>
          <w:color w:val="000000"/>
          <w:lang w:val="fr-FR"/>
        </w:rPr>
      </w:pPr>
      <w:r w:rsidRPr="00EA0FD5">
        <w:rPr>
          <w:b/>
          <w:color w:val="000000"/>
          <w:lang w:val="fr-FR"/>
        </w:rPr>
        <w:t>Télécopie : 04.91.54.42.90</w:t>
      </w:r>
    </w:p>
    <w:p w14:paraId="259017BF" w14:textId="77777777" w:rsidR="00D4535A" w:rsidRDefault="00D4535A" w:rsidP="002B3B98">
      <w:pPr>
        <w:pStyle w:val="ParagrapheIndent2"/>
        <w:spacing w:line="232" w:lineRule="exact"/>
        <w:jc w:val="both"/>
        <w:rPr>
          <w:color w:val="000000"/>
          <w:lang w:val="fr-FR"/>
        </w:rPr>
      </w:pPr>
    </w:p>
    <w:sectPr w:rsidR="00D4535A">
      <w:footerReference w:type="default" r:id="rId15"/>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E1DB1" w14:textId="77777777" w:rsidR="00DF6246" w:rsidRDefault="00DF6246">
      <w:r>
        <w:separator/>
      </w:r>
    </w:p>
  </w:endnote>
  <w:endnote w:type="continuationSeparator" w:id="0">
    <w:p w14:paraId="4BF0ACF7" w14:textId="77777777" w:rsidR="00DF6246" w:rsidRDefault="00DF6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E9B6" w14:textId="77777777" w:rsidR="00DF6246" w:rsidRDefault="00DF6246">
    <w:pPr>
      <w:spacing w:line="240" w:lineRule="exact"/>
    </w:pPr>
  </w:p>
  <w:tbl>
    <w:tblPr>
      <w:tblW w:w="0" w:type="auto"/>
      <w:tblLayout w:type="fixed"/>
      <w:tblLook w:val="04A0" w:firstRow="1" w:lastRow="0" w:firstColumn="1" w:lastColumn="0" w:noHBand="0" w:noVBand="1"/>
    </w:tblPr>
    <w:tblGrid>
      <w:gridCol w:w="5220"/>
      <w:gridCol w:w="4400"/>
    </w:tblGrid>
    <w:tr w:rsidR="00DF6246" w14:paraId="61DF2E48" w14:textId="77777777">
      <w:trPr>
        <w:trHeight w:val="245"/>
      </w:trPr>
      <w:tc>
        <w:tcPr>
          <w:tcW w:w="5220" w:type="dxa"/>
          <w:tcMar>
            <w:top w:w="0" w:type="dxa"/>
            <w:left w:w="0" w:type="dxa"/>
            <w:bottom w:w="0" w:type="dxa"/>
            <w:right w:w="0" w:type="dxa"/>
          </w:tcMar>
          <w:vAlign w:val="center"/>
        </w:tcPr>
        <w:p w14:paraId="6061A14A" w14:textId="77777777" w:rsidR="00DF6246" w:rsidRDefault="00DF6246">
          <w:pPr>
            <w:pStyle w:val="PiedDePage"/>
            <w:rPr>
              <w:color w:val="000000"/>
              <w:lang w:val="fr-FR"/>
            </w:rPr>
          </w:pPr>
          <w:r>
            <w:rPr>
              <w:color w:val="000000"/>
              <w:lang w:val="fr-FR"/>
            </w:rPr>
            <w:t>Consultation n°: 25.672.01</w:t>
          </w:r>
        </w:p>
      </w:tc>
      <w:tc>
        <w:tcPr>
          <w:tcW w:w="4400" w:type="dxa"/>
          <w:tcMar>
            <w:top w:w="0" w:type="dxa"/>
            <w:left w:w="0" w:type="dxa"/>
            <w:bottom w:w="0" w:type="dxa"/>
            <w:right w:w="0" w:type="dxa"/>
          </w:tcMar>
          <w:vAlign w:val="center"/>
        </w:tcPr>
        <w:p w14:paraId="1C757A3D" w14:textId="2B7FDE85" w:rsidR="00DF6246" w:rsidRDefault="00DF624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03C0">
            <w:rPr>
              <w:noProof/>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03C0">
            <w:rPr>
              <w:noProof/>
              <w:color w:val="000000"/>
              <w:lang w:val="fr-FR"/>
            </w:rPr>
            <w:t>21</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43A13" w14:textId="77777777" w:rsidR="00DF6246" w:rsidRDefault="00DF6246">
    <w:pPr>
      <w:spacing w:line="240" w:lineRule="exact"/>
    </w:pPr>
  </w:p>
  <w:tbl>
    <w:tblPr>
      <w:tblW w:w="0" w:type="auto"/>
      <w:tblLayout w:type="fixed"/>
      <w:tblLook w:val="04A0" w:firstRow="1" w:lastRow="0" w:firstColumn="1" w:lastColumn="0" w:noHBand="0" w:noVBand="1"/>
    </w:tblPr>
    <w:tblGrid>
      <w:gridCol w:w="5220"/>
      <w:gridCol w:w="4400"/>
    </w:tblGrid>
    <w:tr w:rsidR="00DF6246" w14:paraId="1417691C" w14:textId="77777777">
      <w:trPr>
        <w:trHeight w:val="245"/>
      </w:trPr>
      <w:tc>
        <w:tcPr>
          <w:tcW w:w="5220" w:type="dxa"/>
          <w:tcMar>
            <w:top w:w="0" w:type="dxa"/>
            <w:left w:w="0" w:type="dxa"/>
            <w:bottom w:w="0" w:type="dxa"/>
            <w:right w:w="0" w:type="dxa"/>
          </w:tcMar>
          <w:vAlign w:val="center"/>
        </w:tcPr>
        <w:p w14:paraId="59E4D05B" w14:textId="77777777" w:rsidR="00DF6246" w:rsidRDefault="00DF6246">
          <w:pPr>
            <w:pStyle w:val="PiedDePage"/>
            <w:rPr>
              <w:color w:val="000000"/>
              <w:lang w:val="fr-FR"/>
            </w:rPr>
          </w:pPr>
          <w:r>
            <w:rPr>
              <w:color w:val="000000"/>
              <w:lang w:val="fr-FR"/>
            </w:rPr>
            <w:t>Consultation n°: 25.672.01</w:t>
          </w:r>
        </w:p>
      </w:tc>
      <w:tc>
        <w:tcPr>
          <w:tcW w:w="4400" w:type="dxa"/>
          <w:tcMar>
            <w:top w:w="0" w:type="dxa"/>
            <w:left w:w="0" w:type="dxa"/>
            <w:bottom w:w="0" w:type="dxa"/>
            <w:right w:w="0" w:type="dxa"/>
          </w:tcMar>
          <w:vAlign w:val="center"/>
        </w:tcPr>
        <w:p w14:paraId="3A1A0AA7" w14:textId="6CFC2184" w:rsidR="00DF6246" w:rsidRDefault="00DF624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03C0">
            <w:rPr>
              <w:noProof/>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03C0">
            <w:rPr>
              <w:noProof/>
              <w:color w:val="000000"/>
              <w:lang w:val="fr-FR"/>
            </w:rPr>
            <w:t>21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89DDF" w14:textId="77777777" w:rsidR="00DF6246" w:rsidRDefault="00DF6246">
      <w:r>
        <w:separator/>
      </w:r>
    </w:p>
  </w:footnote>
  <w:footnote w:type="continuationSeparator" w:id="0">
    <w:p w14:paraId="15DFBF54" w14:textId="77777777" w:rsidR="00DF6246" w:rsidRDefault="00DF6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0EB"/>
    <w:multiLevelType w:val="hybridMultilevel"/>
    <w:tmpl w:val="F57E9424"/>
    <w:lvl w:ilvl="0" w:tplc="F768F35E">
      <w:start w:val="1"/>
      <w:numFmt w:val="decimal"/>
      <w:lvlText w:val="%1."/>
      <w:lvlJc w:val="left"/>
      <w:pPr>
        <w:ind w:left="636" w:hanging="396"/>
      </w:pPr>
      <w:rPr>
        <w:rFonts w:hint="default"/>
      </w:rPr>
    </w:lvl>
    <w:lvl w:ilvl="1" w:tplc="040C0019" w:tentative="1">
      <w:start w:val="1"/>
      <w:numFmt w:val="lowerLetter"/>
      <w:lvlText w:val="%2."/>
      <w:lvlJc w:val="left"/>
      <w:pPr>
        <w:ind w:left="1320" w:hanging="360"/>
      </w:pPr>
    </w:lvl>
    <w:lvl w:ilvl="2" w:tplc="040C001B" w:tentative="1">
      <w:start w:val="1"/>
      <w:numFmt w:val="lowerRoman"/>
      <w:lvlText w:val="%3."/>
      <w:lvlJc w:val="right"/>
      <w:pPr>
        <w:ind w:left="2040" w:hanging="180"/>
      </w:pPr>
    </w:lvl>
    <w:lvl w:ilvl="3" w:tplc="040C000F" w:tentative="1">
      <w:start w:val="1"/>
      <w:numFmt w:val="decimal"/>
      <w:lvlText w:val="%4."/>
      <w:lvlJc w:val="left"/>
      <w:pPr>
        <w:ind w:left="2760" w:hanging="360"/>
      </w:pPr>
    </w:lvl>
    <w:lvl w:ilvl="4" w:tplc="040C0019" w:tentative="1">
      <w:start w:val="1"/>
      <w:numFmt w:val="lowerLetter"/>
      <w:lvlText w:val="%5."/>
      <w:lvlJc w:val="left"/>
      <w:pPr>
        <w:ind w:left="3480" w:hanging="360"/>
      </w:pPr>
    </w:lvl>
    <w:lvl w:ilvl="5" w:tplc="040C001B" w:tentative="1">
      <w:start w:val="1"/>
      <w:numFmt w:val="lowerRoman"/>
      <w:lvlText w:val="%6."/>
      <w:lvlJc w:val="right"/>
      <w:pPr>
        <w:ind w:left="4200" w:hanging="180"/>
      </w:pPr>
    </w:lvl>
    <w:lvl w:ilvl="6" w:tplc="040C000F" w:tentative="1">
      <w:start w:val="1"/>
      <w:numFmt w:val="decimal"/>
      <w:lvlText w:val="%7."/>
      <w:lvlJc w:val="left"/>
      <w:pPr>
        <w:ind w:left="4920" w:hanging="360"/>
      </w:pPr>
    </w:lvl>
    <w:lvl w:ilvl="7" w:tplc="040C0019" w:tentative="1">
      <w:start w:val="1"/>
      <w:numFmt w:val="lowerLetter"/>
      <w:lvlText w:val="%8."/>
      <w:lvlJc w:val="left"/>
      <w:pPr>
        <w:ind w:left="5640" w:hanging="360"/>
      </w:pPr>
    </w:lvl>
    <w:lvl w:ilvl="8" w:tplc="040C001B" w:tentative="1">
      <w:start w:val="1"/>
      <w:numFmt w:val="lowerRoman"/>
      <w:lvlText w:val="%9."/>
      <w:lvlJc w:val="right"/>
      <w:pPr>
        <w:ind w:left="6360" w:hanging="180"/>
      </w:pPr>
    </w:lvl>
  </w:abstractNum>
  <w:abstractNum w:abstractNumId="1" w15:restartNumberingAfterBreak="0">
    <w:nsid w:val="12CE2457"/>
    <w:multiLevelType w:val="hybridMultilevel"/>
    <w:tmpl w:val="46BE44BE"/>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72C1489"/>
    <w:multiLevelType w:val="hybridMultilevel"/>
    <w:tmpl w:val="C51EB81C"/>
    <w:lvl w:ilvl="0" w:tplc="047A0824">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3" w15:restartNumberingAfterBreak="0">
    <w:nsid w:val="622149A6"/>
    <w:multiLevelType w:val="hybridMultilevel"/>
    <w:tmpl w:val="64E04BC0"/>
    <w:lvl w:ilvl="0" w:tplc="15A4B850">
      <w:start w:val="3"/>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29972432">
    <w:abstractNumId w:val="1"/>
  </w:num>
  <w:num w:numId="2" w16cid:durableId="1482624827">
    <w:abstractNumId w:val="3"/>
  </w:num>
  <w:num w:numId="3" w16cid:durableId="366032552">
    <w:abstractNumId w:val="0"/>
  </w:num>
  <w:num w:numId="4" w16cid:durableId="667057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4535A"/>
    <w:rsid w:val="000070EE"/>
    <w:rsid w:val="00022BFD"/>
    <w:rsid w:val="00030F52"/>
    <w:rsid w:val="00045596"/>
    <w:rsid w:val="00067B83"/>
    <w:rsid w:val="00085068"/>
    <w:rsid w:val="000912DC"/>
    <w:rsid w:val="000B1068"/>
    <w:rsid w:val="000C6D15"/>
    <w:rsid w:val="002B3B98"/>
    <w:rsid w:val="002F128C"/>
    <w:rsid w:val="003E6D72"/>
    <w:rsid w:val="003F7FEC"/>
    <w:rsid w:val="004037E0"/>
    <w:rsid w:val="00432B4D"/>
    <w:rsid w:val="0045665F"/>
    <w:rsid w:val="00484D91"/>
    <w:rsid w:val="004959E9"/>
    <w:rsid w:val="00507F46"/>
    <w:rsid w:val="00511CB1"/>
    <w:rsid w:val="00536B36"/>
    <w:rsid w:val="0055029F"/>
    <w:rsid w:val="005F743F"/>
    <w:rsid w:val="00632893"/>
    <w:rsid w:val="00633274"/>
    <w:rsid w:val="00636D9D"/>
    <w:rsid w:val="00663D4C"/>
    <w:rsid w:val="006727B3"/>
    <w:rsid w:val="00674F50"/>
    <w:rsid w:val="00674FC2"/>
    <w:rsid w:val="006C17B6"/>
    <w:rsid w:val="006F1BB7"/>
    <w:rsid w:val="0086449E"/>
    <w:rsid w:val="008845D6"/>
    <w:rsid w:val="008E3A92"/>
    <w:rsid w:val="00922719"/>
    <w:rsid w:val="009239EA"/>
    <w:rsid w:val="00A928B6"/>
    <w:rsid w:val="00B26C56"/>
    <w:rsid w:val="00B41C37"/>
    <w:rsid w:val="00B80184"/>
    <w:rsid w:val="00BA0C4C"/>
    <w:rsid w:val="00C64A6F"/>
    <w:rsid w:val="00C91010"/>
    <w:rsid w:val="00CD2D65"/>
    <w:rsid w:val="00CD777B"/>
    <w:rsid w:val="00D20FB3"/>
    <w:rsid w:val="00D4535A"/>
    <w:rsid w:val="00DB4206"/>
    <w:rsid w:val="00DC45A7"/>
    <w:rsid w:val="00DD34F3"/>
    <w:rsid w:val="00DF6246"/>
    <w:rsid w:val="00E074A8"/>
    <w:rsid w:val="00E24BCA"/>
    <w:rsid w:val="00EB1BBE"/>
    <w:rsid w:val="00EC70F4"/>
    <w:rsid w:val="00EE1DA4"/>
    <w:rsid w:val="00EE6B29"/>
    <w:rsid w:val="00F0116B"/>
    <w:rsid w:val="00F103C0"/>
    <w:rsid w:val="00F46CA9"/>
    <w:rsid w:val="00F568C8"/>
    <w:rsid w:val="00FE5D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74AF6BD"/>
  <w15:docId w15:val="{3CEC98BA-9B62-4426-8C8B-7311C4E96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customStyle="1" w:styleId="Titre2Car">
    <w:name w:val="Titre 2 Car"/>
    <w:basedOn w:val="Policepardfaut"/>
    <w:link w:val="Titre2"/>
    <w:rsid w:val="009239EA"/>
    <w:rPr>
      <w:rFonts w:ascii="Arial" w:hAnsi="Arial" w:cs="Arial"/>
      <w:b/>
      <w:bCs/>
      <w:i/>
      <w:iCs/>
      <w:sz w:val="28"/>
      <w:szCs w:val="28"/>
    </w:rPr>
  </w:style>
  <w:style w:type="character" w:styleId="Marquedecommentaire">
    <w:name w:val="annotation reference"/>
    <w:basedOn w:val="Policepardfaut"/>
    <w:semiHidden/>
    <w:unhideWhenUsed/>
    <w:rsid w:val="004959E9"/>
    <w:rPr>
      <w:sz w:val="16"/>
      <w:szCs w:val="16"/>
    </w:rPr>
  </w:style>
  <w:style w:type="paragraph" w:styleId="Commentaire">
    <w:name w:val="annotation text"/>
    <w:basedOn w:val="Normal"/>
    <w:link w:val="CommentaireCar"/>
    <w:semiHidden/>
    <w:unhideWhenUsed/>
    <w:rsid w:val="004959E9"/>
    <w:rPr>
      <w:sz w:val="20"/>
      <w:szCs w:val="20"/>
    </w:rPr>
  </w:style>
  <w:style w:type="character" w:customStyle="1" w:styleId="CommentaireCar">
    <w:name w:val="Commentaire Car"/>
    <w:basedOn w:val="Policepardfaut"/>
    <w:link w:val="Commentaire"/>
    <w:semiHidden/>
    <w:rsid w:val="004959E9"/>
  </w:style>
  <w:style w:type="paragraph" w:styleId="Objetducommentaire">
    <w:name w:val="annotation subject"/>
    <w:basedOn w:val="Commentaire"/>
    <w:next w:val="Commentaire"/>
    <w:link w:val="ObjetducommentaireCar"/>
    <w:semiHidden/>
    <w:unhideWhenUsed/>
    <w:rsid w:val="004959E9"/>
    <w:rPr>
      <w:b/>
      <w:bCs/>
    </w:rPr>
  </w:style>
  <w:style w:type="character" w:customStyle="1" w:styleId="ObjetducommentaireCar">
    <w:name w:val="Objet du commentaire Car"/>
    <w:basedOn w:val="CommentaireCar"/>
    <w:link w:val="Objetducommentaire"/>
    <w:semiHidden/>
    <w:rsid w:val="004959E9"/>
    <w:rPr>
      <w:b/>
      <w:bCs/>
    </w:rPr>
  </w:style>
  <w:style w:type="paragraph" w:styleId="Textedebulles">
    <w:name w:val="Balloon Text"/>
    <w:basedOn w:val="Normal"/>
    <w:link w:val="TextedebullesCar"/>
    <w:semiHidden/>
    <w:unhideWhenUsed/>
    <w:rsid w:val="004959E9"/>
    <w:rPr>
      <w:rFonts w:ascii="Segoe UI" w:hAnsi="Segoe UI" w:cs="Segoe UI"/>
      <w:sz w:val="18"/>
      <w:szCs w:val="18"/>
    </w:rPr>
  </w:style>
  <w:style w:type="character" w:customStyle="1" w:styleId="TextedebullesCar">
    <w:name w:val="Texte de bulles Car"/>
    <w:basedOn w:val="Policepardfaut"/>
    <w:link w:val="Textedebulles"/>
    <w:semiHidden/>
    <w:rsid w:val="004959E9"/>
    <w:rPr>
      <w:rFonts w:ascii="Segoe UI" w:hAnsi="Segoe UI" w:cs="Segoe UI"/>
      <w:sz w:val="18"/>
      <w:szCs w:val="18"/>
    </w:rPr>
  </w:style>
  <w:style w:type="character" w:styleId="Mentionnonrsolue">
    <w:name w:val="Unresolved Mention"/>
    <w:basedOn w:val="Policepardfaut"/>
    <w:uiPriority w:val="99"/>
    <w:semiHidden/>
    <w:unhideWhenUsed/>
    <w:rsid w:val="00045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https://www.marches-publics.gouv.fr/?page=Entreprise.EntrepriseAdvancedSearch&amp;AllCons&amp;id=2999738&amp;orgAcronyme=s7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attestations.com/f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ches-publics.gouv.f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marches-publics.gouv.fr" TargetMode="External"/><Relationship Id="rId4" Type="http://schemas.openxmlformats.org/officeDocument/2006/relationships/webSettings" Target="webSettings.xml"/><Relationship Id="rId9" Type="http://schemas.openxmlformats.org/officeDocument/2006/relationships/hyperlink" Target="https://ec.europa.eu/tools/espd/filter?lang=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1993</TotalTime>
  <Pages>21</Pages>
  <Words>8456</Words>
  <Characters>46508</Characters>
  <Application>Microsoft Office Word</Application>
  <DocSecurity>0</DocSecurity>
  <Lines>387</Lines>
  <Paragraphs>109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DROUET CAROLINE (CPAM BOUCHES-DU-RHONE)</cp:lastModifiedBy>
  <cp:revision>21</cp:revision>
  <dcterms:created xsi:type="dcterms:W3CDTF">2026-02-10T14:30:00Z</dcterms:created>
  <dcterms:modified xsi:type="dcterms:W3CDTF">2026-06-17T12:20:00Z</dcterms:modified>
</cp:coreProperties>
</file>