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6BBF4" w14:textId="5B1AF82B" w:rsidR="00BA331A" w:rsidRPr="00B77F1A" w:rsidRDefault="00043352" w:rsidP="00987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Procédure</w:t>
      </w:r>
      <w:r w:rsidR="00CE4488" w:rsidRPr="00B77F1A">
        <w:rPr>
          <w:b/>
          <w:sz w:val="24"/>
          <w:szCs w:val="24"/>
        </w:rPr>
        <w:t xml:space="preserve"> n</w:t>
      </w:r>
      <w:r w:rsidR="00CE4488" w:rsidRPr="00030CC6">
        <w:rPr>
          <w:b/>
          <w:sz w:val="24"/>
          <w:szCs w:val="24"/>
        </w:rPr>
        <w:t xml:space="preserve">° </w:t>
      </w:r>
      <w:r w:rsidR="00030CC6" w:rsidRPr="00030CC6">
        <w:rPr>
          <w:b/>
          <w:sz w:val="24"/>
          <w:szCs w:val="24"/>
        </w:rPr>
        <w:t>921</w:t>
      </w:r>
      <w:r w:rsidR="0074451A" w:rsidRPr="00030CC6">
        <w:rPr>
          <w:b/>
          <w:sz w:val="24"/>
          <w:szCs w:val="24"/>
        </w:rPr>
        <w:t xml:space="preserve"> - </w:t>
      </w:r>
      <w:r w:rsidR="00987351" w:rsidRPr="00987351">
        <w:rPr>
          <w:b/>
          <w:sz w:val="24"/>
          <w:szCs w:val="24"/>
        </w:rPr>
        <w:t xml:space="preserve">Prestations de maintenance préventive et corrective des installations de chauffage, de ventilation et de climatisation (CVC), de production d’eau chaude sanitaire, de traitement d’air et prestations associées pour </w:t>
      </w:r>
      <w:r w:rsidR="00C536EB" w:rsidRPr="004A6989">
        <w:rPr>
          <w:b/>
          <w:sz w:val="24"/>
          <w:szCs w:val="24"/>
        </w:rPr>
        <w:t>l’U</w:t>
      </w:r>
      <w:r w:rsidR="00C536EB">
        <w:rPr>
          <w:b/>
          <w:sz w:val="24"/>
          <w:szCs w:val="24"/>
        </w:rPr>
        <w:t>nité d’Ingénierie et de Thérapie Cellulaire</w:t>
      </w:r>
      <w:r w:rsidR="00CE4488" w:rsidRPr="00B77F1A">
        <w:rPr>
          <w:b/>
          <w:sz w:val="24"/>
          <w:szCs w:val="24"/>
        </w:rPr>
        <w:br/>
      </w:r>
      <w:r w:rsidR="005751CA" w:rsidRPr="00030CC6">
        <w:rPr>
          <w:b/>
          <w:sz w:val="24"/>
          <w:szCs w:val="24"/>
        </w:rPr>
        <w:t>CCTP</w:t>
      </w:r>
      <w:r w:rsidR="00A228D5" w:rsidRPr="00030CC6">
        <w:rPr>
          <w:b/>
          <w:sz w:val="24"/>
          <w:szCs w:val="24"/>
        </w:rPr>
        <w:t xml:space="preserve"> - </w:t>
      </w:r>
      <w:r w:rsidR="00853576" w:rsidRPr="00030CC6">
        <w:rPr>
          <w:b/>
          <w:sz w:val="24"/>
          <w:szCs w:val="24"/>
        </w:rPr>
        <w:t xml:space="preserve">Annexe n° </w:t>
      </w:r>
      <w:r w:rsidR="003354FA">
        <w:rPr>
          <w:b/>
          <w:sz w:val="24"/>
          <w:szCs w:val="24"/>
        </w:rPr>
        <w:t>5</w:t>
      </w:r>
      <w:r w:rsidR="00CE4488" w:rsidRPr="00030CC6">
        <w:rPr>
          <w:b/>
          <w:sz w:val="24"/>
          <w:szCs w:val="24"/>
        </w:rPr>
        <w:t xml:space="preserve"> – </w:t>
      </w:r>
      <w:r w:rsidR="004D674B">
        <w:rPr>
          <w:b/>
          <w:sz w:val="24"/>
          <w:szCs w:val="24"/>
        </w:rPr>
        <w:t xml:space="preserve">Gamme de maintenance pour les </w:t>
      </w:r>
      <w:r w:rsidR="003B6DE2">
        <w:rPr>
          <w:b/>
          <w:sz w:val="24"/>
          <w:szCs w:val="24"/>
        </w:rPr>
        <w:t>CTA</w:t>
      </w:r>
      <w:r w:rsidR="004D674B">
        <w:rPr>
          <w:b/>
          <w:sz w:val="24"/>
          <w:szCs w:val="24"/>
        </w:rPr>
        <w:t xml:space="preserve"> </w:t>
      </w:r>
    </w:p>
    <w:tbl>
      <w:tblPr>
        <w:tblW w:w="10856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2"/>
        <w:gridCol w:w="1852"/>
        <w:gridCol w:w="80"/>
        <w:gridCol w:w="78"/>
        <w:gridCol w:w="3024"/>
        <w:gridCol w:w="1045"/>
        <w:gridCol w:w="1266"/>
        <w:gridCol w:w="15"/>
        <w:gridCol w:w="143"/>
        <w:gridCol w:w="1040"/>
        <w:gridCol w:w="213"/>
        <w:gridCol w:w="15"/>
        <w:gridCol w:w="143"/>
      </w:tblGrid>
      <w:tr w:rsidR="004D674B" w:rsidRPr="004D674B" w14:paraId="51DDA8A6" w14:textId="77777777" w:rsidTr="003B6DE2">
        <w:trPr>
          <w:gridAfter w:val="3"/>
          <w:wAfter w:w="371" w:type="dxa"/>
          <w:trHeight w:val="273"/>
        </w:trPr>
        <w:tc>
          <w:tcPr>
            <w:tcW w:w="3874" w:type="dxa"/>
            <w:gridSpan w:val="3"/>
            <w:shd w:val="clear" w:color="auto" w:fill="auto"/>
            <w:noWrap/>
            <w:vAlign w:val="bottom"/>
            <w:hideMark/>
          </w:tcPr>
          <w:p w14:paraId="05CD7B92" w14:textId="4AE8BECE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Nom :</w:t>
            </w:r>
          </w:p>
        </w:tc>
        <w:tc>
          <w:tcPr>
            <w:tcW w:w="3102" w:type="dxa"/>
            <w:gridSpan w:val="2"/>
            <w:shd w:val="clear" w:color="auto" w:fill="auto"/>
            <w:noWrap/>
            <w:vAlign w:val="bottom"/>
            <w:hideMark/>
          </w:tcPr>
          <w:p w14:paraId="21C9B9BD" w14:textId="53E27414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Date :</w:t>
            </w:r>
          </w:p>
        </w:tc>
        <w:tc>
          <w:tcPr>
            <w:tcW w:w="3509" w:type="dxa"/>
            <w:gridSpan w:val="5"/>
            <w:vMerge w:val="restart"/>
            <w:shd w:val="clear" w:color="auto" w:fill="auto"/>
            <w:noWrap/>
            <w:hideMark/>
          </w:tcPr>
          <w:p w14:paraId="589471C6" w14:textId="0F77710D" w:rsidR="004D674B" w:rsidRPr="004D674B" w:rsidRDefault="00A67B2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CTA n°</w:t>
            </w:r>
            <w:r w:rsidR="004D674B"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:</w:t>
            </w:r>
          </w:p>
        </w:tc>
      </w:tr>
      <w:tr w:rsidR="004D674B" w:rsidRPr="004D674B" w14:paraId="54FC20B6" w14:textId="77777777" w:rsidTr="003B6DE2">
        <w:trPr>
          <w:gridAfter w:val="3"/>
          <w:wAfter w:w="371" w:type="dxa"/>
          <w:trHeight w:val="273"/>
        </w:trPr>
        <w:tc>
          <w:tcPr>
            <w:tcW w:w="3874" w:type="dxa"/>
            <w:gridSpan w:val="3"/>
            <w:shd w:val="clear" w:color="auto" w:fill="auto"/>
            <w:noWrap/>
            <w:vAlign w:val="bottom"/>
            <w:hideMark/>
          </w:tcPr>
          <w:p w14:paraId="01957CA9" w14:textId="2B6BEAAF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Prénom :</w:t>
            </w:r>
          </w:p>
        </w:tc>
        <w:tc>
          <w:tcPr>
            <w:tcW w:w="3102" w:type="dxa"/>
            <w:gridSpan w:val="2"/>
            <w:shd w:val="clear" w:color="auto" w:fill="auto"/>
            <w:noWrap/>
            <w:vAlign w:val="bottom"/>
            <w:hideMark/>
          </w:tcPr>
          <w:p w14:paraId="3ACFD211" w14:textId="4C1A79BC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Temps :</w:t>
            </w:r>
          </w:p>
        </w:tc>
        <w:tc>
          <w:tcPr>
            <w:tcW w:w="3509" w:type="dxa"/>
            <w:gridSpan w:val="5"/>
            <w:vMerge/>
            <w:shd w:val="clear" w:color="auto" w:fill="auto"/>
            <w:noWrap/>
            <w:vAlign w:val="bottom"/>
            <w:hideMark/>
          </w:tcPr>
          <w:p w14:paraId="71C2B08E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4160A28C" w14:textId="77777777" w:rsidTr="003B6DE2">
        <w:trPr>
          <w:gridAfter w:val="3"/>
          <w:wAfter w:w="371" w:type="dxa"/>
          <w:trHeight w:val="287"/>
        </w:trPr>
        <w:tc>
          <w:tcPr>
            <w:tcW w:w="10485" w:type="dxa"/>
            <w:gridSpan w:val="10"/>
            <w:shd w:val="clear" w:color="auto" w:fill="auto"/>
            <w:noWrap/>
            <w:vAlign w:val="bottom"/>
            <w:hideMark/>
          </w:tcPr>
          <w:p w14:paraId="2DAF83D1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6297723D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vMerge w:val="restart"/>
            <w:shd w:val="clear" w:color="auto" w:fill="5B9BD5" w:themeFill="accent1"/>
            <w:noWrap/>
            <w:vAlign w:val="center"/>
            <w:hideMark/>
          </w:tcPr>
          <w:p w14:paraId="3348A27C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Libellé opération</w:t>
            </w:r>
          </w:p>
        </w:tc>
        <w:tc>
          <w:tcPr>
            <w:tcW w:w="3509" w:type="dxa"/>
            <w:gridSpan w:val="5"/>
            <w:shd w:val="clear" w:color="auto" w:fill="5B9BD5" w:themeFill="accent1"/>
            <w:noWrap/>
            <w:vAlign w:val="center"/>
            <w:hideMark/>
          </w:tcPr>
          <w:p w14:paraId="048E4FC9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Etat de la tâche</w:t>
            </w:r>
          </w:p>
        </w:tc>
      </w:tr>
      <w:tr w:rsidR="004D674B" w:rsidRPr="004D674B" w14:paraId="3657847F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vMerge/>
            <w:vAlign w:val="center"/>
            <w:hideMark/>
          </w:tcPr>
          <w:p w14:paraId="67066C0B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045" w:type="dxa"/>
            <w:shd w:val="clear" w:color="000000" w:fill="9BC2E6"/>
            <w:noWrap/>
            <w:vAlign w:val="center"/>
            <w:hideMark/>
          </w:tcPr>
          <w:p w14:paraId="7C6BD2AF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Réalisée</w:t>
            </w:r>
          </w:p>
        </w:tc>
        <w:tc>
          <w:tcPr>
            <w:tcW w:w="1266" w:type="dxa"/>
            <w:shd w:val="clear" w:color="000000" w:fill="9BC2E6"/>
            <w:noWrap/>
            <w:vAlign w:val="center"/>
            <w:hideMark/>
          </w:tcPr>
          <w:p w14:paraId="4F7E8AF8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Non réalisée</w:t>
            </w:r>
          </w:p>
        </w:tc>
        <w:tc>
          <w:tcPr>
            <w:tcW w:w="1198" w:type="dxa"/>
            <w:gridSpan w:val="3"/>
            <w:shd w:val="clear" w:color="000000" w:fill="9BC2E6"/>
            <w:noWrap/>
            <w:vAlign w:val="center"/>
            <w:hideMark/>
          </w:tcPr>
          <w:p w14:paraId="44A62EA0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N/A</w:t>
            </w:r>
          </w:p>
        </w:tc>
      </w:tr>
      <w:tr w:rsidR="003B6DE2" w:rsidRPr="004D674B" w14:paraId="4D73DE5F" w14:textId="77777777" w:rsidTr="007B779D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  <w:hideMark/>
          </w:tcPr>
          <w:p w14:paraId="5682C3D8" w14:textId="42D9EF7B" w:rsidR="003B6DE2" w:rsidRPr="003B6DE2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fr-FR"/>
              </w:rPr>
            </w:pPr>
            <w:r w:rsidRPr="003B6DE2">
              <w:rPr>
                <w:rFonts w:ascii="Calibri" w:hAnsi="Calibri" w:cs="Calibri"/>
                <w:color w:val="000000"/>
              </w:rPr>
              <w:t>Contrôle visuel de l'état général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71A008C9" w14:textId="77777777" w:rsidR="003B6DE2" w:rsidRPr="003B6DE2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3B6DE2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14:paraId="237E06A0" w14:textId="77777777" w:rsidR="003B6DE2" w:rsidRPr="003B6DE2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3B6DE2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  <w:hideMark/>
          </w:tcPr>
          <w:p w14:paraId="34D0E87D" w14:textId="77777777" w:rsidR="003B6DE2" w:rsidRPr="003B6DE2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3B6DE2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3B6DE2" w:rsidRPr="004D674B" w14:paraId="079B94CD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  <w:hideMark/>
          </w:tcPr>
          <w:p w14:paraId="7126CFFB" w14:textId="4F44A3C3" w:rsidR="003B6DE2" w:rsidRPr="003B6DE2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B6DE2">
              <w:rPr>
                <w:rFonts w:ascii="Calibri" w:hAnsi="Calibri" w:cs="Calibri"/>
                <w:color w:val="000000"/>
              </w:rPr>
              <w:t>Contrôle de l'éclairage de la CTA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7905B87B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14:paraId="6B8340E4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  <w:hideMark/>
          </w:tcPr>
          <w:p w14:paraId="255D4E8F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3B6DE2" w:rsidRPr="004D674B" w14:paraId="37F06E22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  <w:hideMark/>
          </w:tcPr>
          <w:p w14:paraId="76A82F92" w14:textId="408410CB" w:rsidR="003B6DE2" w:rsidRPr="004D674B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hAnsi="Calibri" w:cs="Calibri"/>
                <w:color w:val="000000"/>
              </w:rPr>
              <w:t>Contrôle silent bloc moteur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2D35EF99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14:paraId="0935884B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  <w:hideMark/>
          </w:tcPr>
          <w:p w14:paraId="65BA5233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3B6DE2" w:rsidRPr="004D674B" w14:paraId="332BB4E0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  <w:hideMark/>
          </w:tcPr>
          <w:p w14:paraId="1DBDCEA4" w14:textId="7E746355" w:rsidR="003B6DE2" w:rsidRPr="004D674B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hAnsi="Calibri" w:cs="Calibri"/>
                <w:color w:val="000000"/>
              </w:rPr>
              <w:t>Contrôle des connexions électriques et resserrage si besoin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15AD3D93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14:paraId="321FFBA2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  <w:hideMark/>
          </w:tcPr>
          <w:p w14:paraId="1005376B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3B6DE2" w:rsidRPr="004D674B" w14:paraId="39C96E7D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  <w:hideMark/>
          </w:tcPr>
          <w:p w14:paraId="2EC6C746" w14:textId="57EDA704" w:rsidR="003B6DE2" w:rsidRPr="004D674B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hAnsi="Calibri" w:cs="Calibri"/>
                <w:color w:val="000000"/>
              </w:rPr>
              <w:t>Contrôle électrique de l'installation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1AD7905D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14:paraId="5ACA01A5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  <w:hideMark/>
          </w:tcPr>
          <w:p w14:paraId="12AE0A2F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3B6DE2" w:rsidRPr="004D674B" w14:paraId="351AEA08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  <w:hideMark/>
          </w:tcPr>
          <w:p w14:paraId="7FA07AD6" w14:textId="04015FA8" w:rsidR="003B6DE2" w:rsidRPr="004D674B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hAnsi="Calibri" w:cs="Calibri"/>
                <w:color w:val="000000"/>
              </w:rPr>
              <w:t>Contrôle De la tension et intensité moteur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4A95643E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14:paraId="60338C24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  <w:hideMark/>
          </w:tcPr>
          <w:p w14:paraId="34943751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3B6DE2" w:rsidRPr="004D674B" w14:paraId="1BF813BD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  <w:hideMark/>
          </w:tcPr>
          <w:p w14:paraId="6490F2F2" w14:textId="1FCC6A3D" w:rsidR="003B6DE2" w:rsidRPr="004D674B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hAnsi="Calibri" w:cs="Calibri"/>
                <w:color w:val="000000"/>
              </w:rPr>
              <w:t>Contrôle de l'évacuation (Syphon)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27C5170A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14:paraId="4F11AE67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  <w:hideMark/>
          </w:tcPr>
          <w:p w14:paraId="745C821A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3B6DE2" w:rsidRPr="004D674B" w14:paraId="2A9F9B90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  <w:hideMark/>
          </w:tcPr>
          <w:p w14:paraId="1719E98B" w14:textId="29326335" w:rsidR="003B6DE2" w:rsidRPr="004D674B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hAnsi="Calibri" w:cs="Calibri"/>
                <w:color w:val="000000"/>
              </w:rPr>
              <w:t>Contrôle du bac à condensats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58212F98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14:paraId="0C2BB99B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  <w:hideMark/>
          </w:tcPr>
          <w:p w14:paraId="047C2B8E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3B6DE2" w:rsidRPr="004D674B" w14:paraId="771E9B68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  <w:hideMark/>
          </w:tcPr>
          <w:p w14:paraId="481FA6E6" w14:textId="6B67CB93" w:rsidR="003B6DE2" w:rsidRPr="004D674B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hAnsi="Calibri" w:cs="Calibri"/>
                <w:color w:val="000000"/>
              </w:rPr>
              <w:t>Contrôle de la Filtration G4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01529941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14:paraId="58CE01F7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  <w:hideMark/>
          </w:tcPr>
          <w:p w14:paraId="722E5923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3B6DE2" w:rsidRPr="004D674B" w14:paraId="10981E4C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</w:tcPr>
          <w:p w14:paraId="2FB862EA" w14:textId="07F9C0D7" w:rsidR="003B6DE2" w:rsidRPr="004D674B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hAnsi="Calibri" w:cs="Calibri"/>
                <w:color w:val="000000"/>
              </w:rPr>
              <w:t>Contrôle de la Filtration F8</w:t>
            </w:r>
          </w:p>
        </w:tc>
        <w:tc>
          <w:tcPr>
            <w:tcW w:w="1045" w:type="dxa"/>
            <w:shd w:val="clear" w:color="auto" w:fill="auto"/>
            <w:noWrap/>
            <w:vAlign w:val="center"/>
          </w:tcPr>
          <w:p w14:paraId="4FB775DD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66" w:type="dxa"/>
            <w:shd w:val="clear" w:color="auto" w:fill="auto"/>
            <w:noWrap/>
            <w:vAlign w:val="center"/>
          </w:tcPr>
          <w:p w14:paraId="4C3172C1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</w:tcPr>
          <w:p w14:paraId="200C3D4B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</w:tr>
      <w:tr w:rsidR="003B6DE2" w:rsidRPr="004D674B" w14:paraId="03419B23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</w:tcPr>
          <w:p w14:paraId="5CCE488E" w14:textId="1367A417" w:rsidR="003B6DE2" w:rsidRPr="004D674B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hAnsi="Calibri" w:cs="Calibri"/>
                <w:color w:val="000000"/>
              </w:rPr>
              <w:t>Contrôle de la Filtration E10</w:t>
            </w:r>
          </w:p>
        </w:tc>
        <w:tc>
          <w:tcPr>
            <w:tcW w:w="1045" w:type="dxa"/>
            <w:shd w:val="clear" w:color="auto" w:fill="auto"/>
            <w:noWrap/>
            <w:vAlign w:val="center"/>
          </w:tcPr>
          <w:p w14:paraId="70C2527D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66" w:type="dxa"/>
            <w:shd w:val="clear" w:color="auto" w:fill="auto"/>
            <w:noWrap/>
            <w:vAlign w:val="center"/>
          </w:tcPr>
          <w:p w14:paraId="69E37C9E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</w:tcPr>
          <w:p w14:paraId="5730B94D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</w:tr>
      <w:tr w:rsidR="003B6DE2" w:rsidRPr="004D674B" w14:paraId="59A838AD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</w:tcPr>
          <w:p w14:paraId="635C9420" w14:textId="0A0ED1BD" w:rsidR="003B6DE2" w:rsidRPr="004D674B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hAnsi="Calibri" w:cs="Calibri"/>
                <w:color w:val="000000"/>
              </w:rPr>
              <w:t>Contrôle du zéro sur les manomètres à colonnes liquide</w:t>
            </w:r>
          </w:p>
        </w:tc>
        <w:tc>
          <w:tcPr>
            <w:tcW w:w="1045" w:type="dxa"/>
            <w:shd w:val="clear" w:color="auto" w:fill="auto"/>
            <w:noWrap/>
            <w:vAlign w:val="center"/>
          </w:tcPr>
          <w:p w14:paraId="71AB6BA2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66" w:type="dxa"/>
            <w:shd w:val="clear" w:color="auto" w:fill="auto"/>
            <w:noWrap/>
            <w:vAlign w:val="center"/>
          </w:tcPr>
          <w:p w14:paraId="584D2827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</w:tcPr>
          <w:p w14:paraId="230A3537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</w:tr>
      <w:tr w:rsidR="003B6DE2" w:rsidRPr="004D674B" w14:paraId="0E2E0D8B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  <w:hideMark/>
          </w:tcPr>
          <w:p w14:paraId="6C3CE32F" w14:textId="533FA93C" w:rsidR="003B6DE2" w:rsidRPr="004D674B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hAnsi="Calibri" w:cs="Calibri"/>
                <w:color w:val="000000"/>
              </w:rPr>
              <w:t>Contrôle de l'état de la turbine et des manchettes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76E46C65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14:paraId="341F554E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  <w:hideMark/>
          </w:tcPr>
          <w:p w14:paraId="3118597E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3B6DE2" w:rsidRPr="004D674B" w14:paraId="6189EB30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  <w:hideMark/>
          </w:tcPr>
          <w:p w14:paraId="17CA4E03" w14:textId="6193AF7D" w:rsidR="003B6DE2" w:rsidRPr="004D674B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hAnsi="Calibri" w:cs="Calibri"/>
                <w:color w:val="000000"/>
              </w:rPr>
              <w:t xml:space="preserve">Contrôle de la température batterie chaude amont/aval 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471F8BA0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14:paraId="203C5E5B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  <w:hideMark/>
          </w:tcPr>
          <w:p w14:paraId="46FC8BBF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3B6DE2" w:rsidRPr="004D674B" w14:paraId="3BBE5947" w14:textId="77777777" w:rsidTr="007B779D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  <w:hideMark/>
          </w:tcPr>
          <w:p w14:paraId="03107140" w14:textId="44C4AF51" w:rsidR="003B6DE2" w:rsidRPr="003B6DE2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fr-FR"/>
              </w:rPr>
            </w:pPr>
            <w:r w:rsidRPr="003B6DE2">
              <w:rPr>
                <w:rFonts w:ascii="Calibri" w:hAnsi="Calibri" w:cs="Calibri"/>
                <w:color w:val="000000"/>
              </w:rPr>
              <w:t>Contrôle de l'étanchéité batterie chaude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28D54B70" w14:textId="77777777" w:rsidR="003B6DE2" w:rsidRPr="003B6DE2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3B6DE2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14:paraId="19BBE175" w14:textId="77777777" w:rsidR="003B6DE2" w:rsidRPr="003B6DE2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3B6DE2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  <w:hideMark/>
          </w:tcPr>
          <w:p w14:paraId="57C500D9" w14:textId="77777777" w:rsidR="003B6DE2" w:rsidRPr="003B6DE2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3B6DE2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3B6DE2" w:rsidRPr="004D674B" w14:paraId="224518FA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  <w:hideMark/>
          </w:tcPr>
          <w:p w14:paraId="1073C779" w14:textId="6FE8B4E3" w:rsidR="003B6DE2" w:rsidRPr="004D674B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hAnsi="Calibri" w:cs="Calibri"/>
                <w:color w:val="000000"/>
              </w:rPr>
              <w:t>Contrôle de la propreté des surfaces d'échanges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44B815CB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14:paraId="6528E65C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  <w:hideMark/>
          </w:tcPr>
          <w:p w14:paraId="6D1A3A8D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3B6DE2" w:rsidRPr="004D674B" w14:paraId="428609AE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  <w:hideMark/>
          </w:tcPr>
          <w:p w14:paraId="4FDBFC12" w14:textId="69869B3B" w:rsidR="003B6DE2" w:rsidRPr="004D674B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hAnsi="Calibri" w:cs="Calibri"/>
                <w:color w:val="000000"/>
              </w:rPr>
              <w:t>Contrôle des vannes d'isolement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456222CB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14:paraId="60DDA0EF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  <w:hideMark/>
          </w:tcPr>
          <w:p w14:paraId="3173CCD6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3B6DE2" w:rsidRPr="004D674B" w14:paraId="4877B767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  <w:hideMark/>
          </w:tcPr>
          <w:p w14:paraId="2B2E2D2E" w14:textId="0F737485" w:rsidR="003B6DE2" w:rsidRPr="004D674B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hAnsi="Calibri" w:cs="Calibri"/>
                <w:color w:val="000000"/>
              </w:rPr>
              <w:t>Contrôle de la régulation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258816CD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14:paraId="70DF8F2F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  <w:hideMark/>
          </w:tcPr>
          <w:p w14:paraId="4B8500AD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3B6DE2" w:rsidRPr="004D674B" w14:paraId="744AD506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  <w:hideMark/>
          </w:tcPr>
          <w:p w14:paraId="33C3B9FE" w14:textId="13873920" w:rsidR="003B6DE2" w:rsidRPr="004D674B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hAnsi="Calibri" w:cs="Calibri"/>
                <w:color w:val="000000"/>
              </w:rPr>
              <w:t xml:space="preserve">Contrôle de la température batterie froide amont/aval 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76C31B5D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14:paraId="35FDB3AD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  <w:hideMark/>
          </w:tcPr>
          <w:p w14:paraId="60E2B51C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3B6DE2" w:rsidRPr="004D674B" w14:paraId="448785BC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  <w:hideMark/>
          </w:tcPr>
          <w:p w14:paraId="75DB4FEC" w14:textId="758A52A0" w:rsidR="003B6DE2" w:rsidRPr="004D674B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hAnsi="Calibri" w:cs="Calibri"/>
                <w:color w:val="000000"/>
              </w:rPr>
              <w:t>Contrôle de l'étanchéité batterie froide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7995FD9A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14:paraId="0A2EFA4E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  <w:hideMark/>
          </w:tcPr>
          <w:p w14:paraId="47453177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3B6DE2" w:rsidRPr="004D674B" w14:paraId="2FAAC09A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  <w:hideMark/>
          </w:tcPr>
          <w:p w14:paraId="1E225F88" w14:textId="0BFF0E4C" w:rsidR="003B6DE2" w:rsidRPr="004D674B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hAnsi="Calibri" w:cs="Calibri"/>
                <w:color w:val="000000"/>
              </w:rPr>
              <w:t>Contrôle de la propreté des surfaces d'échanges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27B79CE7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14:paraId="4A0B221C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  <w:hideMark/>
          </w:tcPr>
          <w:p w14:paraId="28285DFF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3B6DE2" w:rsidRPr="004D674B" w14:paraId="5C8A1E16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  <w:hideMark/>
          </w:tcPr>
          <w:p w14:paraId="44AB99EE" w14:textId="3416F108" w:rsidR="003B6DE2" w:rsidRPr="004D674B" w:rsidRDefault="003B6DE2" w:rsidP="003B6D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hAnsi="Calibri" w:cs="Calibri"/>
                <w:color w:val="000000"/>
              </w:rPr>
              <w:t>Contrôle des vannes d'isolement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14:paraId="063D0BF7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14:paraId="6F00C7A9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  <w:hideMark/>
          </w:tcPr>
          <w:p w14:paraId="0BF8A2CC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3B6DE2" w:rsidRPr="004D674B" w14:paraId="45F897CD" w14:textId="77777777" w:rsidTr="003B6DE2">
        <w:trPr>
          <w:gridAfter w:val="3"/>
          <w:wAfter w:w="371" w:type="dxa"/>
          <w:trHeight w:val="273"/>
        </w:trPr>
        <w:tc>
          <w:tcPr>
            <w:tcW w:w="6976" w:type="dxa"/>
            <w:gridSpan w:val="5"/>
            <w:shd w:val="clear" w:color="auto" w:fill="auto"/>
            <w:vAlign w:val="center"/>
          </w:tcPr>
          <w:p w14:paraId="7278263B" w14:textId="5D30C146" w:rsidR="003B6DE2" w:rsidRDefault="003B6DE2" w:rsidP="003B6DE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3B6DE2">
              <w:rPr>
                <w:rFonts w:ascii="Calibri" w:hAnsi="Calibri" w:cs="Calibri"/>
                <w:color w:val="000000"/>
              </w:rPr>
              <w:t>Contrôle de la régulation</w:t>
            </w:r>
          </w:p>
        </w:tc>
        <w:tc>
          <w:tcPr>
            <w:tcW w:w="1045" w:type="dxa"/>
            <w:shd w:val="clear" w:color="auto" w:fill="auto"/>
            <w:noWrap/>
            <w:vAlign w:val="center"/>
          </w:tcPr>
          <w:p w14:paraId="065F8B0A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66" w:type="dxa"/>
            <w:shd w:val="clear" w:color="auto" w:fill="auto"/>
            <w:noWrap/>
            <w:vAlign w:val="center"/>
          </w:tcPr>
          <w:p w14:paraId="1A65BDCD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198" w:type="dxa"/>
            <w:gridSpan w:val="3"/>
            <w:shd w:val="clear" w:color="auto" w:fill="auto"/>
            <w:noWrap/>
            <w:vAlign w:val="center"/>
          </w:tcPr>
          <w:p w14:paraId="4C2F19AB" w14:textId="77777777" w:rsidR="003B6DE2" w:rsidRPr="004D674B" w:rsidRDefault="003B6DE2" w:rsidP="003B6D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</w:tr>
      <w:tr w:rsidR="004D674B" w:rsidRPr="004D674B" w14:paraId="5902D1D5" w14:textId="77777777" w:rsidTr="003B6DE2">
        <w:trPr>
          <w:gridAfter w:val="3"/>
          <w:wAfter w:w="371" w:type="dxa"/>
          <w:trHeight w:val="287"/>
        </w:trPr>
        <w:tc>
          <w:tcPr>
            <w:tcW w:w="10485" w:type="dxa"/>
            <w:gridSpan w:val="10"/>
            <w:shd w:val="clear" w:color="000000" w:fill="9BC2E6"/>
            <w:noWrap/>
            <w:vAlign w:val="center"/>
            <w:hideMark/>
          </w:tcPr>
          <w:p w14:paraId="39B111C0" w14:textId="3C71A0FF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OBSERVATION :</w:t>
            </w:r>
          </w:p>
        </w:tc>
      </w:tr>
      <w:tr w:rsidR="004D674B" w:rsidRPr="004D674B" w14:paraId="08FC9EC8" w14:textId="77777777" w:rsidTr="003B6DE2">
        <w:trPr>
          <w:gridAfter w:val="3"/>
          <w:wAfter w:w="371" w:type="dxa"/>
          <w:trHeight w:val="1422"/>
        </w:trPr>
        <w:tc>
          <w:tcPr>
            <w:tcW w:w="10485" w:type="dxa"/>
            <w:gridSpan w:val="10"/>
            <w:shd w:val="clear" w:color="auto" w:fill="auto"/>
            <w:noWrap/>
            <w:vAlign w:val="bottom"/>
            <w:hideMark/>
          </w:tcPr>
          <w:p w14:paraId="689031AD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7ECEA8D0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592F3423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65897FDE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5C38C579" w14:textId="66FB58A4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4D674B" w:rsidRPr="004D674B" w14:paraId="19391FE1" w14:textId="77777777" w:rsidTr="003B6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" w:type="dxa"/>
          <w:trHeight w:val="287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19EB2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1FDD1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2E4A9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B07E7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B00F5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0A140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703F8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01456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65834020" w14:textId="77777777" w:rsidTr="003B6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371" w:type="dxa"/>
          <w:trHeight w:val="287"/>
        </w:trPr>
        <w:tc>
          <w:tcPr>
            <w:tcW w:w="93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9BC2E6"/>
            <w:noWrap/>
            <w:vAlign w:val="center"/>
            <w:hideMark/>
          </w:tcPr>
          <w:p w14:paraId="3F88BF4C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DESIGNATION (référence, type, marque…)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  <w:hideMark/>
          </w:tcPr>
          <w:p w14:paraId="7C1FA82A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Nb</w:t>
            </w:r>
          </w:p>
        </w:tc>
      </w:tr>
      <w:tr w:rsidR="00A67B2B" w:rsidRPr="004D674B" w14:paraId="5891A27B" w14:textId="77777777" w:rsidTr="00B22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371" w:type="dxa"/>
          <w:trHeight w:val="450"/>
        </w:trPr>
        <w:tc>
          <w:tcPr>
            <w:tcW w:w="9302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A06142" w14:textId="77777777" w:rsidR="00A67B2B" w:rsidRPr="004D674B" w:rsidRDefault="00A67B2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79BFF232" w14:textId="77777777" w:rsidR="00A67B2B" w:rsidRPr="004D674B" w:rsidRDefault="00A67B2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774008FA" w14:textId="53BB6478" w:rsidR="00A67B2B" w:rsidRPr="004D674B" w:rsidRDefault="00A67B2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183" w:type="dxa"/>
            <w:gridSpan w:val="2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F10550" w14:textId="77777777" w:rsidR="00A67B2B" w:rsidRPr="004D674B" w:rsidRDefault="00A67B2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3AE628FB" w14:textId="77777777" w:rsidR="00A67B2B" w:rsidRPr="004D674B" w:rsidRDefault="00A67B2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6EA55A99" w14:textId="2ABEF6B5" w:rsidR="00A67B2B" w:rsidRPr="004D674B" w:rsidRDefault="00A67B2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A67B2B" w:rsidRPr="004D674B" w14:paraId="2E0C3A49" w14:textId="77777777" w:rsidTr="00B22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9302" w:type="dxa"/>
            <w:gridSpan w:val="8"/>
            <w:vMerge/>
            <w:tcBorders>
              <w:left w:val="single" w:sz="8" w:space="0" w:color="auto"/>
              <w:right w:val="single" w:sz="4" w:space="0" w:color="000000"/>
            </w:tcBorders>
            <w:vAlign w:val="center"/>
            <w:hideMark/>
          </w:tcPr>
          <w:p w14:paraId="66132F1C" w14:textId="1B2752CE" w:rsidR="00A67B2B" w:rsidRPr="004D674B" w:rsidRDefault="00A67B2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183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14:paraId="09032AA1" w14:textId="089AEF97" w:rsidR="00A67B2B" w:rsidRPr="004D674B" w:rsidRDefault="00A67B2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713B7" w14:textId="77777777" w:rsidR="00A67B2B" w:rsidRPr="004D674B" w:rsidRDefault="00A67B2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A67B2B" w:rsidRPr="004D674B" w14:paraId="1C72D77B" w14:textId="77777777" w:rsidTr="00B22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273"/>
        </w:trPr>
        <w:tc>
          <w:tcPr>
            <w:tcW w:w="9302" w:type="dxa"/>
            <w:gridSpan w:val="8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24BE17" w14:textId="46144DF9" w:rsidR="00A67B2B" w:rsidRPr="004D674B" w:rsidRDefault="00A67B2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183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D3B57" w14:textId="61936E3D" w:rsidR="00A67B2B" w:rsidRPr="004D674B" w:rsidRDefault="00A67B2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228" w:type="dxa"/>
            <w:gridSpan w:val="2"/>
            <w:vAlign w:val="center"/>
            <w:hideMark/>
          </w:tcPr>
          <w:p w14:paraId="2CFA6148" w14:textId="77777777" w:rsidR="00A67B2B" w:rsidRPr="004D674B" w:rsidRDefault="00A67B2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A67B2B" w:rsidRPr="004D674B" w14:paraId="503F7FC2" w14:textId="77777777" w:rsidTr="00E03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9302" w:type="dxa"/>
            <w:gridSpan w:val="8"/>
            <w:vMerge/>
            <w:tcBorders>
              <w:left w:val="single" w:sz="8" w:space="0" w:color="auto"/>
              <w:right w:val="single" w:sz="4" w:space="0" w:color="000000"/>
            </w:tcBorders>
            <w:vAlign w:val="center"/>
            <w:hideMark/>
          </w:tcPr>
          <w:p w14:paraId="7CC158BB" w14:textId="70107C1F" w:rsidR="00A67B2B" w:rsidRPr="004D674B" w:rsidRDefault="00A67B2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183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14:paraId="2075EFFA" w14:textId="40365E16" w:rsidR="00A67B2B" w:rsidRPr="004D674B" w:rsidRDefault="00A67B2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40EFA" w14:textId="77777777" w:rsidR="00A67B2B" w:rsidRPr="004D674B" w:rsidRDefault="00A67B2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A67B2B" w:rsidRPr="004D674B" w14:paraId="547EF248" w14:textId="77777777" w:rsidTr="00E03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273"/>
        </w:trPr>
        <w:tc>
          <w:tcPr>
            <w:tcW w:w="9302" w:type="dxa"/>
            <w:gridSpan w:val="8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1527BE" w14:textId="59CD7C06" w:rsidR="00A67B2B" w:rsidRPr="004D674B" w:rsidRDefault="00A67B2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183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27DF0" w14:textId="0E307F63" w:rsidR="00A67B2B" w:rsidRPr="004D674B" w:rsidRDefault="00A67B2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228" w:type="dxa"/>
            <w:gridSpan w:val="2"/>
            <w:vAlign w:val="center"/>
            <w:hideMark/>
          </w:tcPr>
          <w:p w14:paraId="49C638D4" w14:textId="77777777" w:rsidR="00A67B2B" w:rsidRPr="004D674B" w:rsidRDefault="00A67B2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A67B2B" w:rsidRPr="004D674B" w14:paraId="6DDAA2FB" w14:textId="77777777" w:rsidTr="00E03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9302" w:type="dxa"/>
            <w:gridSpan w:val="8"/>
            <w:vMerge/>
            <w:tcBorders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1A91F" w14:textId="77777777" w:rsidR="00A67B2B" w:rsidRPr="004D674B" w:rsidRDefault="00A67B2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18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761D27F" w14:textId="77777777" w:rsidR="00A67B2B" w:rsidRPr="004D674B" w:rsidRDefault="00A67B2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50983" w14:textId="77777777" w:rsidR="00A67B2B" w:rsidRPr="004D674B" w:rsidRDefault="00A67B2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4D674B" w:rsidRPr="004D674B" w14:paraId="28ED9143" w14:textId="77777777" w:rsidTr="003B6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7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6074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04A4A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EAE03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65440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AE6B4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15DDB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A8BED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6D61F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8" w:type="dxa"/>
            <w:gridSpan w:val="2"/>
            <w:vAlign w:val="center"/>
            <w:hideMark/>
          </w:tcPr>
          <w:p w14:paraId="032120A2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5AFF6F00" w14:textId="77777777" w:rsidTr="003B6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287"/>
        </w:trPr>
        <w:tc>
          <w:tcPr>
            <w:tcW w:w="104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BC2E6"/>
            <w:noWrap/>
            <w:vAlign w:val="center"/>
            <w:hideMark/>
          </w:tcPr>
          <w:p w14:paraId="3CEA89D7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Visa</w:t>
            </w:r>
          </w:p>
        </w:tc>
        <w:tc>
          <w:tcPr>
            <w:tcW w:w="228" w:type="dxa"/>
            <w:gridSpan w:val="2"/>
            <w:vAlign w:val="center"/>
            <w:hideMark/>
          </w:tcPr>
          <w:p w14:paraId="0CB6C710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7E4742E0" w14:textId="77777777" w:rsidTr="003B6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232"/>
        </w:trPr>
        <w:tc>
          <w:tcPr>
            <w:tcW w:w="697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24A10" w14:textId="77777777" w:rsidR="004D674B" w:rsidRPr="003B6DE2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3B6DE2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TECHNICIEN :</w:t>
            </w:r>
          </w:p>
        </w:tc>
        <w:tc>
          <w:tcPr>
            <w:tcW w:w="3509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3F01357" w14:textId="76FC380F" w:rsidR="004D674B" w:rsidRPr="004D674B" w:rsidRDefault="00600856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UITC</w:t>
            </w:r>
            <w:r w:rsidR="004D674B"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:</w:t>
            </w:r>
          </w:p>
        </w:tc>
        <w:tc>
          <w:tcPr>
            <w:tcW w:w="228" w:type="dxa"/>
            <w:gridSpan w:val="2"/>
            <w:vAlign w:val="center"/>
            <w:hideMark/>
          </w:tcPr>
          <w:p w14:paraId="1C22CE0B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032C0DF3" w14:textId="77777777" w:rsidTr="003B6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232"/>
        </w:trPr>
        <w:tc>
          <w:tcPr>
            <w:tcW w:w="69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EDD8523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3509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4949A2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AB55B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</w:tr>
      <w:tr w:rsidR="004D674B" w:rsidRPr="004D674B" w14:paraId="35726DB0" w14:textId="77777777" w:rsidTr="003B6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232"/>
        </w:trPr>
        <w:tc>
          <w:tcPr>
            <w:tcW w:w="69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C1FC4FF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3509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D53A6F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FB654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11126E1B" w14:textId="77777777" w:rsidTr="003B6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232"/>
        </w:trPr>
        <w:tc>
          <w:tcPr>
            <w:tcW w:w="69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1E6C31F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3509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D828FF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982F9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58704116" w14:textId="77777777" w:rsidTr="003B6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232"/>
        </w:trPr>
        <w:tc>
          <w:tcPr>
            <w:tcW w:w="69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B16BC55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3509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43B70A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1A9E9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21D0909F" w14:textId="77777777" w:rsidTr="003B6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232"/>
        </w:trPr>
        <w:tc>
          <w:tcPr>
            <w:tcW w:w="69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57DDA0F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3509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234EF6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90137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6F74EA72" w14:textId="77777777" w:rsidTr="003B6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232"/>
        </w:trPr>
        <w:tc>
          <w:tcPr>
            <w:tcW w:w="69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948DE21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3509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7E84EF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EA2B6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092575CE" w14:textId="77777777" w:rsidR="00BA331A" w:rsidRPr="004B684A" w:rsidRDefault="00BA331A">
      <w:pPr>
        <w:rPr>
          <w:sz w:val="16"/>
          <w:szCs w:val="16"/>
        </w:rPr>
      </w:pPr>
    </w:p>
    <w:p w14:paraId="19305DA9" w14:textId="77777777" w:rsidR="004F65E0" w:rsidRDefault="004F65E0"/>
    <w:sectPr w:rsidR="004F65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7172B" w14:textId="77777777" w:rsidR="00837D3D" w:rsidRDefault="00837D3D" w:rsidP="00B90078">
      <w:pPr>
        <w:spacing w:after="0" w:line="240" w:lineRule="auto"/>
      </w:pPr>
      <w:r>
        <w:separator/>
      </w:r>
    </w:p>
  </w:endnote>
  <w:endnote w:type="continuationSeparator" w:id="0">
    <w:p w14:paraId="47708A24" w14:textId="77777777" w:rsidR="00837D3D" w:rsidRDefault="00837D3D" w:rsidP="00B90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5D2DD" w14:textId="77777777" w:rsidR="00837D3D" w:rsidRDefault="00837D3D" w:rsidP="00B90078">
      <w:pPr>
        <w:spacing w:after="0" w:line="240" w:lineRule="auto"/>
      </w:pPr>
      <w:r>
        <w:separator/>
      </w:r>
    </w:p>
  </w:footnote>
  <w:footnote w:type="continuationSeparator" w:id="0">
    <w:p w14:paraId="5DBDF1BD" w14:textId="77777777" w:rsidR="00837D3D" w:rsidRDefault="00837D3D" w:rsidP="00B90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2062E"/>
    <w:multiLevelType w:val="hybridMultilevel"/>
    <w:tmpl w:val="3552D6AA"/>
    <w:lvl w:ilvl="0" w:tplc="E9B8F54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72F43"/>
    <w:multiLevelType w:val="multilevel"/>
    <w:tmpl w:val="6268B9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2AB"/>
    <w:rsid w:val="00013132"/>
    <w:rsid w:val="00030CC6"/>
    <w:rsid w:val="00043352"/>
    <w:rsid w:val="00045D1A"/>
    <w:rsid w:val="00054C04"/>
    <w:rsid w:val="00090F8C"/>
    <w:rsid w:val="000C11FF"/>
    <w:rsid w:val="000D4C34"/>
    <w:rsid w:val="001162F8"/>
    <w:rsid w:val="00174B60"/>
    <w:rsid w:val="00197FB0"/>
    <w:rsid w:val="001A18B8"/>
    <w:rsid w:val="001A5FD4"/>
    <w:rsid w:val="002215ED"/>
    <w:rsid w:val="002A6429"/>
    <w:rsid w:val="003354FA"/>
    <w:rsid w:val="003B6DE2"/>
    <w:rsid w:val="00413482"/>
    <w:rsid w:val="004B2425"/>
    <w:rsid w:val="004B684A"/>
    <w:rsid w:val="004D674B"/>
    <w:rsid w:val="004F65E0"/>
    <w:rsid w:val="005705F9"/>
    <w:rsid w:val="005751CA"/>
    <w:rsid w:val="00576DEF"/>
    <w:rsid w:val="005A2798"/>
    <w:rsid w:val="005A437B"/>
    <w:rsid w:val="005C6AF9"/>
    <w:rsid w:val="00600856"/>
    <w:rsid w:val="0060484C"/>
    <w:rsid w:val="006349B8"/>
    <w:rsid w:val="00674169"/>
    <w:rsid w:val="006B7E60"/>
    <w:rsid w:val="006E6680"/>
    <w:rsid w:val="006F086C"/>
    <w:rsid w:val="00742E57"/>
    <w:rsid w:val="0074451A"/>
    <w:rsid w:val="007A1153"/>
    <w:rsid w:val="007B779D"/>
    <w:rsid w:val="007C3218"/>
    <w:rsid w:val="007C5B27"/>
    <w:rsid w:val="007C6793"/>
    <w:rsid w:val="00804FC4"/>
    <w:rsid w:val="008157C3"/>
    <w:rsid w:val="00837D3D"/>
    <w:rsid w:val="00853576"/>
    <w:rsid w:val="0085514B"/>
    <w:rsid w:val="00897859"/>
    <w:rsid w:val="008A678E"/>
    <w:rsid w:val="008D2AAB"/>
    <w:rsid w:val="008F0B88"/>
    <w:rsid w:val="008F38AE"/>
    <w:rsid w:val="00907C1C"/>
    <w:rsid w:val="00920FAC"/>
    <w:rsid w:val="00987351"/>
    <w:rsid w:val="009D0601"/>
    <w:rsid w:val="00A00A4A"/>
    <w:rsid w:val="00A228D5"/>
    <w:rsid w:val="00A235C6"/>
    <w:rsid w:val="00A67B2B"/>
    <w:rsid w:val="00B70BE7"/>
    <w:rsid w:val="00B77F1A"/>
    <w:rsid w:val="00B867DB"/>
    <w:rsid w:val="00B90078"/>
    <w:rsid w:val="00BA331A"/>
    <w:rsid w:val="00BA7361"/>
    <w:rsid w:val="00BD001F"/>
    <w:rsid w:val="00C50C3E"/>
    <w:rsid w:val="00C536EB"/>
    <w:rsid w:val="00CC13D6"/>
    <w:rsid w:val="00CE4488"/>
    <w:rsid w:val="00CF399C"/>
    <w:rsid w:val="00CF7577"/>
    <w:rsid w:val="00D023EF"/>
    <w:rsid w:val="00D312A2"/>
    <w:rsid w:val="00D43A63"/>
    <w:rsid w:val="00D542FA"/>
    <w:rsid w:val="00D57583"/>
    <w:rsid w:val="00DC1545"/>
    <w:rsid w:val="00DD0F00"/>
    <w:rsid w:val="00DD2E35"/>
    <w:rsid w:val="00DD7210"/>
    <w:rsid w:val="00DD72AB"/>
    <w:rsid w:val="00E34A0D"/>
    <w:rsid w:val="00E524B6"/>
    <w:rsid w:val="00E63947"/>
    <w:rsid w:val="00F00363"/>
    <w:rsid w:val="00F04FB2"/>
    <w:rsid w:val="00F15C6E"/>
    <w:rsid w:val="00F2707A"/>
    <w:rsid w:val="00F532A4"/>
    <w:rsid w:val="00F740CC"/>
    <w:rsid w:val="00F91705"/>
    <w:rsid w:val="00FA1F7D"/>
    <w:rsid w:val="00FE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100D9B12"/>
  <w15:chartTrackingRefBased/>
  <w15:docId w15:val="{08162FEA-699C-44DA-B0E6-E87015729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C1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3">
    <w:name w:val="Grid Table 1 Light Accent 3"/>
    <w:basedOn w:val="TableauNormal"/>
    <w:uiPriority w:val="46"/>
    <w:rsid w:val="000C11FF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-tte">
    <w:name w:val="header"/>
    <w:basedOn w:val="Normal"/>
    <w:link w:val="En-tteCar"/>
    <w:uiPriority w:val="99"/>
    <w:unhideWhenUsed/>
    <w:rsid w:val="00B90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90078"/>
  </w:style>
  <w:style w:type="paragraph" w:styleId="Pieddepage">
    <w:name w:val="footer"/>
    <w:basedOn w:val="Normal"/>
    <w:link w:val="PieddepageCar"/>
    <w:uiPriority w:val="99"/>
    <w:unhideWhenUsed/>
    <w:rsid w:val="00B90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90078"/>
  </w:style>
  <w:style w:type="paragraph" w:styleId="Textedebulles">
    <w:name w:val="Balloon Text"/>
    <w:basedOn w:val="Normal"/>
    <w:link w:val="TextedebullesCar"/>
    <w:uiPriority w:val="99"/>
    <w:semiHidden/>
    <w:unhideWhenUsed/>
    <w:rsid w:val="00DD2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2E35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030CC6"/>
    <w:pPr>
      <w:ind w:left="720"/>
      <w:contextualSpacing/>
    </w:pPr>
  </w:style>
  <w:style w:type="paragraph" w:customStyle="1" w:styleId="Standard">
    <w:name w:val="Standard"/>
    <w:rsid w:val="00030CC6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9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E29A0-258A-4B26-A10A-E0486290C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256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 Idf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Yoan GUILLOU</dc:creator>
  <cp:keywords/>
  <dc:description/>
  <cp:lastModifiedBy>LAMBERT Mailye</cp:lastModifiedBy>
  <cp:revision>7</cp:revision>
  <dcterms:created xsi:type="dcterms:W3CDTF">2026-02-09T11:02:00Z</dcterms:created>
  <dcterms:modified xsi:type="dcterms:W3CDTF">2026-03-23T10:19:00Z</dcterms:modified>
</cp:coreProperties>
</file>