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6BBF4" w14:textId="4D431686" w:rsidR="00BA331A" w:rsidRPr="00B77F1A" w:rsidRDefault="00043352" w:rsidP="004A6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Procédure</w:t>
      </w:r>
      <w:r w:rsidR="00CE4488" w:rsidRPr="00B77F1A">
        <w:rPr>
          <w:b/>
          <w:sz w:val="24"/>
          <w:szCs w:val="24"/>
        </w:rPr>
        <w:t xml:space="preserve"> n</w:t>
      </w:r>
      <w:r w:rsidR="00CE4488" w:rsidRPr="00030CC6">
        <w:rPr>
          <w:b/>
          <w:sz w:val="24"/>
          <w:szCs w:val="24"/>
        </w:rPr>
        <w:t xml:space="preserve">° </w:t>
      </w:r>
      <w:r w:rsidR="00030CC6" w:rsidRPr="00030CC6">
        <w:rPr>
          <w:b/>
          <w:sz w:val="24"/>
          <w:szCs w:val="24"/>
        </w:rPr>
        <w:t>921</w:t>
      </w:r>
      <w:r w:rsidR="0074451A" w:rsidRPr="00030CC6">
        <w:rPr>
          <w:b/>
          <w:sz w:val="24"/>
          <w:szCs w:val="24"/>
        </w:rPr>
        <w:t xml:space="preserve"> - </w:t>
      </w:r>
      <w:r w:rsidR="004A6989" w:rsidRPr="004A6989">
        <w:rPr>
          <w:b/>
          <w:sz w:val="24"/>
          <w:szCs w:val="24"/>
        </w:rPr>
        <w:t>Prestations de maintenance préventive et corrective des installations de chauffage, de ventilation et de climatisation (CVC), de production d’eau chaude sanitaire, de traitement d’air et prestations associées pour l’U</w:t>
      </w:r>
      <w:r w:rsidR="00353ED7">
        <w:rPr>
          <w:b/>
          <w:sz w:val="24"/>
          <w:szCs w:val="24"/>
        </w:rPr>
        <w:t>nité d’Ingénierie et de Thérapie Cellulaire</w:t>
      </w:r>
      <w:r w:rsidR="00CE4488" w:rsidRPr="00B77F1A">
        <w:rPr>
          <w:b/>
          <w:sz w:val="24"/>
          <w:szCs w:val="24"/>
        </w:rPr>
        <w:br/>
      </w:r>
      <w:r w:rsidR="005751CA" w:rsidRPr="00030CC6">
        <w:rPr>
          <w:b/>
          <w:sz w:val="24"/>
          <w:szCs w:val="24"/>
        </w:rPr>
        <w:t>CCTP</w:t>
      </w:r>
      <w:r w:rsidR="00A228D5" w:rsidRPr="00030CC6">
        <w:rPr>
          <w:b/>
          <w:sz w:val="24"/>
          <w:szCs w:val="24"/>
        </w:rPr>
        <w:t xml:space="preserve"> - </w:t>
      </w:r>
      <w:r w:rsidR="00853576" w:rsidRPr="00030CC6">
        <w:rPr>
          <w:b/>
          <w:sz w:val="24"/>
          <w:szCs w:val="24"/>
        </w:rPr>
        <w:t xml:space="preserve">Annexe n° </w:t>
      </w:r>
      <w:r w:rsidR="004D674B">
        <w:rPr>
          <w:b/>
          <w:sz w:val="24"/>
          <w:szCs w:val="24"/>
        </w:rPr>
        <w:t>4</w:t>
      </w:r>
      <w:r w:rsidR="00CE4488" w:rsidRPr="00030CC6">
        <w:rPr>
          <w:b/>
          <w:sz w:val="24"/>
          <w:szCs w:val="24"/>
        </w:rPr>
        <w:t xml:space="preserve"> – </w:t>
      </w:r>
      <w:r w:rsidR="004D674B">
        <w:rPr>
          <w:b/>
          <w:sz w:val="24"/>
          <w:szCs w:val="24"/>
        </w:rPr>
        <w:t xml:space="preserve">Gamme de maintenance pour les humidificateurs </w:t>
      </w:r>
    </w:p>
    <w:tbl>
      <w:tblPr>
        <w:tblW w:w="10787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6"/>
        <w:gridCol w:w="1865"/>
        <w:gridCol w:w="80"/>
        <w:gridCol w:w="80"/>
        <w:gridCol w:w="3043"/>
        <w:gridCol w:w="899"/>
        <w:gridCol w:w="1282"/>
        <w:gridCol w:w="160"/>
        <w:gridCol w:w="1262"/>
        <w:gridCol w:w="160"/>
      </w:tblGrid>
      <w:tr w:rsidR="004D674B" w:rsidRPr="004D674B" w14:paraId="51DDA8A6" w14:textId="77777777" w:rsidTr="004D674B">
        <w:trPr>
          <w:gridAfter w:val="1"/>
          <w:wAfter w:w="160" w:type="dxa"/>
          <w:trHeight w:val="300"/>
        </w:trPr>
        <w:tc>
          <w:tcPr>
            <w:tcW w:w="3901" w:type="dxa"/>
            <w:gridSpan w:val="3"/>
            <w:shd w:val="clear" w:color="auto" w:fill="auto"/>
            <w:noWrap/>
            <w:vAlign w:val="bottom"/>
            <w:hideMark/>
          </w:tcPr>
          <w:p w14:paraId="05CD7B92" w14:textId="4AE8BECE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Nom :</w:t>
            </w:r>
          </w:p>
        </w:tc>
        <w:tc>
          <w:tcPr>
            <w:tcW w:w="3123" w:type="dxa"/>
            <w:gridSpan w:val="2"/>
            <w:shd w:val="clear" w:color="auto" w:fill="auto"/>
            <w:noWrap/>
            <w:vAlign w:val="bottom"/>
            <w:hideMark/>
          </w:tcPr>
          <w:p w14:paraId="21C9B9BD" w14:textId="53E27414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Date :</w:t>
            </w:r>
          </w:p>
        </w:tc>
        <w:tc>
          <w:tcPr>
            <w:tcW w:w="3603" w:type="dxa"/>
            <w:gridSpan w:val="4"/>
            <w:vMerge w:val="restart"/>
            <w:shd w:val="clear" w:color="auto" w:fill="auto"/>
            <w:noWrap/>
            <w:hideMark/>
          </w:tcPr>
          <w:p w14:paraId="589471C6" w14:textId="5C23AE73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Equipement :</w:t>
            </w:r>
          </w:p>
        </w:tc>
      </w:tr>
      <w:tr w:rsidR="004D674B" w:rsidRPr="004D674B" w14:paraId="54FC20B6" w14:textId="77777777" w:rsidTr="004D674B">
        <w:trPr>
          <w:gridAfter w:val="1"/>
          <w:wAfter w:w="160" w:type="dxa"/>
          <w:trHeight w:val="300"/>
        </w:trPr>
        <w:tc>
          <w:tcPr>
            <w:tcW w:w="3901" w:type="dxa"/>
            <w:gridSpan w:val="3"/>
            <w:shd w:val="clear" w:color="auto" w:fill="auto"/>
            <w:noWrap/>
            <w:vAlign w:val="bottom"/>
            <w:hideMark/>
          </w:tcPr>
          <w:p w14:paraId="01957CA9" w14:textId="2B6BEAAF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Prénom :</w:t>
            </w:r>
          </w:p>
        </w:tc>
        <w:tc>
          <w:tcPr>
            <w:tcW w:w="3123" w:type="dxa"/>
            <w:gridSpan w:val="2"/>
            <w:shd w:val="clear" w:color="auto" w:fill="auto"/>
            <w:noWrap/>
            <w:vAlign w:val="bottom"/>
            <w:hideMark/>
          </w:tcPr>
          <w:p w14:paraId="3ACFD211" w14:textId="4C1A79BC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Temps :</w:t>
            </w:r>
          </w:p>
        </w:tc>
        <w:tc>
          <w:tcPr>
            <w:tcW w:w="3603" w:type="dxa"/>
            <w:gridSpan w:val="4"/>
            <w:vMerge/>
            <w:shd w:val="clear" w:color="auto" w:fill="auto"/>
            <w:noWrap/>
            <w:vAlign w:val="bottom"/>
            <w:hideMark/>
          </w:tcPr>
          <w:p w14:paraId="71C2B08E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4160A28C" w14:textId="77777777" w:rsidTr="004D674B">
        <w:trPr>
          <w:gridAfter w:val="1"/>
          <w:wAfter w:w="160" w:type="dxa"/>
          <w:trHeight w:val="315"/>
        </w:trPr>
        <w:tc>
          <w:tcPr>
            <w:tcW w:w="10627" w:type="dxa"/>
            <w:gridSpan w:val="9"/>
            <w:shd w:val="clear" w:color="auto" w:fill="auto"/>
            <w:noWrap/>
            <w:vAlign w:val="bottom"/>
            <w:hideMark/>
          </w:tcPr>
          <w:p w14:paraId="2DAF83D1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6297723D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vMerge w:val="restart"/>
            <w:shd w:val="clear" w:color="auto" w:fill="5B9BD5" w:themeFill="accent1"/>
            <w:noWrap/>
            <w:vAlign w:val="center"/>
            <w:hideMark/>
          </w:tcPr>
          <w:p w14:paraId="3348A27C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Libellé opération</w:t>
            </w:r>
          </w:p>
        </w:tc>
        <w:tc>
          <w:tcPr>
            <w:tcW w:w="3603" w:type="dxa"/>
            <w:gridSpan w:val="4"/>
            <w:shd w:val="clear" w:color="auto" w:fill="5B9BD5" w:themeFill="accent1"/>
            <w:noWrap/>
            <w:vAlign w:val="center"/>
            <w:hideMark/>
          </w:tcPr>
          <w:p w14:paraId="048E4FC9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Etat de la tâche</w:t>
            </w:r>
          </w:p>
        </w:tc>
      </w:tr>
      <w:tr w:rsidR="004D674B" w:rsidRPr="004D674B" w14:paraId="3657847F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vMerge/>
            <w:vAlign w:val="center"/>
            <w:hideMark/>
          </w:tcPr>
          <w:p w14:paraId="67066C0B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899" w:type="dxa"/>
            <w:shd w:val="clear" w:color="000000" w:fill="9BC2E6"/>
            <w:noWrap/>
            <w:vAlign w:val="center"/>
            <w:hideMark/>
          </w:tcPr>
          <w:p w14:paraId="7C6BD2A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Réalisée</w:t>
            </w:r>
          </w:p>
        </w:tc>
        <w:tc>
          <w:tcPr>
            <w:tcW w:w="1282" w:type="dxa"/>
            <w:shd w:val="clear" w:color="000000" w:fill="9BC2E6"/>
            <w:noWrap/>
            <w:vAlign w:val="center"/>
            <w:hideMark/>
          </w:tcPr>
          <w:p w14:paraId="4F7E8AF8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Non réalisée</w:t>
            </w:r>
          </w:p>
        </w:tc>
        <w:tc>
          <w:tcPr>
            <w:tcW w:w="1422" w:type="dxa"/>
            <w:gridSpan w:val="2"/>
            <w:shd w:val="clear" w:color="000000" w:fill="9BC2E6"/>
            <w:noWrap/>
            <w:vAlign w:val="center"/>
            <w:hideMark/>
          </w:tcPr>
          <w:p w14:paraId="44A62EA0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N/A</w:t>
            </w:r>
          </w:p>
        </w:tc>
      </w:tr>
      <w:tr w:rsidR="004D674B" w:rsidRPr="004D674B" w14:paraId="4D73DE5F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000000" w:fill="FFFF00"/>
            <w:vAlign w:val="center"/>
            <w:hideMark/>
          </w:tcPr>
          <w:p w14:paraId="5682C3D8" w14:textId="1C7917DA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  <w:t>Maintenance préventive légère toutes les 500 Heures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71A008C9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237E06A0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34D0E87D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079B94CD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7126CFFB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de l'étanchéité des manchons vapeur, manchon d'accouplement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7905B87B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6B8340E4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255D4E8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37F06E22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76A82F92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de l'écoulement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2D35EF99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0935884B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65BA5233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332BB4E0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1DBDCEA4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des connexions électriques et resserrage si besoin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15AD3D93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321FFBA2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1005376B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39C96E7D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2EC6C746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de l'électrovanne de vidange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1AD7905D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5ACA01A5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12AE0A2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351AEA08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7FA07AD6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visuel de l'intégrité des flexibles vapeur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4A95643E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60338C24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34943751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1BF813BD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6490F2F2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de l'électrovanne de remplissage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27C5170A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4F11AE6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745C821A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2A9F9B90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1719E98B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général de l'humidificateur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58212F98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0C2BB99B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047C2B8E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771E9B68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481FA6E6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des résistances (vérification de la continuité)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01529941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58CE01F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722E5923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0E2E0D8B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6C3CE32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Contrôle Absence de fuite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76E46C65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341F554E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3118597E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6189EB30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17CA4E03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Nettoyage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471F8BA0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203C5E5B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46FC8BB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3BBE5947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000000" w:fill="FFFF00"/>
            <w:vAlign w:val="center"/>
            <w:hideMark/>
          </w:tcPr>
          <w:p w14:paraId="03107140" w14:textId="5359A266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fr-FR"/>
              </w:rPr>
              <w:t>Maintenance préventive complète avec remplacement de pièces toutes les 1500 Heures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28D54B70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19BBE175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57C500D9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224518FA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1073C779" w14:textId="1F811AEE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Toutes les opérations de la maintenance 500h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44B815CB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6528E65C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6D1A3A8D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428609AE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4FDBFC12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Remplacement Cylindre 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456222CB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60DDA0E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3173CCD6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4877B767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2B2E2D2E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Remplacement joints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258816CD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70DF8F2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4B8500AD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744AD506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33C3B9FE" w14:textId="499C0768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Remplacement filtres (si présents) 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76C31B5D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35FDB3AD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60E2B51C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448785BC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75DB4FEC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Remplacement du joint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7995FD9A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0A2EFA4E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4745317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2FAAC09A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1E225F88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Remplacement du manchon de vaporisation si besoin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27B79CE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4A0B221C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28285DF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5C8A1E16" w14:textId="77777777" w:rsidTr="004D674B">
        <w:trPr>
          <w:gridAfter w:val="1"/>
          <w:wAfter w:w="160" w:type="dxa"/>
          <w:trHeight w:val="300"/>
        </w:trPr>
        <w:tc>
          <w:tcPr>
            <w:tcW w:w="7024" w:type="dxa"/>
            <w:gridSpan w:val="5"/>
            <w:shd w:val="clear" w:color="auto" w:fill="auto"/>
            <w:vAlign w:val="center"/>
            <w:hideMark/>
          </w:tcPr>
          <w:p w14:paraId="44AB99EE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Remise à zéro du compteur de maintenance</w:t>
            </w:r>
          </w:p>
        </w:tc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063D0BF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282" w:type="dxa"/>
            <w:shd w:val="clear" w:color="auto" w:fill="auto"/>
            <w:noWrap/>
            <w:vAlign w:val="center"/>
            <w:hideMark/>
          </w:tcPr>
          <w:p w14:paraId="6F00C7A9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1422" w:type="dxa"/>
            <w:gridSpan w:val="2"/>
            <w:shd w:val="clear" w:color="auto" w:fill="auto"/>
            <w:noWrap/>
            <w:vAlign w:val="center"/>
            <w:hideMark/>
          </w:tcPr>
          <w:p w14:paraId="0BF8A2CC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</w:tr>
      <w:tr w:rsidR="004D674B" w:rsidRPr="004D674B" w14:paraId="5902D1D5" w14:textId="77777777" w:rsidTr="004D674B">
        <w:trPr>
          <w:gridAfter w:val="1"/>
          <w:wAfter w:w="160" w:type="dxa"/>
          <w:trHeight w:val="315"/>
        </w:trPr>
        <w:tc>
          <w:tcPr>
            <w:tcW w:w="10627" w:type="dxa"/>
            <w:gridSpan w:val="9"/>
            <w:shd w:val="clear" w:color="000000" w:fill="9BC2E6"/>
            <w:noWrap/>
            <w:vAlign w:val="center"/>
            <w:hideMark/>
          </w:tcPr>
          <w:p w14:paraId="39B111C0" w14:textId="3C71A0FF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OBSERVATION :</w:t>
            </w:r>
          </w:p>
        </w:tc>
      </w:tr>
      <w:tr w:rsidR="004D674B" w:rsidRPr="004D674B" w14:paraId="08FC9EC8" w14:textId="77777777" w:rsidTr="004D674B">
        <w:trPr>
          <w:gridAfter w:val="1"/>
          <w:wAfter w:w="160" w:type="dxa"/>
          <w:trHeight w:val="1905"/>
        </w:trPr>
        <w:tc>
          <w:tcPr>
            <w:tcW w:w="10627" w:type="dxa"/>
            <w:gridSpan w:val="9"/>
            <w:shd w:val="clear" w:color="auto" w:fill="auto"/>
            <w:noWrap/>
            <w:vAlign w:val="bottom"/>
            <w:hideMark/>
          </w:tcPr>
          <w:p w14:paraId="689031AD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7ECEA8D0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592F3423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65897FDE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  <w:p w14:paraId="5C38C579" w14:textId="66FB58A4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4D674B" w:rsidRPr="004D674B" w14:paraId="48859314" w14:textId="77777777" w:rsidTr="004D674B">
        <w:trPr>
          <w:gridAfter w:val="1"/>
          <w:wAfter w:w="160" w:type="dxa"/>
          <w:trHeight w:val="300"/>
        </w:trPr>
        <w:tc>
          <w:tcPr>
            <w:tcW w:w="10627" w:type="dxa"/>
            <w:gridSpan w:val="9"/>
            <w:shd w:val="clear" w:color="000000" w:fill="9BC2E6"/>
            <w:noWrap/>
            <w:vAlign w:val="center"/>
            <w:hideMark/>
          </w:tcPr>
          <w:p w14:paraId="3040FF0E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TYPE DE MAINTENANCE</w:t>
            </w:r>
          </w:p>
        </w:tc>
      </w:tr>
      <w:tr w:rsidR="004D674B" w:rsidRPr="004D674B" w14:paraId="04F6182B" w14:textId="77777777" w:rsidTr="004D674B">
        <w:trPr>
          <w:gridAfter w:val="1"/>
          <w:wAfter w:w="160" w:type="dxa"/>
          <w:trHeight w:val="300"/>
        </w:trPr>
        <w:tc>
          <w:tcPr>
            <w:tcW w:w="3901" w:type="dxa"/>
            <w:gridSpan w:val="3"/>
            <w:shd w:val="clear" w:color="000000" w:fill="FFFF00"/>
            <w:noWrap/>
            <w:vAlign w:val="center"/>
            <w:hideMark/>
          </w:tcPr>
          <w:p w14:paraId="47683BA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Maintenance 500 heures</w:t>
            </w:r>
          </w:p>
        </w:tc>
        <w:tc>
          <w:tcPr>
            <w:tcW w:w="3123" w:type="dxa"/>
            <w:gridSpan w:val="2"/>
            <w:shd w:val="clear" w:color="000000" w:fill="FFFFFF"/>
            <w:noWrap/>
            <w:vAlign w:val="center"/>
            <w:hideMark/>
          </w:tcPr>
          <w:p w14:paraId="04C6851D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3603" w:type="dxa"/>
            <w:gridSpan w:val="4"/>
            <w:shd w:val="clear" w:color="000000" w:fill="FFFF00"/>
            <w:noWrap/>
            <w:vAlign w:val="center"/>
            <w:hideMark/>
          </w:tcPr>
          <w:p w14:paraId="4EED6986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Maintenance 1500 heures</w:t>
            </w:r>
          </w:p>
        </w:tc>
      </w:tr>
      <w:tr w:rsidR="004D674B" w:rsidRPr="004D674B" w14:paraId="601B41A1" w14:textId="77777777" w:rsidTr="004D674B">
        <w:trPr>
          <w:gridAfter w:val="1"/>
          <w:wAfter w:w="160" w:type="dxa"/>
          <w:trHeight w:val="300"/>
        </w:trPr>
        <w:tc>
          <w:tcPr>
            <w:tcW w:w="3901" w:type="dxa"/>
            <w:gridSpan w:val="3"/>
            <w:shd w:val="clear" w:color="auto" w:fill="auto"/>
            <w:noWrap/>
            <w:vAlign w:val="center"/>
          </w:tcPr>
          <w:p w14:paraId="642E2158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123" w:type="dxa"/>
            <w:gridSpan w:val="2"/>
            <w:shd w:val="clear" w:color="auto" w:fill="auto"/>
            <w:noWrap/>
            <w:vAlign w:val="center"/>
          </w:tcPr>
          <w:p w14:paraId="58C21EA2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603" w:type="dxa"/>
            <w:gridSpan w:val="4"/>
            <w:shd w:val="clear" w:color="auto" w:fill="auto"/>
            <w:noWrap/>
            <w:vAlign w:val="center"/>
          </w:tcPr>
          <w:p w14:paraId="2A1E1BBF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</w:tr>
      <w:tr w:rsidR="004D674B" w:rsidRPr="004D674B" w14:paraId="19391FE1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0" w:type="dxa"/>
          <w:trHeight w:val="315"/>
        </w:trPr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19EB2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1FDD1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2E4A9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07E7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B00F5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0A140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703F8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1456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65834020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0" w:type="dxa"/>
          <w:trHeight w:val="315"/>
        </w:trPr>
        <w:tc>
          <w:tcPr>
            <w:tcW w:w="93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9BC2E6"/>
            <w:noWrap/>
            <w:vAlign w:val="center"/>
            <w:hideMark/>
          </w:tcPr>
          <w:p w14:paraId="3F88BF4C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lastRenderedPageBreak/>
              <w:t>DESIGNATION (référence, type, marque…)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BC2E6"/>
            <w:noWrap/>
            <w:vAlign w:val="center"/>
            <w:hideMark/>
          </w:tcPr>
          <w:p w14:paraId="7C1FA82A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Nb</w:t>
            </w:r>
          </w:p>
        </w:tc>
      </w:tr>
      <w:tr w:rsidR="004D674B" w:rsidRPr="004D674B" w14:paraId="5891A27B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60" w:type="dxa"/>
          <w:trHeight w:val="450"/>
        </w:trPr>
        <w:tc>
          <w:tcPr>
            <w:tcW w:w="936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4008FA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55A99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4D674B" w:rsidRPr="004D674B" w14:paraId="2E0C3A49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936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32F1C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9032AA1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13B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4D674B" w:rsidRPr="004D674B" w14:paraId="1C72D77B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365" w:type="dxa"/>
            <w:gridSpan w:val="8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24BE1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D3B5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CFA6148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503F7FC2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9365" w:type="dxa"/>
            <w:gridSpan w:val="8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158BB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75EFFA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0EFA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4D674B" w:rsidRPr="004D674B" w14:paraId="547EF248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365" w:type="dxa"/>
            <w:gridSpan w:val="8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527BE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27DF0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9C638D4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6DDAA2FB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9365" w:type="dxa"/>
            <w:gridSpan w:val="8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1A91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2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61D27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50983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</w:tr>
      <w:tr w:rsidR="004D674B" w:rsidRPr="004D674B" w14:paraId="28ED9143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6074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04A4A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AE03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65440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AE6B4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5DDB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8BED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6D61F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60" w:type="dxa"/>
            <w:vAlign w:val="center"/>
            <w:hideMark/>
          </w:tcPr>
          <w:p w14:paraId="032120A2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5AFF6F00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06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BC2E6"/>
            <w:noWrap/>
            <w:vAlign w:val="center"/>
            <w:hideMark/>
          </w:tcPr>
          <w:p w14:paraId="3CEA89D7" w14:textId="77777777" w:rsidR="004D674B" w:rsidRPr="004D674B" w:rsidRDefault="004D674B" w:rsidP="004D6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Visa</w:t>
            </w:r>
          </w:p>
        </w:tc>
        <w:tc>
          <w:tcPr>
            <w:tcW w:w="160" w:type="dxa"/>
            <w:vAlign w:val="center"/>
            <w:hideMark/>
          </w:tcPr>
          <w:p w14:paraId="0CB6C710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7E4742E0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02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24A10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TECHNICIEN :</w:t>
            </w:r>
          </w:p>
        </w:tc>
        <w:tc>
          <w:tcPr>
            <w:tcW w:w="360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3F01357" w14:textId="76FC380F" w:rsidR="004D674B" w:rsidRPr="004D674B" w:rsidRDefault="00600856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UITC</w:t>
            </w:r>
            <w:r w:rsidR="004D674B" w:rsidRPr="004D674B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 xml:space="preserve"> :</w:t>
            </w:r>
          </w:p>
        </w:tc>
        <w:tc>
          <w:tcPr>
            <w:tcW w:w="160" w:type="dxa"/>
            <w:vAlign w:val="center"/>
            <w:hideMark/>
          </w:tcPr>
          <w:p w14:paraId="1C22CE0B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032C0DF3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0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EDD8523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60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949A2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AB55B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</w:tr>
      <w:tr w:rsidR="004D674B" w:rsidRPr="004D674B" w14:paraId="35726DB0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0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4C1FC4F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60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D53A6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B654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11126E1B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0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1E6C31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60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D828F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82F9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58704116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0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B16BC55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60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43B70A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A9E9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21D0909F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0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57DDA0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60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234EF6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0137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D674B" w:rsidRPr="004D674B" w14:paraId="6F74EA72" w14:textId="77777777" w:rsidTr="004D67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70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948DE21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360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E84EF" w14:textId="77777777" w:rsidR="004D674B" w:rsidRPr="004D674B" w:rsidRDefault="004D674B" w:rsidP="004D6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A2B6" w14:textId="77777777" w:rsidR="004D674B" w:rsidRPr="004D674B" w:rsidRDefault="004D674B" w:rsidP="004D67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092575CE" w14:textId="77777777" w:rsidR="00BA331A" w:rsidRPr="004B684A" w:rsidRDefault="00BA331A">
      <w:pPr>
        <w:rPr>
          <w:sz w:val="16"/>
          <w:szCs w:val="16"/>
        </w:rPr>
      </w:pPr>
    </w:p>
    <w:p w14:paraId="19305DA9" w14:textId="77777777" w:rsidR="004F65E0" w:rsidRDefault="004F65E0"/>
    <w:sectPr w:rsidR="004F6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7172B" w14:textId="77777777" w:rsidR="00837D3D" w:rsidRDefault="00837D3D" w:rsidP="00B90078">
      <w:pPr>
        <w:spacing w:after="0" w:line="240" w:lineRule="auto"/>
      </w:pPr>
      <w:r>
        <w:separator/>
      </w:r>
    </w:p>
  </w:endnote>
  <w:endnote w:type="continuationSeparator" w:id="0">
    <w:p w14:paraId="47708A24" w14:textId="77777777" w:rsidR="00837D3D" w:rsidRDefault="00837D3D" w:rsidP="00B90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5D2DD" w14:textId="77777777" w:rsidR="00837D3D" w:rsidRDefault="00837D3D" w:rsidP="00B90078">
      <w:pPr>
        <w:spacing w:after="0" w:line="240" w:lineRule="auto"/>
      </w:pPr>
      <w:r>
        <w:separator/>
      </w:r>
    </w:p>
  </w:footnote>
  <w:footnote w:type="continuationSeparator" w:id="0">
    <w:p w14:paraId="5DBDF1BD" w14:textId="77777777" w:rsidR="00837D3D" w:rsidRDefault="00837D3D" w:rsidP="00B90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2062E"/>
    <w:multiLevelType w:val="hybridMultilevel"/>
    <w:tmpl w:val="3552D6AA"/>
    <w:lvl w:ilvl="0" w:tplc="E9B8F5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72F43"/>
    <w:multiLevelType w:val="multilevel"/>
    <w:tmpl w:val="6268B9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2AB"/>
    <w:rsid w:val="00013132"/>
    <w:rsid w:val="00030CC6"/>
    <w:rsid w:val="00043352"/>
    <w:rsid w:val="00045D1A"/>
    <w:rsid w:val="00054C04"/>
    <w:rsid w:val="00090F8C"/>
    <w:rsid w:val="000C11FF"/>
    <w:rsid w:val="000D4C34"/>
    <w:rsid w:val="001162F8"/>
    <w:rsid w:val="00174B60"/>
    <w:rsid w:val="00197FB0"/>
    <w:rsid w:val="001A18B8"/>
    <w:rsid w:val="001A5FD4"/>
    <w:rsid w:val="002215ED"/>
    <w:rsid w:val="002A6429"/>
    <w:rsid w:val="00353ED7"/>
    <w:rsid w:val="00413482"/>
    <w:rsid w:val="004A6989"/>
    <w:rsid w:val="004B2425"/>
    <w:rsid w:val="004B684A"/>
    <w:rsid w:val="004D674B"/>
    <w:rsid w:val="004F65E0"/>
    <w:rsid w:val="005705F9"/>
    <w:rsid w:val="005751CA"/>
    <w:rsid w:val="00576DEF"/>
    <w:rsid w:val="005A2798"/>
    <w:rsid w:val="005A437B"/>
    <w:rsid w:val="005C6AF9"/>
    <w:rsid w:val="00600856"/>
    <w:rsid w:val="0060484C"/>
    <w:rsid w:val="006349B8"/>
    <w:rsid w:val="00674169"/>
    <w:rsid w:val="006B7E60"/>
    <w:rsid w:val="006E6680"/>
    <w:rsid w:val="006F086C"/>
    <w:rsid w:val="00742E57"/>
    <w:rsid w:val="0074451A"/>
    <w:rsid w:val="007A1153"/>
    <w:rsid w:val="007C3218"/>
    <w:rsid w:val="007C5B27"/>
    <w:rsid w:val="007C6793"/>
    <w:rsid w:val="00804FC4"/>
    <w:rsid w:val="008157C3"/>
    <w:rsid w:val="00837D3D"/>
    <w:rsid w:val="00853576"/>
    <w:rsid w:val="0085514B"/>
    <w:rsid w:val="00897859"/>
    <w:rsid w:val="008A678E"/>
    <w:rsid w:val="008D2AAB"/>
    <w:rsid w:val="008F0B88"/>
    <w:rsid w:val="008F38AE"/>
    <w:rsid w:val="00907C1C"/>
    <w:rsid w:val="00920FAC"/>
    <w:rsid w:val="009D0601"/>
    <w:rsid w:val="00A00A4A"/>
    <w:rsid w:val="00A228D5"/>
    <w:rsid w:val="00A235C6"/>
    <w:rsid w:val="00B70BE7"/>
    <w:rsid w:val="00B77F1A"/>
    <w:rsid w:val="00B867DB"/>
    <w:rsid w:val="00B90078"/>
    <w:rsid w:val="00BA331A"/>
    <w:rsid w:val="00BA7361"/>
    <w:rsid w:val="00BD001F"/>
    <w:rsid w:val="00C50C3E"/>
    <w:rsid w:val="00CC13D6"/>
    <w:rsid w:val="00CE4488"/>
    <w:rsid w:val="00CF399C"/>
    <w:rsid w:val="00CF7577"/>
    <w:rsid w:val="00D023EF"/>
    <w:rsid w:val="00D312A2"/>
    <w:rsid w:val="00D43A63"/>
    <w:rsid w:val="00D542FA"/>
    <w:rsid w:val="00D57583"/>
    <w:rsid w:val="00DC1545"/>
    <w:rsid w:val="00DD0F00"/>
    <w:rsid w:val="00DD2E35"/>
    <w:rsid w:val="00DD7210"/>
    <w:rsid w:val="00DD72AB"/>
    <w:rsid w:val="00E34A0D"/>
    <w:rsid w:val="00E524B6"/>
    <w:rsid w:val="00E63947"/>
    <w:rsid w:val="00F00363"/>
    <w:rsid w:val="00F04FB2"/>
    <w:rsid w:val="00F15C6E"/>
    <w:rsid w:val="00F2707A"/>
    <w:rsid w:val="00F532A4"/>
    <w:rsid w:val="00F740CC"/>
    <w:rsid w:val="00F91705"/>
    <w:rsid w:val="00FA1F7D"/>
    <w:rsid w:val="00FE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00D9B12"/>
  <w15:chartTrackingRefBased/>
  <w15:docId w15:val="{08162FEA-699C-44DA-B0E6-E8701572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C1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3">
    <w:name w:val="Grid Table 1 Light Accent 3"/>
    <w:basedOn w:val="TableauNormal"/>
    <w:uiPriority w:val="46"/>
    <w:rsid w:val="000C11F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B90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90078"/>
  </w:style>
  <w:style w:type="paragraph" w:styleId="Pieddepage">
    <w:name w:val="footer"/>
    <w:basedOn w:val="Normal"/>
    <w:link w:val="PieddepageCar"/>
    <w:uiPriority w:val="99"/>
    <w:unhideWhenUsed/>
    <w:rsid w:val="00B90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90078"/>
  </w:style>
  <w:style w:type="paragraph" w:styleId="Textedebulles">
    <w:name w:val="Balloon Text"/>
    <w:basedOn w:val="Normal"/>
    <w:link w:val="TextedebullesCar"/>
    <w:uiPriority w:val="99"/>
    <w:semiHidden/>
    <w:unhideWhenUsed/>
    <w:rsid w:val="00DD2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2E35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030CC6"/>
    <w:pPr>
      <w:ind w:left="720"/>
      <w:contextualSpacing/>
    </w:pPr>
  </w:style>
  <w:style w:type="paragraph" w:customStyle="1" w:styleId="Standard">
    <w:name w:val="Standard"/>
    <w:rsid w:val="00030CC6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9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E29A0-258A-4B26-A10A-E0486290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250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Idf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 GUILLOU</dc:creator>
  <cp:keywords/>
  <dc:description/>
  <cp:lastModifiedBy>LAMBERT Mailye</cp:lastModifiedBy>
  <cp:revision>52</cp:revision>
  <dcterms:created xsi:type="dcterms:W3CDTF">2019-03-29T15:31:00Z</dcterms:created>
  <dcterms:modified xsi:type="dcterms:W3CDTF">2026-03-23T10:19:00Z</dcterms:modified>
</cp:coreProperties>
</file>