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113E4" w14:textId="77777777" w:rsidR="00E709F3" w:rsidRPr="00644DEF" w:rsidRDefault="00E709F3" w:rsidP="00E709F3"/>
    <w:p w14:paraId="07E4D08C" w14:textId="77777777" w:rsidR="007B461F" w:rsidRPr="007B461F" w:rsidRDefault="007B461F" w:rsidP="007B461F">
      <w:pPr>
        <w:spacing w:after="200" w:line="276" w:lineRule="auto"/>
        <w:jc w:val="left"/>
        <w:rPr>
          <w:rFonts w:ascii="Arial" w:hAnsi="Arial" w:cs="Arial"/>
          <w:lang w:eastAsia="en-US"/>
        </w:rPr>
      </w:pPr>
    </w:p>
    <w:p w14:paraId="70213F9B" w14:textId="40859248" w:rsidR="007B461F" w:rsidRPr="007B461F" w:rsidRDefault="00EB5751" w:rsidP="007B461F">
      <w:pPr>
        <w:pBdr>
          <w:top w:val="single" w:sz="4" w:space="1" w:color="auto"/>
          <w:left w:val="single" w:sz="4" w:space="4" w:color="auto"/>
          <w:bottom w:val="single" w:sz="4" w:space="1" w:color="auto"/>
          <w:right w:val="single" w:sz="4" w:space="4" w:color="auto"/>
        </w:pBdr>
        <w:tabs>
          <w:tab w:val="center" w:pos="4536"/>
          <w:tab w:val="right" w:pos="9072"/>
        </w:tabs>
        <w:spacing w:after="200" w:line="276" w:lineRule="auto"/>
        <w:jc w:val="center"/>
        <w:rPr>
          <w:rFonts w:ascii="Arial" w:hAnsi="Arial" w:cs="Arial"/>
          <w:lang w:eastAsia="en-US"/>
        </w:rPr>
      </w:pPr>
      <w:r>
        <w:rPr>
          <w:noProof/>
        </w:rPr>
        <w:drawing>
          <wp:anchor distT="0" distB="0" distL="114300" distR="114300" simplePos="0" relativeHeight="251657728" behindDoc="0" locked="1" layoutInCell="0" allowOverlap="1" wp14:anchorId="6CF74B70" wp14:editId="62EC3C3A">
            <wp:simplePos x="0" y="0"/>
            <wp:positionH relativeFrom="page">
              <wp:posOffset>3297555</wp:posOffset>
            </wp:positionH>
            <wp:positionV relativeFrom="page">
              <wp:posOffset>226695</wp:posOffset>
            </wp:positionV>
            <wp:extent cx="1100455" cy="655320"/>
            <wp:effectExtent l="0" t="0" r="0" b="0"/>
            <wp:wrapTopAndBottom/>
            <wp:docPr id="2" name="Image 1" descr="maria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arian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00455" cy="655320"/>
                    </a:xfrm>
                    <a:prstGeom prst="rect">
                      <a:avLst/>
                    </a:prstGeom>
                    <a:noFill/>
                    <a:ln>
                      <a:noFill/>
                    </a:ln>
                  </pic:spPr>
                </pic:pic>
              </a:graphicData>
            </a:graphic>
            <wp14:sizeRelH relativeFrom="page">
              <wp14:pctWidth>0</wp14:pctWidth>
            </wp14:sizeRelH>
            <wp14:sizeRelV relativeFrom="page">
              <wp14:pctHeight>0</wp14:pctHeight>
            </wp14:sizeRelV>
          </wp:anchor>
        </w:drawing>
      </w:r>
      <w:r w:rsidR="007B461F" w:rsidRPr="007B461F">
        <w:rPr>
          <w:rFonts w:ascii="Arial" w:hAnsi="Arial" w:cs="Arial"/>
          <w:lang w:eastAsia="en-US"/>
        </w:rPr>
        <w:t>MINISTÈRE DE L’ENSEIGNEMENT SUPÉRIEUR, DE LA RECHERCHE ET DE L’INNOVATION</w:t>
      </w:r>
    </w:p>
    <w:p w14:paraId="469218B7" w14:textId="77777777" w:rsidR="007B461F" w:rsidRPr="007B461F" w:rsidRDefault="007B461F" w:rsidP="007B461F">
      <w:pPr>
        <w:tabs>
          <w:tab w:val="center" w:pos="4536"/>
          <w:tab w:val="right" w:pos="9072"/>
        </w:tabs>
        <w:jc w:val="center"/>
        <w:rPr>
          <w:rFonts w:ascii="Arial" w:hAnsi="Arial" w:cs="Arial"/>
        </w:rPr>
      </w:pPr>
    </w:p>
    <w:p w14:paraId="6DCB049C" w14:textId="77777777" w:rsidR="007B461F" w:rsidRDefault="007B461F" w:rsidP="007B461F">
      <w:pPr>
        <w:tabs>
          <w:tab w:val="center" w:pos="4536"/>
          <w:tab w:val="right" w:pos="9072"/>
        </w:tabs>
        <w:jc w:val="center"/>
        <w:rPr>
          <w:rFonts w:ascii="Arial" w:hAnsi="Arial" w:cs="Arial"/>
        </w:rPr>
      </w:pPr>
    </w:p>
    <w:p w14:paraId="24FE5129" w14:textId="77777777" w:rsidR="0011564F" w:rsidRPr="001A4EF8" w:rsidRDefault="0011564F" w:rsidP="0011564F">
      <w:pPr>
        <w:jc w:val="center"/>
        <w:rPr>
          <w:b/>
          <w:sz w:val="24"/>
          <w:szCs w:val="24"/>
          <w:u w:val="single"/>
        </w:rPr>
      </w:pPr>
      <w:r w:rsidRPr="00DE3DF1">
        <w:rPr>
          <w:b/>
          <w:sz w:val="24"/>
          <w:szCs w:val="24"/>
          <w:u w:val="single"/>
        </w:rPr>
        <w:t>ANNEXE 2 AU REGLEM</w:t>
      </w:r>
      <w:r w:rsidRPr="001A4EF8">
        <w:rPr>
          <w:b/>
          <w:sz w:val="24"/>
          <w:szCs w:val="24"/>
          <w:u w:val="single"/>
        </w:rPr>
        <w:t>ENT DE LA CONSULTATION</w:t>
      </w:r>
    </w:p>
    <w:p w14:paraId="14F20D8B" w14:textId="77777777" w:rsidR="0011564F" w:rsidRDefault="0011564F" w:rsidP="007B461F">
      <w:pPr>
        <w:tabs>
          <w:tab w:val="center" w:pos="4536"/>
          <w:tab w:val="right" w:pos="9072"/>
        </w:tabs>
        <w:jc w:val="center"/>
        <w:rPr>
          <w:rFonts w:ascii="Arial" w:hAnsi="Arial" w:cs="Arial"/>
        </w:rPr>
      </w:pPr>
    </w:p>
    <w:p w14:paraId="25676A23" w14:textId="77777777" w:rsidR="0011564F" w:rsidRPr="007B461F" w:rsidRDefault="0011564F" w:rsidP="007B461F">
      <w:pPr>
        <w:tabs>
          <w:tab w:val="center" w:pos="4536"/>
          <w:tab w:val="right" w:pos="9072"/>
        </w:tabs>
        <w:jc w:val="center"/>
        <w:rPr>
          <w:rFonts w:ascii="Arial" w:hAnsi="Arial" w:cs="Arial"/>
        </w:rPr>
      </w:pPr>
    </w:p>
    <w:p w14:paraId="0AF5F336" w14:textId="77777777" w:rsidR="001A4EF8" w:rsidRDefault="001A4EF8" w:rsidP="00795CF1">
      <w:pPr>
        <w:rPr>
          <w:rFonts w:ascii="Arial Narrow" w:hAnsi="Arial Narrow"/>
          <w:b/>
          <w:caps/>
          <w:sz w:val="24"/>
          <w:szCs w:val="24"/>
        </w:rPr>
      </w:pPr>
    </w:p>
    <w:p w14:paraId="18800DC0" w14:textId="69161002" w:rsidR="00966D5A" w:rsidRPr="00966D5A" w:rsidRDefault="001B470F" w:rsidP="00966D5A">
      <w:pPr>
        <w:rPr>
          <w:rFonts w:ascii="Arial Narrow" w:hAnsi="Arial Narrow"/>
          <w:b/>
          <w:caps/>
          <w:sz w:val="24"/>
          <w:szCs w:val="24"/>
        </w:rPr>
      </w:pPr>
      <w:r>
        <w:rPr>
          <w:rFonts w:ascii="Arial Narrow" w:hAnsi="Arial Narrow"/>
          <w:b/>
          <w:caps/>
          <w:sz w:val="24"/>
          <w:szCs w:val="24"/>
        </w:rPr>
        <w:t>REALISATION DES PRESTATIONS DE DEVELOPPEMENT INFORMATIQUE ET DE TIERCE MAINTENANCE APPLICATIVE D</w:t>
      </w:r>
      <w:r w:rsidR="0011564F" w:rsidRPr="0011564F">
        <w:rPr>
          <w:rFonts w:ascii="Arial Narrow" w:hAnsi="Arial Narrow"/>
          <w:b/>
          <w:caps/>
          <w:sz w:val="24"/>
          <w:szCs w:val="24"/>
        </w:rPr>
        <w:t>u système FRESQ (Formations Reconnues de l'Enseignement Supérieur de Qualité), d’Annelis et d’une éventuelle nouvelle application dans ce périmètre pour le compte du ministère chargé de l’enseignement supérieur, de la recherche et de l’espace</w:t>
      </w:r>
    </w:p>
    <w:p w14:paraId="039C3BE5" w14:textId="77777777" w:rsidR="00E709F3" w:rsidRDefault="00E709F3" w:rsidP="00E709F3"/>
    <w:p w14:paraId="599A6A8E" w14:textId="77777777" w:rsidR="0011564F" w:rsidRDefault="0011564F" w:rsidP="0011564F">
      <w:pPr>
        <w:autoSpaceDE w:val="0"/>
        <w:autoSpaceDN w:val="0"/>
        <w:adjustRightInd w:val="0"/>
        <w:ind w:left="2268"/>
        <w:rPr>
          <w:b/>
          <w:sz w:val="22"/>
          <w:szCs w:val="22"/>
          <w:lang w:val="nl-NL"/>
        </w:rPr>
      </w:pPr>
    </w:p>
    <w:p w14:paraId="5F4C4CA4" w14:textId="5DDBF031" w:rsidR="0011564F" w:rsidRPr="00DA2213" w:rsidRDefault="0011564F" w:rsidP="0011564F">
      <w:pPr>
        <w:autoSpaceDE w:val="0"/>
        <w:autoSpaceDN w:val="0"/>
        <w:adjustRightInd w:val="0"/>
        <w:ind w:left="2268"/>
        <w:rPr>
          <w:rFonts w:ascii="Marianne" w:hAnsi="Marianne"/>
          <w:color w:val="31849B"/>
          <w:sz w:val="18"/>
          <w:szCs w:val="18"/>
          <w:lang w:val="nl-NL"/>
        </w:rPr>
      </w:pPr>
      <w:r w:rsidRPr="006A58F7">
        <w:rPr>
          <w:b/>
          <w:sz w:val="22"/>
          <w:szCs w:val="22"/>
          <w:lang w:val="nl-NL"/>
        </w:rPr>
        <w:t>Procédure n°</w:t>
      </w:r>
      <w:r>
        <w:rPr>
          <w:b/>
          <w:sz w:val="22"/>
          <w:szCs w:val="22"/>
          <w:lang w:val="nl-NL"/>
        </w:rPr>
        <w:t xml:space="preserve"> </w:t>
      </w:r>
      <w:r w:rsidRPr="001D2921">
        <w:rPr>
          <w:b/>
          <w:sz w:val="22"/>
          <w:szCs w:val="22"/>
          <w:lang w:val="nl-NL"/>
        </w:rPr>
        <w:t>MEN-SG-AOO-26012</w:t>
      </w:r>
    </w:p>
    <w:p w14:paraId="1BB27C10" w14:textId="77777777" w:rsidR="005652C4" w:rsidRPr="004D6367" w:rsidRDefault="005652C4" w:rsidP="00E709F3">
      <w:pPr>
        <w:rPr>
          <w:lang w:val="en-US"/>
        </w:rPr>
      </w:pPr>
    </w:p>
    <w:p w14:paraId="294E2A4F" w14:textId="77777777" w:rsidR="00E709F3" w:rsidRPr="004D6367" w:rsidRDefault="00E709F3" w:rsidP="00E709F3">
      <w:pPr>
        <w:rPr>
          <w:lang w:val="en-US"/>
        </w:rPr>
      </w:pPr>
    </w:p>
    <w:tbl>
      <w:tblPr>
        <w:tblW w:w="9270" w:type="dxa"/>
        <w:jc w:val="center"/>
        <w:shd w:val="clear" w:color="auto" w:fill="E6E6E6"/>
        <w:tblCellMar>
          <w:left w:w="70" w:type="dxa"/>
          <w:right w:w="70" w:type="dxa"/>
        </w:tblCellMar>
        <w:tblLook w:val="0000" w:firstRow="0" w:lastRow="0" w:firstColumn="0" w:lastColumn="0" w:noHBand="0" w:noVBand="0"/>
      </w:tblPr>
      <w:tblGrid>
        <w:gridCol w:w="9270"/>
      </w:tblGrid>
      <w:tr w:rsidR="00E709F3" w:rsidRPr="00644DEF" w14:paraId="40A116D2" w14:textId="77777777" w:rsidTr="005652C4">
        <w:trPr>
          <w:jc w:val="center"/>
        </w:trPr>
        <w:tc>
          <w:tcPr>
            <w:tcW w:w="9270" w:type="dxa"/>
            <w:shd w:val="clear" w:color="auto" w:fill="E6E6E6"/>
            <w:vAlign w:val="center"/>
          </w:tcPr>
          <w:p w14:paraId="36B9F0E4" w14:textId="77777777" w:rsidR="00E709F3" w:rsidRPr="004D6367" w:rsidRDefault="00E709F3" w:rsidP="00C51DB5">
            <w:pPr>
              <w:ind w:left="130"/>
              <w:jc w:val="center"/>
              <w:rPr>
                <w:rStyle w:val="Numrodepage"/>
                <w:lang w:val="en-US"/>
              </w:rPr>
            </w:pPr>
          </w:p>
          <w:p w14:paraId="165B2CA7" w14:textId="77777777" w:rsidR="00E709F3" w:rsidRPr="004D6367" w:rsidRDefault="00E709F3" w:rsidP="00C51DB5">
            <w:pPr>
              <w:tabs>
                <w:tab w:val="right" w:pos="9356"/>
              </w:tabs>
              <w:rPr>
                <w:rFonts w:cs="Microsoft Sans Serif"/>
                <w:lang w:val="en-US"/>
              </w:rPr>
            </w:pPr>
          </w:p>
          <w:p w14:paraId="42CCC3A2" w14:textId="035A7707" w:rsidR="005652C4" w:rsidRPr="0011564F" w:rsidRDefault="005652C4" w:rsidP="005652C4">
            <w:pPr>
              <w:ind w:left="130"/>
              <w:jc w:val="center"/>
              <w:rPr>
                <w:rStyle w:val="Numrodepage"/>
                <w:bCs/>
                <w:smallCaps/>
                <w:sz w:val="40"/>
              </w:rPr>
            </w:pPr>
            <w:r w:rsidRPr="0011564F">
              <w:rPr>
                <w:rStyle w:val="Numrodepage"/>
                <w:bCs/>
                <w:smallCaps/>
                <w:sz w:val="40"/>
              </w:rPr>
              <w:t xml:space="preserve">CADRE DE REPONSE </w:t>
            </w:r>
            <w:r w:rsidR="00DE3DF1">
              <w:rPr>
                <w:rStyle w:val="Numrodepage"/>
                <w:bCs/>
                <w:smallCaps/>
                <w:sz w:val="40"/>
              </w:rPr>
              <w:t>TECHNIQUE</w:t>
            </w:r>
          </w:p>
          <w:p w14:paraId="4479E3D6" w14:textId="77777777" w:rsidR="005652C4" w:rsidRDefault="005652C4" w:rsidP="005652C4">
            <w:pPr>
              <w:rPr>
                <w:rStyle w:val="Numrodepage"/>
              </w:rPr>
            </w:pPr>
          </w:p>
          <w:p w14:paraId="1326553F" w14:textId="77777777" w:rsidR="005652C4" w:rsidRPr="00644DEF" w:rsidRDefault="005652C4" w:rsidP="00C51DB5">
            <w:pPr>
              <w:ind w:left="130"/>
              <w:jc w:val="center"/>
              <w:rPr>
                <w:rStyle w:val="Numrodepage"/>
              </w:rPr>
            </w:pPr>
          </w:p>
        </w:tc>
      </w:tr>
    </w:tbl>
    <w:p w14:paraId="7EF55452" w14:textId="77777777" w:rsidR="00E709F3" w:rsidRPr="00644DEF" w:rsidRDefault="00E709F3" w:rsidP="00E709F3"/>
    <w:p w14:paraId="24B0CC6B" w14:textId="77777777" w:rsidR="00E709F3" w:rsidRPr="00644DEF" w:rsidRDefault="00E709F3" w:rsidP="00E709F3"/>
    <w:p w14:paraId="2D9EFDD0" w14:textId="77777777" w:rsidR="00E709F3" w:rsidRPr="00644DEF" w:rsidRDefault="00E709F3" w:rsidP="00E709F3"/>
    <w:p w14:paraId="477BDF57" w14:textId="77777777" w:rsidR="00E709F3" w:rsidRPr="00644DEF" w:rsidRDefault="00E709F3" w:rsidP="00E709F3"/>
    <w:p w14:paraId="5AF1342C" w14:textId="4F1A51C9" w:rsidR="00E45F94" w:rsidRPr="00E45F94" w:rsidRDefault="00110B29" w:rsidP="00E45F94">
      <w:pPr>
        <w:rPr>
          <w:rFonts w:ascii="Arial Narrow" w:hAnsi="Arial Narrow"/>
          <w:sz w:val="24"/>
          <w:szCs w:val="24"/>
        </w:rPr>
      </w:pPr>
      <w:bookmarkStart w:id="0" w:name="_Hlk221638107"/>
      <w:r>
        <w:rPr>
          <w:rFonts w:ascii="Arial Narrow" w:hAnsi="Arial Narrow"/>
          <w:sz w:val="24"/>
          <w:szCs w:val="24"/>
        </w:rPr>
        <w:t>Conformément</w:t>
      </w:r>
      <w:r w:rsidR="00E45F94">
        <w:rPr>
          <w:rFonts w:ascii="Arial Narrow" w:hAnsi="Arial Narrow"/>
          <w:sz w:val="24"/>
          <w:szCs w:val="24"/>
        </w:rPr>
        <w:t xml:space="preserve"> à l’article </w:t>
      </w:r>
      <w:r>
        <w:rPr>
          <w:rFonts w:ascii="Arial Narrow" w:hAnsi="Arial Narrow"/>
          <w:sz w:val="24"/>
          <w:szCs w:val="24"/>
        </w:rPr>
        <w:t>10</w:t>
      </w:r>
      <w:r w:rsidR="00E45F94">
        <w:rPr>
          <w:rFonts w:ascii="Arial Narrow" w:hAnsi="Arial Narrow"/>
          <w:sz w:val="24"/>
          <w:szCs w:val="24"/>
        </w:rPr>
        <w:t xml:space="preserve"> du règlement de consultation, les</w:t>
      </w:r>
      <w:r w:rsidR="00A83FE3" w:rsidRPr="005652C4">
        <w:rPr>
          <w:rFonts w:ascii="Arial Narrow" w:hAnsi="Arial Narrow"/>
          <w:sz w:val="24"/>
          <w:szCs w:val="24"/>
        </w:rPr>
        <w:t xml:space="preserve"> candidat</w:t>
      </w:r>
      <w:r w:rsidR="00E45F94">
        <w:rPr>
          <w:rFonts w:ascii="Arial Narrow" w:hAnsi="Arial Narrow"/>
          <w:sz w:val="24"/>
          <w:szCs w:val="24"/>
        </w:rPr>
        <w:t>s</w:t>
      </w:r>
      <w:r w:rsidR="00A83FE3" w:rsidRPr="005652C4">
        <w:rPr>
          <w:rFonts w:ascii="Arial Narrow" w:hAnsi="Arial Narrow"/>
          <w:sz w:val="24"/>
          <w:szCs w:val="24"/>
        </w:rPr>
        <w:t xml:space="preserve"> doi</w:t>
      </w:r>
      <w:r w:rsidR="00E45F94">
        <w:rPr>
          <w:rFonts w:ascii="Arial Narrow" w:hAnsi="Arial Narrow"/>
          <w:sz w:val="24"/>
          <w:szCs w:val="24"/>
        </w:rPr>
        <w:t>ven</w:t>
      </w:r>
      <w:r w:rsidR="00A83FE3" w:rsidRPr="005652C4">
        <w:rPr>
          <w:rFonts w:ascii="Arial Narrow" w:hAnsi="Arial Narrow"/>
          <w:sz w:val="24"/>
          <w:szCs w:val="24"/>
        </w:rPr>
        <w:t xml:space="preserve">t </w:t>
      </w:r>
      <w:r w:rsidR="00E45F94">
        <w:rPr>
          <w:rFonts w:ascii="Arial Narrow" w:hAnsi="Arial Narrow"/>
          <w:sz w:val="24"/>
          <w:szCs w:val="24"/>
        </w:rPr>
        <w:t>utiliser</w:t>
      </w:r>
      <w:r w:rsidR="00E45F94" w:rsidRPr="005652C4">
        <w:rPr>
          <w:rFonts w:ascii="Arial Narrow" w:hAnsi="Arial Narrow"/>
          <w:sz w:val="24"/>
          <w:szCs w:val="24"/>
        </w:rPr>
        <w:t xml:space="preserve"> </w:t>
      </w:r>
      <w:r w:rsidR="00A83FE3" w:rsidRPr="005652C4">
        <w:rPr>
          <w:rFonts w:ascii="Arial Narrow" w:hAnsi="Arial Narrow"/>
          <w:sz w:val="24"/>
          <w:szCs w:val="24"/>
        </w:rPr>
        <w:t xml:space="preserve">le </w:t>
      </w:r>
      <w:r w:rsidR="00A83FE3" w:rsidRPr="0064150A">
        <w:rPr>
          <w:rFonts w:ascii="Arial Narrow" w:hAnsi="Arial Narrow"/>
          <w:sz w:val="24"/>
          <w:szCs w:val="24"/>
        </w:rPr>
        <w:t xml:space="preserve">présent </w:t>
      </w:r>
      <w:r w:rsidR="00A83FE3" w:rsidRPr="00DE3DF1">
        <w:rPr>
          <w:rFonts w:ascii="Arial Narrow" w:hAnsi="Arial Narrow"/>
          <w:sz w:val="24"/>
          <w:szCs w:val="24"/>
        </w:rPr>
        <w:t>cadre de réponse</w:t>
      </w:r>
      <w:r w:rsidR="00F648FB">
        <w:rPr>
          <w:rFonts w:ascii="Arial Narrow" w:hAnsi="Arial Narrow"/>
          <w:sz w:val="24"/>
          <w:szCs w:val="24"/>
        </w:rPr>
        <w:t xml:space="preserve"> technique</w:t>
      </w:r>
      <w:r w:rsidR="00A83FE3" w:rsidRPr="00DE3DF1">
        <w:rPr>
          <w:rFonts w:ascii="Arial Narrow" w:hAnsi="Arial Narrow"/>
          <w:sz w:val="24"/>
          <w:szCs w:val="24"/>
        </w:rPr>
        <w:t xml:space="preserve"> afin de permettre le jugement de </w:t>
      </w:r>
      <w:r>
        <w:rPr>
          <w:rFonts w:ascii="Arial Narrow" w:hAnsi="Arial Narrow"/>
          <w:sz w:val="24"/>
          <w:szCs w:val="24"/>
        </w:rPr>
        <w:t>leur</w:t>
      </w:r>
      <w:r w:rsidRPr="00DE3DF1">
        <w:rPr>
          <w:rFonts w:ascii="Arial Narrow" w:hAnsi="Arial Narrow"/>
          <w:sz w:val="24"/>
          <w:szCs w:val="24"/>
        </w:rPr>
        <w:t xml:space="preserve"> </w:t>
      </w:r>
      <w:r w:rsidR="00A83FE3" w:rsidRPr="00DE3DF1">
        <w:rPr>
          <w:rFonts w:ascii="Arial Narrow" w:hAnsi="Arial Narrow"/>
          <w:sz w:val="24"/>
          <w:szCs w:val="24"/>
        </w:rPr>
        <w:t>offre au regard des critères</w:t>
      </w:r>
      <w:r w:rsidR="008A582D" w:rsidRPr="00DE3DF1">
        <w:rPr>
          <w:rFonts w:ascii="Arial Narrow" w:hAnsi="Arial Narrow"/>
          <w:sz w:val="24"/>
          <w:szCs w:val="24"/>
        </w:rPr>
        <w:t> </w:t>
      </w:r>
      <w:r w:rsidR="0011564F" w:rsidRPr="00DE3DF1">
        <w:rPr>
          <w:rFonts w:ascii="Arial Narrow" w:hAnsi="Arial Narrow"/>
          <w:sz w:val="24"/>
          <w:szCs w:val="24"/>
        </w:rPr>
        <w:t>de l’article </w:t>
      </w:r>
      <w:r w:rsidR="00DE3DF1" w:rsidRPr="00DE3DF1">
        <w:rPr>
          <w:rFonts w:ascii="Arial Narrow" w:hAnsi="Arial Narrow"/>
          <w:sz w:val="24"/>
          <w:szCs w:val="24"/>
        </w:rPr>
        <w:t>11</w:t>
      </w:r>
      <w:r w:rsidR="0011564F" w:rsidRPr="00DE3DF1">
        <w:rPr>
          <w:rFonts w:ascii="Arial Narrow" w:hAnsi="Arial Narrow"/>
          <w:sz w:val="24"/>
          <w:szCs w:val="24"/>
        </w:rPr>
        <w:t xml:space="preserve"> du règleme</w:t>
      </w:r>
      <w:r w:rsidR="0011564F">
        <w:rPr>
          <w:rFonts w:ascii="Arial Narrow" w:hAnsi="Arial Narrow"/>
          <w:sz w:val="24"/>
          <w:szCs w:val="24"/>
        </w:rPr>
        <w:t xml:space="preserve">nt de consultation. </w:t>
      </w:r>
      <w:r w:rsidR="00E45F94" w:rsidRPr="00E45F94">
        <w:rPr>
          <w:rFonts w:ascii="Arial Narrow" w:hAnsi="Arial Narrow"/>
          <w:sz w:val="24"/>
          <w:szCs w:val="24"/>
        </w:rPr>
        <w:t xml:space="preserve">Ce cadre de réponse renseigné vaut mémoire technique du candidat et doit être remis avec les autres pièces de son offre technique. </w:t>
      </w:r>
    </w:p>
    <w:p w14:paraId="7633F115" w14:textId="726B6016" w:rsidR="00A83FE3" w:rsidRDefault="00E45F94" w:rsidP="00E45F94">
      <w:pPr>
        <w:rPr>
          <w:rFonts w:ascii="Arial Narrow" w:hAnsi="Arial Narrow"/>
          <w:sz w:val="24"/>
          <w:szCs w:val="24"/>
        </w:rPr>
      </w:pPr>
      <w:r w:rsidRPr="00E45F94">
        <w:rPr>
          <w:rFonts w:ascii="Arial Narrow" w:hAnsi="Arial Narrow"/>
          <w:sz w:val="24"/>
          <w:szCs w:val="24"/>
        </w:rPr>
        <w:t>Il deviendra contractuel et engagera le candidat si l’offre de celui-ci est acceptée.</w:t>
      </w:r>
    </w:p>
    <w:p w14:paraId="41B4A2B9" w14:textId="77777777" w:rsidR="00A83FE3" w:rsidRDefault="00A83FE3" w:rsidP="00A83FE3">
      <w:pPr>
        <w:rPr>
          <w:rFonts w:ascii="Arial Narrow" w:hAnsi="Arial Narrow"/>
          <w:sz w:val="24"/>
          <w:szCs w:val="24"/>
        </w:rPr>
      </w:pPr>
    </w:p>
    <w:p w14:paraId="2030A8E5" w14:textId="0584EB4B" w:rsidR="00E45F94" w:rsidRDefault="00E45F94" w:rsidP="00E45F94">
      <w:pPr>
        <w:rPr>
          <w:rFonts w:ascii="Arial Narrow" w:hAnsi="Arial Narrow"/>
          <w:sz w:val="24"/>
          <w:szCs w:val="24"/>
        </w:rPr>
      </w:pPr>
      <w:r w:rsidRPr="00E45F94">
        <w:rPr>
          <w:rFonts w:ascii="Arial Narrow" w:hAnsi="Arial Narrow"/>
          <w:sz w:val="24"/>
          <w:szCs w:val="24"/>
        </w:rPr>
        <w:t>Ce document contractuel a pour objectif de permettre au candidat de décrire, de la façon la plus exhaustive et concise qui soit, les moyens qu’il compte mettre en œuvre pour réaliser les prestations du marché.</w:t>
      </w:r>
    </w:p>
    <w:p w14:paraId="2B28F9B0" w14:textId="77777777" w:rsidR="00110B29" w:rsidRPr="00E45F94" w:rsidRDefault="00110B29" w:rsidP="00E45F94">
      <w:pPr>
        <w:rPr>
          <w:rFonts w:ascii="Arial Narrow" w:hAnsi="Arial Narrow"/>
          <w:sz w:val="24"/>
          <w:szCs w:val="24"/>
        </w:rPr>
      </w:pPr>
    </w:p>
    <w:p w14:paraId="05CC12D1" w14:textId="77777777" w:rsidR="00E45F94" w:rsidRDefault="00E45F94" w:rsidP="00E45F94">
      <w:pPr>
        <w:rPr>
          <w:rFonts w:ascii="Arial Narrow" w:hAnsi="Arial Narrow"/>
          <w:b/>
          <w:bCs/>
          <w:sz w:val="24"/>
          <w:szCs w:val="24"/>
        </w:rPr>
      </w:pPr>
      <w:r w:rsidRPr="00E45F94">
        <w:rPr>
          <w:rFonts w:ascii="Arial Narrow" w:hAnsi="Arial Narrow"/>
          <w:b/>
          <w:bCs/>
          <w:sz w:val="24"/>
          <w:szCs w:val="24"/>
        </w:rPr>
        <w:t>Sa complétude est obligatoire.</w:t>
      </w:r>
    </w:p>
    <w:p w14:paraId="7D3DB618" w14:textId="77777777" w:rsidR="00110B29" w:rsidRPr="00E45F94" w:rsidRDefault="00110B29" w:rsidP="00E45F94">
      <w:pPr>
        <w:rPr>
          <w:rFonts w:ascii="Arial Narrow" w:hAnsi="Arial Narrow"/>
          <w:b/>
          <w:bCs/>
          <w:sz w:val="24"/>
          <w:szCs w:val="24"/>
        </w:rPr>
      </w:pPr>
    </w:p>
    <w:p w14:paraId="00FA8331" w14:textId="1336E543" w:rsidR="00E45F94" w:rsidRPr="00E45F94" w:rsidRDefault="00E45F94" w:rsidP="00E45F94">
      <w:pPr>
        <w:rPr>
          <w:rFonts w:ascii="Arial Narrow" w:hAnsi="Arial Narrow"/>
          <w:sz w:val="24"/>
          <w:szCs w:val="24"/>
        </w:rPr>
      </w:pPr>
      <w:bookmarkStart w:id="1" w:name="_Hlk222843026"/>
      <w:r w:rsidRPr="00E45F94">
        <w:rPr>
          <w:rFonts w:ascii="Arial Narrow" w:hAnsi="Arial Narrow"/>
          <w:sz w:val="24"/>
          <w:szCs w:val="24"/>
        </w:rPr>
        <w:t xml:space="preserve">Les informations renseignées permettront, en application de l’article </w:t>
      </w:r>
      <w:r w:rsidR="00110B29">
        <w:rPr>
          <w:rFonts w:ascii="Arial Narrow" w:hAnsi="Arial Narrow"/>
          <w:sz w:val="24"/>
          <w:szCs w:val="24"/>
        </w:rPr>
        <w:t>11.2</w:t>
      </w:r>
      <w:r w:rsidRPr="00E45F94">
        <w:rPr>
          <w:rFonts w:ascii="Arial Narrow" w:hAnsi="Arial Narrow"/>
          <w:sz w:val="24"/>
          <w:szCs w:val="24"/>
        </w:rPr>
        <w:t xml:space="preserve"> du règlement de la consultation, de déterminer la note du critère « Valeur technique » de l’offre du candidat, au regard des sous-critères le composant et de la pondération prévue par ce même article. </w:t>
      </w:r>
    </w:p>
    <w:p w14:paraId="2587A92C" w14:textId="2FAF98F1" w:rsidR="00E45F94" w:rsidRPr="00E45F94" w:rsidRDefault="00E45F94" w:rsidP="00E45F94">
      <w:pPr>
        <w:rPr>
          <w:rFonts w:ascii="Arial Narrow" w:hAnsi="Arial Narrow"/>
          <w:sz w:val="24"/>
          <w:szCs w:val="24"/>
        </w:rPr>
      </w:pPr>
      <w:r w:rsidRPr="00E45F94">
        <w:rPr>
          <w:rFonts w:ascii="Arial Narrow" w:hAnsi="Arial Narrow"/>
          <w:sz w:val="24"/>
          <w:szCs w:val="24"/>
        </w:rPr>
        <w:t>Le candidat peut compléter ce cadre de réponse en y joignant tous documents qu’il estime nécessaire</w:t>
      </w:r>
      <w:r>
        <w:rPr>
          <w:rFonts w:ascii="Arial Narrow" w:hAnsi="Arial Narrow"/>
          <w:sz w:val="24"/>
          <w:szCs w:val="24"/>
        </w:rPr>
        <w:t xml:space="preserve"> </w:t>
      </w:r>
      <w:r w:rsidRPr="00C706A6">
        <w:rPr>
          <w:rFonts w:ascii="Arial Narrow" w:hAnsi="Arial Narrow"/>
          <w:sz w:val="24"/>
          <w:szCs w:val="24"/>
        </w:rPr>
        <w:t>et, notamment,</w:t>
      </w:r>
      <w:r w:rsidRPr="00C706A6">
        <w:t xml:space="preserve"> </w:t>
      </w:r>
      <w:r w:rsidRPr="00C706A6">
        <w:rPr>
          <w:rFonts w:ascii="Arial Narrow" w:hAnsi="Arial Narrow"/>
          <w:sz w:val="24"/>
          <w:szCs w:val="24"/>
        </w:rPr>
        <w:t>celles demandées dans le cadre de réponse</w:t>
      </w:r>
      <w:r w:rsidRPr="00092161">
        <w:rPr>
          <w:rFonts w:ascii="Arial Narrow" w:hAnsi="Arial Narrow"/>
          <w:sz w:val="24"/>
          <w:szCs w:val="24"/>
        </w:rPr>
        <w:t>.</w:t>
      </w:r>
    </w:p>
    <w:bookmarkEnd w:id="1"/>
    <w:p w14:paraId="6071C391" w14:textId="77777777" w:rsidR="00E45F94" w:rsidRPr="00E45F94" w:rsidRDefault="00E45F94" w:rsidP="00E45F94">
      <w:pPr>
        <w:rPr>
          <w:rFonts w:ascii="Arial Narrow" w:hAnsi="Arial Narrow"/>
          <w:sz w:val="24"/>
          <w:szCs w:val="24"/>
        </w:rPr>
      </w:pPr>
    </w:p>
    <w:p w14:paraId="07687B11" w14:textId="6DD7DD64" w:rsidR="00E45F94" w:rsidRPr="00E45F94" w:rsidRDefault="00E45F94" w:rsidP="00E45F94">
      <w:pPr>
        <w:rPr>
          <w:rFonts w:ascii="Arial Narrow" w:hAnsi="Arial Narrow"/>
          <w:sz w:val="24"/>
          <w:szCs w:val="24"/>
        </w:rPr>
      </w:pPr>
      <w:bookmarkStart w:id="2" w:name="_Hlk222843011"/>
      <w:r w:rsidRPr="00E45F94">
        <w:rPr>
          <w:rFonts w:ascii="Arial Narrow" w:hAnsi="Arial Narrow"/>
          <w:sz w:val="24"/>
          <w:szCs w:val="24"/>
        </w:rPr>
        <w:t xml:space="preserve">Une réponse complète mais concise est attendue dans le mémoire technique ainsi que ses annexes, en </w:t>
      </w:r>
      <w:r w:rsidR="00BF07FB">
        <w:rPr>
          <w:rFonts w:ascii="Arial Narrow" w:hAnsi="Arial Narrow"/>
          <w:sz w:val="24"/>
          <w:szCs w:val="24"/>
        </w:rPr>
        <w:t xml:space="preserve">prenant en compte </w:t>
      </w:r>
      <w:r w:rsidRPr="00E45F94">
        <w:rPr>
          <w:rFonts w:ascii="Arial Narrow" w:hAnsi="Arial Narrow"/>
          <w:sz w:val="24"/>
          <w:szCs w:val="24"/>
        </w:rPr>
        <w:t xml:space="preserve">les consignes de rédaction. </w:t>
      </w:r>
    </w:p>
    <w:p w14:paraId="4E45EDD4" w14:textId="77777777" w:rsidR="00E45F94" w:rsidRPr="00E45F94" w:rsidRDefault="00E45F94" w:rsidP="00E45F94">
      <w:pPr>
        <w:rPr>
          <w:rFonts w:ascii="Arial Narrow" w:hAnsi="Arial Narrow"/>
          <w:sz w:val="24"/>
          <w:szCs w:val="24"/>
        </w:rPr>
      </w:pPr>
      <w:r w:rsidRPr="00E45F94">
        <w:rPr>
          <w:rFonts w:ascii="Arial Narrow" w:hAnsi="Arial Narrow"/>
          <w:sz w:val="24"/>
          <w:szCs w:val="24"/>
        </w:rPr>
        <w:t xml:space="preserve">Les documents ou annexes sans lien direct avec les attentes du ministère ne sont pas de nature à augmenter la note technique.  </w:t>
      </w:r>
    </w:p>
    <w:p w14:paraId="6BC1AFC3" w14:textId="77777777" w:rsidR="00E45F94" w:rsidRPr="00E45F94" w:rsidRDefault="00E45F94" w:rsidP="00E45F94">
      <w:pPr>
        <w:rPr>
          <w:rFonts w:ascii="Arial Narrow" w:hAnsi="Arial Narrow"/>
          <w:sz w:val="24"/>
          <w:szCs w:val="24"/>
        </w:rPr>
      </w:pPr>
    </w:p>
    <w:p w14:paraId="0080AC34" w14:textId="77777777" w:rsidR="00E45F94" w:rsidRPr="00E45F94" w:rsidRDefault="00E45F94" w:rsidP="00E45F94">
      <w:pPr>
        <w:rPr>
          <w:rFonts w:ascii="Arial Narrow" w:hAnsi="Arial Narrow"/>
          <w:sz w:val="24"/>
          <w:szCs w:val="24"/>
        </w:rPr>
      </w:pPr>
      <w:r w:rsidRPr="00E45F94">
        <w:rPr>
          <w:rFonts w:ascii="Arial Narrow" w:hAnsi="Arial Narrow"/>
          <w:sz w:val="24"/>
          <w:szCs w:val="24"/>
        </w:rPr>
        <w:t xml:space="preserve">Sous peine de ne pas obtenir la totalité des points du ou des sous-critères, le candidat doit : </w:t>
      </w:r>
    </w:p>
    <w:p w14:paraId="635AEAC8" w14:textId="1E95BD06" w:rsidR="00E45F94" w:rsidRPr="00E45F94" w:rsidRDefault="00110B29" w:rsidP="00E45F94">
      <w:pPr>
        <w:rPr>
          <w:rFonts w:ascii="Arial Narrow" w:hAnsi="Arial Narrow"/>
          <w:sz w:val="24"/>
          <w:szCs w:val="24"/>
        </w:rPr>
      </w:pPr>
      <w:r>
        <w:rPr>
          <w:rFonts w:ascii="Arial Narrow" w:hAnsi="Arial Narrow"/>
          <w:sz w:val="24"/>
          <w:szCs w:val="24"/>
        </w:rPr>
        <w:lastRenderedPageBreak/>
        <w:t xml:space="preserve">- </w:t>
      </w:r>
      <w:r w:rsidR="00E45F94" w:rsidRPr="00E45F94">
        <w:rPr>
          <w:rFonts w:ascii="Arial Narrow" w:hAnsi="Arial Narrow"/>
          <w:sz w:val="24"/>
          <w:szCs w:val="24"/>
        </w:rPr>
        <w:t xml:space="preserve">apporter une réponse à l’ensemble des items et répondre exclusivement à la question posée dans le cadre qui lui est attribué ; </w:t>
      </w:r>
    </w:p>
    <w:p w14:paraId="31EDD4B9" w14:textId="2099B181" w:rsidR="00E45F94" w:rsidRPr="00E45F94" w:rsidRDefault="00E45F94" w:rsidP="00E45F94">
      <w:pPr>
        <w:rPr>
          <w:rFonts w:ascii="Arial Narrow" w:hAnsi="Arial Narrow"/>
          <w:sz w:val="24"/>
          <w:szCs w:val="24"/>
        </w:rPr>
      </w:pPr>
      <w:r w:rsidRPr="00E45F94">
        <w:rPr>
          <w:rFonts w:ascii="Arial Narrow" w:hAnsi="Arial Narrow"/>
          <w:sz w:val="24"/>
          <w:szCs w:val="24"/>
        </w:rPr>
        <w:t>-</w:t>
      </w:r>
      <w:r w:rsidR="00110B29">
        <w:rPr>
          <w:rFonts w:ascii="Arial Narrow" w:hAnsi="Arial Narrow"/>
          <w:sz w:val="24"/>
          <w:szCs w:val="24"/>
        </w:rPr>
        <w:t xml:space="preserve"> </w:t>
      </w:r>
      <w:r w:rsidRPr="00E45F94">
        <w:rPr>
          <w:rFonts w:ascii="Arial Narrow" w:hAnsi="Arial Narrow"/>
          <w:sz w:val="24"/>
          <w:szCs w:val="24"/>
        </w:rPr>
        <w:t>impérativement respecter la maquette de ce mémoire technique ;</w:t>
      </w:r>
    </w:p>
    <w:p w14:paraId="017AA05C" w14:textId="49E7B3EB" w:rsidR="00E45F94" w:rsidRDefault="00E45F94" w:rsidP="00E45F94">
      <w:pPr>
        <w:rPr>
          <w:rFonts w:ascii="Arial Narrow" w:hAnsi="Arial Narrow"/>
          <w:sz w:val="24"/>
          <w:szCs w:val="24"/>
        </w:rPr>
      </w:pPr>
      <w:r w:rsidRPr="00E45F94">
        <w:rPr>
          <w:rFonts w:ascii="Arial Narrow" w:hAnsi="Arial Narrow"/>
          <w:sz w:val="24"/>
          <w:szCs w:val="24"/>
        </w:rPr>
        <w:t>-</w:t>
      </w:r>
      <w:r w:rsidR="00110B29">
        <w:rPr>
          <w:rFonts w:ascii="Arial Narrow" w:hAnsi="Arial Narrow"/>
          <w:sz w:val="24"/>
          <w:szCs w:val="24"/>
        </w:rPr>
        <w:t xml:space="preserve"> </w:t>
      </w:r>
      <w:r w:rsidRPr="00E45F94">
        <w:rPr>
          <w:rFonts w:ascii="Arial Narrow" w:hAnsi="Arial Narrow"/>
          <w:sz w:val="24"/>
          <w:szCs w:val="24"/>
        </w:rPr>
        <w:t>insérer l’intégralité des éléments de réponse dans le mémoire technique. Tout renvoi à un autre document doit être strictement identifié et le document joint.</w:t>
      </w:r>
    </w:p>
    <w:bookmarkEnd w:id="2"/>
    <w:p w14:paraId="42FC6B70" w14:textId="77777777" w:rsidR="00E45F94" w:rsidRPr="00E45F94" w:rsidRDefault="00E45F94" w:rsidP="00E45F94">
      <w:pPr>
        <w:rPr>
          <w:rFonts w:ascii="Arial Narrow" w:hAnsi="Arial Narrow"/>
          <w:sz w:val="24"/>
          <w:szCs w:val="24"/>
        </w:rPr>
      </w:pPr>
    </w:p>
    <w:p w14:paraId="5E27177D" w14:textId="77777777" w:rsidR="00E45F94" w:rsidRPr="00E45F94" w:rsidRDefault="00E45F94" w:rsidP="00E45F94">
      <w:pPr>
        <w:spacing w:before="80"/>
        <w:rPr>
          <w:rFonts w:ascii="Arial Narrow" w:hAnsi="Arial Narrow"/>
          <w:sz w:val="24"/>
          <w:szCs w:val="24"/>
        </w:rPr>
      </w:pPr>
    </w:p>
    <w:tbl>
      <w:tblPr>
        <w:tblStyle w:val="Grilledutableau"/>
        <w:tblW w:w="0" w:type="auto"/>
        <w:tblLook w:val="04A0" w:firstRow="1" w:lastRow="0" w:firstColumn="1" w:lastColumn="0" w:noHBand="0" w:noVBand="1"/>
      </w:tblPr>
      <w:tblGrid>
        <w:gridCol w:w="9072"/>
      </w:tblGrid>
      <w:tr w:rsidR="00E45F94" w:rsidRPr="00E45F94" w14:paraId="31682C12" w14:textId="77777777" w:rsidTr="00B43E44">
        <w:trPr>
          <w:trHeight w:val="5093"/>
        </w:trPr>
        <w:tc>
          <w:tcPr>
            <w:tcW w:w="9778" w:type="dxa"/>
          </w:tcPr>
          <w:p w14:paraId="1CBCF7BF" w14:textId="77777777" w:rsidR="00E45F94" w:rsidRPr="00E45F94" w:rsidRDefault="00E45F94" w:rsidP="00B43E44">
            <w:pPr>
              <w:spacing w:before="80"/>
              <w:rPr>
                <w:rFonts w:ascii="Arial Narrow" w:hAnsi="Arial Narrow"/>
                <w:sz w:val="24"/>
                <w:szCs w:val="24"/>
              </w:rPr>
            </w:pPr>
            <w:r w:rsidRPr="00E45F94">
              <w:rPr>
                <w:rFonts w:ascii="Arial Narrow" w:hAnsi="Arial Narrow"/>
                <w:caps/>
                <w:sz w:val="24"/>
                <w:szCs w:val="24"/>
              </w:rPr>
              <w:t>identification DU CANDIDAT</w:t>
            </w:r>
            <w:r w:rsidRPr="00E45F94">
              <w:rPr>
                <w:rFonts w:ascii="Arial Narrow" w:hAnsi="Arial Narrow"/>
                <w:sz w:val="24"/>
                <w:szCs w:val="24"/>
              </w:rPr>
              <w:t xml:space="preserve"> : </w:t>
            </w:r>
            <w:r w:rsidRPr="00E45F94">
              <w:rPr>
                <w:rFonts w:ascii="Arial Narrow" w:hAnsi="Arial Narrow"/>
                <w:i/>
                <w:color w:val="FF0000"/>
                <w:sz w:val="24"/>
                <w:szCs w:val="24"/>
              </w:rPr>
              <w:t>(à compléter)</w:t>
            </w:r>
          </w:p>
          <w:tbl>
            <w:tblPr>
              <w:tblStyle w:val="Grilledutableau"/>
              <w:tblW w:w="0" w:type="auto"/>
              <w:jc w:val="center"/>
              <w:tblLook w:val="04A0" w:firstRow="1" w:lastRow="0" w:firstColumn="1" w:lastColumn="0" w:noHBand="0" w:noVBand="1"/>
            </w:tblPr>
            <w:tblGrid>
              <w:gridCol w:w="4125"/>
              <w:gridCol w:w="4721"/>
            </w:tblGrid>
            <w:tr w:rsidR="00E45F94" w:rsidRPr="00E45F94" w14:paraId="501F4120" w14:textId="77777777" w:rsidTr="00B43E44">
              <w:trPr>
                <w:jc w:val="center"/>
              </w:trPr>
              <w:tc>
                <w:tcPr>
                  <w:tcW w:w="4390" w:type="dxa"/>
                  <w:vAlign w:val="center"/>
                </w:tcPr>
                <w:p w14:paraId="18790BFE" w14:textId="77777777" w:rsidR="00E45F94" w:rsidRPr="00E45F94" w:rsidRDefault="00E45F94" w:rsidP="00B43E44">
                  <w:pPr>
                    <w:spacing w:before="80"/>
                    <w:jc w:val="right"/>
                    <w:rPr>
                      <w:rFonts w:ascii="Arial Narrow" w:hAnsi="Arial Narrow"/>
                      <w:sz w:val="24"/>
                      <w:szCs w:val="24"/>
                    </w:rPr>
                  </w:pPr>
                  <w:r w:rsidRPr="00E45F94">
                    <w:rPr>
                      <w:rFonts w:ascii="Arial Narrow" w:hAnsi="Arial Narrow"/>
                      <w:b/>
                      <w:sz w:val="24"/>
                      <w:szCs w:val="24"/>
                    </w:rPr>
                    <w:t>RAISON SOCIALE DE LA SOCIETÉ :</w:t>
                  </w:r>
                </w:p>
              </w:tc>
              <w:tc>
                <w:tcPr>
                  <w:tcW w:w="5157" w:type="dxa"/>
                  <w:vAlign w:val="center"/>
                </w:tcPr>
                <w:p w14:paraId="76CDCC30" w14:textId="77777777" w:rsidR="00E45F94" w:rsidRPr="00E45F94" w:rsidRDefault="00E45F94" w:rsidP="00B43E44">
                  <w:pPr>
                    <w:spacing w:before="80"/>
                    <w:rPr>
                      <w:rFonts w:ascii="Arial Narrow" w:hAnsi="Arial Narrow"/>
                      <w:sz w:val="24"/>
                      <w:szCs w:val="24"/>
                    </w:rPr>
                  </w:pPr>
                </w:p>
              </w:tc>
            </w:tr>
            <w:tr w:rsidR="00E45F94" w:rsidRPr="00E45F94" w14:paraId="30A71054" w14:textId="77777777" w:rsidTr="00B43E44">
              <w:trPr>
                <w:trHeight w:val="3871"/>
                <w:jc w:val="center"/>
              </w:trPr>
              <w:tc>
                <w:tcPr>
                  <w:tcW w:w="4390" w:type="dxa"/>
                  <w:vAlign w:val="center"/>
                </w:tcPr>
                <w:p w14:paraId="5A1253D9" w14:textId="77777777" w:rsidR="00E45F94" w:rsidRPr="00E45F94" w:rsidRDefault="00E45F94" w:rsidP="00B43E44">
                  <w:pPr>
                    <w:spacing w:before="80"/>
                    <w:jc w:val="center"/>
                    <w:rPr>
                      <w:rFonts w:ascii="Arial Narrow" w:hAnsi="Arial Narrow"/>
                      <w:sz w:val="24"/>
                      <w:szCs w:val="24"/>
                      <w:u w:val="single"/>
                    </w:rPr>
                  </w:pPr>
                  <w:r w:rsidRPr="00E45F94">
                    <w:rPr>
                      <w:rFonts w:ascii="Arial Narrow" w:hAnsi="Arial Narrow"/>
                      <w:sz w:val="24"/>
                      <w:szCs w:val="24"/>
                      <w:u w:val="single"/>
                    </w:rPr>
                    <w:t>Coordonnées de la société :</w:t>
                  </w:r>
                </w:p>
              </w:tc>
              <w:tc>
                <w:tcPr>
                  <w:tcW w:w="5157" w:type="dxa"/>
                  <w:vAlign w:val="center"/>
                </w:tcPr>
                <w:p w14:paraId="0C2782E7" w14:textId="77777777" w:rsidR="00E45F94" w:rsidRPr="00E45F94" w:rsidRDefault="00E45F94" w:rsidP="00B43E44">
                  <w:pPr>
                    <w:spacing w:before="80"/>
                    <w:rPr>
                      <w:rFonts w:ascii="Arial Narrow" w:hAnsi="Arial Narrow"/>
                      <w:sz w:val="24"/>
                      <w:szCs w:val="24"/>
                    </w:rPr>
                  </w:pPr>
                </w:p>
                <w:p w14:paraId="62D58DF1" w14:textId="77777777" w:rsidR="00E45F94" w:rsidRPr="00E45F94" w:rsidRDefault="00E45F94" w:rsidP="00B43E44">
                  <w:pPr>
                    <w:spacing w:before="80"/>
                    <w:rPr>
                      <w:rFonts w:ascii="Arial Narrow" w:hAnsi="Arial Narrow"/>
                      <w:sz w:val="24"/>
                      <w:szCs w:val="24"/>
                    </w:rPr>
                  </w:pPr>
                </w:p>
                <w:p w14:paraId="35B32EF8" w14:textId="77777777" w:rsidR="00E45F94" w:rsidRPr="00E45F94" w:rsidRDefault="00E45F94" w:rsidP="00B43E44">
                  <w:pPr>
                    <w:spacing w:before="80"/>
                    <w:rPr>
                      <w:rFonts w:ascii="Arial Narrow" w:hAnsi="Arial Narrow"/>
                      <w:sz w:val="24"/>
                      <w:szCs w:val="24"/>
                    </w:rPr>
                  </w:pPr>
                </w:p>
                <w:p w14:paraId="361DA075" w14:textId="77777777" w:rsidR="00E45F94" w:rsidRPr="00E45F94" w:rsidRDefault="00E45F94" w:rsidP="00B43E44">
                  <w:pPr>
                    <w:spacing w:before="80"/>
                    <w:rPr>
                      <w:rFonts w:ascii="Arial Narrow" w:hAnsi="Arial Narrow"/>
                      <w:sz w:val="24"/>
                      <w:szCs w:val="24"/>
                    </w:rPr>
                  </w:pPr>
                </w:p>
                <w:p w14:paraId="29A18378" w14:textId="77777777" w:rsidR="00E45F94" w:rsidRPr="00E45F94" w:rsidRDefault="00E45F94" w:rsidP="00B43E44">
                  <w:pPr>
                    <w:spacing w:before="80"/>
                    <w:rPr>
                      <w:rFonts w:ascii="Arial Narrow" w:hAnsi="Arial Narrow"/>
                      <w:sz w:val="24"/>
                      <w:szCs w:val="24"/>
                    </w:rPr>
                  </w:pPr>
                </w:p>
                <w:p w14:paraId="343D59B4" w14:textId="77777777" w:rsidR="00E45F94" w:rsidRPr="00E45F94" w:rsidRDefault="00E45F94" w:rsidP="00B43E44">
                  <w:pPr>
                    <w:spacing w:before="80"/>
                    <w:rPr>
                      <w:rFonts w:ascii="Arial Narrow" w:hAnsi="Arial Narrow"/>
                      <w:sz w:val="24"/>
                      <w:szCs w:val="24"/>
                    </w:rPr>
                  </w:pPr>
                </w:p>
              </w:tc>
            </w:tr>
          </w:tbl>
          <w:p w14:paraId="142A3A5D" w14:textId="77777777" w:rsidR="00E45F94" w:rsidRPr="00E45F94" w:rsidRDefault="00E45F94" w:rsidP="00B43E44">
            <w:pPr>
              <w:spacing w:before="80"/>
              <w:rPr>
                <w:rFonts w:ascii="Arial Narrow" w:hAnsi="Arial Narrow"/>
                <w:sz w:val="24"/>
                <w:szCs w:val="24"/>
              </w:rPr>
            </w:pPr>
          </w:p>
          <w:p w14:paraId="330DBF14" w14:textId="77777777" w:rsidR="00E45F94" w:rsidRPr="00E45F94" w:rsidRDefault="00E45F94" w:rsidP="00B43E44">
            <w:pPr>
              <w:spacing w:before="80"/>
              <w:rPr>
                <w:rFonts w:ascii="Arial Narrow" w:hAnsi="Arial Narrow"/>
                <w:sz w:val="24"/>
                <w:szCs w:val="24"/>
              </w:rPr>
            </w:pPr>
          </w:p>
        </w:tc>
      </w:tr>
    </w:tbl>
    <w:p w14:paraId="05081728" w14:textId="77777777" w:rsidR="00E45F94" w:rsidRPr="00E45F94" w:rsidRDefault="00E45F94" w:rsidP="00E45F94">
      <w:pPr>
        <w:rPr>
          <w:rFonts w:ascii="Arial Narrow" w:hAnsi="Arial Narrow"/>
          <w:sz w:val="24"/>
          <w:szCs w:val="24"/>
        </w:rPr>
      </w:pPr>
    </w:p>
    <w:bookmarkEnd w:id="0"/>
    <w:p w14:paraId="2766DD52" w14:textId="77777777" w:rsidR="00C3278E" w:rsidRPr="00C3278E" w:rsidRDefault="00C3278E" w:rsidP="00C3278E"/>
    <w:p w14:paraId="70C1810A" w14:textId="77777777" w:rsidR="00C3278E" w:rsidRPr="00C3278E" w:rsidRDefault="00C3278E" w:rsidP="00C3278E"/>
    <w:p w14:paraId="37936537" w14:textId="77777777" w:rsidR="00C3278E" w:rsidRPr="00C3278E" w:rsidRDefault="00C3278E" w:rsidP="00C3278E"/>
    <w:p w14:paraId="63CA039B" w14:textId="77777777" w:rsidR="00C3278E" w:rsidRDefault="00C3278E" w:rsidP="00C3278E">
      <w:pPr>
        <w:rPr>
          <w:rFonts w:ascii="Arial Narrow" w:hAnsi="Arial Narrow" w:cs="Calibri"/>
          <w:sz w:val="24"/>
          <w:szCs w:val="24"/>
        </w:rPr>
      </w:pPr>
    </w:p>
    <w:p w14:paraId="7CE91A08" w14:textId="77777777" w:rsidR="00C3278E" w:rsidRPr="00C3278E" w:rsidRDefault="00C3278E" w:rsidP="00C3278E"/>
    <w:p w14:paraId="0D57FE36" w14:textId="77777777" w:rsidR="00C3278E" w:rsidRPr="00C3278E" w:rsidRDefault="00C3278E" w:rsidP="00C3278E"/>
    <w:p w14:paraId="24D92143" w14:textId="02E4AF31" w:rsidR="00FA7693" w:rsidRPr="0001227E" w:rsidRDefault="00FA6C87" w:rsidP="00FA7693">
      <w:pPr>
        <w:pStyle w:val="Titre1"/>
      </w:pPr>
      <w:bookmarkStart w:id="3" w:name="_Toc230596687"/>
      <w:r>
        <w:lastRenderedPageBreak/>
        <w:t>Sous-</w:t>
      </w:r>
      <w:r w:rsidR="00215675">
        <w:t>Critère 1</w:t>
      </w:r>
      <w:r w:rsidR="00FA7693" w:rsidRPr="00A31E97">
        <w:t xml:space="preserve"> – </w:t>
      </w:r>
      <w:r w:rsidR="007327A7" w:rsidRPr="00085922">
        <w:t>Compréhension des enjeux, des besoins et des objectifs du ministère dans le cadre du présent marché</w:t>
      </w:r>
      <w:r w:rsidR="004F1AA4">
        <w:t xml:space="preserve"> </w:t>
      </w:r>
    </w:p>
    <w:bookmarkEnd w:id="3"/>
    <w:p w14:paraId="38DDBF50" w14:textId="77777777" w:rsidR="00FA7693" w:rsidRPr="00FA7693" w:rsidRDefault="00FA7693" w:rsidP="00FA7693"/>
    <w:p w14:paraId="365503C1" w14:textId="77777777" w:rsidR="008A582D" w:rsidRPr="008A582D" w:rsidRDefault="008A582D" w:rsidP="008A582D"/>
    <w:p w14:paraId="54B61FEC" w14:textId="77777777" w:rsidR="00BB5EF3" w:rsidRDefault="00BB5EF3" w:rsidP="00BB5EF3">
      <w:pPr>
        <w:rPr>
          <w:b/>
        </w:rPr>
      </w:pPr>
    </w:p>
    <w:p w14:paraId="262F7100" w14:textId="77631FC8" w:rsidR="00085922" w:rsidRDefault="00273CA7" w:rsidP="00085922">
      <w:pPr>
        <w:spacing w:after="160" w:line="259" w:lineRule="auto"/>
      </w:pPr>
      <w:r w:rsidRPr="00273CA7">
        <w:rPr>
          <w:noProof/>
        </w:rPr>
        <w:t xml:space="preserve">Dans le cadre de réponse, </w:t>
      </w:r>
      <w:r w:rsidR="00085922">
        <w:t>l</w:t>
      </w:r>
      <w:r w:rsidR="00085922" w:rsidRPr="009F548E">
        <w:t>e candidat propose de façon synthétique sa compréhension des enjeux, des besoins et des objectifs du ministère dans le cadre des missions décrites aux pièces de la consultation</w:t>
      </w:r>
      <w:r w:rsidR="00085922">
        <w:t>.</w:t>
      </w:r>
    </w:p>
    <w:p w14:paraId="125DD20A" w14:textId="0DA10F17" w:rsidR="00E45F94" w:rsidRPr="00E45F94" w:rsidRDefault="00E45F94" w:rsidP="00085922">
      <w:pPr>
        <w:spacing w:after="160" w:line="259" w:lineRule="auto"/>
        <w:rPr>
          <w:b/>
          <w:bCs/>
        </w:rPr>
      </w:pPr>
      <w:r w:rsidRPr="00E45F94">
        <w:rPr>
          <w:b/>
          <w:bCs/>
        </w:rPr>
        <w:t>Une réponse en 6 000 caractères maximum espaces compris (environ 2 pages textuelles hors illustration) est recommandée au-delà de cette ligne</w:t>
      </w:r>
      <w:r w:rsidR="006527A0">
        <w:rPr>
          <w:b/>
          <w:bCs/>
        </w:rPr>
        <w:t>.</w:t>
      </w:r>
    </w:p>
    <w:p w14:paraId="579D33DB" w14:textId="3193E14E" w:rsidR="009417D2" w:rsidRDefault="009417D2" w:rsidP="009417D2">
      <w:pPr>
        <w:pStyle w:val="Instructioncandidat"/>
      </w:pPr>
    </w:p>
    <w:p w14:paraId="12D5F0F3" w14:textId="77777777" w:rsidR="007327A7" w:rsidRDefault="007327A7" w:rsidP="009417D2">
      <w:pPr>
        <w:pStyle w:val="Instructioncandidat"/>
      </w:pPr>
    </w:p>
    <w:p w14:paraId="34894F8D" w14:textId="77777777" w:rsidR="007327A7" w:rsidRDefault="007327A7" w:rsidP="009417D2">
      <w:pPr>
        <w:pStyle w:val="Instructioncandidat"/>
      </w:pPr>
    </w:p>
    <w:p w14:paraId="11374D2C" w14:textId="12BDB3AF" w:rsidR="007327A7" w:rsidRDefault="007327A7">
      <w:pPr>
        <w:jc w:val="left"/>
        <w:rPr>
          <w:rFonts w:ascii="Arial Narrow" w:hAnsi="Arial Narrow"/>
          <w:i/>
          <w:iCs/>
          <w:sz w:val="24"/>
          <w:szCs w:val="24"/>
        </w:rPr>
      </w:pPr>
      <w:r>
        <w:br w:type="page"/>
      </w:r>
    </w:p>
    <w:p w14:paraId="2545B05B" w14:textId="3E070ED9" w:rsidR="007327A7" w:rsidRPr="006527A0" w:rsidRDefault="00FA6C87" w:rsidP="007327A7">
      <w:pPr>
        <w:pStyle w:val="Titre1"/>
      </w:pPr>
      <w:r>
        <w:lastRenderedPageBreak/>
        <w:t>Sous-</w:t>
      </w:r>
      <w:r w:rsidR="007327A7">
        <w:t>Critère 2</w:t>
      </w:r>
      <w:r w:rsidR="007327A7" w:rsidRPr="00A31E97">
        <w:t xml:space="preserve"> – </w:t>
      </w:r>
      <w:r w:rsidR="007327A7">
        <w:t>O</w:t>
      </w:r>
      <w:r w:rsidR="007327A7" w:rsidRPr="007327A7">
        <w:t xml:space="preserve">rganisation générale du projet pour la mise en place et le suivi </w:t>
      </w:r>
      <w:r w:rsidR="006A71DE" w:rsidRPr="00200F8E">
        <w:t>de la gestion</w:t>
      </w:r>
      <w:r w:rsidR="00C706A6">
        <w:t xml:space="preserve"> </w:t>
      </w:r>
      <w:r w:rsidR="006A71DE" w:rsidRPr="00200F8E">
        <w:t>du contrat et l’équipe dédié à cette gestion</w:t>
      </w:r>
    </w:p>
    <w:p w14:paraId="118BA5E3" w14:textId="77777777" w:rsidR="007327A7" w:rsidRPr="007327A7" w:rsidRDefault="007327A7" w:rsidP="007327A7"/>
    <w:p w14:paraId="5A29F415" w14:textId="77777777" w:rsidR="009B63EE" w:rsidRPr="00413421" w:rsidRDefault="009B63EE" w:rsidP="00413421"/>
    <w:p w14:paraId="34A01B90" w14:textId="77777777" w:rsidR="00BE74DD" w:rsidRPr="0066341E" w:rsidRDefault="00BE74DD" w:rsidP="00E47A69">
      <w:pPr>
        <w:pStyle w:val="Titre2"/>
      </w:pPr>
      <w:r>
        <w:t>Point 1</w:t>
      </w:r>
    </w:p>
    <w:p w14:paraId="7D4E4311" w14:textId="77777777" w:rsidR="00BE74DD" w:rsidRPr="00375D6B" w:rsidRDefault="00BE74DD" w:rsidP="00BE74DD"/>
    <w:p w14:paraId="663C08EE" w14:textId="76E91155" w:rsidR="00BE74DD" w:rsidRPr="00996CA9" w:rsidRDefault="00085922" w:rsidP="00085922">
      <w:pPr>
        <w:pStyle w:val="Retraitnormal"/>
        <w:ind w:left="0"/>
        <w:jc w:val="both"/>
        <w:rPr>
          <w:rFonts w:ascii="Verdana" w:hAnsi="Verdana"/>
          <w:sz w:val="20"/>
        </w:rPr>
      </w:pPr>
      <w:r w:rsidRPr="00085922">
        <w:rPr>
          <w:rFonts w:ascii="Verdana" w:hAnsi="Verdana"/>
          <w:sz w:val="20"/>
        </w:rPr>
        <w:t xml:space="preserve">Organigramme et organisation à mettre en place pour le suivi du contrat (type d’organigramme(s) à annexer). Le candidat doit décrire également les moyens humains :  le(s) coordinateur(s) pressenti(s) (ou chef) du projet, ses compétences, expériences et rôle dans le projet, ainsi que l’interlocuteur unique du ministère durant le marché (préciser les modalités de remplacement en cas de son indisponibilité). </w:t>
      </w:r>
    </w:p>
    <w:p w14:paraId="282F8541" w14:textId="77777777" w:rsidR="00BE74DD" w:rsidRDefault="00BE74DD" w:rsidP="00BE74DD"/>
    <w:p w14:paraId="5FE58588" w14:textId="7B77DBB9" w:rsidR="00110B29" w:rsidRDefault="00110B29" w:rsidP="00110B29">
      <w:pPr>
        <w:spacing w:after="160" w:line="259" w:lineRule="auto"/>
        <w:rPr>
          <w:b/>
          <w:bCs/>
        </w:rPr>
      </w:pPr>
      <w:r w:rsidRPr="00110B29">
        <w:rPr>
          <w:b/>
          <w:bCs/>
        </w:rPr>
        <w:t xml:space="preserve">Une réponse en </w:t>
      </w:r>
      <w:r>
        <w:rPr>
          <w:b/>
          <w:bCs/>
        </w:rPr>
        <w:t>6</w:t>
      </w:r>
      <w:r w:rsidRPr="00110B29">
        <w:rPr>
          <w:b/>
          <w:bCs/>
        </w:rPr>
        <w:t xml:space="preserve"> 000 caractères maximum espaces compris (environ </w:t>
      </w:r>
      <w:r>
        <w:rPr>
          <w:b/>
          <w:bCs/>
        </w:rPr>
        <w:t>2</w:t>
      </w:r>
      <w:r w:rsidRPr="00110B29">
        <w:rPr>
          <w:b/>
          <w:bCs/>
        </w:rPr>
        <w:t xml:space="preserve"> pages textuelles hors illustration) est recommandée au-delà de cette ligne</w:t>
      </w:r>
      <w:r w:rsidR="006527A0">
        <w:rPr>
          <w:b/>
          <w:bCs/>
        </w:rPr>
        <w:t>.</w:t>
      </w:r>
    </w:p>
    <w:p w14:paraId="4F8F19F2" w14:textId="77777777" w:rsidR="00200F8E" w:rsidRDefault="00200F8E" w:rsidP="00110B29">
      <w:pPr>
        <w:spacing w:after="160" w:line="259" w:lineRule="auto"/>
        <w:rPr>
          <w:b/>
          <w:bCs/>
        </w:rPr>
      </w:pPr>
    </w:p>
    <w:p w14:paraId="4377EEAD" w14:textId="77777777" w:rsidR="00200F8E" w:rsidRDefault="00200F8E" w:rsidP="00110B29">
      <w:pPr>
        <w:spacing w:after="160" w:line="259" w:lineRule="auto"/>
        <w:rPr>
          <w:b/>
          <w:bCs/>
        </w:rPr>
      </w:pPr>
    </w:p>
    <w:p w14:paraId="1A0765D9" w14:textId="77777777" w:rsidR="00200F8E" w:rsidRPr="00110B29" w:rsidRDefault="00200F8E" w:rsidP="00110B29">
      <w:pPr>
        <w:spacing w:after="160" w:line="259" w:lineRule="auto"/>
        <w:rPr>
          <w:b/>
          <w:bCs/>
        </w:rPr>
      </w:pPr>
    </w:p>
    <w:p w14:paraId="61862D97" w14:textId="77777777" w:rsidR="00BE74DD" w:rsidRDefault="00BE74DD" w:rsidP="00BE74DD"/>
    <w:p w14:paraId="738FD2DE" w14:textId="77777777" w:rsidR="00BE74DD" w:rsidRPr="0066341E" w:rsidRDefault="00BE74DD" w:rsidP="00E47A69">
      <w:pPr>
        <w:pStyle w:val="Titre2"/>
      </w:pPr>
      <w:r>
        <w:t>Point 2</w:t>
      </w:r>
    </w:p>
    <w:p w14:paraId="6F999238" w14:textId="77777777" w:rsidR="00BE74DD" w:rsidRPr="00375D6B" w:rsidRDefault="00BE74DD" w:rsidP="00BE74DD"/>
    <w:p w14:paraId="718B6D0B" w14:textId="4CBAAF02" w:rsidR="00BE74DD" w:rsidRDefault="00085922" w:rsidP="00BE74DD">
      <w:pPr>
        <w:pStyle w:val="Retraitnormal"/>
        <w:ind w:left="0"/>
        <w:jc w:val="both"/>
        <w:rPr>
          <w:rFonts w:ascii="Verdana" w:hAnsi="Verdana"/>
          <w:sz w:val="20"/>
        </w:rPr>
      </w:pPr>
      <w:r w:rsidRPr="00085922">
        <w:rPr>
          <w:rFonts w:ascii="Verdana" w:hAnsi="Verdana"/>
          <w:sz w:val="20"/>
        </w:rPr>
        <w:t>La méthodologie pour le pilotage et le suivi des prestations dans le cadre des comités de pilotage et de projet (exemple de CR à annexer) et des différentes missions (les tableaux de bord et les indicateurs, avancement et qualité de service avec des exemples à annexer).</w:t>
      </w:r>
    </w:p>
    <w:p w14:paraId="21DD332D" w14:textId="77777777" w:rsidR="00DE587D" w:rsidRDefault="00DE587D" w:rsidP="00BE74DD">
      <w:pPr>
        <w:pStyle w:val="Retraitnormal"/>
        <w:ind w:left="0"/>
        <w:jc w:val="both"/>
        <w:rPr>
          <w:rFonts w:ascii="Verdana" w:hAnsi="Verdana"/>
          <w:sz w:val="20"/>
        </w:rPr>
      </w:pPr>
    </w:p>
    <w:p w14:paraId="450F8E91" w14:textId="62F431A1" w:rsidR="00110B29" w:rsidRDefault="00110B29" w:rsidP="00110B29">
      <w:pPr>
        <w:spacing w:after="160" w:line="259" w:lineRule="auto"/>
        <w:rPr>
          <w:b/>
          <w:bCs/>
        </w:rPr>
      </w:pPr>
      <w:r w:rsidRPr="00110B29">
        <w:rPr>
          <w:b/>
          <w:bCs/>
        </w:rPr>
        <w:t xml:space="preserve">Une réponse en </w:t>
      </w:r>
      <w:r>
        <w:rPr>
          <w:b/>
          <w:bCs/>
        </w:rPr>
        <w:t>3</w:t>
      </w:r>
      <w:r w:rsidRPr="00110B29">
        <w:rPr>
          <w:b/>
          <w:bCs/>
        </w:rPr>
        <w:t xml:space="preserve"> 000 caractères maximum espaces compris (environ </w:t>
      </w:r>
      <w:r>
        <w:rPr>
          <w:b/>
          <w:bCs/>
        </w:rPr>
        <w:t>1</w:t>
      </w:r>
      <w:r w:rsidRPr="00110B29">
        <w:rPr>
          <w:b/>
          <w:bCs/>
        </w:rPr>
        <w:t xml:space="preserve"> page textuelle hors illustration) est recommandée au-delà de cette ligne</w:t>
      </w:r>
      <w:r w:rsidR="006527A0">
        <w:rPr>
          <w:b/>
          <w:bCs/>
        </w:rPr>
        <w:t>.</w:t>
      </w:r>
    </w:p>
    <w:p w14:paraId="34FA1577" w14:textId="77777777" w:rsidR="00200F8E" w:rsidRDefault="00200F8E" w:rsidP="00110B29">
      <w:pPr>
        <w:spacing w:after="160" w:line="259" w:lineRule="auto"/>
        <w:rPr>
          <w:b/>
          <w:bCs/>
        </w:rPr>
      </w:pPr>
    </w:p>
    <w:p w14:paraId="1DCBC88F" w14:textId="77777777" w:rsidR="00200F8E" w:rsidRDefault="00200F8E" w:rsidP="00110B29">
      <w:pPr>
        <w:spacing w:after="160" w:line="259" w:lineRule="auto"/>
        <w:rPr>
          <w:b/>
          <w:bCs/>
        </w:rPr>
      </w:pPr>
    </w:p>
    <w:p w14:paraId="1CEF9D90" w14:textId="77777777" w:rsidR="00200F8E" w:rsidRDefault="00200F8E" w:rsidP="00110B29">
      <w:pPr>
        <w:spacing w:after="160" w:line="259" w:lineRule="auto"/>
        <w:rPr>
          <w:b/>
          <w:bCs/>
        </w:rPr>
      </w:pPr>
    </w:p>
    <w:p w14:paraId="6FA7FAD4" w14:textId="77777777" w:rsidR="00200F8E" w:rsidRPr="00110B29" w:rsidRDefault="00200F8E" w:rsidP="00110B29">
      <w:pPr>
        <w:spacing w:after="160" w:line="259" w:lineRule="auto"/>
        <w:rPr>
          <w:b/>
          <w:bCs/>
        </w:rPr>
      </w:pPr>
    </w:p>
    <w:p w14:paraId="60D7B759" w14:textId="77777777" w:rsidR="00085922" w:rsidRDefault="00085922">
      <w:pPr>
        <w:jc w:val="left"/>
      </w:pPr>
    </w:p>
    <w:p w14:paraId="3E0270A4" w14:textId="1AFBA21D" w:rsidR="00085922" w:rsidRPr="0066341E" w:rsidRDefault="00085922" w:rsidP="00E47A69">
      <w:pPr>
        <w:pStyle w:val="Titre2"/>
      </w:pPr>
      <w:r>
        <w:t>Point 3</w:t>
      </w:r>
    </w:p>
    <w:p w14:paraId="45C2EA8E" w14:textId="77777777" w:rsidR="00085922" w:rsidRDefault="00085922">
      <w:pPr>
        <w:jc w:val="left"/>
      </w:pPr>
    </w:p>
    <w:p w14:paraId="74279F77" w14:textId="1ACF9D29" w:rsidR="00085922" w:rsidRDefault="00085922" w:rsidP="00E47A69">
      <w:r w:rsidRPr="00085922">
        <w:t xml:space="preserve">Le candidat décrit la mise en place et les fonctionnalités des plateformes ainsi que leur fonctionnement et interopérabilité avec les plateformes du ministère (La forge, </w:t>
      </w:r>
      <w:proofErr w:type="spellStart"/>
      <w:r w:rsidRPr="00085922">
        <w:t>Github</w:t>
      </w:r>
      <w:proofErr w:type="spellEnd"/>
      <w:r w:rsidRPr="00085922">
        <w:t>, PHM, PHI…) : la façon dont le candidat met en œuvre les tests unitaires, des scripts de test automatique, les tests d'intégration techniques et les tests fonctionnels attendus au titre des versions.  Il décrit également l’intégration des outils de communication du ministère, dont le workflow pour le suivi de développement.</w:t>
      </w:r>
    </w:p>
    <w:p w14:paraId="4CE237F0" w14:textId="77777777" w:rsidR="00DE587D" w:rsidRDefault="00DE587D">
      <w:pPr>
        <w:jc w:val="left"/>
      </w:pPr>
    </w:p>
    <w:p w14:paraId="0E26665F" w14:textId="6D860BB8" w:rsidR="00110B29" w:rsidRPr="00110B29" w:rsidRDefault="00110B29" w:rsidP="00110B29">
      <w:pPr>
        <w:spacing w:after="160" w:line="259" w:lineRule="auto"/>
        <w:rPr>
          <w:b/>
          <w:bCs/>
        </w:rPr>
      </w:pPr>
      <w:r w:rsidRPr="00110B29">
        <w:rPr>
          <w:b/>
          <w:bCs/>
        </w:rPr>
        <w:t xml:space="preserve">Une réponse en </w:t>
      </w:r>
      <w:r>
        <w:rPr>
          <w:b/>
          <w:bCs/>
        </w:rPr>
        <w:t>6</w:t>
      </w:r>
      <w:r w:rsidRPr="00110B29">
        <w:rPr>
          <w:b/>
          <w:bCs/>
        </w:rPr>
        <w:t xml:space="preserve"> 000 caractères maximum espaces compris (environ </w:t>
      </w:r>
      <w:r>
        <w:rPr>
          <w:b/>
          <w:bCs/>
        </w:rPr>
        <w:t>2</w:t>
      </w:r>
      <w:r w:rsidRPr="00110B29">
        <w:rPr>
          <w:b/>
          <w:bCs/>
        </w:rPr>
        <w:t xml:space="preserve"> pages textuelles hors illustration) est recommandée au-delà de cette ligne</w:t>
      </w:r>
      <w:r w:rsidR="00200F8E">
        <w:rPr>
          <w:b/>
          <w:bCs/>
        </w:rPr>
        <w:t>.</w:t>
      </w:r>
    </w:p>
    <w:p w14:paraId="2A83750D" w14:textId="77777777" w:rsidR="00085922" w:rsidRDefault="00085922">
      <w:pPr>
        <w:jc w:val="left"/>
      </w:pPr>
    </w:p>
    <w:p w14:paraId="7DD8A443" w14:textId="77777777" w:rsidR="00200F8E" w:rsidRDefault="00200F8E">
      <w:pPr>
        <w:jc w:val="left"/>
      </w:pPr>
    </w:p>
    <w:p w14:paraId="792377EF" w14:textId="77777777" w:rsidR="00200F8E" w:rsidRDefault="00200F8E">
      <w:pPr>
        <w:jc w:val="left"/>
      </w:pPr>
    </w:p>
    <w:p w14:paraId="4E2A49CF" w14:textId="77777777" w:rsidR="00200F8E" w:rsidRDefault="00200F8E">
      <w:pPr>
        <w:jc w:val="left"/>
      </w:pPr>
    </w:p>
    <w:p w14:paraId="0B89C14D" w14:textId="77777777" w:rsidR="00200F8E" w:rsidRDefault="00200F8E">
      <w:pPr>
        <w:jc w:val="left"/>
      </w:pPr>
    </w:p>
    <w:p w14:paraId="0FDBF012" w14:textId="7913A955" w:rsidR="00085922" w:rsidRPr="0066341E" w:rsidRDefault="00085922" w:rsidP="00E47A69">
      <w:pPr>
        <w:pStyle w:val="Titre2"/>
      </w:pPr>
      <w:r>
        <w:lastRenderedPageBreak/>
        <w:t>Point 4</w:t>
      </w:r>
    </w:p>
    <w:p w14:paraId="45814FE1" w14:textId="77777777" w:rsidR="00BB5EF3" w:rsidRDefault="00BB5EF3" w:rsidP="00BB5EF3"/>
    <w:p w14:paraId="4CBCEE0D" w14:textId="14E46350" w:rsidR="00085922" w:rsidRDefault="00085922" w:rsidP="00BB5EF3">
      <w:r w:rsidRPr="00085922">
        <w:t>Le candidat décrit la manière dont il s'assure du respect des référentiels dans le cadre de ses travaux (RGS, RGI, RGAA, RGPD etc.).</w:t>
      </w:r>
    </w:p>
    <w:p w14:paraId="133E80A6" w14:textId="77777777" w:rsidR="00DE587D" w:rsidRDefault="00DE587D" w:rsidP="00BB5EF3"/>
    <w:p w14:paraId="72CA0590" w14:textId="42A26955" w:rsidR="00110B29" w:rsidRPr="00110B29" w:rsidRDefault="00110B29" w:rsidP="00110B29">
      <w:pPr>
        <w:spacing w:after="160" w:line="259" w:lineRule="auto"/>
        <w:rPr>
          <w:b/>
          <w:bCs/>
        </w:rPr>
      </w:pPr>
      <w:r w:rsidRPr="00110B29">
        <w:rPr>
          <w:b/>
          <w:bCs/>
        </w:rPr>
        <w:t xml:space="preserve">Une réponse en </w:t>
      </w:r>
      <w:r>
        <w:rPr>
          <w:b/>
          <w:bCs/>
        </w:rPr>
        <w:t>6</w:t>
      </w:r>
      <w:r w:rsidRPr="00110B29">
        <w:rPr>
          <w:b/>
          <w:bCs/>
        </w:rPr>
        <w:t xml:space="preserve"> 000 caractères maximum espaces compris (environ </w:t>
      </w:r>
      <w:r>
        <w:rPr>
          <w:b/>
          <w:bCs/>
        </w:rPr>
        <w:t>2</w:t>
      </w:r>
      <w:r w:rsidRPr="00110B29">
        <w:rPr>
          <w:b/>
          <w:bCs/>
        </w:rPr>
        <w:t xml:space="preserve"> pages textuelles hors illustration) est recommandée au-delà de cette ligne</w:t>
      </w:r>
      <w:r w:rsidR="006527A0">
        <w:rPr>
          <w:b/>
          <w:bCs/>
        </w:rPr>
        <w:t>.</w:t>
      </w:r>
    </w:p>
    <w:p w14:paraId="6D64F723" w14:textId="7701A032" w:rsidR="00DE587D" w:rsidRDefault="00DE587D">
      <w:pPr>
        <w:jc w:val="left"/>
      </w:pPr>
      <w:r>
        <w:br w:type="page"/>
      </w:r>
    </w:p>
    <w:p w14:paraId="13805704" w14:textId="3D74F04E" w:rsidR="007327A7" w:rsidRDefault="00FA6C87" w:rsidP="007327A7">
      <w:pPr>
        <w:pStyle w:val="Titre1"/>
      </w:pPr>
      <w:r>
        <w:lastRenderedPageBreak/>
        <w:t>Sous-</w:t>
      </w:r>
      <w:r w:rsidR="007327A7">
        <w:t>Critère 3 - M</w:t>
      </w:r>
      <w:r w:rsidR="007327A7" w:rsidRPr="007327A7">
        <w:t>éthodologie pour la réalisation des prestations</w:t>
      </w:r>
    </w:p>
    <w:p w14:paraId="1AB7EEAA" w14:textId="77777777" w:rsidR="007327A7" w:rsidRPr="007327A7" w:rsidRDefault="007327A7" w:rsidP="007327A7"/>
    <w:p w14:paraId="5AFC53C5" w14:textId="77777777" w:rsidR="00085922" w:rsidRDefault="00085922" w:rsidP="00BB5EF3"/>
    <w:p w14:paraId="6814C68E" w14:textId="69A45B63" w:rsidR="00CF70E9" w:rsidRDefault="007327A7" w:rsidP="00E47A69">
      <w:pPr>
        <w:pStyle w:val="Titre2"/>
      </w:pPr>
      <w:r>
        <w:t>3</w:t>
      </w:r>
      <w:r w:rsidR="001B1E3C">
        <w:t>.1</w:t>
      </w:r>
      <w:r>
        <w:t xml:space="preserve"> : </w:t>
      </w:r>
      <w:r w:rsidRPr="007327A7">
        <w:t xml:space="preserve">Mise en place et suivi </w:t>
      </w:r>
      <w:r w:rsidR="006A71DE">
        <w:t xml:space="preserve">pour l’exécution de la mission 1 (initialisation, prise en charge du </w:t>
      </w:r>
      <w:proofErr w:type="spellStart"/>
      <w:r w:rsidR="006A71DE">
        <w:t>Fresq</w:t>
      </w:r>
      <w:proofErr w:type="spellEnd"/>
      <w:r w:rsidR="006A71DE">
        <w:t xml:space="preserve"> de base,</w:t>
      </w:r>
      <w:r w:rsidR="006527A0">
        <w:t xml:space="preserve"> </w:t>
      </w:r>
      <w:r w:rsidR="006A71DE">
        <w:t>V0 des plans proposés, modèle d’inventaire de composants fonctionnels/techniques)</w:t>
      </w:r>
    </w:p>
    <w:p w14:paraId="598E23D0" w14:textId="77777777" w:rsidR="00200F8E" w:rsidRDefault="00200F8E" w:rsidP="00E47A69">
      <w:pPr>
        <w:pStyle w:val="Titre2"/>
      </w:pPr>
    </w:p>
    <w:p w14:paraId="001216EC" w14:textId="29310B60" w:rsidR="00CF70E9" w:rsidRDefault="00375D6B" w:rsidP="00E47A69">
      <w:pPr>
        <w:pStyle w:val="Titre2"/>
      </w:pPr>
      <w:r>
        <w:t>Point 1</w:t>
      </w:r>
      <w:r w:rsidR="00FA6C87">
        <w:t xml:space="preserve"> </w:t>
      </w:r>
    </w:p>
    <w:p w14:paraId="726930A8" w14:textId="487C8DF3" w:rsidR="00E47A69" w:rsidRDefault="00E47A69" w:rsidP="00E47A69"/>
    <w:p w14:paraId="04523BBA" w14:textId="2B3F1B1E" w:rsidR="00E47A69" w:rsidRDefault="00E47A69" w:rsidP="00E47A69">
      <w:pPr>
        <w:spacing w:after="160" w:line="259" w:lineRule="auto"/>
        <w:contextualSpacing/>
      </w:pPr>
      <w:r w:rsidRPr="00862D5A">
        <w:t xml:space="preserve">Concernant l’initialisation des prestations et prise en charge du </w:t>
      </w:r>
      <w:proofErr w:type="spellStart"/>
      <w:r w:rsidRPr="00862D5A">
        <w:t>Fresq</w:t>
      </w:r>
      <w:proofErr w:type="spellEnd"/>
      <w:r w:rsidRPr="00862D5A">
        <w:t xml:space="preserve"> de base (mission 1), le candidat d</w:t>
      </w:r>
      <w:r w:rsidR="004D6367">
        <w:t>oit</w:t>
      </w:r>
      <w:r w:rsidRPr="00862D5A">
        <w:t xml:space="preserve"> décrire : </w:t>
      </w:r>
      <w:r w:rsidRPr="00395EB3">
        <w:t xml:space="preserve">les modalités d’installation des applications, la description des modalités de migration pour la prise en charge de </w:t>
      </w:r>
      <w:proofErr w:type="spellStart"/>
      <w:r w:rsidRPr="00395EB3">
        <w:t>Fresq</w:t>
      </w:r>
      <w:proofErr w:type="spellEnd"/>
      <w:r w:rsidRPr="00395EB3">
        <w:t xml:space="preserve"> de base, le nombre d’entretiens, le planning et la description d’une semaine type. </w:t>
      </w:r>
    </w:p>
    <w:p w14:paraId="517BC392" w14:textId="77777777" w:rsidR="00E47A69" w:rsidRDefault="00E47A69" w:rsidP="00E47A69">
      <w:pPr>
        <w:spacing w:after="160" w:line="259" w:lineRule="auto"/>
        <w:contextualSpacing/>
      </w:pPr>
    </w:p>
    <w:p w14:paraId="0A97E9F7" w14:textId="1FC457DD" w:rsidR="00110B29" w:rsidRPr="00110B29" w:rsidRDefault="00110B29" w:rsidP="00110B29">
      <w:pPr>
        <w:spacing w:after="160" w:line="259" w:lineRule="auto"/>
        <w:rPr>
          <w:b/>
          <w:bCs/>
        </w:rPr>
      </w:pPr>
      <w:r w:rsidRPr="00110B29">
        <w:rPr>
          <w:b/>
          <w:bCs/>
        </w:rPr>
        <w:t xml:space="preserve">Une réponse en </w:t>
      </w:r>
      <w:r>
        <w:rPr>
          <w:b/>
          <w:bCs/>
        </w:rPr>
        <w:t>9</w:t>
      </w:r>
      <w:r w:rsidRPr="00110B29">
        <w:rPr>
          <w:b/>
          <w:bCs/>
        </w:rPr>
        <w:t xml:space="preserve"> 000 caractères maximum espaces compris (environ </w:t>
      </w:r>
      <w:r>
        <w:rPr>
          <w:b/>
          <w:bCs/>
        </w:rPr>
        <w:t>3</w:t>
      </w:r>
      <w:r w:rsidRPr="00110B29">
        <w:rPr>
          <w:b/>
          <w:bCs/>
        </w:rPr>
        <w:t xml:space="preserve"> pages textuelles hors illustration) est recommandée au-delà de cette ligne</w:t>
      </w:r>
      <w:r w:rsidR="006527A0">
        <w:rPr>
          <w:b/>
          <w:bCs/>
        </w:rPr>
        <w:t>.</w:t>
      </w:r>
    </w:p>
    <w:p w14:paraId="5C7856BC" w14:textId="77777777" w:rsidR="00E47A69" w:rsidRDefault="00E47A69" w:rsidP="00E47A69">
      <w:pPr>
        <w:spacing w:after="160" w:line="259" w:lineRule="auto"/>
        <w:contextualSpacing/>
      </w:pPr>
    </w:p>
    <w:p w14:paraId="4BA8B615" w14:textId="77777777" w:rsidR="00200F8E" w:rsidRDefault="00200F8E" w:rsidP="00E47A69">
      <w:pPr>
        <w:spacing w:after="160" w:line="259" w:lineRule="auto"/>
        <w:contextualSpacing/>
      </w:pPr>
    </w:p>
    <w:p w14:paraId="0E64045E" w14:textId="77777777" w:rsidR="00200F8E" w:rsidRDefault="00200F8E" w:rsidP="00E47A69">
      <w:pPr>
        <w:spacing w:after="160" w:line="259" w:lineRule="auto"/>
        <w:contextualSpacing/>
      </w:pPr>
    </w:p>
    <w:p w14:paraId="0B7368D9" w14:textId="77777777" w:rsidR="00200F8E" w:rsidRDefault="00200F8E" w:rsidP="00E47A69">
      <w:pPr>
        <w:spacing w:after="160" w:line="259" w:lineRule="auto"/>
        <w:contextualSpacing/>
      </w:pPr>
    </w:p>
    <w:p w14:paraId="7826E04B" w14:textId="77777777" w:rsidR="00200F8E" w:rsidRDefault="00200F8E" w:rsidP="00E47A69">
      <w:pPr>
        <w:spacing w:after="160" w:line="259" w:lineRule="auto"/>
        <w:contextualSpacing/>
      </w:pPr>
    </w:p>
    <w:p w14:paraId="6B0B7136" w14:textId="0969900F" w:rsidR="00E47A69" w:rsidRDefault="00E47A69" w:rsidP="00E47A69">
      <w:pPr>
        <w:pStyle w:val="Titre2"/>
      </w:pPr>
      <w:r>
        <w:t>Point 2</w:t>
      </w:r>
    </w:p>
    <w:p w14:paraId="725A9EC7" w14:textId="50B1BA0D" w:rsidR="00E47A69" w:rsidRDefault="00E47A69" w:rsidP="00E47A69">
      <w:pPr>
        <w:spacing w:after="160" w:line="259" w:lineRule="auto"/>
        <w:contextualSpacing/>
      </w:pPr>
    </w:p>
    <w:p w14:paraId="61C9F7EE" w14:textId="7B4D783A" w:rsidR="00E47A69" w:rsidRDefault="00E47A69" w:rsidP="00E47A69">
      <w:pPr>
        <w:spacing w:after="160" w:line="259" w:lineRule="auto"/>
        <w:contextualSpacing/>
      </w:pPr>
      <w:r w:rsidRPr="00292992">
        <w:t xml:space="preserve">Le candidat doit </w:t>
      </w:r>
      <w:r w:rsidR="00C02885">
        <w:t xml:space="preserve">présenter et </w:t>
      </w:r>
      <w:r w:rsidRPr="00292992">
        <w:t>fournir</w:t>
      </w:r>
      <w:r>
        <w:t xml:space="preserve"> (</w:t>
      </w:r>
      <w:r w:rsidRPr="00807168">
        <w:t>exemples à annexer</w:t>
      </w:r>
      <w:r>
        <w:t>)</w:t>
      </w:r>
      <w:r w:rsidRPr="00292992">
        <w:t xml:space="preserve"> des V0 des plans proposés (PAQ</w:t>
      </w:r>
      <w:r>
        <w:t xml:space="preserve"> dont</w:t>
      </w:r>
      <w:r w:rsidRPr="00292992">
        <w:t xml:space="preserve"> RACI, PAS, réversibilité, dégressivité</w:t>
      </w:r>
      <w:r>
        <w:t>, modèle du référentiel des transformations</w:t>
      </w:r>
      <w:r w:rsidRPr="00292992">
        <w:t xml:space="preserve">) et </w:t>
      </w:r>
      <w:r>
        <w:t xml:space="preserve">décrire </w:t>
      </w:r>
      <w:r w:rsidRPr="00292992">
        <w:t>la mise en place du suivi de ces outils</w:t>
      </w:r>
      <w:r>
        <w:t>.</w:t>
      </w:r>
    </w:p>
    <w:p w14:paraId="74D9E78E" w14:textId="669523BA" w:rsidR="00E47A69" w:rsidRDefault="00E47A69" w:rsidP="00E47A69">
      <w:pPr>
        <w:spacing w:after="160" w:line="259" w:lineRule="auto"/>
        <w:contextualSpacing/>
      </w:pPr>
    </w:p>
    <w:p w14:paraId="144BE74F" w14:textId="6BC34349" w:rsidR="00110B29" w:rsidRPr="00110B29" w:rsidRDefault="00110B29" w:rsidP="00110B29">
      <w:pPr>
        <w:spacing w:after="160" w:line="259" w:lineRule="auto"/>
        <w:rPr>
          <w:b/>
          <w:bCs/>
        </w:rPr>
      </w:pPr>
      <w:r w:rsidRPr="00110B29">
        <w:rPr>
          <w:b/>
          <w:bCs/>
        </w:rPr>
        <w:t xml:space="preserve">Une réponse en </w:t>
      </w:r>
      <w:r>
        <w:rPr>
          <w:b/>
          <w:bCs/>
        </w:rPr>
        <w:t>6</w:t>
      </w:r>
      <w:r w:rsidRPr="00110B29">
        <w:rPr>
          <w:b/>
          <w:bCs/>
        </w:rPr>
        <w:t xml:space="preserve"> 000 caractères maximum espaces compris (environ </w:t>
      </w:r>
      <w:r>
        <w:rPr>
          <w:b/>
          <w:bCs/>
        </w:rPr>
        <w:t>2</w:t>
      </w:r>
      <w:r w:rsidRPr="00110B29">
        <w:rPr>
          <w:b/>
          <w:bCs/>
        </w:rPr>
        <w:t xml:space="preserve"> pages textuelles hors illustration) est recommandée au-delà de cette ligne</w:t>
      </w:r>
      <w:r w:rsidR="006527A0">
        <w:rPr>
          <w:b/>
          <w:bCs/>
        </w:rPr>
        <w:t>.</w:t>
      </w:r>
    </w:p>
    <w:p w14:paraId="02887B34" w14:textId="77777777" w:rsidR="00E47A69" w:rsidRDefault="00E47A69" w:rsidP="00E47A69">
      <w:pPr>
        <w:spacing w:after="160" w:line="259" w:lineRule="auto"/>
        <w:contextualSpacing/>
      </w:pPr>
    </w:p>
    <w:p w14:paraId="3513FFA2" w14:textId="77777777" w:rsidR="00200F8E" w:rsidRDefault="00200F8E" w:rsidP="00E47A69">
      <w:pPr>
        <w:spacing w:after="160" w:line="259" w:lineRule="auto"/>
        <w:contextualSpacing/>
      </w:pPr>
    </w:p>
    <w:p w14:paraId="2923E874" w14:textId="77777777" w:rsidR="00200F8E" w:rsidRDefault="00200F8E" w:rsidP="00E47A69">
      <w:pPr>
        <w:spacing w:after="160" w:line="259" w:lineRule="auto"/>
        <w:contextualSpacing/>
      </w:pPr>
    </w:p>
    <w:p w14:paraId="54869E1C" w14:textId="77777777" w:rsidR="00200F8E" w:rsidRDefault="00200F8E" w:rsidP="00E47A69">
      <w:pPr>
        <w:spacing w:after="160" w:line="259" w:lineRule="auto"/>
        <w:contextualSpacing/>
      </w:pPr>
    </w:p>
    <w:p w14:paraId="1E7D9F4D" w14:textId="77777777" w:rsidR="00200F8E" w:rsidRDefault="00200F8E" w:rsidP="00E47A69">
      <w:pPr>
        <w:spacing w:after="160" w:line="259" w:lineRule="auto"/>
        <w:contextualSpacing/>
      </w:pPr>
    </w:p>
    <w:p w14:paraId="62ED6499" w14:textId="53A3FB79" w:rsidR="00E47A69" w:rsidRDefault="00E47A69" w:rsidP="00E47A69">
      <w:pPr>
        <w:pStyle w:val="Titre2"/>
      </w:pPr>
      <w:r>
        <w:t>Point 3</w:t>
      </w:r>
    </w:p>
    <w:p w14:paraId="6BCA839C" w14:textId="77777777" w:rsidR="00E47A69" w:rsidRPr="00292992" w:rsidRDefault="00E47A69" w:rsidP="00E47A69">
      <w:pPr>
        <w:spacing w:after="160" w:line="259" w:lineRule="auto"/>
        <w:contextualSpacing/>
      </w:pPr>
    </w:p>
    <w:p w14:paraId="1C39497E" w14:textId="636313B2" w:rsidR="00E47A69" w:rsidRDefault="00E47A69" w:rsidP="00E47A69">
      <w:pPr>
        <w:spacing w:after="160" w:line="259" w:lineRule="auto"/>
        <w:contextualSpacing/>
      </w:pPr>
      <w:r w:rsidRPr="00395EB3">
        <w:t>Un modèle/trame d’inventaire de composants fonctionnels/technique (CFT), qui servira de base pour la détermination de la complexité pour la cotation des UO de MCO, avec une méthodologie pour sa mise en place concrète et ses détails (des exemples à annexer).</w:t>
      </w:r>
    </w:p>
    <w:p w14:paraId="60C75823" w14:textId="5A8D1366" w:rsidR="00E47A69" w:rsidRDefault="00E47A69" w:rsidP="00E47A69">
      <w:pPr>
        <w:spacing w:after="160" w:line="259" w:lineRule="auto"/>
        <w:contextualSpacing/>
      </w:pPr>
    </w:p>
    <w:p w14:paraId="5BD1134B" w14:textId="5227BA8C" w:rsidR="00110B29" w:rsidRPr="00110B29" w:rsidRDefault="00110B29" w:rsidP="00110B29">
      <w:pPr>
        <w:spacing w:after="160" w:line="259" w:lineRule="auto"/>
        <w:rPr>
          <w:b/>
          <w:bCs/>
        </w:rPr>
      </w:pPr>
      <w:r w:rsidRPr="00110B29">
        <w:rPr>
          <w:b/>
          <w:bCs/>
        </w:rPr>
        <w:t xml:space="preserve">Une réponse en </w:t>
      </w:r>
      <w:r>
        <w:rPr>
          <w:b/>
          <w:bCs/>
        </w:rPr>
        <w:t>9</w:t>
      </w:r>
      <w:r w:rsidRPr="00110B29">
        <w:rPr>
          <w:b/>
          <w:bCs/>
        </w:rPr>
        <w:t xml:space="preserve"> 000 caractères maximum espaces compris (environ </w:t>
      </w:r>
      <w:r>
        <w:rPr>
          <w:b/>
          <w:bCs/>
        </w:rPr>
        <w:t>3</w:t>
      </w:r>
      <w:r w:rsidRPr="00110B29">
        <w:rPr>
          <w:b/>
          <w:bCs/>
        </w:rPr>
        <w:t xml:space="preserve"> pages textuelles hors illustration) est recommandée au-delà de cette ligne</w:t>
      </w:r>
      <w:r w:rsidR="006527A0">
        <w:rPr>
          <w:b/>
          <w:bCs/>
        </w:rPr>
        <w:t>.</w:t>
      </w:r>
    </w:p>
    <w:p w14:paraId="2E82A015" w14:textId="1A43F1FB" w:rsidR="00CB0075" w:rsidRDefault="00CB0075" w:rsidP="00C706A6"/>
    <w:p w14:paraId="5F3DC813" w14:textId="77777777" w:rsidR="00200F8E" w:rsidRDefault="00200F8E" w:rsidP="00C706A6"/>
    <w:p w14:paraId="601FA072" w14:textId="77777777" w:rsidR="00200F8E" w:rsidRDefault="00200F8E" w:rsidP="00C706A6"/>
    <w:p w14:paraId="18FD5B6F" w14:textId="77777777" w:rsidR="00200F8E" w:rsidRDefault="00200F8E" w:rsidP="00C706A6"/>
    <w:p w14:paraId="3DA661D7" w14:textId="3BA6FCC1" w:rsidR="00E47A69" w:rsidRDefault="00E47A69" w:rsidP="00E47A69">
      <w:pPr>
        <w:pStyle w:val="Titre2"/>
      </w:pPr>
      <w:r>
        <w:lastRenderedPageBreak/>
        <w:t xml:space="preserve">3.2 : </w:t>
      </w:r>
      <w:r w:rsidRPr="00E47A69">
        <w:t>Méthodologie des missions de développement, de maintenance adaptative</w:t>
      </w:r>
      <w:r w:rsidR="006A71DE">
        <w:t>,</w:t>
      </w:r>
      <w:r w:rsidRPr="00E47A69">
        <w:t xml:space="preserve"> d’assistance</w:t>
      </w:r>
      <w:r w:rsidR="006A71DE">
        <w:t xml:space="preserve"> et de réversibilité (missions 2, 3, 4, 5, 6 et 7)</w:t>
      </w:r>
      <w:r w:rsidRPr="00E47A69">
        <w:t xml:space="preserve"> :</w:t>
      </w:r>
    </w:p>
    <w:p w14:paraId="6B3BD945" w14:textId="77777777" w:rsidR="006527A0" w:rsidRDefault="006527A0" w:rsidP="006527A0"/>
    <w:p w14:paraId="613EEA9D" w14:textId="77777777" w:rsidR="00200F8E" w:rsidRDefault="00200F8E" w:rsidP="006527A0"/>
    <w:p w14:paraId="46BD1271" w14:textId="77777777" w:rsidR="00E47A69" w:rsidRDefault="00E47A69" w:rsidP="00E47A69">
      <w:pPr>
        <w:pStyle w:val="Titre2"/>
      </w:pPr>
      <w:r>
        <w:t>Point 1</w:t>
      </w:r>
    </w:p>
    <w:p w14:paraId="693A4B45" w14:textId="77777777" w:rsidR="00C02885" w:rsidRPr="00B960FA" w:rsidRDefault="00C02885" w:rsidP="00C02885">
      <w:pPr>
        <w:pStyle w:val="Retraitnormal"/>
        <w:ind w:left="0"/>
        <w:rPr>
          <w:rFonts w:ascii="Verdana" w:hAnsi="Verdana"/>
          <w:b/>
          <w:bCs/>
          <w:sz w:val="20"/>
        </w:rPr>
      </w:pPr>
    </w:p>
    <w:p w14:paraId="48A9EFCA" w14:textId="6AF78A33" w:rsidR="00E47A69" w:rsidRDefault="00E47A69" w:rsidP="00E47A69">
      <w:r w:rsidRPr="00292992">
        <w:t>Démarche du maintien en condition opérationnelles (</w:t>
      </w:r>
      <w:r>
        <w:t>mission 2</w:t>
      </w:r>
      <w:r w:rsidRPr="00292992">
        <w:t>)</w:t>
      </w:r>
      <w:r>
        <w:t xml:space="preserve"> </w:t>
      </w:r>
      <w:r w:rsidRPr="00292992">
        <w:t>:</w:t>
      </w:r>
      <w:r>
        <w:t xml:space="preserve"> organisation et démarches pour réaliser la maintenance préventive d’une part, et pour la maintenance corrective de l’autre (la prise en compte d’une demande, la réalisation de correction…)</w:t>
      </w:r>
      <w:r w:rsidR="00A11CE3">
        <w:t>.</w:t>
      </w:r>
    </w:p>
    <w:p w14:paraId="68470B32" w14:textId="77777777" w:rsidR="00CF70E9" w:rsidRDefault="00CF70E9" w:rsidP="00CF70E9"/>
    <w:p w14:paraId="2C246ADA" w14:textId="171B66CE" w:rsidR="00110B29" w:rsidRPr="00110B29" w:rsidRDefault="00110B29" w:rsidP="00110B29">
      <w:pPr>
        <w:spacing w:after="160" w:line="259" w:lineRule="auto"/>
        <w:rPr>
          <w:b/>
          <w:bCs/>
        </w:rPr>
      </w:pPr>
      <w:r w:rsidRPr="00110B29">
        <w:rPr>
          <w:b/>
          <w:bCs/>
        </w:rPr>
        <w:t xml:space="preserve">Une réponse en </w:t>
      </w:r>
      <w:r>
        <w:rPr>
          <w:b/>
          <w:bCs/>
        </w:rPr>
        <w:t>9</w:t>
      </w:r>
      <w:r w:rsidRPr="00110B29">
        <w:rPr>
          <w:b/>
          <w:bCs/>
        </w:rPr>
        <w:t xml:space="preserve"> 000 caractères maximum espaces compris (environ </w:t>
      </w:r>
      <w:r>
        <w:rPr>
          <w:b/>
          <w:bCs/>
        </w:rPr>
        <w:t>3</w:t>
      </w:r>
      <w:r w:rsidRPr="00110B29">
        <w:rPr>
          <w:b/>
          <w:bCs/>
        </w:rPr>
        <w:t xml:space="preserve"> pages textuelles hors illustration) est recommandée au-delà de cette ligne</w:t>
      </w:r>
      <w:r w:rsidR="006527A0">
        <w:rPr>
          <w:b/>
          <w:bCs/>
        </w:rPr>
        <w:t>.</w:t>
      </w:r>
    </w:p>
    <w:p w14:paraId="692FD98E" w14:textId="77777777" w:rsidR="00A94245" w:rsidRDefault="00A94245" w:rsidP="00606EEB"/>
    <w:p w14:paraId="4536AA39" w14:textId="77777777" w:rsidR="00200F8E" w:rsidRDefault="00200F8E" w:rsidP="00606EEB"/>
    <w:p w14:paraId="26DC49AA" w14:textId="77777777" w:rsidR="00200F8E" w:rsidRDefault="00200F8E" w:rsidP="00606EEB"/>
    <w:p w14:paraId="41AFB49C" w14:textId="77777777" w:rsidR="00200F8E" w:rsidRDefault="00200F8E" w:rsidP="00606EEB"/>
    <w:p w14:paraId="70E5C06E" w14:textId="77777777" w:rsidR="00200F8E" w:rsidRDefault="00200F8E" w:rsidP="00606EEB"/>
    <w:p w14:paraId="6BBA118C" w14:textId="7C6689AD" w:rsidR="0066341E" w:rsidRDefault="00375D6B" w:rsidP="00E47A69">
      <w:pPr>
        <w:pStyle w:val="Titre2"/>
      </w:pPr>
      <w:r>
        <w:t>Point 2</w:t>
      </w:r>
    </w:p>
    <w:p w14:paraId="04BCBC78" w14:textId="77777777" w:rsidR="00C02885" w:rsidRPr="00C02885" w:rsidRDefault="00C02885" w:rsidP="00C02885"/>
    <w:p w14:paraId="372D60CE" w14:textId="5599780E" w:rsidR="00B01FF5" w:rsidRPr="00E47A69" w:rsidRDefault="00E47A69" w:rsidP="00CB0075">
      <w:pPr>
        <w:pStyle w:val="Retraitnormal"/>
        <w:ind w:left="0"/>
        <w:jc w:val="both"/>
      </w:pPr>
      <w:r w:rsidRPr="00E47A69">
        <w:t>Méthodologie de la maintenance évolutive et développement standard en cycle V (mission 3)</w:t>
      </w:r>
      <w:r w:rsidR="006C4E4B">
        <w:t xml:space="preserve"> : </w:t>
      </w:r>
      <w:r w:rsidRPr="00E47A69">
        <w:t>objectifs et prérequis, différentes étapes (ateliers et réunions, commande, développement, livraison, estimation des points en accord avec le ministère, recette), les jalons, les livrables.</w:t>
      </w:r>
    </w:p>
    <w:p w14:paraId="33B19248" w14:textId="77777777" w:rsidR="00CF70E9" w:rsidRDefault="00CF70E9" w:rsidP="00CF70E9"/>
    <w:p w14:paraId="52C71F22" w14:textId="425C49E2" w:rsidR="00110B29" w:rsidRPr="00110B29" w:rsidRDefault="00110B29" w:rsidP="00110B29">
      <w:pPr>
        <w:spacing w:after="160" w:line="259" w:lineRule="auto"/>
        <w:rPr>
          <w:b/>
          <w:bCs/>
        </w:rPr>
      </w:pPr>
      <w:r w:rsidRPr="00110B29">
        <w:rPr>
          <w:b/>
          <w:bCs/>
        </w:rPr>
        <w:t xml:space="preserve">Une réponse en </w:t>
      </w:r>
      <w:r>
        <w:rPr>
          <w:b/>
          <w:bCs/>
        </w:rPr>
        <w:t>9</w:t>
      </w:r>
      <w:r w:rsidRPr="00110B29">
        <w:rPr>
          <w:b/>
          <w:bCs/>
        </w:rPr>
        <w:t xml:space="preserve"> 000 caractères maximum espaces compris (environ </w:t>
      </w:r>
      <w:r>
        <w:rPr>
          <w:b/>
          <w:bCs/>
        </w:rPr>
        <w:t>3</w:t>
      </w:r>
      <w:r w:rsidRPr="00110B29">
        <w:rPr>
          <w:b/>
          <w:bCs/>
        </w:rPr>
        <w:t xml:space="preserve"> pages textuelles hors illustration) est recommandée au-delà de cette lign</w:t>
      </w:r>
      <w:r w:rsidR="006527A0">
        <w:rPr>
          <w:b/>
          <w:bCs/>
        </w:rPr>
        <w:t>e.</w:t>
      </w:r>
    </w:p>
    <w:p w14:paraId="2F0FC307" w14:textId="77777777" w:rsidR="00B01FF5" w:rsidRDefault="00B01FF5" w:rsidP="001C79D1">
      <w:pPr>
        <w:autoSpaceDE w:val="0"/>
        <w:autoSpaceDN w:val="0"/>
        <w:adjustRightInd w:val="0"/>
      </w:pPr>
    </w:p>
    <w:p w14:paraId="54ABD32A" w14:textId="77777777" w:rsidR="00200F8E" w:rsidRDefault="00200F8E" w:rsidP="001C79D1">
      <w:pPr>
        <w:autoSpaceDE w:val="0"/>
        <w:autoSpaceDN w:val="0"/>
        <w:adjustRightInd w:val="0"/>
      </w:pPr>
    </w:p>
    <w:p w14:paraId="0C498036" w14:textId="77777777" w:rsidR="00200F8E" w:rsidRDefault="00200F8E" w:rsidP="001C79D1">
      <w:pPr>
        <w:autoSpaceDE w:val="0"/>
        <w:autoSpaceDN w:val="0"/>
        <w:adjustRightInd w:val="0"/>
      </w:pPr>
    </w:p>
    <w:p w14:paraId="743A23C1" w14:textId="77777777" w:rsidR="00200F8E" w:rsidRDefault="00200F8E" w:rsidP="001C79D1">
      <w:pPr>
        <w:autoSpaceDE w:val="0"/>
        <w:autoSpaceDN w:val="0"/>
        <w:adjustRightInd w:val="0"/>
      </w:pPr>
    </w:p>
    <w:p w14:paraId="75C1FE22" w14:textId="24DCA857" w:rsidR="000C3979" w:rsidRDefault="000C3979" w:rsidP="00E47A69">
      <w:pPr>
        <w:pStyle w:val="Titre2"/>
      </w:pPr>
      <w:r>
        <w:t>Point 3</w:t>
      </w:r>
    </w:p>
    <w:p w14:paraId="4032D019" w14:textId="77777777" w:rsidR="00C02885" w:rsidRPr="00C02885" w:rsidRDefault="00C02885" w:rsidP="00C02885"/>
    <w:p w14:paraId="5DF5811D" w14:textId="357DAE01" w:rsidR="00E47A69" w:rsidRPr="00CB0075" w:rsidRDefault="00E47A69" w:rsidP="00CB0075">
      <w:pPr>
        <w:pStyle w:val="Retraitnormal"/>
        <w:ind w:left="0"/>
        <w:jc w:val="both"/>
      </w:pPr>
      <w:r w:rsidRPr="00CB0075">
        <w:t>Démarche de la mise en œuvre de la maintenance évolutive et développement en mode Agile (mission 4) : la description du déroulement d’un train de développement et de maintenance évolutive en indiquant les différentes étapes (ateliers, réunions, commande, développement, modalités de livraison et description des livrables, recette, validation et facturation)</w:t>
      </w:r>
      <w:r w:rsidR="00A11CE3">
        <w:t>.</w:t>
      </w:r>
    </w:p>
    <w:p w14:paraId="73FCB5D2" w14:textId="73F79804" w:rsidR="000C3979" w:rsidRPr="00996CA9" w:rsidRDefault="000C3979" w:rsidP="000C3979">
      <w:pPr>
        <w:pStyle w:val="Retraitnormal"/>
        <w:ind w:left="0"/>
        <w:rPr>
          <w:rFonts w:ascii="Verdana" w:hAnsi="Verdana"/>
          <w:sz w:val="20"/>
        </w:rPr>
      </w:pPr>
    </w:p>
    <w:p w14:paraId="4E2A48AF" w14:textId="76BB3044" w:rsidR="00110B29" w:rsidRPr="00110B29" w:rsidRDefault="00110B29" w:rsidP="00110B29">
      <w:pPr>
        <w:spacing w:after="160" w:line="259" w:lineRule="auto"/>
        <w:rPr>
          <w:b/>
          <w:bCs/>
        </w:rPr>
      </w:pPr>
      <w:r w:rsidRPr="00110B29">
        <w:rPr>
          <w:b/>
          <w:bCs/>
        </w:rPr>
        <w:t xml:space="preserve">Une réponse en </w:t>
      </w:r>
      <w:r>
        <w:rPr>
          <w:b/>
          <w:bCs/>
        </w:rPr>
        <w:t>9</w:t>
      </w:r>
      <w:r w:rsidRPr="00110B29">
        <w:rPr>
          <w:b/>
          <w:bCs/>
        </w:rPr>
        <w:t xml:space="preserve"> 000 caractères maximum espaces compris (environ </w:t>
      </w:r>
      <w:r>
        <w:rPr>
          <w:b/>
          <w:bCs/>
        </w:rPr>
        <w:t>3</w:t>
      </w:r>
      <w:r w:rsidRPr="00110B29">
        <w:rPr>
          <w:b/>
          <w:bCs/>
        </w:rPr>
        <w:t xml:space="preserve"> pages textuelles hors illustration) est recommandée au-delà de cette lign</w:t>
      </w:r>
      <w:r w:rsidR="006527A0">
        <w:rPr>
          <w:b/>
          <w:bCs/>
        </w:rPr>
        <w:t>e.</w:t>
      </w:r>
    </w:p>
    <w:p w14:paraId="291F2309" w14:textId="77777777" w:rsidR="000C3979" w:rsidRDefault="000C3979" w:rsidP="000C3979">
      <w:pPr>
        <w:autoSpaceDE w:val="0"/>
        <w:autoSpaceDN w:val="0"/>
        <w:adjustRightInd w:val="0"/>
      </w:pPr>
    </w:p>
    <w:p w14:paraId="7B4B7E04" w14:textId="77777777" w:rsidR="00200F8E" w:rsidRDefault="00200F8E" w:rsidP="000C3979">
      <w:pPr>
        <w:autoSpaceDE w:val="0"/>
        <w:autoSpaceDN w:val="0"/>
        <w:adjustRightInd w:val="0"/>
      </w:pPr>
    </w:p>
    <w:p w14:paraId="0012C20A" w14:textId="77777777" w:rsidR="00200F8E" w:rsidRDefault="00200F8E" w:rsidP="000C3979">
      <w:pPr>
        <w:autoSpaceDE w:val="0"/>
        <w:autoSpaceDN w:val="0"/>
        <w:adjustRightInd w:val="0"/>
      </w:pPr>
    </w:p>
    <w:p w14:paraId="32F6235E" w14:textId="77777777" w:rsidR="00200F8E" w:rsidRDefault="00200F8E" w:rsidP="000C3979">
      <w:pPr>
        <w:autoSpaceDE w:val="0"/>
        <w:autoSpaceDN w:val="0"/>
        <w:adjustRightInd w:val="0"/>
      </w:pPr>
    </w:p>
    <w:p w14:paraId="2A8FC745" w14:textId="7175A847" w:rsidR="00966765" w:rsidRDefault="00966765" w:rsidP="00E47A69">
      <w:pPr>
        <w:pStyle w:val="Titre2"/>
      </w:pPr>
      <w:r>
        <w:t xml:space="preserve">Point </w:t>
      </w:r>
      <w:r w:rsidR="008006F3">
        <w:t>4</w:t>
      </w:r>
    </w:p>
    <w:p w14:paraId="49C59CB6" w14:textId="77777777" w:rsidR="00C02885" w:rsidRPr="00C02885" w:rsidRDefault="00C02885" w:rsidP="00C02885"/>
    <w:p w14:paraId="49AAEB71" w14:textId="4CD20678" w:rsidR="00110B29" w:rsidRDefault="00E47A69" w:rsidP="00110B29">
      <w:pPr>
        <w:pStyle w:val="Retraitnormal"/>
        <w:ind w:left="0"/>
        <w:jc w:val="both"/>
      </w:pPr>
      <w:r w:rsidRPr="00292992">
        <w:t>Méthodologie de la maintenance adaptative</w:t>
      </w:r>
      <w:r>
        <w:t xml:space="preserve"> (mission 5) : organisation et démarches pour la prise en compte de la commande, pour la réalisation de prestation et la production des livrables</w:t>
      </w:r>
      <w:r w:rsidR="00110B29">
        <w:t>.</w:t>
      </w:r>
    </w:p>
    <w:p w14:paraId="304EFD24" w14:textId="77777777" w:rsidR="00C706A6" w:rsidRDefault="00C706A6" w:rsidP="00110B29">
      <w:pPr>
        <w:pStyle w:val="Retraitnormal"/>
        <w:ind w:left="0"/>
        <w:jc w:val="both"/>
      </w:pPr>
    </w:p>
    <w:p w14:paraId="78384169" w14:textId="34D43A6C" w:rsidR="00110B29" w:rsidRPr="00110B29" w:rsidRDefault="00110B29" w:rsidP="00110B29">
      <w:pPr>
        <w:spacing w:after="160" w:line="259" w:lineRule="auto"/>
        <w:rPr>
          <w:b/>
          <w:bCs/>
        </w:rPr>
      </w:pPr>
      <w:r w:rsidRPr="00110B29">
        <w:rPr>
          <w:b/>
          <w:bCs/>
        </w:rPr>
        <w:t xml:space="preserve">Une réponse en </w:t>
      </w:r>
      <w:r>
        <w:rPr>
          <w:b/>
          <w:bCs/>
        </w:rPr>
        <w:t>6</w:t>
      </w:r>
      <w:r w:rsidRPr="00110B29">
        <w:rPr>
          <w:b/>
          <w:bCs/>
        </w:rPr>
        <w:t xml:space="preserve"> 000 caractères maximum espaces compris (environ </w:t>
      </w:r>
      <w:r>
        <w:rPr>
          <w:b/>
          <w:bCs/>
        </w:rPr>
        <w:t>2</w:t>
      </w:r>
      <w:r w:rsidRPr="00110B29">
        <w:rPr>
          <w:b/>
          <w:bCs/>
        </w:rPr>
        <w:t xml:space="preserve"> pages textuelles hors illustration) est recommandée au-delà de cette lign</w:t>
      </w:r>
      <w:r w:rsidR="006527A0">
        <w:rPr>
          <w:b/>
          <w:bCs/>
        </w:rPr>
        <w:t>e.</w:t>
      </w:r>
    </w:p>
    <w:p w14:paraId="60651D5D" w14:textId="77777777" w:rsidR="00207FB7" w:rsidRDefault="00207FB7" w:rsidP="00207FB7"/>
    <w:p w14:paraId="77D0850F" w14:textId="3A3DF99D" w:rsidR="00CB0075" w:rsidRDefault="00CB0075" w:rsidP="00CB0075">
      <w:pPr>
        <w:pStyle w:val="Titre2"/>
      </w:pPr>
      <w:r>
        <w:t>Point 5</w:t>
      </w:r>
    </w:p>
    <w:p w14:paraId="769DCC94" w14:textId="77777777" w:rsidR="00C02885" w:rsidRPr="00C02885" w:rsidRDefault="00C02885" w:rsidP="00C02885"/>
    <w:p w14:paraId="746E9757" w14:textId="3189305C" w:rsidR="00CB0075" w:rsidRPr="00996CA9" w:rsidRDefault="00CB0075" w:rsidP="00CB0075">
      <w:pPr>
        <w:pStyle w:val="Retraitnormal"/>
        <w:ind w:left="0"/>
        <w:jc w:val="both"/>
        <w:rPr>
          <w:rFonts w:ascii="Verdana" w:hAnsi="Verdana"/>
          <w:sz w:val="20"/>
        </w:rPr>
      </w:pPr>
      <w:r w:rsidRPr="00CB0075">
        <w:t>Méthodologie pour les différentes missions d’assistance où le candidat précise la manière dont il exécute les prestations d’assistance (UO 6.1 à 6.5) : organisation et démarches pour la prise en compte de la commande, pour la réalisation de prestation de conseils et expertises (étude de faisabilité, cadrage et expertise) et les assistances fonctionnelles / techniques et les assistances sur site</w:t>
      </w:r>
      <w:r w:rsidR="00A11CE3">
        <w:t>.</w:t>
      </w:r>
    </w:p>
    <w:p w14:paraId="51B0E46F" w14:textId="77777777" w:rsidR="00CB0075" w:rsidRDefault="00CB0075" w:rsidP="00CB0075"/>
    <w:p w14:paraId="1A8A6737" w14:textId="3BD11A53" w:rsidR="00110B29" w:rsidRPr="00110B29" w:rsidRDefault="00110B29" w:rsidP="00110B29">
      <w:pPr>
        <w:spacing w:after="160" w:line="259" w:lineRule="auto"/>
        <w:rPr>
          <w:b/>
          <w:bCs/>
        </w:rPr>
      </w:pPr>
      <w:r w:rsidRPr="00110B29">
        <w:rPr>
          <w:b/>
          <w:bCs/>
        </w:rPr>
        <w:t xml:space="preserve">Une réponse en </w:t>
      </w:r>
      <w:r>
        <w:rPr>
          <w:b/>
          <w:bCs/>
        </w:rPr>
        <w:t>12</w:t>
      </w:r>
      <w:r w:rsidRPr="00110B29">
        <w:rPr>
          <w:b/>
          <w:bCs/>
        </w:rPr>
        <w:t xml:space="preserve"> 000 caractères maximum espaces compris (environ </w:t>
      </w:r>
      <w:r>
        <w:rPr>
          <w:b/>
          <w:bCs/>
        </w:rPr>
        <w:t>4</w:t>
      </w:r>
      <w:r w:rsidRPr="00110B29">
        <w:rPr>
          <w:b/>
          <w:bCs/>
        </w:rPr>
        <w:t xml:space="preserve"> pages textuelles hors illustration) est recommandée au-delà de cette ligne</w:t>
      </w:r>
      <w:r w:rsidR="006527A0">
        <w:rPr>
          <w:b/>
          <w:bCs/>
        </w:rPr>
        <w:t>.</w:t>
      </w:r>
    </w:p>
    <w:p w14:paraId="380FAE69" w14:textId="77777777" w:rsidR="00CB0075" w:rsidRDefault="00CB0075" w:rsidP="00CB0075"/>
    <w:p w14:paraId="4C995D8E" w14:textId="77777777" w:rsidR="00200F8E" w:rsidRDefault="00200F8E" w:rsidP="00CB0075"/>
    <w:p w14:paraId="48794966" w14:textId="77777777" w:rsidR="00200F8E" w:rsidRDefault="00200F8E" w:rsidP="00CB0075"/>
    <w:p w14:paraId="0B1FA788" w14:textId="77777777" w:rsidR="00200F8E" w:rsidRDefault="00200F8E" w:rsidP="00CB0075"/>
    <w:p w14:paraId="4B871958" w14:textId="3187CB8A" w:rsidR="00CB0075" w:rsidRDefault="00CB0075" w:rsidP="00CB0075">
      <w:pPr>
        <w:pStyle w:val="Titre2"/>
      </w:pPr>
      <w:r>
        <w:t>Point 6</w:t>
      </w:r>
    </w:p>
    <w:p w14:paraId="41984AA5" w14:textId="77777777" w:rsidR="00C02885" w:rsidRPr="00C02885" w:rsidRDefault="00C02885" w:rsidP="00C02885"/>
    <w:p w14:paraId="22FE2CC4" w14:textId="771104A6" w:rsidR="00CB0075" w:rsidRDefault="00CB0075" w:rsidP="00CB0075">
      <w:pPr>
        <w:spacing w:after="160" w:line="259" w:lineRule="auto"/>
        <w:contextualSpacing/>
      </w:pPr>
      <w:r w:rsidRPr="00292992">
        <w:t>Démarche adoptée par le candidat pour leur mise en œuvre</w:t>
      </w:r>
      <w:r>
        <w:t xml:space="preserve"> du plan de réversibilité (mission 7)</w:t>
      </w:r>
      <w:r w:rsidRPr="00B77227">
        <w:t xml:space="preserve"> </w:t>
      </w:r>
      <w:r>
        <w:t>: le candidat décrit l’organisation des ateliers (nombre, durée, dimension, calendrier…) ainsi que celle de l’assistance technique</w:t>
      </w:r>
      <w:r w:rsidR="00A11CE3">
        <w:t>.</w:t>
      </w:r>
    </w:p>
    <w:p w14:paraId="0727DCF1" w14:textId="77777777" w:rsidR="00CB0075" w:rsidRDefault="00CB0075" w:rsidP="00CB0075"/>
    <w:p w14:paraId="2E9B709F" w14:textId="22097E7F" w:rsidR="00110B29" w:rsidRPr="00110B29" w:rsidRDefault="00110B29" w:rsidP="00110B29">
      <w:pPr>
        <w:spacing w:after="160" w:line="259" w:lineRule="auto"/>
        <w:rPr>
          <w:b/>
          <w:bCs/>
        </w:rPr>
      </w:pPr>
      <w:r w:rsidRPr="00110B29">
        <w:rPr>
          <w:b/>
          <w:bCs/>
        </w:rPr>
        <w:t xml:space="preserve">Une réponse en </w:t>
      </w:r>
      <w:r>
        <w:rPr>
          <w:b/>
          <w:bCs/>
        </w:rPr>
        <w:t>9</w:t>
      </w:r>
      <w:r w:rsidRPr="00110B29">
        <w:rPr>
          <w:b/>
          <w:bCs/>
        </w:rPr>
        <w:t xml:space="preserve"> 000 caractères maximum espaces compris (environ </w:t>
      </w:r>
      <w:r>
        <w:rPr>
          <w:b/>
          <w:bCs/>
        </w:rPr>
        <w:t>3</w:t>
      </w:r>
      <w:r w:rsidRPr="00110B29">
        <w:rPr>
          <w:b/>
          <w:bCs/>
        </w:rPr>
        <w:t xml:space="preserve"> pages textuelles hors illustration) est recommandée au-delà de cette ligne</w:t>
      </w:r>
      <w:r w:rsidR="006527A0">
        <w:rPr>
          <w:b/>
          <w:bCs/>
        </w:rPr>
        <w:t>.</w:t>
      </w:r>
    </w:p>
    <w:p w14:paraId="7BDFCB3A" w14:textId="77777777" w:rsidR="00A51541" w:rsidRDefault="00A51541">
      <w:pPr>
        <w:jc w:val="left"/>
      </w:pPr>
    </w:p>
    <w:p w14:paraId="61F5D912" w14:textId="2CCD4C1D" w:rsidR="00A51541" w:rsidRDefault="00FA6C87" w:rsidP="00A51541">
      <w:pPr>
        <w:pStyle w:val="Titre1"/>
      </w:pPr>
      <w:r>
        <w:lastRenderedPageBreak/>
        <w:t>Sous-</w:t>
      </w:r>
      <w:r w:rsidR="00A51541">
        <w:t>Critère 4 - M</w:t>
      </w:r>
      <w:r w:rsidR="00A51541" w:rsidRPr="00A51541">
        <w:t>oyens humains pressentis, leur nombre, leur profil détaillé, leurs compétences et leurs expériences</w:t>
      </w:r>
      <w:r w:rsidR="006A71DE">
        <w:t xml:space="preserve">, </w:t>
      </w:r>
      <w:r w:rsidR="006A71DE" w:rsidRPr="00200F8E">
        <w:t>dédiés à la réalisation des prestations des missions de 2 à 6 (hors équipe de gestion contractuelle)</w:t>
      </w:r>
    </w:p>
    <w:p w14:paraId="124718E5" w14:textId="77777777" w:rsidR="00A51541" w:rsidRDefault="00A51541">
      <w:pPr>
        <w:jc w:val="left"/>
      </w:pPr>
    </w:p>
    <w:p w14:paraId="2DE2F1E4" w14:textId="757548AA" w:rsidR="00AB2EDA" w:rsidRDefault="00AB2EDA" w:rsidP="00AB2EDA">
      <w:pPr>
        <w:pStyle w:val="Titre2"/>
      </w:pPr>
      <w:r>
        <w:t>Point 1</w:t>
      </w:r>
    </w:p>
    <w:p w14:paraId="2F71AAA7" w14:textId="77777777" w:rsidR="00A02AA9" w:rsidRPr="00A02AA9" w:rsidRDefault="00A02AA9" w:rsidP="00A02AA9"/>
    <w:p w14:paraId="3B4D3341" w14:textId="77777777" w:rsidR="00AB2EDA" w:rsidRDefault="00AB2EDA">
      <w:pPr>
        <w:jc w:val="left"/>
      </w:pPr>
      <w:r w:rsidRPr="00AB2EDA">
        <w:t xml:space="preserve">Concernant la MCO : il précise le nombre, les profils, les compétences et les références des intervenants pressentis pour la mise en place et le suivi de la MCO pour </w:t>
      </w:r>
      <w:proofErr w:type="spellStart"/>
      <w:r w:rsidRPr="00AB2EDA">
        <w:t>Fresq</w:t>
      </w:r>
      <w:proofErr w:type="spellEnd"/>
      <w:r w:rsidRPr="00AB2EDA">
        <w:t xml:space="preserve"> de base, mais également pour les MCO simple et complexe. Il décrira aussi les modalités de remplacement (préavis, délais) et du maintien de compétence et de la capitalisation des connaissances sur le projet des membres de l’équipe. </w:t>
      </w:r>
    </w:p>
    <w:p w14:paraId="65FBB117" w14:textId="6B83E70D" w:rsidR="00AB2EDA" w:rsidRDefault="00AB2EDA">
      <w:pPr>
        <w:jc w:val="left"/>
      </w:pPr>
    </w:p>
    <w:p w14:paraId="04FFA430" w14:textId="6A6AE192" w:rsidR="004C61FD" w:rsidRPr="00110B29" w:rsidRDefault="004C61FD" w:rsidP="004C61FD">
      <w:pPr>
        <w:spacing w:after="160" w:line="259" w:lineRule="auto"/>
        <w:rPr>
          <w:b/>
          <w:bCs/>
        </w:rPr>
      </w:pPr>
      <w:r w:rsidRPr="00110B29">
        <w:rPr>
          <w:b/>
          <w:bCs/>
        </w:rPr>
        <w:t xml:space="preserve">Une réponse en </w:t>
      </w:r>
      <w:r>
        <w:rPr>
          <w:b/>
          <w:bCs/>
        </w:rPr>
        <w:t>6</w:t>
      </w:r>
      <w:r w:rsidRPr="00110B29">
        <w:rPr>
          <w:b/>
          <w:bCs/>
        </w:rPr>
        <w:t xml:space="preserve"> 000 caractères maximum espaces compris (environ </w:t>
      </w:r>
      <w:r>
        <w:rPr>
          <w:b/>
          <w:bCs/>
        </w:rPr>
        <w:t>2</w:t>
      </w:r>
      <w:r w:rsidRPr="00110B29">
        <w:rPr>
          <w:b/>
          <w:bCs/>
        </w:rPr>
        <w:t xml:space="preserve"> pages textuelles hors illustration) est recommandée au-delà de cette ligne</w:t>
      </w:r>
      <w:r w:rsidR="006527A0">
        <w:rPr>
          <w:b/>
          <w:bCs/>
        </w:rPr>
        <w:t>.</w:t>
      </w:r>
    </w:p>
    <w:p w14:paraId="3E43CEB7" w14:textId="77777777" w:rsidR="00AB2EDA" w:rsidRDefault="00AB2EDA">
      <w:pPr>
        <w:jc w:val="left"/>
      </w:pPr>
    </w:p>
    <w:p w14:paraId="10BDA4E2" w14:textId="77777777" w:rsidR="00200F8E" w:rsidRDefault="00200F8E">
      <w:pPr>
        <w:jc w:val="left"/>
      </w:pPr>
    </w:p>
    <w:p w14:paraId="67B5AEA0" w14:textId="77777777" w:rsidR="00200F8E" w:rsidRDefault="00200F8E">
      <w:pPr>
        <w:jc w:val="left"/>
      </w:pPr>
    </w:p>
    <w:p w14:paraId="5B173FB0" w14:textId="3FF98797" w:rsidR="00AB2EDA" w:rsidRDefault="00AB2EDA" w:rsidP="00AB2EDA">
      <w:pPr>
        <w:pStyle w:val="Titre2"/>
      </w:pPr>
      <w:r>
        <w:t>Point 2</w:t>
      </w:r>
    </w:p>
    <w:p w14:paraId="62D38BB0" w14:textId="77777777" w:rsidR="00A02AA9" w:rsidRPr="00A02AA9" w:rsidRDefault="00A02AA9" w:rsidP="00A02AA9"/>
    <w:p w14:paraId="5C66DFE5" w14:textId="225617B6" w:rsidR="00AB2EDA" w:rsidRDefault="00AB2EDA" w:rsidP="00AB2EDA">
      <w:pPr>
        <w:jc w:val="left"/>
      </w:pPr>
      <w:r w:rsidRPr="00AB2EDA">
        <w:t xml:space="preserve">Concernant les </w:t>
      </w:r>
      <w:r w:rsidR="00C5564E">
        <w:t>moyens hu</w:t>
      </w:r>
      <w:r w:rsidR="0041231F">
        <w:t>m</w:t>
      </w:r>
      <w:r w:rsidR="00C5564E">
        <w:t>ains pour la réalisation des prestations des missions de 3 à 6</w:t>
      </w:r>
      <w:r w:rsidR="00200F8E">
        <w:t> :</w:t>
      </w:r>
      <w:r w:rsidRPr="00AB2EDA">
        <w:t xml:space="preserve"> il précise ses capacités et les modalités pour mobiliser les équipes mobilisables, le nombre de personnes pressenties des équipes, leur profil, leurs compétences et leurs expériences et cela tout au long du contrat. Cette description doit être en adéquation avec les différentes missions des développements </w:t>
      </w:r>
      <w:r w:rsidR="00C5564E">
        <w:t xml:space="preserve">et d’assistance </w:t>
      </w:r>
      <w:r w:rsidRPr="00AB2EDA">
        <w:t xml:space="preserve">des nouveaux modules et applications et avec les quantités décrites dans le Détail Quantitatif Estimatif. Il décrira également les modalités de remplacement (préavis, délais) et du maintien de compétence et de la capitalisation des connaissances sur le projet des membres de l’équipe. </w:t>
      </w:r>
    </w:p>
    <w:p w14:paraId="582A49E0" w14:textId="77777777" w:rsidR="00AB2EDA" w:rsidRDefault="00AB2EDA" w:rsidP="00AB2EDA">
      <w:pPr>
        <w:jc w:val="left"/>
      </w:pPr>
    </w:p>
    <w:p w14:paraId="57D66E31" w14:textId="442CBC66" w:rsidR="004C61FD" w:rsidRPr="00110B29" w:rsidRDefault="004C61FD" w:rsidP="004C61FD">
      <w:pPr>
        <w:spacing w:after="160" w:line="259" w:lineRule="auto"/>
        <w:rPr>
          <w:b/>
          <w:bCs/>
        </w:rPr>
      </w:pPr>
      <w:r w:rsidRPr="00110B29">
        <w:rPr>
          <w:b/>
          <w:bCs/>
        </w:rPr>
        <w:t xml:space="preserve">Une réponse en </w:t>
      </w:r>
      <w:r>
        <w:rPr>
          <w:b/>
          <w:bCs/>
        </w:rPr>
        <w:t>9</w:t>
      </w:r>
      <w:r w:rsidRPr="00110B29">
        <w:rPr>
          <w:b/>
          <w:bCs/>
        </w:rPr>
        <w:t xml:space="preserve"> 000 caractères maximum espaces compris (environ </w:t>
      </w:r>
      <w:r>
        <w:rPr>
          <w:b/>
          <w:bCs/>
        </w:rPr>
        <w:t>3</w:t>
      </w:r>
      <w:r w:rsidRPr="00110B29">
        <w:rPr>
          <w:b/>
          <w:bCs/>
        </w:rPr>
        <w:t xml:space="preserve"> pages textuelles hors illustration) est recommandée au-delà de cette ligne</w:t>
      </w:r>
      <w:r w:rsidR="006527A0">
        <w:rPr>
          <w:b/>
          <w:bCs/>
        </w:rPr>
        <w:t>.</w:t>
      </w:r>
    </w:p>
    <w:p w14:paraId="5CA452F2" w14:textId="77777777" w:rsidR="00AB2EDA" w:rsidRDefault="00AB2EDA" w:rsidP="00AB2EDA">
      <w:pPr>
        <w:jc w:val="left"/>
      </w:pPr>
    </w:p>
    <w:p w14:paraId="1A2E7A7A" w14:textId="77777777" w:rsidR="00200F8E" w:rsidRDefault="00200F8E" w:rsidP="00AB2EDA">
      <w:pPr>
        <w:jc w:val="left"/>
      </w:pPr>
    </w:p>
    <w:p w14:paraId="7391B907" w14:textId="77777777" w:rsidR="00200F8E" w:rsidRDefault="00200F8E" w:rsidP="00AB2EDA">
      <w:pPr>
        <w:jc w:val="left"/>
      </w:pPr>
    </w:p>
    <w:p w14:paraId="270F00C8" w14:textId="6A2FD164" w:rsidR="00AB2EDA" w:rsidRDefault="00AB2EDA" w:rsidP="00AB2EDA">
      <w:pPr>
        <w:pStyle w:val="Titre2"/>
      </w:pPr>
      <w:r w:rsidRPr="00FA6C87">
        <w:t>Point 3</w:t>
      </w:r>
    </w:p>
    <w:p w14:paraId="4780C771" w14:textId="77777777" w:rsidR="009214DF" w:rsidRPr="009214DF" w:rsidRDefault="009214DF" w:rsidP="009214DF"/>
    <w:p w14:paraId="7B9A505F" w14:textId="44FD7A98" w:rsidR="00AB2EDA" w:rsidRDefault="00AB2EDA" w:rsidP="00AB2EDA">
      <w:pPr>
        <w:jc w:val="left"/>
      </w:pPr>
      <w:r w:rsidRPr="00AB2EDA">
        <w:t xml:space="preserve">Le candidat présente l’estimation des charges de travail par unité d’œuvre (le candidat décrit la manière dont il a modélisé la décomposition des charges par profil </w:t>
      </w:r>
      <w:r w:rsidR="00403063">
        <w:t xml:space="preserve">des UO du </w:t>
      </w:r>
      <w:r w:rsidRPr="00AB2EDA">
        <w:t>« Bordereau des prix »</w:t>
      </w:r>
      <w:r w:rsidR="00403063">
        <w:t>).</w:t>
      </w:r>
      <w:r w:rsidRPr="00AB2EDA">
        <w:t xml:space="preserve"> Il </w:t>
      </w:r>
      <w:r w:rsidR="00403063">
        <w:t>est invité à renseigner l’Annexe 6</w:t>
      </w:r>
      <w:r w:rsidRPr="00AB2EDA">
        <w:t xml:space="preserve"> </w:t>
      </w:r>
      <w:r w:rsidR="00403063">
        <w:t>du CCTP « </w:t>
      </w:r>
      <w:r w:rsidR="00403063" w:rsidRPr="00403063">
        <w:t>Tableau de répartition des charges</w:t>
      </w:r>
      <w:r w:rsidR="00403063">
        <w:t xml:space="preserve"> ». </w:t>
      </w:r>
    </w:p>
    <w:p w14:paraId="63D164B6" w14:textId="73117F7E" w:rsidR="00AB2EDA" w:rsidRDefault="00AB2EDA" w:rsidP="00AB2EDA">
      <w:pPr>
        <w:jc w:val="left"/>
      </w:pPr>
    </w:p>
    <w:p w14:paraId="09297209" w14:textId="6BCBE015" w:rsidR="004C61FD" w:rsidRPr="00110B29" w:rsidRDefault="004C61FD" w:rsidP="004C61FD">
      <w:pPr>
        <w:spacing w:after="160" w:line="259" w:lineRule="auto"/>
        <w:rPr>
          <w:b/>
          <w:bCs/>
        </w:rPr>
      </w:pPr>
      <w:r w:rsidRPr="00110B29">
        <w:rPr>
          <w:b/>
          <w:bCs/>
        </w:rPr>
        <w:t xml:space="preserve">Une réponse en </w:t>
      </w:r>
      <w:r>
        <w:rPr>
          <w:b/>
          <w:bCs/>
        </w:rPr>
        <w:t>6</w:t>
      </w:r>
      <w:r w:rsidRPr="00110B29">
        <w:rPr>
          <w:b/>
          <w:bCs/>
        </w:rPr>
        <w:t xml:space="preserve"> 000 caractères maximum espaces compris (environ </w:t>
      </w:r>
      <w:r>
        <w:rPr>
          <w:b/>
          <w:bCs/>
        </w:rPr>
        <w:t>2</w:t>
      </w:r>
      <w:r w:rsidRPr="00110B29">
        <w:rPr>
          <w:b/>
          <w:bCs/>
        </w:rPr>
        <w:t xml:space="preserve"> pages textuelles hors illustration) est recommandée au-delà de cette ligne</w:t>
      </w:r>
      <w:r w:rsidR="006527A0">
        <w:rPr>
          <w:b/>
          <w:bCs/>
        </w:rPr>
        <w:t>.</w:t>
      </w:r>
    </w:p>
    <w:p w14:paraId="27C37F17" w14:textId="77777777" w:rsidR="00AB2EDA" w:rsidRDefault="00AB2EDA" w:rsidP="00AB2EDA">
      <w:pPr>
        <w:jc w:val="left"/>
      </w:pPr>
    </w:p>
    <w:p w14:paraId="5E50369D" w14:textId="77777777" w:rsidR="00200F8E" w:rsidRDefault="00200F8E" w:rsidP="00AB2EDA">
      <w:pPr>
        <w:jc w:val="left"/>
      </w:pPr>
    </w:p>
    <w:p w14:paraId="12DB30B2" w14:textId="77777777" w:rsidR="00403063" w:rsidRDefault="00403063" w:rsidP="00AB2EDA">
      <w:pPr>
        <w:jc w:val="left"/>
      </w:pPr>
    </w:p>
    <w:p w14:paraId="43732C5E" w14:textId="77777777" w:rsidR="00403063" w:rsidRDefault="00403063" w:rsidP="00AB2EDA">
      <w:pPr>
        <w:jc w:val="left"/>
      </w:pPr>
    </w:p>
    <w:p w14:paraId="44D21569" w14:textId="77777777" w:rsidR="00403063" w:rsidRDefault="00403063" w:rsidP="00AB2EDA">
      <w:pPr>
        <w:jc w:val="left"/>
      </w:pPr>
    </w:p>
    <w:p w14:paraId="7E6007A6" w14:textId="77777777" w:rsidR="00403063" w:rsidRDefault="00403063" w:rsidP="00AB2EDA">
      <w:pPr>
        <w:jc w:val="left"/>
      </w:pPr>
    </w:p>
    <w:p w14:paraId="6E79AE8F" w14:textId="77777777" w:rsidR="00403063" w:rsidRDefault="00403063" w:rsidP="00AB2EDA">
      <w:pPr>
        <w:jc w:val="left"/>
      </w:pPr>
    </w:p>
    <w:p w14:paraId="6E6932EE" w14:textId="77777777" w:rsidR="00200F8E" w:rsidRDefault="00200F8E" w:rsidP="00AB2EDA">
      <w:pPr>
        <w:jc w:val="left"/>
      </w:pPr>
    </w:p>
    <w:p w14:paraId="1B07BCED" w14:textId="77777777" w:rsidR="00200F8E" w:rsidRDefault="00200F8E" w:rsidP="00AB2EDA">
      <w:pPr>
        <w:jc w:val="left"/>
      </w:pPr>
    </w:p>
    <w:p w14:paraId="11EF5559" w14:textId="508BB4BA" w:rsidR="00AB2EDA" w:rsidRDefault="00AB2EDA" w:rsidP="00AB2EDA">
      <w:pPr>
        <w:pStyle w:val="Titre2"/>
      </w:pPr>
      <w:r>
        <w:lastRenderedPageBreak/>
        <w:t>Point 4</w:t>
      </w:r>
    </w:p>
    <w:p w14:paraId="1AA121C2" w14:textId="77777777" w:rsidR="00A02AA9" w:rsidRPr="00A02AA9" w:rsidRDefault="00A02AA9" w:rsidP="00A02AA9"/>
    <w:p w14:paraId="26768940" w14:textId="485937BC" w:rsidR="00AB2EDA" w:rsidRDefault="00AB2EDA" w:rsidP="00AB2EDA">
      <w:pPr>
        <w:jc w:val="left"/>
      </w:pPr>
      <w:r w:rsidRPr="008B0256">
        <w:t xml:space="preserve">La capacité de faire intervenir des </w:t>
      </w:r>
      <w:r w:rsidRPr="008B0256">
        <w:rPr>
          <w:b/>
          <w:bCs/>
        </w:rPr>
        <w:t>experts</w:t>
      </w:r>
      <w:r w:rsidRPr="008B0256">
        <w:t xml:space="preserve"> pour des besoins particuliers, notamment, mais non uniquement, pour la mission 6 d’assistance.</w:t>
      </w:r>
      <w:r w:rsidRPr="00AB2EDA">
        <w:t xml:space="preserve"> </w:t>
      </w:r>
    </w:p>
    <w:p w14:paraId="21BC0051" w14:textId="77777777" w:rsidR="00AB2EDA" w:rsidRDefault="00AB2EDA" w:rsidP="00AB2EDA">
      <w:pPr>
        <w:jc w:val="left"/>
      </w:pPr>
    </w:p>
    <w:p w14:paraId="55099DCB" w14:textId="0EB41AA9" w:rsidR="008F6111" w:rsidRDefault="00BB150F" w:rsidP="009967D3">
      <w:r w:rsidRPr="00110B29">
        <w:rPr>
          <w:b/>
          <w:bCs/>
        </w:rPr>
        <w:t xml:space="preserve">Une réponse en </w:t>
      </w:r>
      <w:r>
        <w:rPr>
          <w:b/>
          <w:bCs/>
        </w:rPr>
        <w:t>6</w:t>
      </w:r>
      <w:r w:rsidRPr="00110B29">
        <w:rPr>
          <w:b/>
          <w:bCs/>
        </w:rPr>
        <w:t xml:space="preserve"> 000 caractères maximum espaces compris (environ </w:t>
      </w:r>
      <w:r>
        <w:rPr>
          <w:b/>
          <w:bCs/>
        </w:rPr>
        <w:t>2</w:t>
      </w:r>
      <w:r w:rsidRPr="00110B29">
        <w:rPr>
          <w:b/>
          <w:bCs/>
        </w:rPr>
        <w:t xml:space="preserve"> pages textuelles hors illustration) est recommandée au-delà de cette ligne</w:t>
      </w:r>
      <w:r w:rsidR="006527A0">
        <w:rPr>
          <w:b/>
          <w:bCs/>
        </w:rPr>
        <w:t>.</w:t>
      </w:r>
    </w:p>
    <w:p w14:paraId="3A8821B8" w14:textId="13825C20" w:rsidR="007F4075" w:rsidRDefault="007F4075" w:rsidP="009967D3"/>
    <w:p w14:paraId="3C07DC11" w14:textId="3642BDCC" w:rsidR="007F4075" w:rsidRDefault="007F4075" w:rsidP="007F4075">
      <w:pPr>
        <w:pStyle w:val="Titre1"/>
      </w:pPr>
      <w:r>
        <w:lastRenderedPageBreak/>
        <w:t xml:space="preserve">Sous-Critère 5 - </w:t>
      </w:r>
      <w:r w:rsidRPr="00A51541">
        <w:t>Méthodologie pour l’écoconception de ses activités (ou solutions informatiques)</w:t>
      </w:r>
    </w:p>
    <w:p w14:paraId="14924F52" w14:textId="77777777" w:rsidR="007F4075" w:rsidRDefault="007F4075" w:rsidP="007F4075"/>
    <w:p w14:paraId="4BF9B9C8" w14:textId="77777777" w:rsidR="007F4075" w:rsidRPr="00256867" w:rsidRDefault="007F4075" w:rsidP="007F4075">
      <w:r w:rsidRPr="00256867">
        <w:t>Le candidat décrit sa démarche visant à réduire l’impact environnemental des activités informatiques associées spécifiquement à ce marché. Il propose une série d’indicateurs de suivis et les mesures à affiner et mettre en place après la notification (possibilité de proposer un modèle en annexe). Dans ce cadre, il explique comment cette démarche peut s’inscrire dans le cadre du référentiel d’écoconception de services numériques (RGESN - 2024).</w:t>
      </w:r>
    </w:p>
    <w:p w14:paraId="465901F3" w14:textId="77777777" w:rsidR="007F4075" w:rsidRDefault="007F4075" w:rsidP="007F4075">
      <w:pPr>
        <w:jc w:val="left"/>
        <w:rPr>
          <w:color w:val="FF0000"/>
        </w:rPr>
      </w:pPr>
    </w:p>
    <w:p w14:paraId="5FACAE61" w14:textId="09EFA3F7" w:rsidR="007F4075" w:rsidRPr="00110B29" w:rsidRDefault="007F4075" w:rsidP="007F4075">
      <w:pPr>
        <w:spacing w:after="160" w:line="259" w:lineRule="auto"/>
        <w:rPr>
          <w:b/>
          <w:bCs/>
        </w:rPr>
      </w:pPr>
      <w:r w:rsidRPr="00110B29">
        <w:rPr>
          <w:b/>
          <w:bCs/>
        </w:rPr>
        <w:t xml:space="preserve">Une réponse en </w:t>
      </w:r>
      <w:r>
        <w:rPr>
          <w:b/>
          <w:bCs/>
        </w:rPr>
        <w:t>3</w:t>
      </w:r>
      <w:r w:rsidRPr="00110B29">
        <w:rPr>
          <w:b/>
          <w:bCs/>
        </w:rPr>
        <w:t xml:space="preserve"> 000 caractères maximum espaces compris (environ </w:t>
      </w:r>
      <w:r>
        <w:rPr>
          <w:b/>
          <w:bCs/>
        </w:rPr>
        <w:t>1</w:t>
      </w:r>
      <w:r w:rsidRPr="00110B29">
        <w:rPr>
          <w:b/>
          <w:bCs/>
        </w:rPr>
        <w:t xml:space="preserve"> page textuelle hors illustration) est recommandée au-delà de cette ligne</w:t>
      </w:r>
      <w:r>
        <w:rPr>
          <w:b/>
          <w:bCs/>
        </w:rPr>
        <w:t>.</w:t>
      </w:r>
    </w:p>
    <w:p w14:paraId="0B14E7A8" w14:textId="77777777" w:rsidR="007F4075" w:rsidRDefault="007F4075" w:rsidP="009967D3"/>
    <w:sectPr w:rsidR="007F4075" w:rsidSect="00FC556C">
      <w:footerReference w:type="default" r:id="rId9"/>
      <w:footerReference w:type="first" r:id="rId10"/>
      <w:pgSz w:w="11906" w:h="16838" w:code="9"/>
      <w:pgMar w:top="851" w:right="1406" w:bottom="663" w:left="1418" w:header="72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17ACF" w14:textId="77777777" w:rsidR="00265E00" w:rsidRDefault="00265E00">
      <w:r>
        <w:separator/>
      </w:r>
    </w:p>
  </w:endnote>
  <w:endnote w:type="continuationSeparator" w:id="0">
    <w:p w14:paraId="7F0461C7" w14:textId="77777777" w:rsidR="00265E00" w:rsidRDefault="0026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Dutch">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Microsoft Sans Serif">
    <w:panose1 w:val="020B0604020202020204"/>
    <w:charset w:val="00"/>
    <w:family w:val="swiss"/>
    <w:pitch w:val="variable"/>
    <w:sig w:usb0="E5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CAB29" w14:textId="77777777" w:rsidR="001844A6" w:rsidRDefault="001844A6" w:rsidP="000D5637">
    <w:pPr>
      <w:pStyle w:val="Pieddepage"/>
      <w:tabs>
        <w:tab w:val="clear" w:pos="4536"/>
      </w:tabs>
      <w:jc w:val="left"/>
      <w:rPr>
        <w:rStyle w:val="Numrodepage"/>
        <w:sz w:val="12"/>
      </w:rPr>
    </w:pPr>
  </w:p>
  <w:p w14:paraId="670EFD70" w14:textId="18D2E670" w:rsidR="001844A6" w:rsidRPr="005652C4" w:rsidRDefault="00946754" w:rsidP="005652C4">
    <w:pPr>
      <w:pStyle w:val="Pieddepage"/>
      <w:tabs>
        <w:tab w:val="clear" w:pos="4536"/>
      </w:tabs>
      <w:jc w:val="left"/>
      <w:rPr>
        <w:sz w:val="12"/>
      </w:rPr>
    </w:pPr>
    <w:r>
      <w:rPr>
        <w:rStyle w:val="Numrodepage"/>
        <w:sz w:val="12"/>
      </w:rPr>
      <w:t>MEN-SG-PAN-19068_RC_Annexe 2</w:t>
    </w:r>
    <w:r w:rsidR="00D53149">
      <w:rPr>
        <w:rStyle w:val="Numrodepage"/>
        <w:sz w:val="12"/>
      </w:rPr>
      <w:t>_CADRE DE REPONSE</w:t>
    </w:r>
    <w:r w:rsidR="001844A6">
      <w:rPr>
        <w:rStyle w:val="Numrodepage"/>
        <w:sz w:val="12"/>
      </w:rPr>
      <w:tab/>
    </w:r>
    <w:r w:rsidR="001844A6">
      <w:rPr>
        <w:rStyle w:val="Numrodepage"/>
        <w:sz w:val="12"/>
      </w:rPr>
      <w:fldChar w:fldCharType="begin"/>
    </w:r>
    <w:r w:rsidR="001844A6">
      <w:rPr>
        <w:rStyle w:val="Numrodepage"/>
        <w:sz w:val="12"/>
      </w:rPr>
      <w:instrText xml:space="preserve"> PAGE </w:instrText>
    </w:r>
    <w:r w:rsidR="001844A6">
      <w:rPr>
        <w:rStyle w:val="Numrodepage"/>
        <w:sz w:val="12"/>
      </w:rPr>
      <w:fldChar w:fldCharType="separate"/>
    </w:r>
    <w:r w:rsidR="00EB5751">
      <w:rPr>
        <w:rStyle w:val="Numrodepage"/>
        <w:noProof/>
        <w:sz w:val="12"/>
      </w:rPr>
      <w:t>2</w:t>
    </w:r>
    <w:r w:rsidR="001844A6">
      <w:rPr>
        <w:rStyle w:val="Numrodepage"/>
        <w:sz w:val="12"/>
      </w:rPr>
      <w:fldChar w:fldCharType="end"/>
    </w:r>
    <w:r w:rsidR="001844A6">
      <w:rPr>
        <w:sz w:val="12"/>
      </w:rPr>
      <w:t xml:space="preserve"> / </w:t>
    </w:r>
    <w:r w:rsidR="001844A6">
      <w:rPr>
        <w:rStyle w:val="Numrodepage"/>
        <w:sz w:val="12"/>
      </w:rPr>
      <w:fldChar w:fldCharType="begin"/>
    </w:r>
    <w:r w:rsidR="001844A6">
      <w:rPr>
        <w:rStyle w:val="Numrodepage"/>
        <w:sz w:val="12"/>
      </w:rPr>
      <w:instrText xml:space="preserve"> NUMPAGES </w:instrText>
    </w:r>
    <w:r w:rsidR="001844A6">
      <w:rPr>
        <w:rStyle w:val="Numrodepage"/>
        <w:sz w:val="12"/>
      </w:rPr>
      <w:fldChar w:fldCharType="separate"/>
    </w:r>
    <w:r w:rsidR="00EB5751">
      <w:rPr>
        <w:rStyle w:val="Numrodepage"/>
        <w:noProof/>
        <w:sz w:val="12"/>
      </w:rPr>
      <w:t>10</w:t>
    </w:r>
    <w:r w:rsidR="001844A6">
      <w:rPr>
        <w:rStyle w:val="Numrodepage"/>
        <w:sz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CA8E1" w14:textId="4A75FA20" w:rsidR="001844A6" w:rsidRPr="00FA7693" w:rsidRDefault="00DE3DF1" w:rsidP="00FA7693">
    <w:pPr>
      <w:pStyle w:val="Pieddepage"/>
      <w:tabs>
        <w:tab w:val="clear" w:pos="4536"/>
      </w:tabs>
      <w:jc w:val="left"/>
      <w:rPr>
        <w:sz w:val="12"/>
      </w:rPr>
    </w:pPr>
    <w:r w:rsidRPr="00C3278E">
      <w:rPr>
        <w:rStyle w:val="Numrodepage"/>
        <w:sz w:val="12"/>
      </w:rPr>
      <w:t xml:space="preserve">MEN-SG-AOO-26012 </w:t>
    </w:r>
    <w:r>
      <w:rPr>
        <w:rStyle w:val="Numrodepage"/>
        <w:sz w:val="12"/>
      </w:rPr>
      <w:t>– Annexe 2 au RC - CADRE DE REPONSE</w:t>
    </w:r>
    <w:r w:rsidR="001844A6">
      <w:rPr>
        <w:rStyle w:val="Numrodepage"/>
        <w:sz w:val="12"/>
      </w:rPr>
      <w:tab/>
    </w:r>
    <w:r w:rsidR="001844A6">
      <w:rPr>
        <w:rStyle w:val="Numrodepage"/>
        <w:sz w:val="12"/>
      </w:rPr>
      <w:fldChar w:fldCharType="begin"/>
    </w:r>
    <w:r w:rsidR="001844A6">
      <w:rPr>
        <w:rStyle w:val="Numrodepage"/>
        <w:sz w:val="12"/>
      </w:rPr>
      <w:instrText xml:space="preserve"> PAGE </w:instrText>
    </w:r>
    <w:r w:rsidR="001844A6">
      <w:rPr>
        <w:rStyle w:val="Numrodepage"/>
        <w:sz w:val="12"/>
      </w:rPr>
      <w:fldChar w:fldCharType="separate"/>
    </w:r>
    <w:r w:rsidR="00EB5751">
      <w:rPr>
        <w:rStyle w:val="Numrodepage"/>
        <w:noProof/>
        <w:sz w:val="12"/>
      </w:rPr>
      <w:t>1</w:t>
    </w:r>
    <w:r w:rsidR="001844A6">
      <w:rPr>
        <w:rStyle w:val="Numrodepage"/>
        <w:sz w:val="12"/>
      </w:rPr>
      <w:fldChar w:fldCharType="end"/>
    </w:r>
    <w:r w:rsidR="001844A6">
      <w:rPr>
        <w:sz w:val="12"/>
      </w:rPr>
      <w:t xml:space="preserve"> / </w:t>
    </w:r>
    <w:r w:rsidR="001844A6">
      <w:rPr>
        <w:rStyle w:val="Numrodepage"/>
        <w:sz w:val="12"/>
      </w:rPr>
      <w:fldChar w:fldCharType="begin"/>
    </w:r>
    <w:r w:rsidR="001844A6">
      <w:rPr>
        <w:rStyle w:val="Numrodepage"/>
        <w:sz w:val="12"/>
      </w:rPr>
      <w:instrText xml:space="preserve"> NUMPAGES </w:instrText>
    </w:r>
    <w:r w:rsidR="001844A6">
      <w:rPr>
        <w:rStyle w:val="Numrodepage"/>
        <w:sz w:val="12"/>
      </w:rPr>
      <w:fldChar w:fldCharType="separate"/>
    </w:r>
    <w:r w:rsidR="00EB5751">
      <w:rPr>
        <w:rStyle w:val="Numrodepage"/>
        <w:noProof/>
        <w:sz w:val="12"/>
      </w:rPr>
      <w:t>10</w:t>
    </w:r>
    <w:r w:rsidR="001844A6">
      <w:rPr>
        <w:rStyle w:val="Numrodepage"/>
        <w:sz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90868" w14:textId="77777777" w:rsidR="00265E00" w:rsidRDefault="00265E00">
      <w:r>
        <w:separator/>
      </w:r>
    </w:p>
  </w:footnote>
  <w:footnote w:type="continuationSeparator" w:id="0">
    <w:p w14:paraId="2B900CB4" w14:textId="77777777" w:rsidR="00265E00" w:rsidRDefault="00265E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23881"/>
    <w:multiLevelType w:val="hybridMultilevel"/>
    <w:tmpl w:val="E052305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86B9A"/>
    <w:multiLevelType w:val="hybridMultilevel"/>
    <w:tmpl w:val="54C80CF8"/>
    <w:lvl w:ilvl="0" w:tplc="F7C6030A">
      <w:start w:val="1"/>
      <w:numFmt w:val="decimal"/>
      <w:lvlText w:val="%1)"/>
      <w:lvlJc w:val="left"/>
      <w:pPr>
        <w:ind w:left="720" w:hanging="360"/>
      </w:pPr>
      <w:rPr>
        <w:rFonts w:hint="default"/>
        <w:b/>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223866"/>
    <w:multiLevelType w:val="hybridMultilevel"/>
    <w:tmpl w:val="D764C53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747A9D"/>
    <w:multiLevelType w:val="multilevel"/>
    <w:tmpl w:val="C044A4E2"/>
    <w:lvl w:ilvl="0">
      <w:start w:val="1"/>
      <w:numFmt w:val="decimal"/>
      <w:lvlText w:val="%1."/>
      <w:lvlJc w:val="left"/>
      <w:pPr>
        <w:ind w:left="360" w:hanging="360"/>
      </w:pPr>
      <w:rPr>
        <w:rFonts w:hint="default"/>
        <w:b/>
        <w:bCs/>
        <w:strike w:val="0"/>
        <w:color w:val="FF0000"/>
      </w:rPr>
    </w:lvl>
    <w:lvl w:ilvl="1">
      <w:start w:val="1"/>
      <w:numFmt w:val="decimal"/>
      <w:lvlText w:val="%1.%2."/>
      <w:lvlJc w:val="left"/>
      <w:pPr>
        <w:ind w:left="792" w:hanging="432"/>
      </w:pPr>
      <w:rPr>
        <w:rFonts w:hint="default"/>
        <w:b/>
        <w:bCs/>
        <w:color w:val="auto"/>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2381AA5"/>
    <w:multiLevelType w:val="hybridMultilevel"/>
    <w:tmpl w:val="44306B8C"/>
    <w:lvl w:ilvl="0" w:tplc="A27E39AE">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31F505D"/>
    <w:multiLevelType w:val="hybridMultilevel"/>
    <w:tmpl w:val="938612F6"/>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223043"/>
    <w:multiLevelType w:val="multilevel"/>
    <w:tmpl w:val="79264106"/>
    <w:lvl w:ilvl="0">
      <w:start w:val="2"/>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680" w:hanging="1800"/>
      </w:pPr>
      <w:rPr>
        <w:rFonts w:hint="default"/>
      </w:rPr>
    </w:lvl>
    <w:lvl w:ilvl="5">
      <w:start w:val="1"/>
      <w:numFmt w:val="decimal"/>
      <w:lvlText w:val="%1.%2)%3.%4.%5.%6."/>
      <w:lvlJc w:val="left"/>
      <w:pPr>
        <w:ind w:left="5760" w:hanging="2160"/>
      </w:pPr>
      <w:rPr>
        <w:rFonts w:hint="default"/>
      </w:rPr>
    </w:lvl>
    <w:lvl w:ilvl="6">
      <w:start w:val="1"/>
      <w:numFmt w:val="decimal"/>
      <w:lvlText w:val="%1.%2)%3.%4.%5.%6.%7."/>
      <w:lvlJc w:val="left"/>
      <w:pPr>
        <w:ind w:left="6840" w:hanging="2520"/>
      </w:pPr>
      <w:rPr>
        <w:rFonts w:hint="default"/>
      </w:rPr>
    </w:lvl>
    <w:lvl w:ilvl="7">
      <w:start w:val="1"/>
      <w:numFmt w:val="decimal"/>
      <w:lvlText w:val="%1.%2)%3.%4.%5.%6.%7.%8."/>
      <w:lvlJc w:val="left"/>
      <w:pPr>
        <w:ind w:left="7920" w:hanging="2880"/>
      </w:pPr>
      <w:rPr>
        <w:rFonts w:hint="default"/>
      </w:rPr>
    </w:lvl>
    <w:lvl w:ilvl="8">
      <w:start w:val="1"/>
      <w:numFmt w:val="decimal"/>
      <w:lvlText w:val="%1.%2)%3.%4.%5.%6.%7.%8.%9."/>
      <w:lvlJc w:val="left"/>
      <w:pPr>
        <w:ind w:left="9000" w:hanging="3240"/>
      </w:pPr>
      <w:rPr>
        <w:rFonts w:hint="default"/>
      </w:rPr>
    </w:lvl>
  </w:abstractNum>
  <w:abstractNum w:abstractNumId="7" w15:restartNumberingAfterBreak="0">
    <w:nsid w:val="14234783"/>
    <w:multiLevelType w:val="hybridMultilevel"/>
    <w:tmpl w:val="67FA40A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6A3B5E"/>
    <w:multiLevelType w:val="hybridMultilevel"/>
    <w:tmpl w:val="96F600B6"/>
    <w:lvl w:ilvl="0" w:tplc="1D802AEA">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9E5206"/>
    <w:multiLevelType w:val="hybridMultilevel"/>
    <w:tmpl w:val="CEFE8CE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806AC9"/>
    <w:multiLevelType w:val="hybridMultilevel"/>
    <w:tmpl w:val="4B88126C"/>
    <w:lvl w:ilvl="0" w:tplc="D2CA1178">
      <w:start w:val="1"/>
      <w:numFmt w:val="bullet"/>
      <w:lvlText w:val="-"/>
      <w:lvlJc w:val="left"/>
      <w:pPr>
        <w:ind w:left="720" w:hanging="360"/>
      </w:pPr>
      <w:rPr>
        <w:rFonts w:ascii="Arial" w:hAnsi="Arial" w:hint="default"/>
      </w:rPr>
    </w:lvl>
    <w:lvl w:ilvl="1" w:tplc="4008E3A6">
      <w:numFmt w:val="bullet"/>
      <w:lvlText w:val="•"/>
      <w:lvlJc w:val="left"/>
      <w:pPr>
        <w:ind w:left="1785" w:hanging="705"/>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0C4B30"/>
    <w:multiLevelType w:val="hybridMultilevel"/>
    <w:tmpl w:val="7B0E602A"/>
    <w:lvl w:ilvl="0" w:tplc="128E1AB0">
      <w:start w:val="1"/>
      <w:numFmt w:val="bullet"/>
      <w:pStyle w:val="Enumrationlamarge"/>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6158D5"/>
    <w:multiLevelType w:val="hybridMultilevel"/>
    <w:tmpl w:val="56069CDA"/>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DC5110B"/>
    <w:multiLevelType w:val="hybridMultilevel"/>
    <w:tmpl w:val="0908F594"/>
    <w:lvl w:ilvl="0" w:tplc="A78AE0C8">
      <w:numFmt w:val="bullet"/>
      <w:lvlText w:val=""/>
      <w:lvlJc w:val="left"/>
      <w:pPr>
        <w:tabs>
          <w:tab w:val="num" w:pos="397"/>
        </w:tabs>
        <w:ind w:left="397" w:hanging="284"/>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1148EF"/>
    <w:multiLevelType w:val="hybridMultilevel"/>
    <w:tmpl w:val="8604E60E"/>
    <w:lvl w:ilvl="0" w:tplc="FFFFFFFF">
      <w:start w:val="6"/>
      <w:numFmt w:val="bullet"/>
      <w:lvlText w:val=""/>
      <w:lvlJc w:val="left"/>
      <w:pPr>
        <w:tabs>
          <w:tab w:val="num" w:pos="720"/>
        </w:tabs>
        <w:ind w:left="720" w:hanging="360"/>
      </w:pPr>
      <w:rPr>
        <w:rFonts w:ascii="Wingdings" w:eastAsia="Times New Roman" w:hAnsi="Wingdings"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1D2E3E"/>
    <w:multiLevelType w:val="hybridMultilevel"/>
    <w:tmpl w:val="1562ABE4"/>
    <w:lvl w:ilvl="0" w:tplc="851CE2FA">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EB26838"/>
    <w:multiLevelType w:val="hybridMultilevel"/>
    <w:tmpl w:val="11A689C0"/>
    <w:lvl w:ilvl="0" w:tplc="E95C17F2">
      <w:numFmt w:val="bullet"/>
      <w:lvlText w:val="-"/>
      <w:lvlJc w:val="left"/>
      <w:pPr>
        <w:tabs>
          <w:tab w:val="num" w:pos="397"/>
        </w:tabs>
        <w:ind w:left="397" w:hanging="284"/>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sz w:val="16"/>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FAF4EFE"/>
    <w:multiLevelType w:val="hybridMultilevel"/>
    <w:tmpl w:val="6B46FA7E"/>
    <w:lvl w:ilvl="0" w:tplc="E95C17F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02D37F8"/>
    <w:multiLevelType w:val="hybridMultilevel"/>
    <w:tmpl w:val="A6521900"/>
    <w:lvl w:ilvl="0" w:tplc="F3F8074E">
      <w:start w:val="493"/>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2935322"/>
    <w:multiLevelType w:val="hybridMultilevel"/>
    <w:tmpl w:val="197AAF7A"/>
    <w:lvl w:ilvl="0" w:tplc="040C000B">
      <w:start w:val="1"/>
      <w:numFmt w:val="bullet"/>
      <w:lvlText w:val=""/>
      <w:lvlJc w:val="left"/>
      <w:pPr>
        <w:tabs>
          <w:tab w:val="num" w:pos="1425"/>
        </w:tabs>
        <w:ind w:left="1425" w:hanging="360"/>
      </w:pPr>
      <w:rPr>
        <w:rFonts w:ascii="Wingdings" w:hAnsi="Wingdings" w:hint="default"/>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20" w15:restartNumberingAfterBreak="0">
    <w:nsid w:val="446341BF"/>
    <w:multiLevelType w:val="hybridMultilevel"/>
    <w:tmpl w:val="49D02F08"/>
    <w:lvl w:ilvl="0" w:tplc="04CC7FAC">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6167A20"/>
    <w:multiLevelType w:val="hybridMultilevel"/>
    <w:tmpl w:val="BFEEB474"/>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4BCA4005"/>
    <w:multiLevelType w:val="hybridMultilevel"/>
    <w:tmpl w:val="783C17C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DFF709B"/>
    <w:multiLevelType w:val="multilevel"/>
    <w:tmpl w:val="F3245D78"/>
    <w:lvl w:ilvl="0">
      <w:start w:val="1"/>
      <w:numFmt w:val="decimal"/>
      <w:lvlText w:val="%1"/>
      <w:lvlJc w:val="left"/>
      <w:pPr>
        <w:tabs>
          <w:tab w:val="num" w:pos="1068"/>
        </w:tabs>
        <w:ind w:left="1068" w:hanging="360"/>
      </w:pPr>
      <w:rPr>
        <w:rFonts w:hint="default"/>
      </w:rPr>
    </w:lvl>
    <w:lvl w:ilvl="1">
      <w:start w:val="1"/>
      <w:numFmt w:val="bullet"/>
      <w:lvlText w:val=""/>
      <w:lvlJc w:val="left"/>
      <w:pPr>
        <w:tabs>
          <w:tab w:val="num" w:pos="1068"/>
        </w:tabs>
        <w:ind w:left="1068" w:hanging="360"/>
      </w:pPr>
      <w:rPr>
        <w:rFonts w:ascii="Symbol" w:hAnsi="Symbol"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1.%2.%3.%4.%5.%6.%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148"/>
        </w:tabs>
        <w:ind w:left="2148" w:hanging="1440"/>
      </w:pPr>
      <w:rPr>
        <w:rFonts w:hint="default"/>
      </w:rPr>
    </w:lvl>
  </w:abstractNum>
  <w:abstractNum w:abstractNumId="24" w15:restartNumberingAfterBreak="0">
    <w:nsid w:val="541C7FF8"/>
    <w:multiLevelType w:val="hybridMultilevel"/>
    <w:tmpl w:val="216ECFC8"/>
    <w:lvl w:ilvl="0" w:tplc="9274E9AC">
      <w:start w:val="200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FD13E8"/>
    <w:multiLevelType w:val="hybridMultilevel"/>
    <w:tmpl w:val="BFAA64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D5A0270"/>
    <w:multiLevelType w:val="hybridMultilevel"/>
    <w:tmpl w:val="7646F798"/>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D635C99"/>
    <w:multiLevelType w:val="hybridMultilevel"/>
    <w:tmpl w:val="3B50DE0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21B7527"/>
    <w:multiLevelType w:val="hybridMultilevel"/>
    <w:tmpl w:val="2F926C5E"/>
    <w:lvl w:ilvl="0" w:tplc="040C0017">
      <w:start w:val="1"/>
      <w:numFmt w:val="lowerLetter"/>
      <w:lvlText w:val="%1)"/>
      <w:lvlJc w:val="left"/>
      <w:pPr>
        <w:ind w:left="1080" w:hanging="360"/>
      </w:pPr>
    </w:lvl>
    <w:lvl w:ilvl="1" w:tplc="040C0017">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9" w15:restartNumberingAfterBreak="0">
    <w:nsid w:val="62FA66D5"/>
    <w:multiLevelType w:val="hybridMultilevel"/>
    <w:tmpl w:val="8618C702"/>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C71504"/>
    <w:multiLevelType w:val="hybridMultilevel"/>
    <w:tmpl w:val="403E1182"/>
    <w:lvl w:ilvl="0" w:tplc="C8E0E0A8">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F1131C4"/>
    <w:multiLevelType w:val="hybridMultilevel"/>
    <w:tmpl w:val="1B5857B4"/>
    <w:lvl w:ilvl="0" w:tplc="7AA6D8A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3AE2759"/>
    <w:multiLevelType w:val="hybridMultilevel"/>
    <w:tmpl w:val="8488B75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6032557"/>
    <w:multiLevelType w:val="hybridMultilevel"/>
    <w:tmpl w:val="55528A9E"/>
    <w:lvl w:ilvl="0" w:tplc="FFFFFFFF">
      <w:start w:val="1"/>
      <w:numFmt w:val="bullet"/>
      <w:lvlText w:val=""/>
      <w:lvlJc w:val="left"/>
      <w:pPr>
        <w:ind w:left="720" w:hanging="360"/>
      </w:pPr>
      <w:rPr>
        <w:rFonts w:ascii="Wingdings" w:hAnsi="Wingdings" w:hint="default"/>
      </w:rPr>
    </w:lvl>
    <w:lvl w:ilvl="1" w:tplc="040C0001"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7F5463C"/>
    <w:multiLevelType w:val="multilevel"/>
    <w:tmpl w:val="69FC484C"/>
    <w:lvl w:ilvl="0">
      <w:start w:val="2"/>
      <w:numFmt w:val="decimal"/>
      <w:lvlText w:val="%1."/>
      <w:lvlJc w:val="left"/>
      <w:pPr>
        <w:ind w:left="600" w:hanging="60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680" w:hanging="1800"/>
      </w:pPr>
      <w:rPr>
        <w:rFonts w:hint="default"/>
      </w:rPr>
    </w:lvl>
    <w:lvl w:ilvl="5">
      <w:start w:val="1"/>
      <w:numFmt w:val="decimal"/>
      <w:lvlText w:val="%1.%2)%3.%4.%5.%6."/>
      <w:lvlJc w:val="left"/>
      <w:pPr>
        <w:ind w:left="5760" w:hanging="2160"/>
      </w:pPr>
      <w:rPr>
        <w:rFonts w:hint="default"/>
      </w:rPr>
    </w:lvl>
    <w:lvl w:ilvl="6">
      <w:start w:val="1"/>
      <w:numFmt w:val="decimal"/>
      <w:lvlText w:val="%1.%2)%3.%4.%5.%6.%7."/>
      <w:lvlJc w:val="left"/>
      <w:pPr>
        <w:ind w:left="6840" w:hanging="2520"/>
      </w:pPr>
      <w:rPr>
        <w:rFonts w:hint="default"/>
      </w:rPr>
    </w:lvl>
    <w:lvl w:ilvl="7">
      <w:start w:val="1"/>
      <w:numFmt w:val="decimal"/>
      <w:lvlText w:val="%1.%2)%3.%4.%5.%6.%7.%8."/>
      <w:lvlJc w:val="left"/>
      <w:pPr>
        <w:ind w:left="7920" w:hanging="2880"/>
      </w:pPr>
      <w:rPr>
        <w:rFonts w:hint="default"/>
      </w:rPr>
    </w:lvl>
    <w:lvl w:ilvl="8">
      <w:start w:val="1"/>
      <w:numFmt w:val="decimal"/>
      <w:lvlText w:val="%1.%2)%3.%4.%5.%6.%7.%8.%9."/>
      <w:lvlJc w:val="left"/>
      <w:pPr>
        <w:ind w:left="9000" w:hanging="3240"/>
      </w:pPr>
      <w:rPr>
        <w:rFonts w:hint="default"/>
      </w:rPr>
    </w:lvl>
  </w:abstractNum>
  <w:abstractNum w:abstractNumId="35" w15:restartNumberingAfterBreak="0">
    <w:nsid w:val="79AA3027"/>
    <w:multiLevelType w:val="hybridMultilevel"/>
    <w:tmpl w:val="06E0325A"/>
    <w:lvl w:ilvl="0" w:tplc="FFFFFFFF">
      <w:numFmt w:val="bullet"/>
      <w:lvlText w:val=""/>
      <w:lvlJc w:val="left"/>
      <w:pPr>
        <w:tabs>
          <w:tab w:val="num" w:pos="397"/>
        </w:tabs>
        <w:ind w:left="397" w:hanging="284"/>
      </w:pPr>
      <w:rPr>
        <w:rFonts w:ascii="Wingdings" w:eastAsia="Times New Roman" w:hAnsi="Wingdings"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A9D3538"/>
    <w:multiLevelType w:val="hybridMultilevel"/>
    <w:tmpl w:val="DF844CB8"/>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7C4D6FFF"/>
    <w:multiLevelType w:val="hybridMultilevel"/>
    <w:tmpl w:val="9ADA20C2"/>
    <w:lvl w:ilvl="0" w:tplc="33ACCC1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58498D"/>
    <w:multiLevelType w:val="hybridMultilevel"/>
    <w:tmpl w:val="475E6A3E"/>
    <w:lvl w:ilvl="0" w:tplc="6DD4F9F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F0D5AFB"/>
    <w:multiLevelType w:val="hybridMultilevel"/>
    <w:tmpl w:val="25324EEC"/>
    <w:lvl w:ilvl="0" w:tplc="32C65836">
      <w:start w:val="1"/>
      <w:numFmt w:val="bullet"/>
      <w:lvlText w:val=""/>
      <w:lvlJc w:val="left"/>
      <w:pPr>
        <w:ind w:left="833" w:hanging="360"/>
      </w:pPr>
      <w:rPr>
        <w:rFonts w:ascii="Wingdings" w:hAnsi="Wingdings" w:hint="default"/>
      </w:rPr>
    </w:lvl>
    <w:lvl w:ilvl="1" w:tplc="040C0003">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num w:numId="1" w16cid:durableId="1274901310">
    <w:abstractNumId w:val="11"/>
  </w:num>
  <w:num w:numId="2" w16cid:durableId="1749620088">
    <w:abstractNumId w:val="19"/>
  </w:num>
  <w:num w:numId="3" w16cid:durableId="1577937137">
    <w:abstractNumId w:val="0"/>
  </w:num>
  <w:num w:numId="4" w16cid:durableId="634995007">
    <w:abstractNumId w:val="27"/>
  </w:num>
  <w:num w:numId="5" w16cid:durableId="629674209">
    <w:abstractNumId w:val="15"/>
  </w:num>
  <w:num w:numId="6" w16cid:durableId="260769639">
    <w:abstractNumId w:val="38"/>
  </w:num>
  <w:num w:numId="7" w16cid:durableId="1431046722">
    <w:abstractNumId w:val="22"/>
  </w:num>
  <w:num w:numId="8" w16cid:durableId="1280796602">
    <w:abstractNumId w:val="7"/>
  </w:num>
  <w:num w:numId="9" w16cid:durableId="310330646">
    <w:abstractNumId w:val="13"/>
  </w:num>
  <w:num w:numId="10" w16cid:durableId="449864997">
    <w:abstractNumId w:val="37"/>
  </w:num>
  <w:num w:numId="11" w16cid:durableId="1170634425">
    <w:abstractNumId w:val="32"/>
  </w:num>
  <w:num w:numId="12" w16cid:durableId="1104225028">
    <w:abstractNumId w:val="9"/>
  </w:num>
  <w:num w:numId="13" w16cid:durableId="1586498545">
    <w:abstractNumId w:val="29"/>
  </w:num>
  <w:num w:numId="14" w16cid:durableId="1145319257">
    <w:abstractNumId w:val="25"/>
  </w:num>
  <w:num w:numId="15" w16cid:durableId="1010715397">
    <w:abstractNumId w:val="5"/>
  </w:num>
  <w:num w:numId="16" w16cid:durableId="1309237782">
    <w:abstractNumId w:val="18"/>
  </w:num>
  <w:num w:numId="17" w16cid:durableId="2110659846">
    <w:abstractNumId w:val="2"/>
  </w:num>
  <w:num w:numId="18" w16cid:durableId="418992155">
    <w:abstractNumId w:val="35"/>
  </w:num>
  <w:num w:numId="19" w16cid:durableId="69082156">
    <w:abstractNumId w:val="24"/>
  </w:num>
  <w:num w:numId="20" w16cid:durableId="321586325">
    <w:abstractNumId w:val="33"/>
  </w:num>
  <w:num w:numId="21" w16cid:durableId="731123368">
    <w:abstractNumId w:val="12"/>
  </w:num>
  <w:num w:numId="22" w16cid:durableId="602954488">
    <w:abstractNumId w:val="17"/>
  </w:num>
  <w:num w:numId="23" w16cid:durableId="735008527">
    <w:abstractNumId w:val="36"/>
  </w:num>
  <w:num w:numId="24" w16cid:durableId="66463069">
    <w:abstractNumId w:val="39"/>
  </w:num>
  <w:num w:numId="25" w16cid:durableId="476608122">
    <w:abstractNumId w:val="26"/>
  </w:num>
  <w:num w:numId="26" w16cid:durableId="1349603404">
    <w:abstractNumId w:val="14"/>
  </w:num>
  <w:num w:numId="27" w16cid:durableId="1783839018">
    <w:abstractNumId w:val="16"/>
  </w:num>
  <w:num w:numId="28" w16cid:durableId="1447575135">
    <w:abstractNumId w:val="8"/>
  </w:num>
  <w:num w:numId="29" w16cid:durableId="1912738728">
    <w:abstractNumId w:val="23"/>
  </w:num>
  <w:num w:numId="30" w16cid:durableId="2136218563">
    <w:abstractNumId w:val="21"/>
  </w:num>
  <w:num w:numId="31" w16cid:durableId="686103568">
    <w:abstractNumId w:val="10"/>
  </w:num>
  <w:num w:numId="32" w16cid:durableId="1878005678">
    <w:abstractNumId w:val="31"/>
  </w:num>
  <w:num w:numId="33" w16cid:durableId="1458140120">
    <w:abstractNumId w:val="20"/>
  </w:num>
  <w:num w:numId="34" w16cid:durableId="190530709">
    <w:abstractNumId w:val="4"/>
  </w:num>
  <w:num w:numId="35" w16cid:durableId="506363027">
    <w:abstractNumId w:val="1"/>
  </w:num>
  <w:num w:numId="36" w16cid:durableId="2086218422">
    <w:abstractNumId w:val="6"/>
  </w:num>
  <w:num w:numId="37" w16cid:durableId="1022631732">
    <w:abstractNumId w:val="34"/>
  </w:num>
  <w:num w:numId="38" w16cid:durableId="41635297">
    <w:abstractNumId w:val="3"/>
  </w:num>
  <w:num w:numId="39" w16cid:durableId="1483038480">
    <w:abstractNumId w:val="28"/>
  </w:num>
  <w:num w:numId="40" w16cid:durableId="310914306">
    <w:abstractNumId w:val="3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77D4"/>
    <w:rsid w:val="00001C6E"/>
    <w:rsid w:val="0000433F"/>
    <w:rsid w:val="00004C08"/>
    <w:rsid w:val="0000616A"/>
    <w:rsid w:val="000102E3"/>
    <w:rsid w:val="000105CD"/>
    <w:rsid w:val="00011358"/>
    <w:rsid w:val="00013099"/>
    <w:rsid w:val="000161B1"/>
    <w:rsid w:val="00020BE1"/>
    <w:rsid w:val="00021203"/>
    <w:rsid w:val="00023022"/>
    <w:rsid w:val="000246EC"/>
    <w:rsid w:val="0002771B"/>
    <w:rsid w:val="000302F5"/>
    <w:rsid w:val="00035E1F"/>
    <w:rsid w:val="000416FF"/>
    <w:rsid w:val="00043AE1"/>
    <w:rsid w:val="00046105"/>
    <w:rsid w:val="000461DC"/>
    <w:rsid w:val="00047784"/>
    <w:rsid w:val="00052967"/>
    <w:rsid w:val="0005636D"/>
    <w:rsid w:val="000628AF"/>
    <w:rsid w:val="00062D25"/>
    <w:rsid w:val="00067BFE"/>
    <w:rsid w:val="00072111"/>
    <w:rsid w:val="00076662"/>
    <w:rsid w:val="000771D4"/>
    <w:rsid w:val="000804A6"/>
    <w:rsid w:val="0008361E"/>
    <w:rsid w:val="00083C19"/>
    <w:rsid w:val="00084224"/>
    <w:rsid w:val="00085922"/>
    <w:rsid w:val="00092161"/>
    <w:rsid w:val="0009799F"/>
    <w:rsid w:val="000A4C9E"/>
    <w:rsid w:val="000B20AF"/>
    <w:rsid w:val="000B6631"/>
    <w:rsid w:val="000C392A"/>
    <w:rsid w:val="000C3979"/>
    <w:rsid w:val="000C6FDA"/>
    <w:rsid w:val="000C7CD8"/>
    <w:rsid w:val="000D2BCC"/>
    <w:rsid w:val="000D5637"/>
    <w:rsid w:val="000E24C5"/>
    <w:rsid w:val="000E4149"/>
    <w:rsid w:val="000F33D1"/>
    <w:rsid w:val="000F35C5"/>
    <w:rsid w:val="000F4B49"/>
    <w:rsid w:val="00105024"/>
    <w:rsid w:val="0010536E"/>
    <w:rsid w:val="00110B29"/>
    <w:rsid w:val="001111C3"/>
    <w:rsid w:val="00112172"/>
    <w:rsid w:val="001143FE"/>
    <w:rsid w:val="0011564F"/>
    <w:rsid w:val="001158D9"/>
    <w:rsid w:val="00116F6B"/>
    <w:rsid w:val="00120914"/>
    <w:rsid w:val="00123890"/>
    <w:rsid w:val="0012498A"/>
    <w:rsid w:val="00132D90"/>
    <w:rsid w:val="00133BA0"/>
    <w:rsid w:val="00135E13"/>
    <w:rsid w:val="00135F3C"/>
    <w:rsid w:val="00136BF2"/>
    <w:rsid w:val="00145319"/>
    <w:rsid w:val="00146BD1"/>
    <w:rsid w:val="001505D3"/>
    <w:rsid w:val="00152FE1"/>
    <w:rsid w:val="00157143"/>
    <w:rsid w:val="001578F3"/>
    <w:rsid w:val="00160EA7"/>
    <w:rsid w:val="00162BAD"/>
    <w:rsid w:val="00165AAB"/>
    <w:rsid w:val="001705F0"/>
    <w:rsid w:val="00171833"/>
    <w:rsid w:val="00172F54"/>
    <w:rsid w:val="00174DAD"/>
    <w:rsid w:val="001761C4"/>
    <w:rsid w:val="00177225"/>
    <w:rsid w:val="001844A6"/>
    <w:rsid w:val="001901AF"/>
    <w:rsid w:val="0019164A"/>
    <w:rsid w:val="001934E8"/>
    <w:rsid w:val="001A1C2C"/>
    <w:rsid w:val="001A32EB"/>
    <w:rsid w:val="001A351D"/>
    <w:rsid w:val="001A4EF8"/>
    <w:rsid w:val="001B0BB7"/>
    <w:rsid w:val="001B1E3C"/>
    <w:rsid w:val="001B228A"/>
    <w:rsid w:val="001B36B1"/>
    <w:rsid w:val="001B470F"/>
    <w:rsid w:val="001C0C30"/>
    <w:rsid w:val="001C2AB2"/>
    <w:rsid w:val="001C35C7"/>
    <w:rsid w:val="001C36B8"/>
    <w:rsid w:val="001C3A8D"/>
    <w:rsid w:val="001C5DDA"/>
    <w:rsid w:val="001C79D1"/>
    <w:rsid w:val="001D10EA"/>
    <w:rsid w:val="001D23CD"/>
    <w:rsid w:val="001D4862"/>
    <w:rsid w:val="001E074B"/>
    <w:rsid w:val="001E1792"/>
    <w:rsid w:val="001E2F95"/>
    <w:rsid w:val="001E4280"/>
    <w:rsid w:val="001F1ADC"/>
    <w:rsid w:val="001F496C"/>
    <w:rsid w:val="001F6A60"/>
    <w:rsid w:val="002002D8"/>
    <w:rsid w:val="00200F8E"/>
    <w:rsid w:val="00201DD1"/>
    <w:rsid w:val="00204C6B"/>
    <w:rsid w:val="00204E02"/>
    <w:rsid w:val="00205DD8"/>
    <w:rsid w:val="00207FB7"/>
    <w:rsid w:val="00210F42"/>
    <w:rsid w:val="00211772"/>
    <w:rsid w:val="00215675"/>
    <w:rsid w:val="00220636"/>
    <w:rsid w:val="00221792"/>
    <w:rsid w:val="002263AB"/>
    <w:rsid w:val="0022688C"/>
    <w:rsid w:val="002337CB"/>
    <w:rsid w:val="00233C18"/>
    <w:rsid w:val="00233E52"/>
    <w:rsid w:val="002346FB"/>
    <w:rsid w:val="00234BB9"/>
    <w:rsid w:val="00234F95"/>
    <w:rsid w:val="00236123"/>
    <w:rsid w:val="002413A2"/>
    <w:rsid w:val="00241C4F"/>
    <w:rsid w:val="0024329C"/>
    <w:rsid w:val="002505D6"/>
    <w:rsid w:val="00251EE0"/>
    <w:rsid w:val="00251EF1"/>
    <w:rsid w:val="0025281D"/>
    <w:rsid w:val="00253073"/>
    <w:rsid w:val="002555BB"/>
    <w:rsid w:val="00256867"/>
    <w:rsid w:val="00262413"/>
    <w:rsid w:val="00265E00"/>
    <w:rsid w:val="00265F0E"/>
    <w:rsid w:val="00267DEC"/>
    <w:rsid w:val="00273CA7"/>
    <w:rsid w:val="00275DDE"/>
    <w:rsid w:val="00276B43"/>
    <w:rsid w:val="002777D4"/>
    <w:rsid w:val="0028270D"/>
    <w:rsid w:val="0029032B"/>
    <w:rsid w:val="00290D04"/>
    <w:rsid w:val="002922CE"/>
    <w:rsid w:val="002927DA"/>
    <w:rsid w:val="002931CE"/>
    <w:rsid w:val="00293981"/>
    <w:rsid w:val="00296B9C"/>
    <w:rsid w:val="002A0021"/>
    <w:rsid w:val="002B2BB2"/>
    <w:rsid w:val="002B3B14"/>
    <w:rsid w:val="002B68CD"/>
    <w:rsid w:val="002B7D66"/>
    <w:rsid w:val="002C24CE"/>
    <w:rsid w:val="002C405A"/>
    <w:rsid w:val="002C4E6E"/>
    <w:rsid w:val="002C7F0E"/>
    <w:rsid w:val="002D0D74"/>
    <w:rsid w:val="002D4130"/>
    <w:rsid w:val="002D6218"/>
    <w:rsid w:val="002E0678"/>
    <w:rsid w:val="002E0CB2"/>
    <w:rsid w:val="002E432D"/>
    <w:rsid w:val="002E49FD"/>
    <w:rsid w:val="002E5FDC"/>
    <w:rsid w:val="002F2EF9"/>
    <w:rsid w:val="002F5FE8"/>
    <w:rsid w:val="002F7D9F"/>
    <w:rsid w:val="00303E73"/>
    <w:rsid w:val="00305E49"/>
    <w:rsid w:val="003100A8"/>
    <w:rsid w:val="00315381"/>
    <w:rsid w:val="00316072"/>
    <w:rsid w:val="003226AE"/>
    <w:rsid w:val="0033193F"/>
    <w:rsid w:val="00333BEB"/>
    <w:rsid w:val="0033485E"/>
    <w:rsid w:val="003351E5"/>
    <w:rsid w:val="00336074"/>
    <w:rsid w:val="003367D1"/>
    <w:rsid w:val="00337764"/>
    <w:rsid w:val="00337975"/>
    <w:rsid w:val="00342D82"/>
    <w:rsid w:val="003435C5"/>
    <w:rsid w:val="003442FF"/>
    <w:rsid w:val="00350106"/>
    <w:rsid w:val="003513A2"/>
    <w:rsid w:val="00351EEE"/>
    <w:rsid w:val="00360311"/>
    <w:rsid w:val="0036263A"/>
    <w:rsid w:val="00362CD6"/>
    <w:rsid w:val="00366A8C"/>
    <w:rsid w:val="00370639"/>
    <w:rsid w:val="00372239"/>
    <w:rsid w:val="00372DA9"/>
    <w:rsid w:val="00373963"/>
    <w:rsid w:val="003742F4"/>
    <w:rsid w:val="00374A09"/>
    <w:rsid w:val="00375161"/>
    <w:rsid w:val="00375D6B"/>
    <w:rsid w:val="003777C7"/>
    <w:rsid w:val="00380E9F"/>
    <w:rsid w:val="00385ABA"/>
    <w:rsid w:val="00387D45"/>
    <w:rsid w:val="003929DD"/>
    <w:rsid w:val="00392F82"/>
    <w:rsid w:val="003954DD"/>
    <w:rsid w:val="00395C33"/>
    <w:rsid w:val="003977FF"/>
    <w:rsid w:val="00397D46"/>
    <w:rsid w:val="00397E6D"/>
    <w:rsid w:val="003A249A"/>
    <w:rsid w:val="003A2633"/>
    <w:rsid w:val="003A358F"/>
    <w:rsid w:val="003A69D9"/>
    <w:rsid w:val="003A767C"/>
    <w:rsid w:val="003B7108"/>
    <w:rsid w:val="003C604C"/>
    <w:rsid w:val="003C7131"/>
    <w:rsid w:val="003C77B8"/>
    <w:rsid w:val="003D1FD1"/>
    <w:rsid w:val="003D3614"/>
    <w:rsid w:val="003D52E9"/>
    <w:rsid w:val="003D5632"/>
    <w:rsid w:val="003D5B4E"/>
    <w:rsid w:val="003D71D9"/>
    <w:rsid w:val="003E3EDF"/>
    <w:rsid w:val="003E3F9A"/>
    <w:rsid w:val="003E569A"/>
    <w:rsid w:val="003F2721"/>
    <w:rsid w:val="003F33C6"/>
    <w:rsid w:val="003F5748"/>
    <w:rsid w:val="003F67C5"/>
    <w:rsid w:val="003F7B71"/>
    <w:rsid w:val="004020DE"/>
    <w:rsid w:val="00403063"/>
    <w:rsid w:val="00404016"/>
    <w:rsid w:val="00404C3A"/>
    <w:rsid w:val="004063BF"/>
    <w:rsid w:val="0040780F"/>
    <w:rsid w:val="00407DE7"/>
    <w:rsid w:val="004107A8"/>
    <w:rsid w:val="00411A04"/>
    <w:rsid w:val="0041231F"/>
    <w:rsid w:val="00413421"/>
    <w:rsid w:val="00413FDF"/>
    <w:rsid w:val="00421449"/>
    <w:rsid w:val="00425085"/>
    <w:rsid w:val="00431437"/>
    <w:rsid w:val="00435C9D"/>
    <w:rsid w:val="00437BF8"/>
    <w:rsid w:val="00444E22"/>
    <w:rsid w:val="00445A41"/>
    <w:rsid w:val="00445ED9"/>
    <w:rsid w:val="0044604B"/>
    <w:rsid w:val="00446F09"/>
    <w:rsid w:val="00457520"/>
    <w:rsid w:val="00461BE2"/>
    <w:rsid w:val="00462198"/>
    <w:rsid w:val="004626FB"/>
    <w:rsid w:val="00466361"/>
    <w:rsid w:val="0046716B"/>
    <w:rsid w:val="004711FA"/>
    <w:rsid w:val="00471F9A"/>
    <w:rsid w:val="004726F0"/>
    <w:rsid w:val="00475FF7"/>
    <w:rsid w:val="004774D2"/>
    <w:rsid w:val="00480AE0"/>
    <w:rsid w:val="004815D7"/>
    <w:rsid w:val="0048446F"/>
    <w:rsid w:val="00485606"/>
    <w:rsid w:val="00486023"/>
    <w:rsid w:val="00490DE0"/>
    <w:rsid w:val="0049226D"/>
    <w:rsid w:val="004A14E4"/>
    <w:rsid w:val="004A7202"/>
    <w:rsid w:val="004B0654"/>
    <w:rsid w:val="004B1B0B"/>
    <w:rsid w:val="004B1DA5"/>
    <w:rsid w:val="004B27DA"/>
    <w:rsid w:val="004B3B7B"/>
    <w:rsid w:val="004B3D41"/>
    <w:rsid w:val="004B78EB"/>
    <w:rsid w:val="004C1BD5"/>
    <w:rsid w:val="004C54C6"/>
    <w:rsid w:val="004C61FD"/>
    <w:rsid w:val="004D1666"/>
    <w:rsid w:val="004D181A"/>
    <w:rsid w:val="004D6367"/>
    <w:rsid w:val="004E1DB1"/>
    <w:rsid w:val="004E5F9E"/>
    <w:rsid w:val="004F0517"/>
    <w:rsid w:val="004F1AA4"/>
    <w:rsid w:val="004F2BED"/>
    <w:rsid w:val="00501838"/>
    <w:rsid w:val="00502F8C"/>
    <w:rsid w:val="0050332C"/>
    <w:rsid w:val="00504433"/>
    <w:rsid w:val="00506434"/>
    <w:rsid w:val="0051000A"/>
    <w:rsid w:val="005131EC"/>
    <w:rsid w:val="00513E59"/>
    <w:rsid w:val="0051634B"/>
    <w:rsid w:val="00517F4B"/>
    <w:rsid w:val="00523023"/>
    <w:rsid w:val="005238BC"/>
    <w:rsid w:val="00523AB5"/>
    <w:rsid w:val="00526775"/>
    <w:rsid w:val="005318BC"/>
    <w:rsid w:val="00540E7D"/>
    <w:rsid w:val="00540F60"/>
    <w:rsid w:val="00541959"/>
    <w:rsid w:val="00547742"/>
    <w:rsid w:val="0055246D"/>
    <w:rsid w:val="00552A5E"/>
    <w:rsid w:val="00552C9D"/>
    <w:rsid w:val="0055443D"/>
    <w:rsid w:val="00557E76"/>
    <w:rsid w:val="00560A19"/>
    <w:rsid w:val="005652C4"/>
    <w:rsid w:val="0056682A"/>
    <w:rsid w:val="00567EEF"/>
    <w:rsid w:val="0057217A"/>
    <w:rsid w:val="00572471"/>
    <w:rsid w:val="00574E42"/>
    <w:rsid w:val="00575D49"/>
    <w:rsid w:val="00576C35"/>
    <w:rsid w:val="00577E06"/>
    <w:rsid w:val="005815CC"/>
    <w:rsid w:val="005824E3"/>
    <w:rsid w:val="00582D4E"/>
    <w:rsid w:val="00583ACD"/>
    <w:rsid w:val="00585A75"/>
    <w:rsid w:val="005869E0"/>
    <w:rsid w:val="00594299"/>
    <w:rsid w:val="0059472C"/>
    <w:rsid w:val="00597E56"/>
    <w:rsid w:val="005A7C34"/>
    <w:rsid w:val="005B2A2D"/>
    <w:rsid w:val="005B49DA"/>
    <w:rsid w:val="005B4C9E"/>
    <w:rsid w:val="005B5728"/>
    <w:rsid w:val="005B722B"/>
    <w:rsid w:val="005C059E"/>
    <w:rsid w:val="005C19AD"/>
    <w:rsid w:val="005C7F0E"/>
    <w:rsid w:val="005D0FB5"/>
    <w:rsid w:val="005D5C84"/>
    <w:rsid w:val="005D7D36"/>
    <w:rsid w:val="005E42A4"/>
    <w:rsid w:val="005E5EC4"/>
    <w:rsid w:val="005E6821"/>
    <w:rsid w:val="005E7917"/>
    <w:rsid w:val="005E7BFD"/>
    <w:rsid w:val="005F01C9"/>
    <w:rsid w:val="005F0C10"/>
    <w:rsid w:val="005F27B0"/>
    <w:rsid w:val="005F4FEF"/>
    <w:rsid w:val="00601021"/>
    <w:rsid w:val="006041C1"/>
    <w:rsid w:val="00606706"/>
    <w:rsid w:val="00606EEB"/>
    <w:rsid w:val="00610082"/>
    <w:rsid w:val="00611D88"/>
    <w:rsid w:val="006149BF"/>
    <w:rsid w:val="00617EBD"/>
    <w:rsid w:val="00621EEF"/>
    <w:rsid w:val="006223AD"/>
    <w:rsid w:val="00627EB1"/>
    <w:rsid w:val="0063430A"/>
    <w:rsid w:val="00635D3A"/>
    <w:rsid w:val="0064150A"/>
    <w:rsid w:val="00643DB7"/>
    <w:rsid w:val="00644DEF"/>
    <w:rsid w:val="0064665C"/>
    <w:rsid w:val="006471F9"/>
    <w:rsid w:val="006527A0"/>
    <w:rsid w:val="00660F7C"/>
    <w:rsid w:val="0066341E"/>
    <w:rsid w:val="00664458"/>
    <w:rsid w:val="00665F3A"/>
    <w:rsid w:val="00665FBB"/>
    <w:rsid w:val="006671F7"/>
    <w:rsid w:val="00671073"/>
    <w:rsid w:val="0067141B"/>
    <w:rsid w:val="00677EC0"/>
    <w:rsid w:val="006802CD"/>
    <w:rsid w:val="00685AC7"/>
    <w:rsid w:val="006928E5"/>
    <w:rsid w:val="00692944"/>
    <w:rsid w:val="006A0473"/>
    <w:rsid w:val="006A0985"/>
    <w:rsid w:val="006A2094"/>
    <w:rsid w:val="006A22E2"/>
    <w:rsid w:val="006A5E15"/>
    <w:rsid w:val="006A71DE"/>
    <w:rsid w:val="006B10B3"/>
    <w:rsid w:val="006B1426"/>
    <w:rsid w:val="006B3D14"/>
    <w:rsid w:val="006B6CE9"/>
    <w:rsid w:val="006B74FC"/>
    <w:rsid w:val="006C0FBF"/>
    <w:rsid w:val="006C1F3C"/>
    <w:rsid w:val="006C3992"/>
    <w:rsid w:val="006C4B80"/>
    <w:rsid w:val="006C4E4B"/>
    <w:rsid w:val="006C5902"/>
    <w:rsid w:val="006C6F37"/>
    <w:rsid w:val="006D11FE"/>
    <w:rsid w:val="006D19EA"/>
    <w:rsid w:val="006D23E9"/>
    <w:rsid w:val="006D4CC1"/>
    <w:rsid w:val="006D7B66"/>
    <w:rsid w:val="006D7E34"/>
    <w:rsid w:val="006E372F"/>
    <w:rsid w:val="006E5111"/>
    <w:rsid w:val="006E53AE"/>
    <w:rsid w:val="006E5711"/>
    <w:rsid w:val="006E706F"/>
    <w:rsid w:val="006F26BB"/>
    <w:rsid w:val="006F2820"/>
    <w:rsid w:val="006F4B6D"/>
    <w:rsid w:val="006F7016"/>
    <w:rsid w:val="006F78E3"/>
    <w:rsid w:val="00711298"/>
    <w:rsid w:val="007134F6"/>
    <w:rsid w:val="00713CAA"/>
    <w:rsid w:val="00716130"/>
    <w:rsid w:val="007225DD"/>
    <w:rsid w:val="007230FA"/>
    <w:rsid w:val="00726BCB"/>
    <w:rsid w:val="00726C6C"/>
    <w:rsid w:val="007327A7"/>
    <w:rsid w:val="00732E2B"/>
    <w:rsid w:val="00733A47"/>
    <w:rsid w:val="00736C4E"/>
    <w:rsid w:val="0074388C"/>
    <w:rsid w:val="0074743D"/>
    <w:rsid w:val="00750C66"/>
    <w:rsid w:val="007533A3"/>
    <w:rsid w:val="00753828"/>
    <w:rsid w:val="00753938"/>
    <w:rsid w:val="00755770"/>
    <w:rsid w:val="00756131"/>
    <w:rsid w:val="00756652"/>
    <w:rsid w:val="007621F6"/>
    <w:rsid w:val="0076244C"/>
    <w:rsid w:val="007624B7"/>
    <w:rsid w:val="00763217"/>
    <w:rsid w:val="00765B28"/>
    <w:rsid w:val="0076642E"/>
    <w:rsid w:val="00773B43"/>
    <w:rsid w:val="007741B5"/>
    <w:rsid w:val="0077424D"/>
    <w:rsid w:val="00783AEB"/>
    <w:rsid w:val="007867A6"/>
    <w:rsid w:val="007938BA"/>
    <w:rsid w:val="00795CF1"/>
    <w:rsid w:val="007965F8"/>
    <w:rsid w:val="00797A58"/>
    <w:rsid w:val="007A1DDE"/>
    <w:rsid w:val="007A4339"/>
    <w:rsid w:val="007B08E3"/>
    <w:rsid w:val="007B1844"/>
    <w:rsid w:val="007B31EE"/>
    <w:rsid w:val="007B461F"/>
    <w:rsid w:val="007B57B0"/>
    <w:rsid w:val="007B5E6C"/>
    <w:rsid w:val="007C0FAA"/>
    <w:rsid w:val="007C148B"/>
    <w:rsid w:val="007C15CA"/>
    <w:rsid w:val="007C17BE"/>
    <w:rsid w:val="007C21BE"/>
    <w:rsid w:val="007C2257"/>
    <w:rsid w:val="007C5A9C"/>
    <w:rsid w:val="007D0C19"/>
    <w:rsid w:val="007D1852"/>
    <w:rsid w:val="007D252F"/>
    <w:rsid w:val="007D25AB"/>
    <w:rsid w:val="007D4135"/>
    <w:rsid w:val="007D60D1"/>
    <w:rsid w:val="007D785E"/>
    <w:rsid w:val="007E108B"/>
    <w:rsid w:val="007E323D"/>
    <w:rsid w:val="007E3C0D"/>
    <w:rsid w:val="007E4948"/>
    <w:rsid w:val="007E6250"/>
    <w:rsid w:val="007E7B0D"/>
    <w:rsid w:val="007F26D0"/>
    <w:rsid w:val="007F2BE4"/>
    <w:rsid w:val="007F4075"/>
    <w:rsid w:val="007F47CE"/>
    <w:rsid w:val="007F4FDD"/>
    <w:rsid w:val="007F57DF"/>
    <w:rsid w:val="007F62B3"/>
    <w:rsid w:val="007F70FD"/>
    <w:rsid w:val="008006F3"/>
    <w:rsid w:val="008042F9"/>
    <w:rsid w:val="00807DC6"/>
    <w:rsid w:val="00811B00"/>
    <w:rsid w:val="008126CF"/>
    <w:rsid w:val="00822781"/>
    <w:rsid w:val="00825AF4"/>
    <w:rsid w:val="00825CB7"/>
    <w:rsid w:val="0083054F"/>
    <w:rsid w:val="0083136D"/>
    <w:rsid w:val="0083639D"/>
    <w:rsid w:val="008413CE"/>
    <w:rsid w:val="008516E4"/>
    <w:rsid w:val="00856D74"/>
    <w:rsid w:val="008608A1"/>
    <w:rsid w:val="00861906"/>
    <w:rsid w:val="00864DD7"/>
    <w:rsid w:val="00865207"/>
    <w:rsid w:val="0086551D"/>
    <w:rsid w:val="00866BD7"/>
    <w:rsid w:val="0087221B"/>
    <w:rsid w:val="00875D46"/>
    <w:rsid w:val="0088322A"/>
    <w:rsid w:val="00884531"/>
    <w:rsid w:val="0089362A"/>
    <w:rsid w:val="00895268"/>
    <w:rsid w:val="00895A5E"/>
    <w:rsid w:val="0089742C"/>
    <w:rsid w:val="0089753A"/>
    <w:rsid w:val="00897C8A"/>
    <w:rsid w:val="008A0556"/>
    <w:rsid w:val="008A07DA"/>
    <w:rsid w:val="008A289E"/>
    <w:rsid w:val="008A4AD5"/>
    <w:rsid w:val="008A5315"/>
    <w:rsid w:val="008A582D"/>
    <w:rsid w:val="008A76D3"/>
    <w:rsid w:val="008B1708"/>
    <w:rsid w:val="008B25C0"/>
    <w:rsid w:val="008B3EA1"/>
    <w:rsid w:val="008C2772"/>
    <w:rsid w:val="008C4CF9"/>
    <w:rsid w:val="008C59E8"/>
    <w:rsid w:val="008D16AA"/>
    <w:rsid w:val="008D7AB8"/>
    <w:rsid w:val="008E32B4"/>
    <w:rsid w:val="008E648A"/>
    <w:rsid w:val="008F1BAF"/>
    <w:rsid w:val="008F31F0"/>
    <w:rsid w:val="008F380A"/>
    <w:rsid w:val="008F6111"/>
    <w:rsid w:val="00901527"/>
    <w:rsid w:val="009020E1"/>
    <w:rsid w:val="00903ED6"/>
    <w:rsid w:val="00904227"/>
    <w:rsid w:val="00904C3F"/>
    <w:rsid w:val="009068B0"/>
    <w:rsid w:val="00906A32"/>
    <w:rsid w:val="00912784"/>
    <w:rsid w:val="00912F1E"/>
    <w:rsid w:val="009141C2"/>
    <w:rsid w:val="00914E9B"/>
    <w:rsid w:val="009214DF"/>
    <w:rsid w:val="00926851"/>
    <w:rsid w:val="00933A5D"/>
    <w:rsid w:val="0093490A"/>
    <w:rsid w:val="00934D5F"/>
    <w:rsid w:val="009356F2"/>
    <w:rsid w:val="0093615B"/>
    <w:rsid w:val="00940C6E"/>
    <w:rsid w:val="0094133A"/>
    <w:rsid w:val="009417D2"/>
    <w:rsid w:val="00944F79"/>
    <w:rsid w:val="00945B0B"/>
    <w:rsid w:val="00946754"/>
    <w:rsid w:val="00950ECA"/>
    <w:rsid w:val="00955B1B"/>
    <w:rsid w:val="0095684D"/>
    <w:rsid w:val="00956B43"/>
    <w:rsid w:val="00963505"/>
    <w:rsid w:val="0096370B"/>
    <w:rsid w:val="00963E7C"/>
    <w:rsid w:val="00964AEA"/>
    <w:rsid w:val="0096547E"/>
    <w:rsid w:val="00966765"/>
    <w:rsid w:val="00966D5A"/>
    <w:rsid w:val="009711DA"/>
    <w:rsid w:val="00981804"/>
    <w:rsid w:val="00987651"/>
    <w:rsid w:val="00987A47"/>
    <w:rsid w:val="00990F82"/>
    <w:rsid w:val="009940F3"/>
    <w:rsid w:val="00994878"/>
    <w:rsid w:val="009967D3"/>
    <w:rsid w:val="00996CA9"/>
    <w:rsid w:val="009A11D9"/>
    <w:rsid w:val="009A1728"/>
    <w:rsid w:val="009A38D6"/>
    <w:rsid w:val="009A6456"/>
    <w:rsid w:val="009B071E"/>
    <w:rsid w:val="009B3534"/>
    <w:rsid w:val="009B63D8"/>
    <w:rsid w:val="009B63EE"/>
    <w:rsid w:val="009C0387"/>
    <w:rsid w:val="009C2E98"/>
    <w:rsid w:val="009C4D76"/>
    <w:rsid w:val="009C5A13"/>
    <w:rsid w:val="009D0301"/>
    <w:rsid w:val="009D5960"/>
    <w:rsid w:val="009D6A38"/>
    <w:rsid w:val="009E604A"/>
    <w:rsid w:val="009E7D63"/>
    <w:rsid w:val="009F4E47"/>
    <w:rsid w:val="009F5116"/>
    <w:rsid w:val="009F6186"/>
    <w:rsid w:val="009F6672"/>
    <w:rsid w:val="00A02AA9"/>
    <w:rsid w:val="00A02DCC"/>
    <w:rsid w:val="00A10938"/>
    <w:rsid w:val="00A116A0"/>
    <w:rsid w:val="00A11CE3"/>
    <w:rsid w:val="00A14861"/>
    <w:rsid w:val="00A17980"/>
    <w:rsid w:val="00A17F13"/>
    <w:rsid w:val="00A20476"/>
    <w:rsid w:val="00A31E97"/>
    <w:rsid w:val="00A35652"/>
    <w:rsid w:val="00A35B85"/>
    <w:rsid w:val="00A40D8A"/>
    <w:rsid w:val="00A44F03"/>
    <w:rsid w:val="00A51541"/>
    <w:rsid w:val="00A52962"/>
    <w:rsid w:val="00A55641"/>
    <w:rsid w:val="00A55D15"/>
    <w:rsid w:val="00A57F7B"/>
    <w:rsid w:val="00A646A8"/>
    <w:rsid w:val="00A646F8"/>
    <w:rsid w:val="00A70773"/>
    <w:rsid w:val="00A810DE"/>
    <w:rsid w:val="00A8191C"/>
    <w:rsid w:val="00A83FE3"/>
    <w:rsid w:val="00A843C2"/>
    <w:rsid w:val="00A87AF0"/>
    <w:rsid w:val="00A900EC"/>
    <w:rsid w:val="00A91FFA"/>
    <w:rsid w:val="00A9227A"/>
    <w:rsid w:val="00A94245"/>
    <w:rsid w:val="00A94B2E"/>
    <w:rsid w:val="00A95EF8"/>
    <w:rsid w:val="00A97C7E"/>
    <w:rsid w:val="00AA0958"/>
    <w:rsid w:val="00AA6585"/>
    <w:rsid w:val="00AA7343"/>
    <w:rsid w:val="00AA7523"/>
    <w:rsid w:val="00AB0219"/>
    <w:rsid w:val="00AB0BE6"/>
    <w:rsid w:val="00AB2EDA"/>
    <w:rsid w:val="00AB47FC"/>
    <w:rsid w:val="00AB585F"/>
    <w:rsid w:val="00AB6E63"/>
    <w:rsid w:val="00AB750E"/>
    <w:rsid w:val="00AC1054"/>
    <w:rsid w:val="00AC5BF2"/>
    <w:rsid w:val="00AC64A9"/>
    <w:rsid w:val="00AC691A"/>
    <w:rsid w:val="00AD0677"/>
    <w:rsid w:val="00AE06B1"/>
    <w:rsid w:val="00AE23D0"/>
    <w:rsid w:val="00AE3032"/>
    <w:rsid w:val="00AF7BDC"/>
    <w:rsid w:val="00B0049F"/>
    <w:rsid w:val="00B01FF5"/>
    <w:rsid w:val="00B031EF"/>
    <w:rsid w:val="00B04000"/>
    <w:rsid w:val="00B0480C"/>
    <w:rsid w:val="00B04E42"/>
    <w:rsid w:val="00B05960"/>
    <w:rsid w:val="00B10F2B"/>
    <w:rsid w:val="00B11F28"/>
    <w:rsid w:val="00B12874"/>
    <w:rsid w:val="00B1452D"/>
    <w:rsid w:val="00B16120"/>
    <w:rsid w:val="00B22D5B"/>
    <w:rsid w:val="00B22F3C"/>
    <w:rsid w:val="00B23750"/>
    <w:rsid w:val="00B24B6B"/>
    <w:rsid w:val="00B32328"/>
    <w:rsid w:val="00B32B0A"/>
    <w:rsid w:val="00B32C59"/>
    <w:rsid w:val="00B3575D"/>
    <w:rsid w:val="00B36EA8"/>
    <w:rsid w:val="00B37F8B"/>
    <w:rsid w:val="00B51A86"/>
    <w:rsid w:val="00B531BD"/>
    <w:rsid w:val="00B54FB4"/>
    <w:rsid w:val="00B577C0"/>
    <w:rsid w:val="00B62D33"/>
    <w:rsid w:val="00B63E0F"/>
    <w:rsid w:val="00B64CE4"/>
    <w:rsid w:val="00B65C40"/>
    <w:rsid w:val="00B73B02"/>
    <w:rsid w:val="00B7503B"/>
    <w:rsid w:val="00B75FE6"/>
    <w:rsid w:val="00B76121"/>
    <w:rsid w:val="00B803CD"/>
    <w:rsid w:val="00B82345"/>
    <w:rsid w:val="00B85494"/>
    <w:rsid w:val="00B85E0E"/>
    <w:rsid w:val="00B87109"/>
    <w:rsid w:val="00B91B77"/>
    <w:rsid w:val="00B960FA"/>
    <w:rsid w:val="00B96760"/>
    <w:rsid w:val="00BA1738"/>
    <w:rsid w:val="00BA4BFF"/>
    <w:rsid w:val="00BA52C2"/>
    <w:rsid w:val="00BA78D9"/>
    <w:rsid w:val="00BA7F22"/>
    <w:rsid w:val="00BB150F"/>
    <w:rsid w:val="00BB235E"/>
    <w:rsid w:val="00BB42AA"/>
    <w:rsid w:val="00BB4C3C"/>
    <w:rsid w:val="00BB5678"/>
    <w:rsid w:val="00BB5EF3"/>
    <w:rsid w:val="00BC2A43"/>
    <w:rsid w:val="00BC32C6"/>
    <w:rsid w:val="00BC3864"/>
    <w:rsid w:val="00BC3BD3"/>
    <w:rsid w:val="00BD2C21"/>
    <w:rsid w:val="00BD64A8"/>
    <w:rsid w:val="00BE1242"/>
    <w:rsid w:val="00BE5115"/>
    <w:rsid w:val="00BE74DD"/>
    <w:rsid w:val="00BF07FB"/>
    <w:rsid w:val="00BF6D86"/>
    <w:rsid w:val="00C00057"/>
    <w:rsid w:val="00C02885"/>
    <w:rsid w:val="00C051FF"/>
    <w:rsid w:val="00C10FA0"/>
    <w:rsid w:val="00C17880"/>
    <w:rsid w:val="00C17F05"/>
    <w:rsid w:val="00C21651"/>
    <w:rsid w:val="00C2705C"/>
    <w:rsid w:val="00C277CD"/>
    <w:rsid w:val="00C3254A"/>
    <w:rsid w:val="00C3278E"/>
    <w:rsid w:val="00C33445"/>
    <w:rsid w:val="00C37EF6"/>
    <w:rsid w:val="00C4150A"/>
    <w:rsid w:val="00C41A85"/>
    <w:rsid w:val="00C43340"/>
    <w:rsid w:val="00C4661F"/>
    <w:rsid w:val="00C46DAC"/>
    <w:rsid w:val="00C475C4"/>
    <w:rsid w:val="00C50676"/>
    <w:rsid w:val="00C51008"/>
    <w:rsid w:val="00C51DB5"/>
    <w:rsid w:val="00C5254C"/>
    <w:rsid w:val="00C5564E"/>
    <w:rsid w:val="00C56B9F"/>
    <w:rsid w:val="00C56C1E"/>
    <w:rsid w:val="00C62D20"/>
    <w:rsid w:val="00C6694C"/>
    <w:rsid w:val="00C706A6"/>
    <w:rsid w:val="00C75247"/>
    <w:rsid w:val="00C77762"/>
    <w:rsid w:val="00C77B2D"/>
    <w:rsid w:val="00C80597"/>
    <w:rsid w:val="00C81262"/>
    <w:rsid w:val="00C8555B"/>
    <w:rsid w:val="00C85DC2"/>
    <w:rsid w:val="00C8642B"/>
    <w:rsid w:val="00C868A9"/>
    <w:rsid w:val="00C86D4F"/>
    <w:rsid w:val="00C92BB8"/>
    <w:rsid w:val="00C94F64"/>
    <w:rsid w:val="00C9514B"/>
    <w:rsid w:val="00C96923"/>
    <w:rsid w:val="00CA3579"/>
    <w:rsid w:val="00CA3DC8"/>
    <w:rsid w:val="00CA4CDF"/>
    <w:rsid w:val="00CA6B71"/>
    <w:rsid w:val="00CB0075"/>
    <w:rsid w:val="00CB1693"/>
    <w:rsid w:val="00CB20CB"/>
    <w:rsid w:val="00CB33CC"/>
    <w:rsid w:val="00CC12E7"/>
    <w:rsid w:val="00CC218A"/>
    <w:rsid w:val="00CD12FC"/>
    <w:rsid w:val="00CD14F4"/>
    <w:rsid w:val="00CD2925"/>
    <w:rsid w:val="00CD3BD8"/>
    <w:rsid w:val="00CD6CD6"/>
    <w:rsid w:val="00CE0B1C"/>
    <w:rsid w:val="00CE33DC"/>
    <w:rsid w:val="00CE42C7"/>
    <w:rsid w:val="00CE48EF"/>
    <w:rsid w:val="00CE6D90"/>
    <w:rsid w:val="00CE75BB"/>
    <w:rsid w:val="00CE7807"/>
    <w:rsid w:val="00CE7811"/>
    <w:rsid w:val="00CF0EF3"/>
    <w:rsid w:val="00CF0F29"/>
    <w:rsid w:val="00CF2A6C"/>
    <w:rsid w:val="00CF2FA9"/>
    <w:rsid w:val="00CF481D"/>
    <w:rsid w:val="00CF5DCF"/>
    <w:rsid w:val="00CF650B"/>
    <w:rsid w:val="00CF6926"/>
    <w:rsid w:val="00CF70E9"/>
    <w:rsid w:val="00CF787B"/>
    <w:rsid w:val="00CF7BE2"/>
    <w:rsid w:val="00D06E6C"/>
    <w:rsid w:val="00D114A5"/>
    <w:rsid w:val="00D13C07"/>
    <w:rsid w:val="00D15506"/>
    <w:rsid w:val="00D2123C"/>
    <w:rsid w:val="00D22A06"/>
    <w:rsid w:val="00D23208"/>
    <w:rsid w:val="00D23762"/>
    <w:rsid w:val="00D2580E"/>
    <w:rsid w:val="00D27695"/>
    <w:rsid w:val="00D31F21"/>
    <w:rsid w:val="00D42698"/>
    <w:rsid w:val="00D43AAD"/>
    <w:rsid w:val="00D45B4D"/>
    <w:rsid w:val="00D52C21"/>
    <w:rsid w:val="00D53149"/>
    <w:rsid w:val="00D5449D"/>
    <w:rsid w:val="00D547F6"/>
    <w:rsid w:val="00D610EB"/>
    <w:rsid w:val="00D61E2C"/>
    <w:rsid w:val="00D659B3"/>
    <w:rsid w:val="00D67131"/>
    <w:rsid w:val="00D72C39"/>
    <w:rsid w:val="00D74EAE"/>
    <w:rsid w:val="00D801FB"/>
    <w:rsid w:val="00D829D5"/>
    <w:rsid w:val="00D8796B"/>
    <w:rsid w:val="00D90223"/>
    <w:rsid w:val="00D93642"/>
    <w:rsid w:val="00D961F9"/>
    <w:rsid w:val="00D974CA"/>
    <w:rsid w:val="00D977F5"/>
    <w:rsid w:val="00DA3D05"/>
    <w:rsid w:val="00DA5A7E"/>
    <w:rsid w:val="00DA5D30"/>
    <w:rsid w:val="00DA6CAC"/>
    <w:rsid w:val="00DA7308"/>
    <w:rsid w:val="00DB015F"/>
    <w:rsid w:val="00DB2A83"/>
    <w:rsid w:val="00DC143A"/>
    <w:rsid w:val="00DC1449"/>
    <w:rsid w:val="00DC19D2"/>
    <w:rsid w:val="00DC6E21"/>
    <w:rsid w:val="00DD480E"/>
    <w:rsid w:val="00DD5322"/>
    <w:rsid w:val="00DD5482"/>
    <w:rsid w:val="00DE1020"/>
    <w:rsid w:val="00DE32CE"/>
    <w:rsid w:val="00DE3DF1"/>
    <w:rsid w:val="00DE587D"/>
    <w:rsid w:val="00DE5B8C"/>
    <w:rsid w:val="00DE6931"/>
    <w:rsid w:val="00DF21C3"/>
    <w:rsid w:val="00DF4DA2"/>
    <w:rsid w:val="00DF6938"/>
    <w:rsid w:val="00DF7A7B"/>
    <w:rsid w:val="00E00C4C"/>
    <w:rsid w:val="00E06F85"/>
    <w:rsid w:val="00E07F05"/>
    <w:rsid w:val="00E1429D"/>
    <w:rsid w:val="00E14784"/>
    <w:rsid w:val="00E15A2B"/>
    <w:rsid w:val="00E25574"/>
    <w:rsid w:val="00E30CA9"/>
    <w:rsid w:val="00E35688"/>
    <w:rsid w:val="00E36030"/>
    <w:rsid w:val="00E40C5F"/>
    <w:rsid w:val="00E40D4C"/>
    <w:rsid w:val="00E417CD"/>
    <w:rsid w:val="00E45F94"/>
    <w:rsid w:val="00E47A69"/>
    <w:rsid w:val="00E501D5"/>
    <w:rsid w:val="00E51114"/>
    <w:rsid w:val="00E51A5C"/>
    <w:rsid w:val="00E5350B"/>
    <w:rsid w:val="00E53783"/>
    <w:rsid w:val="00E564FB"/>
    <w:rsid w:val="00E565A6"/>
    <w:rsid w:val="00E5704E"/>
    <w:rsid w:val="00E66C02"/>
    <w:rsid w:val="00E709F3"/>
    <w:rsid w:val="00E746B6"/>
    <w:rsid w:val="00E75A72"/>
    <w:rsid w:val="00E81680"/>
    <w:rsid w:val="00E83C40"/>
    <w:rsid w:val="00E8530F"/>
    <w:rsid w:val="00E86F99"/>
    <w:rsid w:val="00E933E9"/>
    <w:rsid w:val="00E938FE"/>
    <w:rsid w:val="00E94B51"/>
    <w:rsid w:val="00E96B4C"/>
    <w:rsid w:val="00EA1AE3"/>
    <w:rsid w:val="00EA1FC1"/>
    <w:rsid w:val="00EA4459"/>
    <w:rsid w:val="00EB0E1C"/>
    <w:rsid w:val="00EB13A7"/>
    <w:rsid w:val="00EB3389"/>
    <w:rsid w:val="00EB5751"/>
    <w:rsid w:val="00EB685B"/>
    <w:rsid w:val="00EC4977"/>
    <w:rsid w:val="00EC6112"/>
    <w:rsid w:val="00EC68E7"/>
    <w:rsid w:val="00EC7EBB"/>
    <w:rsid w:val="00ED114E"/>
    <w:rsid w:val="00ED1DBE"/>
    <w:rsid w:val="00ED3B90"/>
    <w:rsid w:val="00ED3BC6"/>
    <w:rsid w:val="00ED56CA"/>
    <w:rsid w:val="00ED5CA1"/>
    <w:rsid w:val="00ED7A6B"/>
    <w:rsid w:val="00EE71A1"/>
    <w:rsid w:val="00EF1BA5"/>
    <w:rsid w:val="00EF5075"/>
    <w:rsid w:val="00F038EC"/>
    <w:rsid w:val="00F0467D"/>
    <w:rsid w:val="00F052D6"/>
    <w:rsid w:val="00F06552"/>
    <w:rsid w:val="00F1218D"/>
    <w:rsid w:val="00F204A1"/>
    <w:rsid w:val="00F211B6"/>
    <w:rsid w:val="00F227A5"/>
    <w:rsid w:val="00F25F33"/>
    <w:rsid w:val="00F263D3"/>
    <w:rsid w:val="00F26D21"/>
    <w:rsid w:val="00F26EDC"/>
    <w:rsid w:val="00F345FB"/>
    <w:rsid w:val="00F377F8"/>
    <w:rsid w:val="00F40BE1"/>
    <w:rsid w:val="00F475E2"/>
    <w:rsid w:val="00F52416"/>
    <w:rsid w:val="00F570B6"/>
    <w:rsid w:val="00F5715B"/>
    <w:rsid w:val="00F602B0"/>
    <w:rsid w:val="00F62A66"/>
    <w:rsid w:val="00F633BC"/>
    <w:rsid w:val="00F648FB"/>
    <w:rsid w:val="00F81FCB"/>
    <w:rsid w:val="00F82AF2"/>
    <w:rsid w:val="00F83674"/>
    <w:rsid w:val="00F84654"/>
    <w:rsid w:val="00F9179A"/>
    <w:rsid w:val="00F91DEC"/>
    <w:rsid w:val="00F92173"/>
    <w:rsid w:val="00F92E11"/>
    <w:rsid w:val="00F97236"/>
    <w:rsid w:val="00FA153B"/>
    <w:rsid w:val="00FA21CA"/>
    <w:rsid w:val="00FA2CDE"/>
    <w:rsid w:val="00FA4266"/>
    <w:rsid w:val="00FA6157"/>
    <w:rsid w:val="00FA6C87"/>
    <w:rsid w:val="00FA7693"/>
    <w:rsid w:val="00FB1054"/>
    <w:rsid w:val="00FB1593"/>
    <w:rsid w:val="00FB1C14"/>
    <w:rsid w:val="00FB53CA"/>
    <w:rsid w:val="00FB7772"/>
    <w:rsid w:val="00FC2CCE"/>
    <w:rsid w:val="00FC313D"/>
    <w:rsid w:val="00FC451A"/>
    <w:rsid w:val="00FC556C"/>
    <w:rsid w:val="00FC6299"/>
    <w:rsid w:val="00FD01F2"/>
    <w:rsid w:val="00FD3F72"/>
    <w:rsid w:val="00FD47F7"/>
    <w:rsid w:val="00FD76A3"/>
    <w:rsid w:val="00FE20AD"/>
    <w:rsid w:val="00FE33F2"/>
    <w:rsid w:val="00FE54A7"/>
    <w:rsid w:val="00FE76B9"/>
    <w:rsid w:val="00FF20AD"/>
    <w:rsid w:val="00FF75C4"/>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67BB0C5A"/>
  <w15:chartTrackingRefBased/>
  <w15:docId w15:val="{EAB355AB-7D0F-4D42-AC06-61A7D08FB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27A0"/>
    <w:pPr>
      <w:jc w:val="both"/>
    </w:pPr>
    <w:rPr>
      <w:rFonts w:ascii="Verdana" w:hAnsi="Verdana"/>
    </w:rPr>
  </w:style>
  <w:style w:type="paragraph" w:styleId="Titre1">
    <w:name w:val="heading 1"/>
    <w:basedOn w:val="Normal"/>
    <w:next w:val="Normal"/>
    <w:link w:val="Titre1Car"/>
    <w:qFormat/>
    <w:rsid w:val="00290D04"/>
    <w:pPr>
      <w:keepNext/>
      <w:pageBreakBefore/>
      <w:shd w:val="clear" w:color="auto" w:fill="3024C8"/>
      <w:spacing w:before="240" w:after="60"/>
      <w:outlineLvl w:val="0"/>
    </w:pPr>
    <w:rPr>
      <w:color w:val="FFFFFF"/>
      <w:kern w:val="28"/>
      <w:sz w:val="32"/>
    </w:rPr>
  </w:style>
  <w:style w:type="paragraph" w:styleId="Titre2">
    <w:name w:val="heading 2"/>
    <w:basedOn w:val="Normal"/>
    <w:next w:val="Normal"/>
    <w:link w:val="Titre2Car"/>
    <w:autoRedefine/>
    <w:qFormat/>
    <w:rsid w:val="00E47A69"/>
    <w:pPr>
      <w:keepNext/>
      <w:tabs>
        <w:tab w:val="left" w:pos="600"/>
      </w:tabs>
      <w:spacing w:after="60"/>
      <w:jc w:val="left"/>
      <w:outlineLvl w:val="1"/>
    </w:pPr>
    <w:rPr>
      <w:b/>
      <w:bCs/>
      <w:color w:val="2E26C8"/>
      <w:sz w:val="28"/>
    </w:rPr>
  </w:style>
  <w:style w:type="paragraph" w:styleId="Titre3">
    <w:name w:val="heading 3"/>
    <w:basedOn w:val="Normal"/>
    <w:next w:val="Normal"/>
    <w:qFormat/>
    <w:rsid w:val="00350106"/>
    <w:pPr>
      <w:spacing w:before="240" w:after="60"/>
      <w:outlineLvl w:val="2"/>
    </w:pPr>
    <w:rPr>
      <w:b/>
      <w:snapToGrid w:val="0"/>
      <w:sz w:val="22"/>
    </w:rPr>
  </w:style>
  <w:style w:type="paragraph" w:styleId="Titre4">
    <w:name w:val="heading 4"/>
    <w:basedOn w:val="Normal"/>
    <w:next w:val="Normal"/>
    <w:qFormat/>
    <w:rsid w:val="00342D82"/>
    <w:pPr>
      <w:spacing w:before="240" w:after="60"/>
      <w:outlineLvl w:val="3"/>
    </w:pPr>
    <w:rPr>
      <w:b/>
      <w:snapToGrid w:val="0"/>
    </w:rPr>
  </w:style>
  <w:style w:type="paragraph" w:styleId="Titre5">
    <w:name w:val="heading 5"/>
    <w:basedOn w:val="Normal"/>
    <w:next w:val="Normal"/>
    <w:qFormat/>
    <w:rsid w:val="00342D82"/>
    <w:pPr>
      <w:keepNext/>
      <w:spacing w:before="240" w:after="60"/>
      <w:outlineLvl w:val="4"/>
    </w:pPr>
    <w:rPr>
      <w:bCs/>
      <w:i/>
      <w:iCs/>
      <w:snapToGrid w:val="0"/>
    </w:rPr>
  </w:style>
  <w:style w:type="paragraph" w:styleId="Titre6">
    <w:name w:val="heading 6"/>
    <w:basedOn w:val="Normal"/>
    <w:next w:val="Normal"/>
    <w:qFormat/>
    <w:rsid w:val="00342D82"/>
    <w:pPr>
      <w:keepNext/>
      <w:outlineLvl w:val="5"/>
    </w:pPr>
    <w:rPr>
      <w:i/>
      <w:snapToGrid w:val="0"/>
    </w:rPr>
  </w:style>
  <w:style w:type="paragraph" w:styleId="Titre7">
    <w:name w:val="heading 7"/>
    <w:basedOn w:val="Normal"/>
    <w:next w:val="Normal"/>
    <w:qFormat/>
    <w:rsid w:val="00342D82"/>
    <w:pPr>
      <w:spacing w:before="240" w:after="60"/>
      <w:outlineLvl w:val="6"/>
    </w:pPr>
    <w:rPr>
      <w:snapToGrid w:val="0"/>
    </w:rPr>
  </w:style>
  <w:style w:type="paragraph" w:styleId="Titre8">
    <w:name w:val="heading 8"/>
    <w:basedOn w:val="Normal"/>
    <w:next w:val="Normal"/>
    <w:qFormat/>
    <w:rsid w:val="00342D82"/>
    <w:pPr>
      <w:spacing w:before="240" w:after="60"/>
      <w:outlineLvl w:val="7"/>
    </w:pPr>
    <w:rPr>
      <w:i/>
      <w:snapToGrid w:val="0"/>
    </w:rPr>
  </w:style>
  <w:style w:type="paragraph" w:styleId="Titre9">
    <w:name w:val="heading 9"/>
    <w:basedOn w:val="Normal"/>
    <w:next w:val="Normal"/>
    <w:qFormat/>
    <w:rsid w:val="00342D82"/>
    <w:pPr>
      <w:spacing w:before="240" w:after="60"/>
      <w:outlineLvl w:val="8"/>
    </w:pPr>
    <w:rPr>
      <w:b/>
      <w:i/>
      <w:snapToGrid w:val="0"/>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42D82"/>
    <w:pPr>
      <w:tabs>
        <w:tab w:val="center" w:pos="4536"/>
        <w:tab w:val="right" w:pos="9072"/>
      </w:tabs>
    </w:pPr>
  </w:style>
  <w:style w:type="paragraph" w:styleId="Pieddepage">
    <w:name w:val="footer"/>
    <w:basedOn w:val="Normal"/>
    <w:link w:val="PieddepageCar"/>
    <w:rsid w:val="00342D82"/>
    <w:pPr>
      <w:tabs>
        <w:tab w:val="center" w:pos="4536"/>
        <w:tab w:val="right" w:pos="9072"/>
      </w:tabs>
    </w:pPr>
  </w:style>
  <w:style w:type="character" w:styleId="Numrodepage">
    <w:name w:val="page number"/>
    <w:basedOn w:val="Policepardfaut"/>
    <w:rsid w:val="00342D82"/>
  </w:style>
  <w:style w:type="character" w:styleId="Lienhypertexte">
    <w:name w:val="Hyperlink"/>
    <w:rsid w:val="00342D82"/>
    <w:rPr>
      <w:color w:val="0000FF"/>
      <w:u w:val="single"/>
    </w:rPr>
  </w:style>
  <w:style w:type="paragraph" w:styleId="TM1">
    <w:name w:val="toc 1"/>
    <w:basedOn w:val="Normal"/>
    <w:next w:val="Normal"/>
    <w:autoRedefine/>
    <w:semiHidden/>
    <w:rsid w:val="00342D82"/>
  </w:style>
  <w:style w:type="paragraph" w:styleId="TM2">
    <w:name w:val="toc 2"/>
    <w:basedOn w:val="Normal"/>
    <w:next w:val="Normal"/>
    <w:autoRedefine/>
    <w:semiHidden/>
    <w:rsid w:val="00342D82"/>
    <w:pPr>
      <w:ind w:left="240"/>
    </w:pPr>
  </w:style>
  <w:style w:type="paragraph" w:styleId="TM3">
    <w:name w:val="toc 3"/>
    <w:basedOn w:val="Normal"/>
    <w:next w:val="Normal"/>
    <w:autoRedefine/>
    <w:semiHidden/>
    <w:rsid w:val="00342D82"/>
    <w:pPr>
      <w:ind w:left="480"/>
    </w:pPr>
  </w:style>
  <w:style w:type="paragraph" w:styleId="TM4">
    <w:name w:val="toc 4"/>
    <w:basedOn w:val="Normal"/>
    <w:next w:val="Normal"/>
    <w:autoRedefine/>
    <w:semiHidden/>
    <w:rsid w:val="00342D82"/>
    <w:pPr>
      <w:ind w:left="720"/>
    </w:pPr>
  </w:style>
  <w:style w:type="paragraph" w:styleId="TM5">
    <w:name w:val="toc 5"/>
    <w:basedOn w:val="Normal"/>
    <w:next w:val="Normal"/>
    <w:autoRedefine/>
    <w:semiHidden/>
    <w:rsid w:val="00342D82"/>
    <w:pPr>
      <w:ind w:left="960"/>
    </w:pPr>
  </w:style>
  <w:style w:type="paragraph" w:styleId="TM6">
    <w:name w:val="toc 6"/>
    <w:basedOn w:val="Normal"/>
    <w:next w:val="Normal"/>
    <w:autoRedefine/>
    <w:semiHidden/>
    <w:rsid w:val="00342D82"/>
    <w:pPr>
      <w:ind w:left="1200"/>
    </w:pPr>
  </w:style>
  <w:style w:type="paragraph" w:styleId="TM7">
    <w:name w:val="toc 7"/>
    <w:basedOn w:val="Normal"/>
    <w:next w:val="Normal"/>
    <w:autoRedefine/>
    <w:semiHidden/>
    <w:rsid w:val="00342D82"/>
    <w:pPr>
      <w:ind w:left="1440"/>
    </w:pPr>
  </w:style>
  <w:style w:type="paragraph" w:styleId="TM8">
    <w:name w:val="toc 8"/>
    <w:basedOn w:val="Normal"/>
    <w:next w:val="Normal"/>
    <w:autoRedefine/>
    <w:semiHidden/>
    <w:rsid w:val="00342D82"/>
    <w:pPr>
      <w:ind w:left="1680"/>
    </w:pPr>
  </w:style>
  <w:style w:type="paragraph" w:styleId="TM9">
    <w:name w:val="toc 9"/>
    <w:basedOn w:val="Normal"/>
    <w:next w:val="Normal"/>
    <w:autoRedefine/>
    <w:semiHidden/>
    <w:rsid w:val="00342D82"/>
    <w:pPr>
      <w:ind w:left="1920"/>
    </w:pPr>
  </w:style>
  <w:style w:type="paragraph" w:styleId="Corpsdetexte">
    <w:name w:val="Body Text"/>
    <w:basedOn w:val="Normal"/>
    <w:rsid w:val="00342D82"/>
    <w:rPr>
      <w:rFonts w:cs="Arial"/>
      <w:szCs w:val="24"/>
    </w:rPr>
  </w:style>
  <w:style w:type="paragraph" w:styleId="Corpsdetexte2">
    <w:name w:val="Body Text 2"/>
    <w:basedOn w:val="Normal"/>
    <w:rsid w:val="00342D82"/>
  </w:style>
  <w:style w:type="character" w:customStyle="1" w:styleId="Titre2Car">
    <w:name w:val="Titre 2 Car"/>
    <w:link w:val="Titre2"/>
    <w:rsid w:val="00E47A69"/>
    <w:rPr>
      <w:rFonts w:ascii="Verdana" w:hAnsi="Verdana"/>
      <w:b/>
      <w:bCs/>
      <w:color w:val="2E26C8"/>
      <w:sz w:val="28"/>
    </w:rPr>
  </w:style>
  <w:style w:type="paragraph" w:styleId="Textedebulles">
    <w:name w:val="Balloon Text"/>
    <w:basedOn w:val="Normal"/>
    <w:semiHidden/>
    <w:rsid w:val="0048446F"/>
    <w:rPr>
      <w:rFonts w:ascii="Tahoma" w:hAnsi="Tahoma" w:cs="Tahoma"/>
      <w:sz w:val="16"/>
      <w:szCs w:val="16"/>
    </w:rPr>
  </w:style>
  <w:style w:type="paragraph" w:customStyle="1" w:styleId="Paragraphedeliste1">
    <w:name w:val="Paragraphe de liste1"/>
    <w:basedOn w:val="Normal"/>
    <w:qFormat/>
    <w:rsid w:val="00CE7807"/>
    <w:pPr>
      <w:ind w:left="708"/>
    </w:pPr>
  </w:style>
  <w:style w:type="paragraph" w:styleId="Notedebasdepage">
    <w:name w:val="footnote text"/>
    <w:basedOn w:val="Normal"/>
    <w:link w:val="NotedebasdepageCar"/>
    <w:rsid w:val="00811B00"/>
  </w:style>
  <w:style w:type="character" w:customStyle="1" w:styleId="NotedebasdepageCar">
    <w:name w:val="Note de bas de page Car"/>
    <w:link w:val="Notedebasdepage"/>
    <w:rsid w:val="00811B00"/>
    <w:rPr>
      <w:rFonts w:ascii="Arial" w:hAnsi="Arial"/>
    </w:rPr>
  </w:style>
  <w:style w:type="character" w:styleId="Appelnotedebasdep">
    <w:name w:val="footnote reference"/>
    <w:rsid w:val="00811B00"/>
    <w:rPr>
      <w:vertAlign w:val="superscript"/>
    </w:rPr>
  </w:style>
  <w:style w:type="paragraph" w:styleId="NormalWeb">
    <w:name w:val="Normal (Web)"/>
    <w:basedOn w:val="Normal"/>
    <w:uiPriority w:val="99"/>
    <w:unhideWhenUsed/>
    <w:rsid w:val="006A0473"/>
    <w:pPr>
      <w:spacing w:before="100" w:beforeAutospacing="1" w:after="100" w:afterAutospacing="1"/>
    </w:pPr>
    <w:rPr>
      <w:rFonts w:ascii="Times New Roman" w:hAnsi="Times New Roman"/>
      <w:sz w:val="24"/>
      <w:szCs w:val="24"/>
    </w:rPr>
  </w:style>
  <w:style w:type="paragraph" w:customStyle="1" w:styleId="titre30">
    <w:name w:val="titre3"/>
    <w:basedOn w:val="Normal"/>
    <w:rsid w:val="006A0473"/>
    <w:pPr>
      <w:spacing w:before="100" w:beforeAutospacing="1" w:after="100" w:afterAutospacing="1"/>
    </w:pPr>
    <w:rPr>
      <w:rFonts w:ascii="Times New Roman" w:hAnsi="Times New Roman"/>
      <w:b/>
      <w:bCs/>
      <w:color w:val="54534A"/>
      <w:sz w:val="24"/>
      <w:szCs w:val="24"/>
    </w:rPr>
  </w:style>
  <w:style w:type="character" w:styleId="Marquedecommentaire">
    <w:name w:val="annotation reference"/>
    <w:uiPriority w:val="99"/>
    <w:semiHidden/>
    <w:rsid w:val="008042F9"/>
    <w:rPr>
      <w:sz w:val="16"/>
      <w:szCs w:val="16"/>
    </w:rPr>
  </w:style>
  <w:style w:type="paragraph" w:styleId="Commentaire">
    <w:name w:val="annotation text"/>
    <w:basedOn w:val="Normal"/>
    <w:link w:val="CommentaireCar"/>
    <w:uiPriority w:val="99"/>
    <w:rsid w:val="008042F9"/>
  </w:style>
  <w:style w:type="paragraph" w:styleId="Objetducommentaire">
    <w:name w:val="annotation subject"/>
    <w:basedOn w:val="Commentaire"/>
    <w:next w:val="Commentaire"/>
    <w:semiHidden/>
    <w:rsid w:val="008042F9"/>
    <w:rPr>
      <w:b/>
      <w:bCs/>
    </w:rPr>
  </w:style>
  <w:style w:type="character" w:customStyle="1" w:styleId="En-tteCar">
    <w:name w:val="En-tête Car"/>
    <w:link w:val="En-tte"/>
    <w:rsid w:val="00120914"/>
    <w:rPr>
      <w:rFonts w:ascii="Verdana" w:hAnsi="Verdana"/>
      <w:lang w:val="fr-FR" w:eastAsia="fr-FR" w:bidi="ar-SA"/>
    </w:rPr>
  </w:style>
  <w:style w:type="character" w:customStyle="1" w:styleId="PieddepageCar">
    <w:name w:val="Pied de page Car"/>
    <w:link w:val="Pieddepage"/>
    <w:rsid w:val="000D5637"/>
    <w:rPr>
      <w:rFonts w:ascii="Verdana" w:hAnsi="Verdana"/>
      <w:lang w:val="fr-FR" w:eastAsia="fr-FR" w:bidi="ar-SA"/>
    </w:rPr>
  </w:style>
  <w:style w:type="paragraph" w:customStyle="1" w:styleId="StyleTitre212ptGrasPetitesmajusculesAvant24ptBas">
    <w:name w:val="Style Titre 2 + 12 pt Gras Petites majuscules Avant : 24 pt Bas..."/>
    <w:basedOn w:val="Titre2"/>
    <w:rsid w:val="001B0BB7"/>
    <w:pPr>
      <w:pBdr>
        <w:bottom w:val="single" w:sz="4" w:space="1" w:color="auto"/>
      </w:pBdr>
      <w:spacing w:before="720"/>
    </w:pPr>
    <w:rPr>
      <w:b w:val="0"/>
      <w:smallCaps/>
      <w:sz w:val="24"/>
    </w:rPr>
  </w:style>
  <w:style w:type="paragraph" w:customStyle="1" w:styleId="StyleTitre212ptGrasPetitesmajusculesBasSimpleAuto">
    <w:name w:val="Style Titre 2 + 12 pt Gras Petites majuscules Bas: (Simple Auto..."/>
    <w:basedOn w:val="Titre2"/>
    <w:rsid w:val="001B0BB7"/>
    <w:pPr>
      <w:pBdr>
        <w:bottom w:val="single" w:sz="4" w:space="1" w:color="auto"/>
      </w:pBdr>
      <w:spacing w:before="600"/>
    </w:pPr>
    <w:rPr>
      <w:b w:val="0"/>
      <w:smallCaps/>
      <w:sz w:val="24"/>
    </w:rPr>
  </w:style>
  <w:style w:type="paragraph" w:styleId="Corpsdetexte3">
    <w:name w:val="Body Text 3"/>
    <w:basedOn w:val="Normal"/>
    <w:link w:val="Corpsdetexte3Car"/>
    <w:rsid w:val="00FA7693"/>
    <w:pPr>
      <w:spacing w:after="120"/>
    </w:pPr>
    <w:rPr>
      <w:sz w:val="16"/>
      <w:szCs w:val="16"/>
    </w:rPr>
  </w:style>
  <w:style w:type="paragraph" w:customStyle="1" w:styleId="Corpsdetexte21">
    <w:name w:val="Corps de texte 21"/>
    <w:basedOn w:val="Normal"/>
    <w:rsid w:val="00FA7693"/>
    <w:pPr>
      <w:tabs>
        <w:tab w:val="num" w:pos="426"/>
      </w:tabs>
      <w:spacing w:before="120"/>
    </w:pPr>
    <w:rPr>
      <w:rFonts w:ascii="Arial Narrow" w:hAnsi="Arial Narrow"/>
      <w:sz w:val="24"/>
      <w:szCs w:val="24"/>
    </w:rPr>
  </w:style>
  <w:style w:type="paragraph" w:customStyle="1" w:styleId="Instructioncandidat">
    <w:name w:val="Instruction candidat"/>
    <w:basedOn w:val="texte"/>
    <w:rsid w:val="00FA7693"/>
    <w:pPr>
      <w:keepNext w:val="0"/>
      <w:spacing w:before="60"/>
      <w:ind w:left="0"/>
    </w:pPr>
    <w:rPr>
      <w:rFonts w:ascii="Arial Narrow" w:hAnsi="Arial Narrow"/>
      <w:i/>
      <w:iCs/>
      <w:sz w:val="24"/>
      <w:szCs w:val="24"/>
    </w:rPr>
  </w:style>
  <w:style w:type="paragraph" w:customStyle="1" w:styleId="Instruclistetiret">
    <w:name w:val="Instruc liste (tiret)"/>
    <w:basedOn w:val="texte"/>
    <w:autoRedefine/>
    <w:rsid w:val="00934D5F"/>
    <w:pPr>
      <w:keepNext w:val="0"/>
      <w:spacing w:before="0" w:after="120"/>
      <w:ind w:left="0"/>
    </w:pPr>
    <w:rPr>
      <w:rFonts w:ascii="Arial Narrow" w:hAnsi="Arial Narrow"/>
      <w:iCs/>
      <w:szCs w:val="22"/>
    </w:rPr>
  </w:style>
  <w:style w:type="paragraph" w:styleId="Liste">
    <w:name w:val="List"/>
    <w:basedOn w:val="Normal"/>
    <w:rsid w:val="00FA7693"/>
    <w:pPr>
      <w:ind w:left="283" w:hanging="283"/>
    </w:pPr>
    <w:rPr>
      <w:rFonts w:ascii="Arial Narrow" w:hAnsi="Arial Narrow"/>
      <w:sz w:val="22"/>
      <w:szCs w:val="22"/>
    </w:rPr>
  </w:style>
  <w:style w:type="table" w:styleId="Grilledutableau">
    <w:name w:val="Table Grid"/>
    <w:basedOn w:val="TableauNormal"/>
    <w:uiPriority w:val="39"/>
    <w:rsid w:val="00FA76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rsid w:val="00FA7693"/>
    <w:pPr>
      <w:keepNext/>
      <w:spacing w:before="120"/>
      <w:ind w:left="1134"/>
    </w:pPr>
    <w:rPr>
      <w:rFonts w:ascii="Dutch" w:hAnsi="Dutch"/>
      <w:sz w:val="22"/>
    </w:rPr>
  </w:style>
  <w:style w:type="paragraph" w:customStyle="1" w:styleId="Enumrationlamarge">
    <w:name w:val="Enumération à la marge"/>
    <w:basedOn w:val="Normal"/>
    <w:rsid w:val="00FA7693"/>
    <w:pPr>
      <w:numPr>
        <w:numId w:val="1"/>
      </w:numPr>
    </w:pPr>
    <w:rPr>
      <w:rFonts w:ascii="Arial Narrow" w:hAnsi="Arial Narrow"/>
      <w:sz w:val="22"/>
      <w:szCs w:val="22"/>
    </w:rPr>
  </w:style>
  <w:style w:type="paragraph" w:customStyle="1" w:styleId="texte1">
    <w:name w:val="texte 1"/>
    <w:basedOn w:val="Normal"/>
    <w:link w:val="texte1Car"/>
    <w:rsid w:val="004F1AA4"/>
    <w:pPr>
      <w:spacing w:after="100"/>
    </w:pPr>
    <w:rPr>
      <w:rFonts w:ascii="Calibri" w:hAnsi="Calibri"/>
      <w:sz w:val="24"/>
      <w:lang w:val="x-none" w:eastAsia="x-none"/>
    </w:rPr>
  </w:style>
  <w:style w:type="character" w:customStyle="1" w:styleId="texte1Car">
    <w:name w:val="texte 1 Car"/>
    <w:link w:val="texte1"/>
    <w:rsid w:val="004F1AA4"/>
    <w:rPr>
      <w:rFonts w:ascii="Calibri" w:hAnsi="Calibri"/>
      <w:sz w:val="24"/>
      <w:lang w:val="x-none" w:eastAsia="x-none"/>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Car,R..."/>
    <w:basedOn w:val="Normal"/>
    <w:link w:val="RetraitnormalCar2"/>
    <w:rsid w:val="00765B28"/>
    <w:pPr>
      <w:ind w:left="567"/>
      <w:jc w:val="left"/>
    </w:pPr>
    <w:rPr>
      <w:rFonts w:ascii="Calibri" w:hAnsi="Calibri" w:cs="Calibri"/>
      <w:sz w:val="24"/>
    </w:rPr>
  </w:style>
  <w:style w:type="paragraph" w:customStyle="1" w:styleId="Rf">
    <w:name w:val="Réf."/>
    <w:basedOn w:val="Normal"/>
    <w:rsid w:val="00ED3BC6"/>
    <w:pPr>
      <w:ind w:left="454" w:hanging="454"/>
      <w:jc w:val="left"/>
    </w:pPr>
    <w:rPr>
      <w:rFonts w:ascii="Courier" w:hAnsi="Courier" w:cs="Calibri"/>
      <w:i/>
      <w:vanish/>
      <w:sz w:val="16"/>
    </w:rPr>
  </w:style>
  <w:style w:type="paragraph" w:styleId="Paragraphedeliste">
    <w:name w:val="List Paragraph"/>
    <w:basedOn w:val="Normal"/>
    <w:link w:val="ParagraphedelisteCar"/>
    <w:uiPriority w:val="34"/>
    <w:qFormat/>
    <w:rsid w:val="00FB1593"/>
    <w:pPr>
      <w:ind w:left="708"/>
      <w:jc w:val="left"/>
    </w:pPr>
    <w:rPr>
      <w:rFonts w:ascii="Calibri" w:hAnsi="Calibri" w:cs="Calibri"/>
      <w:sz w:val="24"/>
    </w:rPr>
  </w:style>
  <w:style w:type="paragraph" w:customStyle="1" w:styleId="RUB3">
    <w:name w:val="RUB3"/>
    <w:basedOn w:val="Normal"/>
    <w:next w:val="Normal"/>
    <w:link w:val="RUB3Car"/>
    <w:autoRedefine/>
    <w:rsid w:val="00FC556C"/>
    <w:pPr>
      <w:keepNext/>
      <w:spacing w:before="240" w:after="120"/>
      <w:jc w:val="left"/>
    </w:pPr>
    <w:rPr>
      <w:rFonts w:ascii="Calibri" w:hAnsi="Calibri"/>
      <w:b/>
      <w:bCs/>
      <w:color w:val="002060"/>
      <w:sz w:val="24"/>
      <w:szCs w:val="22"/>
      <w:lang w:val="x-none" w:eastAsia="x-none"/>
    </w:rPr>
  </w:style>
  <w:style w:type="character" w:customStyle="1" w:styleId="RUB3Car">
    <w:name w:val="RUB3 Car"/>
    <w:link w:val="RUB3"/>
    <w:rsid w:val="00FC556C"/>
    <w:rPr>
      <w:rFonts w:ascii="Calibri" w:hAnsi="Calibri"/>
      <w:b/>
      <w:bCs/>
      <w:color w:val="002060"/>
      <w:sz w:val="24"/>
      <w:szCs w:val="22"/>
      <w:lang w:val="x-none" w:eastAsia="x-none" w:bidi="ar-SA"/>
    </w:rPr>
  </w:style>
  <w:style w:type="character" w:customStyle="1" w:styleId="RetraitnormalCar2">
    <w:name w:val="Retrait normal Car2"/>
    <w:aliases w:val="Normal List Car2,Retrait normal Car Car2,Retrait normal Car1 Car Car,Normal List Car Car Car,Retrait normal Car Car Car Car,Normal List Car1 Car,Retrait normal Car Car1 Car,Retrait normal Car1 Car1,Normal List Car Car1,R... Car"/>
    <w:link w:val="Retraitnormal"/>
    <w:locked/>
    <w:rsid w:val="00996CA9"/>
    <w:rPr>
      <w:rFonts w:ascii="Calibri" w:hAnsi="Calibri" w:cs="Calibri"/>
      <w:sz w:val="24"/>
    </w:rPr>
  </w:style>
  <w:style w:type="character" w:customStyle="1" w:styleId="CommentaireCar">
    <w:name w:val="Commentaire Car"/>
    <w:link w:val="Commentaire"/>
    <w:uiPriority w:val="99"/>
    <w:locked/>
    <w:rsid w:val="009356F2"/>
    <w:rPr>
      <w:rFonts w:ascii="Verdana" w:hAnsi="Verdana"/>
    </w:rPr>
  </w:style>
  <w:style w:type="character" w:customStyle="1" w:styleId="Corpsdetexte3Car">
    <w:name w:val="Corps de texte 3 Car"/>
    <w:link w:val="Corpsdetexte3"/>
    <w:rsid w:val="00A55641"/>
    <w:rPr>
      <w:rFonts w:ascii="Verdana" w:hAnsi="Verdana"/>
      <w:sz w:val="16"/>
      <w:szCs w:val="16"/>
    </w:rPr>
  </w:style>
  <w:style w:type="character" w:customStyle="1" w:styleId="Titre1Car">
    <w:name w:val="Titre 1 Car"/>
    <w:basedOn w:val="Policepardfaut"/>
    <w:link w:val="Titre1"/>
    <w:rsid w:val="007327A7"/>
    <w:rPr>
      <w:rFonts w:ascii="Verdana" w:hAnsi="Verdana"/>
      <w:color w:val="FFFFFF"/>
      <w:kern w:val="28"/>
      <w:sz w:val="32"/>
      <w:shd w:val="clear" w:color="auto" w:fill="3024C8"/>
    </w:rPr>
  </w:style>
  <w:style w:type="character" w:customStyle="1" w:styleId="ParagraphedelisteCar">
    <w:name w:val="Paragraphe de liste Car"/>
    <w:link w:val="Paragraphedeliste"/>
    <w:uiPriority w:val="34"/>
    <w:rsid w:val="00E47A69"/>
    <w:rPr>
      <w:rFonts w:ascii="Calibri" w:hAnsi="Calibri" w:cs="Calibri"/>
      <w:sz w:val="24"/>
    </w:rPr>
  </w:style>
  <w:style w:type="paragraph" w:styleId="Rvision">
    <w:name w:val="Revision"/>
    <w:hidden/>
    <w:uiPriority w:val="99"/>
    <w:semiHidden/>
    <w:rsid w:val="00FA6C87"/>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019291">
      <w:bodyDiv w:val="1"/>
      <w:marLeft w:val="0"/>
      <w:marRight w:val="0"/>
      <w:marTop w:val="0"/>
      <w:marBottom w:val="0"/>
      <w:divBdr>
        <w:top w:val="none" w:sz="0" w:space="0" w:color="auto"/>
        <w:left w:val="none" w:sz="0" w:space="0" w:color="auto"/>
        <w:bottom w:val="none" w:sz="0" w:space="0" w:color="auto"/>
        <w:right w:val="none" w:sz="0" w:space="0" w:color="auto"/>
      </w:divBdr>
    </w:div>
    <w:div w:id="325524721">
      <w:bodyDiv w:val="1"/>
      <w:marLeft w:val="0"/>
      <w:marRight w:val="0"/>
      <w:marTop w:val="0"/>
      <w:marBottom w:val="0"/>
      <w:divBdr>
        <w:top w:val="none" w:sz="0" w:space="0" w:color="auto"/>
        <w:left w:val="none" w:sz="0" w:space="0" w:color="auto"/>
        <w:bottom w:val="none" w:sz="0" w:space="0" w:color="auto"/>
        <w:right w:val="none" w:sz="0" w:space="0" w:color="auto"/>
      </w:divBdr>
    </w:div>
    <w:div w:id="494691587">
      <w:bodyDiv w:val="1"/>
      <w:marLeft w:val="0"/>
      <w:marRight w:val="0"/>
      <w:marTop w:val="0"/>
      <w:marBottom w:val="0"/>
      <w:divBdr>
        <w:top w:val="none" w:sz="0" w:space="0" w:color="auto"/>
        <w:left w:val="none" w:sz="0" w:space="0" w:color="auto"/>
        <w:bottom w:val="none" w:sz="0" w:space="0" w:color="auto"/>
        <w:right w:val="none" w:sz="0" w:space="0" w:color="auto"/>
      </w:divBdr>
    </w:div>
    <w:div w:id="546796413">
      <w:bodyDiv w:val="1"/>
      <w:marLeft w:val="0"/>
      <w:marRight w:val="0"/>
      <w:marTop w:val="0"/>
      <w:marBottom w:val="0"/>
      <w:divBdr>
        <w:top w:val="none" w:sz="0" w:space="0" w:color="auto"/>
        <w:left w:val="none" w:sz="0" w:space="0" w:color="auto"/>
        <w:bottom w:val="none" w:sz="0" w:space="0" w:color="auto"/>
        <w:right w:val="none" w:sz="0" w:space="0" w:color="auto"/>
      </w:divBdr>
    </w:div>
    <w:div w:id="556402298">
      <w:bodyDiv w:val="1"/>
      <w:marLeft w:val="0"/>
      <w:marRight w:val="0"/>
      <w:marTop w:val="0"/>
      <w:marBottom w:val="0"/>
      <w:divBdr>
        <w:top w:val="none" w:sz="0" w:space="0" w:color="auto"/>
        <w:left w:val="none" w:sz="0" w:space="0" w:color="auto"/>
        <w:bottom w:val="none" w:sz="0" w:space="0" w:color="auto"/>
        <w:right w:val="none" w:sz="0" w:space="0" w:color="auto"/>
      </w:divBdr>
    </w:div>
    <w:div w:id="938947720">
      <w:bodyDiv w:val="1"/>
      <w:marLeft w:val="0"/>
      <w:marRight w:val="0"/>
      <w:marTop w:val="0"/>
      <w:marBottom w:val="0"/>
      <w:divBdr>
        <w:top w:val="none" w:sz="0" w:space="0" w:color="auto"/>
        <w:left w:val="none" w:sz="0" w:space="0" w:color="auto"/>
        <w:bottom w:val="none" w:sz="0" w:space="0" w:color="auto"/>
        <w:right w:val="none" w:sz="0" w:space="0" w:color="auto"/>
      </w:divBdr>
    </w:div>
    <w:div w:id="1119760058">
      <w:bodyDiv w:val="1"/>
      <w:marLeft w:val="0"/>
      <w:marRight w:val="0"/>
      <w:marTop w:val="0"/>
      <w:marBottom w:val="0"/>
      <w:divBdr>
        <w:top w:val="none" w:sz="0" w:space="0" w:color="auto"/>
        <w:left w:val="none" w:sz="0" w:space="0" w:color="auto"/>
        <w:bottom w:val="none" w:sz="0" w:space="0" w:color="auto"/>
        <w:right w:val="none" w:sz="0" w:space="0" w:color="auto"/>
      </w:divBdr>
    </w:div>
    <w:div w:id="1158838069">
      <w:bodyDiv w:val="1"/>
      <w:marLeft w:val="0"/>
      <w:marRight w:val="0"/>
      <w:marTop w:val="0"/>
      <w:marBottom w:val="0"/>
      <w:divBdr>
        <w:top w:val="none" w:sz="0" w:space="0" w:color="auto"/>
        <w:left w:val="none" w:sz="0" w:space="0" w:color="auto"/>
        <w:bottom w:val="none" w:sz="0" w:space="0" w:color="auto"/>
        <w:right w:val="none" w:sz="0" w:space="0" w:color="auto"/>
      </w:divBdr>
      <w:divsChild>
        <w:div w:id="1318892">
          <w:marLeft w:val="-6975"/>
          <w:marRight w:val="0"/>
          <w:marTop w:val="150"/>
          <w:marBottom w:val="0"/>
          <w:divBdr>
            <w:top w:val="none" w:sz="0" w:space="0" w:color="auto"/>
            <w:left w:val="none" w:sz="0" w:space="0" w:color="auto"/>
            <w:bottom w:val="none" w:sz="0" w:space="0" w:color="auto"/>
            <w:right w:val="none" w:sz="0" w:space="0" w:color="auto"/>
          </w:divBdr>
          <w:divsChild>
            <w:div w:id="1196230823">
              <w:marLeft w:val="0"/>
              <w:marRight w:val="0"/>
              <w:marTop w:val="0"/>
              <w:marBottom w:val="0"/>
              <w:divBdr>
                <w:top w:val="none" w:sz="0" w:space="0" w:color="auto"/>
                <w:left w:val="none" w:sz="0" w:space="0" w:color="auto"/>
                <w:bottom w:val="none" w:sz="0" w:space="0" w:color="auto"/>
                <w:right w:val="none" w:sz="0" w:space="0" w:color="auto"/>
              </w:divBdr>
              <w:divsChild>
                <w:div w:id="1109009949">
                  <w:marLeft w:val="0"/>
                  <w:marRight w:val="0"/>
                  <w:marTop w:val="480"/>
                  <w:marBottom w:val="0"/>
                  <w:divBdr>
                    <w:top w:val="none" w:sz="0" w:space="0" w:color="auto"/>
                    <w:left w:val="none" w:sz="0" w:space="0" w:color="auto"/>
                    <w:bottom w:val="none" w:sz="0" w:space="0" w:color="auto"/>
                    <w:right w:val="none" w:sz="0" w:space="0" w:color="auto"/>
                  </w:divBdr>
                  <w:divsChild>
                    <w:div w:id="1663006603">
                      <w:marLeft w:val="0"/>
                      <w:marRight w:val="-45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 w:id="2025278071">
      <w:bodyDiv w:val="1"/>
      <w:marLeft w:val="0"/>
      <w:marRight w:val="0"/>
      <w:marTop w:val="0"/>
      <w:marBottom w:val="0"/>
      <w:divBdr>
        <w:top w:val="none" w:sz="0" w:space="0" w:color="auto"/>
        <w:left w:val="none" w:sz="0" w:space="0" w:color="auto"/>
        <w:bottom w:val="none" w:sz="0" w:space="0" w:color="auto"/>
        <w:right w:val="none" w:sz="0" w:space="0" w:color="auto"/>
      </w:divBdr>
      <w:divsChild>
        <w:div w:id="1792430059">
          <w:marLeft w:val="0"/>
          <w:marRight w:val="0"/>
          <w:marTop w:val="0"/>
          <w:marBottom w:val="0"/>
          <w:divBdr>
            <w:top w:val="none" w:sz="0" w:space="0" w:color="auto"/>
            <w:left w:val="none" w:sz="0" w:space="0" w:color="auto"/>
            <w:bottom w:val="none" w:sz="0" w:space="0" w:color="auto"/>
            <w:right w:val="none" w:sz="0" w:space="0" w:color="auto"/>
          </w:divBdr>
          <w:divsChild>
            <w:div w:id="1141384434">
              <w:marLeft w:val="0"/>
              <w:marRight w:val="0"/>
              <w:marTop w:val="0"/>
              <w:marBottom w:val="0"/>
              <w:divBdr>
                <w:top w:val="none" w:sz="0" w:space="0" w:color="auto"/>
                <w:left w:val="none" w:sz="0" w:space="0" w:color="auto"/>
                <w:bottom w:val="none" w:sz="0" w:space="0" w:color="auto"/>
                <w:right w:val="none" w:sz="0" w:space="0" w:color="auto"/>
              </w:divBdr>
              <w:divsChild>
                <w:div w:id="18869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Copilot\Mod&#232;les\Copilot%20Partners%20PR.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E9CCA-6E52-46DF-8AE5-E1485321D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Copilot Partners PR.dot</Template>
  <TotalTime>38</TotalTime>
  <Pages>11</Pages>
  <Words>1887</Words>
  <Characters>10606</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Grille de réponse des offres</vt:lpstr>
    </vt:vector>
  </TitlesOfParts>
  <Company>CCIP</Company>
  <LinksUpToDate>false</LinksUpToDate>
  <CharactersWithSpaces>12469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Grille de réponse des offres</dc:title>
  <dc:subject/>
  <dc:creator>LMENARD</dc:creator>
  <cp:keywords/>
  <cp:lastModifiedBy>KONSTANTINOS PAPANTONIOU</cp:lastModifiedBy>
  <cp:revision>8</cp:revision>
  <cp:lastPrinted>2016-05-02T14:04:00Z</cp:lastPrinted>
  <dcterms:created xsi:type="dcterms:W3CDTF">2026-02-23T16:38:00Z</dcterms:created>
  <dcterms:modified xsi:type="dcterms:W3CDTF">2026-02-24T16:33:00Z</dcterms:modified>
</cp:coreProperties>
</file>