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38BE" w:rsidRDefault="00D82237" w:rsidP="006B38BE">
      <w:pPr>
        <w:jc w:val="center"/>
      </w:pPr>
      <w:r>
        <w:t>NOTE EXPLICATIVE</w:t>
      </w:r>
      <w:bookmarkStart w:id="0" w:name="_GoBack"/>
      <w:bookmarkEnd w:id="0"/>
    </w:p>
    <w:p w:rsidR="006B38BE" w:rsidRDefault="006B38BE" w:rsidP="006B38BE">
      <w:pPr>
        <w:jc w:val="center"/>
      </w:pPr>
    </w:p>
    <w:p w:rsidR="006B38BE" w:rsidRDefault="006B38BE" w:rsidP="006B38BE">
      <w:r>
        <w:t>À ce stade, la procédure est en phase de candidature. Il ne s’agit donc pas encore de remettre une offre technique ou financière pour un besoin précis.</w:t>
      </w:r>
    </w:p>
    <w:p w:rsidR="006B38BE" w:rsidRDefault="006B38BE" w:rsidP="006B38BE"/>
    <w:p w:rsidR="006B38BE" w:rsidRDefault="006B38BE" w:rsidP="006B38BE">
      <w:r>
        <w:t>Si vous êtes intéressés, vous êtes invités à déposer un dossier de candidature. Celui-ci sera analysé afin de vérifier sa recevabilité et sa conformité aux critères définis dans les documents de consultation.</w:t>
      </w:r>
    </w:p>
    <w:p w:rsidR="006B38BE" w:rsidRDefault="006B38BE" w:rsidP="006B38BE">
      <w:r>
        <w:t>Si votre candidature est jugée admissible, vous serez alors intégré au SAD pour les équipements de biomédicales et laboratoires.</w:t>
      </w:r>
    </w:p>
    <w:p w:rsidR="006B38BE" w:rsidRDefault="006B38BE" w:rsidP="006B38BE">
      <w:r>
        <w:t> </w:t>
      </w:r>
    </w:p>
    <w:p w:rsidR="006B38BE" w:rsidRDefault="006B38BE" w:rsidP="006B38BE">
      <w:r>
        <w:t>Par la suite et au fur et à mesure de la survenance des besoins, nous lancerons des marchés spécifiques portant sur des équipements ou prestations précisément définis. Chaque marché précisera les équipements concernés, les caractéristiques techniques attendues etc…</w:t>
      </w:r>
    </w:p>
    <w:p w:rsidR="006B38BE" w:rsidRDefault="006B38BE" w:rsidP="006B38BE">
      <w:r>
        <w:t>C'est à ce moment-là, que l’ensemble des opérateurs admis dans le SAD sera invité à remettre une offre pour le marché spécifique en question.</w:t>
      </w:r>
    </w:p>
    <w:p w:rsidR="006B38BE" w:rsidRDefault="006B38BE" w:rsidP="006B38BE">
      <w:r>
        <w:t> </w:t>
      </w:r>
    </w:p>
    <w:p w:rsidR="006B38BE" w:rsidRDefault="006B38BE" w:rsidP="006B38BE">
      <w:r>
        <w:t>En résumé :</w:t>
      </w:r>
    </w:p>
    <w:p w:rsidR="006B38BE" w:rsidRDefault="006B38BE" w:rsidP="006B38BE">
      <w:pPr>
        <w:numPr>
          <w:ilvl w:val="0"/>
          <w:numId w:val="1"/>
        </w:numPr>
        <w:spacing w:after="0" w:line="240" w:lineRule="auto"/>
        <w:textAlignment w:val="center"/>
        <w:rPr>
          <w:rFonts w:eastAsia="Times New Roman"/>
        </w:rPr>
      </w:pPr>
      <w:r>
        <w:rPr>
          <w:rFonts w:eastAsia="Times New Roman"/>
        </w:rPr>
        <w:t>Dépôt d’une candidature (phase actuelle)</w:t>
      </w:r>
    </w:p>
    <w:p w:rsidR="006B38BE" w:rsidRDefault="006B38BE" w:rsidP="006B38BE">
      <w:pPr>
        <w:numPr>
          <w:ilvl w:val="0"/>
          <w:numId w:val="1"/>
        </w:numPr>
        <w:spacing w:after="0" w:line="240" w:lineRule="auto"/>
        <w:textAlignment w:val="center"/>
        <w:rPr>
          <w:rFonts w:eastAsia="Times New Roman"/>
        </w:rPr>
      </w:pPr>
      <w:r>
        <w:rPr>
          <w:rFonts w:eastAsia="Times New Roman"/>
        </w:rPr>
        <w:t>Analyse et admission des candidats au SAD</w:t>
      </w:r>
    </w:p>
    <w:p w:rsidR="006B38BE" w:rsidRDefault="006B38BE" w:rsidP="006B38BE">
      <w:pPr>
        <w:numPr>
          <w:ilvl w:val="0"/>
          <w:numId w:val="1"/>
        </w:numPr>
        <w:spacing w:after="0" w:line="240" w:lineRule="auto"/>
        <w:textAlignment w:val="center"/>
        <w:rPr>
          <w:rFonts w:eastAsia="Times New Roman"/>
        </w:rPr>
      </w:pPr>
      <w:r>
        <w:rPr>
          <w:rFonts w:eastAsia="Times New Roman"/>
        </w:rPr>
        <w:t>Survenance d’un besoin et lancement d’un marché spécifique précisant les équipements et les modalités attendues</w:t>
      </w:r>
    </w:p>
    <w:p w:rsidR="006B38BE" w:rsidRDefault="006B38BE" w:rsidP="006B38BE">
      <w:pPr>
        <w:numPr>
          <w:ilvl w:val="0"/>
          <w:numId w:val="1"/>
        </w:numPr>
        <w:spacing w:after="0" w:line="240" w:lineRule="auto"/>
        <w:textAlignment w:val="center"/>
        <w:rPr>
          <w:rFonts w:eastAsia="Times New Roman"/>
        </w:rPr>
      </w:pPr>
      <w:r>
        <w:rPr>
          <w:rFonts w:eastAsia="Times New Roman"/>
        </w:rPr>
        <w:t>Invitation des candidats admis à déposer une offre</w:t>
      </w:r>
    </w:p>
    <w:p w:rsidR="006B38BE" w:rsidRDefault="006B38BE" w:rsidP="006B38BE">
      <w:r>
        <w:t> </w:t>
      </w:r>
    </w:p>
    <w:p w:rsidR="006B38BE" w:rsidRDefault="006B38BE" w:rsidP="006B38BE">
      <w:r>
        <w:t>Nous vous invitons donc, à ce stade, à déposer votre dossier de candidature conformément aux modalités prévues dans les documents de consultation. A noter, que le CCAP actuellement mis à disposition n'est fourni qu'à titre d'exemple pour les prochains marchés spécifiques ; il n'a pas vocation à être signé à ce stade</w:t>
      </w:r>
    </w:p>
    <w:p w:rsidR="006B38BE" w:rsidRDefault="006B38BE" w:rsidP="006B38BE"/>
    <w:p w:rsidR="006B38BE" w:rsidRDefault="006B38BE" w:rsidP="006B38BE">
      <w:r>
        <w:t>Merci à vous.</w:t>
      </w:r>
    </w:p>
    <w:p w:rsidR="006F1423" w:rsidRDefault="006B38BE" w:rsidP="006B38BE">
      <w:r>
        <w:t xml:space="preserve"> </w:t>
      </w:r>
    </w:p>
    <w:sectPr w:rsidR="006F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87245E"/>
    <w:multiLevelType w:val="multilevel"/>
    <w:tmpl w:val="ACA82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8BE"/>
    <w:rsid w:val="006B38BE"/>
    <w:rsid w:val="006F1423"/>
    <w:rsid w:val="00D8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3BCE6"/>
  <w15:chartTrackingRefBased/>
  <w15:docId w15:val="{5CAB861E-ED7D-4A8D-8A1C-0AF7CAFEC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3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233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 Toulouse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RODRIGUES Thomas</dc:creator>
  <cp:keywords/>
  <dc:description/>
  <cp:lastModifiedBy>MAYON Frederic</cp:lastModifiedBy>
  <cp:revision>2</cp:revision>
  <dcterms:created xsi:type="dcterms:W3CDTF">2026-02-25T13:42:00Z</dcterms:created>
  <dcterms:modified xsi:type="dcterms:W3CDTF">2026-03-10T15:57:00Z</dcterms:modified>
</cp:coreProperties>
</file>