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5A9" w:rsidRPr="00EF65A9" w:rsidRDefault="00EF65A9" w:rsidP="00EF65A9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F65A9">
        <w:rPr>
          <w:rFonts w:ascii="Marianne Medium" w:eastAsia="Times New Roman" w:hAnsi="Marianne Medium" w:cs="Times New Roman"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14B18C6C" wp14:editId="7A64B75D">
            <wp:simplePos x="0" y="0"/>
            <wp:positionH relativeFrom="page">
              <wp:posOffset>444251</wp:posOffset>
            </wp:positionH>
            <wp:positionV relativeFrom="page">
              <wp:posOffset>428239</wp:posOffset>
            </wp:positionV>
            <wp:extent cx="1363980" cy="1137898"/>
            <wp:effectExtent l="0" t="0" r="7620" b="5715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_Armees_CMJN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11378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65A9" w:rsidRPr="00EF65A9" w:rsidRDefault="00EF65A9" w:rsidP="00EF65A9">
      <w:pPr>
        <w:spacing w:after="0" w:line="240" w:lineRule="auto"/>
        <w:jc w:val="both"/>
        <w:rPr>
          <w:rFonts w:ascii="Marianne Medium" w:eastAsia="Calibri" w:hAnsi="Marianne Medium" w:cs="Arial"/>
          <w:b/>
          <w:noProof/>
          <w:lang w:eastAsia="fr-FR"/>
        </w:rPr>
      </w:pPr>
      <w:r w:rsidRPr="00EF65A9">
        <w:rPr>
          <w:rFonts w:ascii="Marianne Medium" w:eastAsia="Calibri" w:hAnsi="Marianne Medium" w:cs="Arial"/>
          <w:b/>
          <w:noProof/>
          <w:lang w:eastAsia="fr-FR"/>
        </w:rPr>
        <w:br/>
      </w:r>
    </w:p>
    <w:p w:rsidR="00EF65A9" w:rsidRPr="00EF65A9" w:rsidRDefault="00EF65A9" w:rsidP="00EF65A9">
      <w:pPr>
        <w:spacing w:after="0" w:line="240" w:lineRule="auto"/>
        <w:jc w:val="both"/>
        <w:rPr>
          <w:rFonts w:ascii="Marianne Medium" w:eastAsia="Calibri" w:hAnsi="Marianne Medium" w:cs="Arial"/>
          <w:b/>
          <w:noProof/>
          <w:lang w:eastAsia="fr-FR"/>
        </w:rPr>
      </w:pPr>
    </w:p>
    <w:p w:rsidR="00EF65A9" w:rsidRPr="00EF65A9" w:rsidRDefault="00EF65A9" w:rsidP="00EF65A9">
      <w:pPr>
        <w:spacing w:after="0" w:line="240" w:lineRule="auto"/>
        <w:jc w:val="right"/>
        <w:rPr>
          <w:rFonts w:ascii="Marianne Medium" w:eastAsia="Calibri" w:hAnsi="Marianne Medium" w:cs="Arial"/>
          <w:b/>
          <w:noProof/>
          <w:lang w:eastAsia="fr-FR"/>
        </w:rPr>
      </w:pPr>
      <w:r w:rsidRPr="00EF65A9">
        <w:rPr>
          <w:rFonts w:ascii="Marianne Medium" w:eastAsia="Calibri" w:hAnsi="Marianne Medium" w:cs="Arial"/>
          <w:b/>
          <w:noProof/>
          <w:lang w:eastAsia="fr-FR"/>
        </w:rPr>
        <w:t>Service de santé des armées</w:t>
      </w:r>
    </w:p>
    <w:p w:rsidR="00EF65A9" w:rsidRPr="00EF65A9" w:rsidRDefault="00EF65A9" w:rsidP="00EF65A9">
      <w:pPr>
        <w:spacing w:after="0" w:line="240" w:lineRule="auto"/>
        <w:jc w:val="right"/>
        <w:rPr>
          <w:rFonts w:ascii="Marianne Medium" w:eastAsia="Calibri" w:hAnsi="Marianne Medium" w:cs="Arial"/>
          <w:b/>
          <w:noProof/>
          <w:lang w:eastAsia="fr-FR"/>
        </w:rPr>
      </w:pPr>
      <w:r w:rsidRPr="00EF65A9">
        <w:rPr>
          <w:rFonts w:ascii="Marianne Medium" w:eastAsia="Calibri" w:hAnsi="Marianne Medium" w:cs="Arial"/>
          <w:b/>
          <w:noProof/>
          <w:lang w:eastAsia="fr-FR"/>
        </w:rPr>
        <w:t xml:space="preserve">                                     Direction des approvisionnements en produits de santé des armées</w:t>
      </w:r>
    </w:p>
    <w:p w:rsidR="00EF65A9" w:rsidRPr="00EF65A9" w:rsidRDefault="00EF65A9" w:rsidP="00EF65A9">
      <w:pPr>
        <w:spacing w:after="0" w:line="240" w:lineRule="auto"/>
        <w:jc w:val="right"/>
        <w:rPr>
          <w:rFonts w:ascii="Marianne Medium" w:eastAsia="Times New Roman" w:hAnsi="Marianne Medium" w:cs="Arial"/>
          <w:b/>
          <w:noProof/>
          <w:szCs w:val="24"/>
          <w:lang w:eastAsia="fr-FR"/>
        </w:rPr>
      </w:pPr>
      <w:r w:rsidRPr="00EF65A9">
        <w:rPr>
          <w:rFonts w:ascii="Marianne Medium" w:eastAsia="Times New Roman" w:hAnsi="Marianne Medium" w:cs="Arial"/>
          <w:b/>
          <w:noProof/>
          <w:szCs w:val="24"/>
          <w:lang w:eastAsia="fr-FR"/>
        </w:rPr>
        <w:t>Plateforme achats finances santé</w:t>
      </w:r>
    </w:p>
    <w:p w:rsidR="00EF65A9" w:rsidRPr="00EF65A9" w:rsidRDefault="00EF65A9" w:rsidP="00EF65A9">
      <w:pPr>
        <w:spacing w:after="0" w:line="240" w:lineRule="auto"/>
        <w:jc w:val="right"/>
        <w:rPr>
          <w:rFonts w:ascii="Marianne Medium" w:eastAsia="Times New Roman" w:hAnsi="Marianne Medium" w:cs="Arial"/>
          <w:b/>
          <w:noProof/>
          <w:szCs w:val="24"/>
          <w:lang w:eastAsia="fr-FR"/>
        </w:rPr>
      </w:pPr>
    </w:p>
    <w:p w:rsidR="00EF65A9" w:rsidRPr="00EF65A9" w:rsidRDefault="00EF65A9" w:rsidP="00EF65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mallCaps/>
          <w:lang w:eastAsia="fr-FR"/>
        </w:rPr>
      </w:pPr>
    </w:p>
    <w:p w:rsidR="00EF65A9" w:rsidRPr="00EF65A9" w:rsidRDefault="00EF65A9" w:rsidP="00EF65A9">
      <w:pPr>
        <w:tabs>
          <w:tab w:val="left" w:pos="10206"/>
        </w:tabs>
        <w:spacing w:after="0" w:line="240" w:lineRule="auto"/>
        <w:ind w:right="341"/>
        <w:rPr>
          <w:rFonts w:ascii="Marianne" w:eastAsia="Times New Roman" w:hAnsi="Marianne" w:cs="Times New Roman"/>
          <w:bCs/>
          <w:i/>
          <w:iCs/>
          <w:smallCaps/>
          <w:lang w:eastAsia="fr-FR"/>
        </w:rPr>
      </w:pPr>
      <w:r w:rsidRPr="00EF65A9">
        <w:rPr>
          <w:rFonts w:ascii="Marianne" w:eastAsia="Times New Roman" w:hAnsi="Marianne" w:cs="Times New Roman"/>
          <w:bCs/>
          <w:i/>
          <w:iCs/>
          <w:smallCaps/>
          <w:lang w:eastAsia="fr-FR"/>
        </w:rPr>
        <w:t>Bureau Achats</w:t>
      </w:r>
    </w:p>
    <w:p w:rsidR="00EF65A9" w:rsidRPr="00EF65A9" w:rsidRDefault="00EF65A9" w:rsidP="00EF65A9">
      <w:pPr>
        <w:tabs>
          <w:tab w:val="left" w:pos="10206"/>
        </w:tabs>
        <w:spacing w:after="0" w:line="240" w:lineRule="auto"/>
        <w:ind w:right="341"/>
        <w:rPr>
          <w:rFonts w:ascii="Marianne" w:eastAsia="Times New Roman" w:hAnsi="Marianne" w:cs="Times New Roman"/>
          <w:bCs/>
          <w:i/>
          <w:iCs/>
          <w:smallCaps/>
          <w:lang w:eastAsia="fr-FR"/>
        </w:rPr>
      </w:pPr>
      <w:r w:rsidRPr="00EF65A9">
        <w:rPr>
          <w:rFonts w:ascii="Marianne" w:eastAsia="Times New Roman" w:hAnsi="Marianne" w:cs="Times New Roman"/>
          <w:bCs/>
          <w:i/>
          <w:iCs/>
          <w:smallCaps/>
          <w:lang w:eastAsia="fr-FR"/>
        </w:rPr>
        <w:t xml:space="preserve">Section </w:t>
      </w:r>
      <w:sdt>
        <w:sdtPr>
          <w:rPr>
            <w:rFonts w:ascii="Marianne" w:eastAsia="Times New Roman" w:hAnsi="Marianne" w:cs="Times New Roman"/>
            <w:bCs/>
            <w:i/>
            <w:iCs/>
            <w:smallCaps/>
            <w:lang w:eastAsia="fr-FR"/>
          </w:rPr>
          <w:id w:val="-190463486"/>
          <w:placeholder>
            <w:docPart w:val="D7E1CB75173C4B40B1F2CA0EA15C08BE"/>
          </w:placeholder>
          <w:comboBox>
            <w:listItem w:value="Choisissez un élément."/>
            <w:listItem w:displayText="Services et Maintenance des Structures Médicales" w:value="Services et Maintenance des Structures Médicales"/>
            <w:listItem w:displayText="Produits de santé - Laboratoire" w:value="Produits de santé - Laboratoire"/>
            <w:listItem w:displayText="Equipements biomédicaux - Matériels d'exploitation" w:value="Equipements biomédicaux - Matériels d'exploitation"/>
          </w:comboBox>
        </w:sdtPr>
        <w:sdtEndPr/>
        <w:sdtContent>
          <w:r w:rsidRPr="00EF65A9">
            <w:rPr>
              <w:rFonts w:ascii="Marianne" w:eastAsia="Times New Roman" w:hAnsi="Marianne" w:cs="Times New Roman"/>
              <w:bCs/>
              <w:i/>
              <w:iCs/>
              <w:smallCaps/>
              <w:lang w:eastAsia="fr-FR"/>
            </w:rPr>
            <w:t>Equipements biomédicaux - Matériels d'exploitation</w:t>
          </w:r>
        </w:sdtContent>
      </w:sdt>
    </w:p>
    <w:p w:rsidR="00EF65A9" w:rsidRPr="00EF65A9" w:rsidRDefault="00EF65A9" w:rsidP="00EF65A9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F65A9" w:rsidRPr="00EF65A9" w:rsidRDefault="00EF65A9" w:rsidP="00EF65A9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F65A9" w:rsidRPr="00EF65A9" w:rsidRDefault="00EF65A9" w:rsidP="00EF65A9">
      <w:pPr>
        <w:spacing w:after="0" w:line="240" w:lineRule="auto"/>
        <w:jc w:val="both"/>
        <w:rPr>
          <w:rFonts w:ascii="Marianne Medium" w:eastAsia="Times New Roman" w:hAnsi="Marianne Medium" w:cs="Times New Roman"/>
          <w:szCs w:val="24"/>
          <w:lang w:eastAsia="fr-FR"/>
        </w:rPr>
      </w:pPr>
    </w:p>
    <w:p w:rsidR="00EF65A9" w:rsidRPr="00EF65A9" w:rsidRDefault="00EF65A9" w:rsidP="00EF65A9">
      <w:pPr>
        <w:spacing w:after="0" w:line="240" w:lineRule="auto"/>
        <w:jc w:val="both"/>
        <w:rPr>
          <w:rFonts w:ascii="Marianne Medium" w:eastAsia="Times New Roman" w:hAnsi="Marianne Medium" w:cs="Times New Roman"/>
          <w:szCs w:val="24"/>
          <w:lang w:eastAsia="fr-FR"/>
        </w:rPr>
      </w:pPr>
    </w:p>
    <w:p w:rsidR="00EF65A9" w:rsidRPr="00EF65A9" w:rsidRDefault="00EF65A9" w:rsidP="00EF65A9">
      <w:pPr>
        <w:spacing w:after="0" w:line="240" w:lineRule="auto"/>
        <w:jc w:val="both"/>
        <w:rPr>
          <w:rFonts w:ascii="Marianne Medium" w:eastAsia="Times New Roman" w:hAnsi="Marianne Medium" w:cs="Times New Roman"/>
          <w:szCs w:val="24"/>
          <w:lang w:eastAsia="fr-FR"/>
        </w:rPr>
      </w:pPr>
    </w:p>
    <w:p w:rsidR="00EF65A9" w:rsidRPr="00EF65A9" w:rsidRDefault="00EF65A9" w:rsidP="00EF65A9">
      <w:pPr>
        <w:spacing w:after="0" w:line="240" w:lineRule="auto"/>
        <w:jc w:val="center"/>
        <w:rPr>
          <w:rFonts w:ascii="Marianne Medium" w:eastAsia="Times New Roman" w:hAnsi="Marianne Medium" w:cs="Times New Roman"/>
          <w:b/>
          <w:bCs/>
          <w:sz w:val="36"/>
          <w:szCs w:val="36"/>
          <w:lang w:eastAsia="fr-FR"/>
        </w:rPr>
      </w:pPr>
      <w:r w:rsidRPr="00EF65A9">
        <w:rPr>
          <w:rFonts w:ascii="Marianne Medium" w:eastAsia="Times New Roman" w:hAnsi="Marianne Medium" w:cs="Times New Roman"/>
          <w:b/>
          <w:bCs/>
          <w:sz w:val="36"/>
          <w:szCs w:val="36"/>
          <w:lang w:eastAsia="fr-FR"/>
        </w:rPr>
        <w:t>MARCHE PUBLIC DE FOURNITURES</w:t>
      </w:r>
    </w:p>
    <w:p w:rsidR="00EF65A9" w:rsidRPr="00EF65A9" w:rsidRDefault="00EF65A9" w:rsidP="00EF65A9">
      <w:pPr>
        <w:spacing w:after="0" w:line="240" w:lineRule="auto"/>
        <w:jc w:val="both"/>
        <w:rPr>
          <w:rFonts w:ascii="Marianne Medium" w:eastAsia="Times New Roman" w:hAnsi="Marianne Medium" w:cs="Times New Roman"/>
          <w:bCs/>
          <w:szCs w:val="24"/>
          <w:lang w:eastAsia="fr-FR"/>
        </w:rPr>
      </w:pPr>
    </w:p>
    <w:sdt>
      <w:sdtPr>
        <w:rPr>
          <w:rFonts w:ascii="Marianne Medium" w:eastAsia="Times New Roman" w:hAnsi="Marianne Medium" w:cs="Times New Roman"/>
          <w:bCs/>
          <w:sz w:val="28"/>
          <w:szCs w:val="32"/>
          <w:lang w:eastAsia="fr-FR"/>
        </w:rPr>
        <w:id w:val="-1068574673"/>
        <w:placeholder>
          <w:docPart w:val="97C28774335A46C6BA968E9CA40959CE"/>
        </w:placeholder>
        <w:comboBox>
          <w:listItem w:value="Choisissez un élément."/>
          <w:listItem w:displayText="MARCHE A PRODEDURE ADAPTEE (Art. R. 2123-1 à R. 2123-7 du code de la commande publique)" w:value="MARCHE A PRODEDURE ADAPTEE (Art. R. 2123-1 à R. 2123-7 du code de la commande publique)"/>
          <w:listItem w:displayText="APPEL D'OFFRES OUVERT (Art. R. 2161-2 à R. 2161-5 du code de la commande publique)" w:value="APPEL D'OFFRES OUVERT (Art. R. 2161-2 à R. 2161-5 du code de la commande publique)"/>
          <w:listItem w:displayText="MARCHE PUBLIC NEGOCIE SANS PUBLICITE NI MISE EN CONCURRENCE PREALABLES (Art. R.2122-3.2° du code de la commande publique)" w:value="MARCHE PUBLIC NEGOCIE SANS PUBLICITE NI MISE EN CONCURRENCE PREALABLES (Art. R.2122-3.2° du code de la commande publique)"/>
          <w:listItem w:displayText="MARCHE PUBLIC NEGOCIE SANS PUBLICITE NI MISE EN CONCURRENCE PREALABLES (Art.R. 2122-3.3° du du code de la commande publique)" w:value="MARCHE PUBLIC NEGOCIE SANS PUBLICITE NI MISE EN CONCURRENCE PREALABLES (Art.R. 2122-3.3° du du code de la commande publique)"/>
          <w:listItem w:displayText="MARCHE PUBLIC NEGOCIE SANS PUBLICITE NI MISE EN CONCURRENCE PREALABLES (Art. R.2122-3.4° du du code de la commande publique)" w:value="MARCHE PUBLIC NEGOCIE SANS PUBLICITE NI MISE EN CONCURRENCE PREALABLES (Art. R.2122-3.4° du du code de la commande publique)"/>
          <w:listItem w:displayText="MARCHE PUBLIC NEGOCIE SANS PUBLICITE NI MISE EN CONCURRENCE PREALABLES (Art. R.2122-3.7° du du code de la commande publique)" w:value="MARCHE PUBLIC NEGOCIE SANS PUBLICITE NI MISE EN CONCURRENCE PREALABLES (Art. R.2122-3.7° du du code de la commande publique)"/>
          <w:listItem w:displayText="DIALOGUE COMPETITIF (Art. R. 2161-24 à 2161-31 du du code de la commande publique))" w:value="DIALOGUE COMPETITIF (Art. R. 2161-24 à 2161-31 du du code de la commande publique))"/>
          <w:listItem w:displayText="PROCEDURE AVEC NEGOCIATION (Art. R.2161-12 à R.2161-20 du du code de la commande publique)" w:value="PROCEDURE AVEC NEGOCIATION (Art. R.2161-12 à R.2161-20 du du code de la commande publique)"/>
        </w:comboBox>
      </w:sdtPr>
      <w:sdtEndPr/>
      <w:sdtContent>
        <w:p w:rsidR="00EF65A9" w:rsidRPr="00EF65A9" w:rsidRDefault="000A1DA4" w:rsidP="00EF65A9">
          <w:pPr>
            <w:spacing w:after="0" w:line="240" w:lineRule="auto"/>
            <w:jc w:val="center"/>
            <w:rPr>
              <w:rFonts w:ascii="Marianne Medium" w:eastAsia="Times New Roman" w:hAnsi="Marianne Medium" w:cs="Times New Roman"/>
              <w:bCs/>
              <w:sz w:val="28"/>
              <w:szCs w:val="32"/>
              <w:lang w:eastAsia="fr-FR"/>
            </w:rPr>
          </w:pPr>
          <w:r>
            <w:rPr>
              <w:rFonts w:ascii="Marianne Medium" w:eastAsia="Times New Roman" w:hAnsi="Marianne Medium" w:cs="Times New Roman"/>
              <w:bCs/>
              <w:sz w:val="28"/>
              <w:szCs w:val="32"/>
              <w:lang w:eastAsia="fr-FR"/>
            </w:rPr>
            <w:t>MARCHE A PRODEDURE ADAPTEE (Art. R. 2123-1 à R. 2123-7 du code de la commande publique)</w:t>
          </w:r>
        </w:p>
      </w:sdtContent>
    </w:sdt>
    <w:p w:rsidR="00EF65A9" w:rsidRDefault="00EF65A9" w:rsidP="00EF65A9">
      <w:pPr>
        <w:spacing w:after="0" w:line="240" w:lineRule="auto"/>
        <w:jc w:val="center"/>
        <w:rPr>
          <w:rFonts w:ascii="Marianne Medium" w:eastAsia="Times New Roman" w:hAnsi="Marianne Medium" w:cs="Times New Roman"/>
          <w:bCs/>
          <w:szCs w:val="24"/>
          <w:lang w:eastAsia="fr-FR"/>
        </w:rPr>
      </w:pPr>
    </w:p>
    <w:p w:rsidR="00EF65A9" w:rsidRPr="002D4167" w:rsidRDefault="00EF65A9" w:rsidP="00EF65A9">
      <w:pPr>
        <w:spacing w:after="0" w:line="240" w:lineRule="auto"/>
        <w:jc w:val="center"/>
        <w:rPr>
          <w:rFonts w:ascii="Marianne Medium" w:eastAsia="Times New Roman" w:hAnsi="Marianne Medium" w:cs="Times New Roman"/>
          <w:bCs/>
          <w:szCs w:val="24"/>
          <w:lang w:eastAsia="fr-FR"/>
        </w:rPr>
      </w:pPr>
      <w:r w:rsidRPr="002D4167">
        <w:rPr>
          <w:rFonts w:ascii="Marianne Medium" w:eastAsia="Times New Roman" w:hAnsi="Marianne Medium" w:cs="Times New Roman"/>
          <w:bCs/>
          <w:szCs w:val="24"/>
          <w:lang w:eastAsia="fr-FR"/>
        </w:rPr>
        <w:t>Relatif à</w:t>
      </w:r>
    </w:p>
    <w:p w:rsidR="000A1DA4" w:rsidRPr="000E1747" w:rsidRDefault="000A1DA4" w:rsidP="000A1DA4">
      <w:pPr>
        <w:jc w:val="center"/>
        <w:rPr>
          <w:rFonts w:ascii="Marianne Medium" w:hAnsi="Marianne Medium"/>
          <w:bCs/>
        </w:rPr>
      </w:pPr>
      <w:permStart w:id="1730880489" w:edGrp="everyone"/>
    </w:p>
    <w:p w:rsidR="000A1DA4" w:rsidRPr="000E1747" w:rsidRDefault="000A1DA4" w:rsidP="000A1DA4">
      <w:pPr>
        <w:jc w:val="center"/>
        <w:rPr>
          <w:rFonts w:ascii="Marianne Medium" w:hAnsi="Marianne Medium"/>
          <w:bCs/>
        </w:rPr>
      </w:pPr>
      <w:r w:rsidRPr="00855DC7">
        <w:rPr>
          <w:rFonts w:ascii="Marianne Medium" w:hAnsi="Marianne Medium"/>
          <w:bCs/>
        </w:rPr>
        <w:t>Acquisition, maintenance, formation, consommables d’un appareil de comptage bas bruit de fond alpha/bêta à scintillation liquide.</w:t>
      </w:r>
    </w:p>
    <w:p w:rsidR="00EF65A9" w:rsidRPr="002D4167" w:rsidRDefault="00EF65A9" w:rsidP="00EF65A9">
      <w:pPr>
        <w:spacing w:after="0" w:line="240" w:lineRule="auto"/>
        <w:jc w:val="center"/>
        <w:rPr>
          <w:rFonts w:ascii="Marianne Medium" w:eastAsia="Times New Roman" w:hAnsi="Marianne Medium" w:cs="Times New Roman"/>
          <w:b/>
          <w:bCs/>
          <w:szCs w:val="24"/>
          <w:lang w:eastAsia="fr-FR"/>
        </w:rPr>
      </w:pPr>
    </w:p>
    <w:p w:rsidR="00EF65A9" w:rsidRPr="002D4167" w:rsidRDefault="00EF65A9" w:rsidP="00EF65A9">
      <w:pPr>
        <w:spacing w:after="0" w:line="240" w:lineRule="auto"/>
        <w:jc w:val="center"/>
        <w:rPr>
          <w:rFonts w:ascii="Marianne Medium" w:eastAsia="Times New Roman" w:hAnsi="Marianne Medium" w:cs="Times New Roman"/>
          <w:b/>
          <w:bCs/>
          <w:szCs w:val="24"/>
          <w:lang w:eastAsia="fr-FR"/>
        </w:rPr>
      </w:pPr>
    </w:p>
    <w:p w:rsidR="00EF65A9" w:rsidRPr="002D4167" w:rsidRDefault="00EF65A9" w:rsidP="00EF65A9">
      <w:pPr>
        <w:spacing w:after="0" w:line="240" w:lineRule="auto"/>
        <w:rPr>
          <w:rFonts w:ascii="Marianne Medium" w:eastAsia="Times New Roman" w:hAnsi="Marianne Medium" w:cs="Times New Roman"/>
          <w:b/>
          <w:bCs/>
          <w:szCs w:val="24"/>
          <w:lang w:eastAsia="fr-FR"/>
        </w:rPr>
      </w:pPr>
    </w:p>
    <w:p w:rsidR="00EF65A9" w:rsidRPr="002D4167" w:rsidRDefault="00EF65A9" w:rsidP="00EF65A9">
      <w:pPr>
        <w:spacing w:after="0" w:line="240" w:lineRule="auto"/>
        <w:rPr>
          <w:rFonts w:ascii="Marianne Medium" w:eastAsia="Times New Roman" w:hAnsi="Marianne Medium" w:cs="Times New Roman"/>
          <w:b/>
          <w:bCs/>
          <w:szCs w:val="24"/>
          <w:lang w:eastAsia="fr-FR"/>
        </w:rPr>
      </w:pPr>
    </w:p>
    <w:p w:rsidR="00EF65A9" w:rsidRPr="002D4167" w:rsidRDefault="00EF65A9" w:rsidP="00EF65A9">
      <w:pPr>
        <w:spacing w:after="0" w:line="240" w:lineRule="auto"/>
        <w:rPr>
          <w:rFonts w:ascii="Marianne Medium" w:eastAsia="Times New Roman" w:hAnsi="Marianne Medium" w:cs="Times New Roman"/>
          <w:b/>
          <w:bCs/>
          <w:szCs w:val="24"/>
          <w:lang w:eastAsia="fr-FR"/>
        </w:rPr>
      </w:pPr>
    </w:p>
    <w:p w:rsidR="00EF65A9" w:rsidRPr="002D4167" w:rsidRDefault="00EF65A9" w:rsidP="00EF65A9">
      <w:pPr>
        <w:spacing w:after="0" w:line="240" w:lineRule="auto"/>
        <w:rPr>
          <w:rFonts w:ascii="Marianne Medium" w:eastAsia="Times New Roman" w:hAnsi="Marianne Medium" w:cs="Times New Roman"/>
          <w:b/>
          <w:bCs/>
          <w:szCs w:val="24"/>
          <w:lang w:eastAsia="fr-FR"/>
        </w:rPr>
      </w:pPr>
    </w:p>
    <w:p w:rsidR="00EF65A9" w:rsidRPr="002D4167" w:rsidRDefault="00EF65A9" w:rsidP="00EF65A9">
      <w:pPr>
        <w:spacing w:after="0" w:line="240" w:lineRule="auto"/>
        <w:rPr>
          <w:rFonts w:ascii="Marianne Medium" w:eastAsia="Times New Roman" w:hAnsi="Marianne Medium" w:cs="Times New Roman"/>
          <w:b/>
          <w:bCs/>
          <w:szCs w:val="24"/>
          <w:lang w:eastAsia="fr-FR"/>
        </w:rPr>
      </w:pPr>
    </w:p>
    <w:p w:rsidR="00EF65A9" w:rsidRPr="002D4167" w:rsidRDefault="00EF65A9" w:rsidP="00EF65A9">
      <w:pPr>
        <w:spacing w:after="0" w:line="240" w:lineRule="auto"/>
        <w:rPr>
          <w:rFonts w:ascii="Marianne Medium" w:eastAsia="Times New Roman" w:hAnsi="Marianne Medium" w:cs="Times New Roman"/>
          <w:b/>
          <w:bCs/>
          <w:szCs w:val="24"/>
          <w:lang w:eastAsia="fr-FR"/>
        </w:rPr>
      </w:pPr>
    </w:p>
    <w:p w:rsidR="00EF65A9" w:rsidRPr="002D4167" w:rsidRDefault="00EF65A9" w:rsidP="00EF65A9">
      <w:pPr>
        <w:spacing w:after="0" w:line="240" w:lineRule="auto"/>
        <w:rPr>
          <w:rFonts w:ascii="Marianne Medium" w:eastAsia="Times New Roman" w:hAnsi="Marianne Medium" w:cs="Times New Roman"/>
          <w:b/>
          <w:bCs/>
          <w:szCs w:val="24"/>
          <w:lang w:eastAsia="fr-FR"/>
        </w:rPr>
      </w:pPr>
      <w:r w:rsidRPr="002D4167">
        <w:rPr>
          <w:rFonts w:ascii="Marianne Medium" w:eastAsia="Times New Roman" w:hAnsi="Marianne Medium" w:cs="Times New Roman"/>
          <w:b/>
          <w:bCs/>
          <w:szCs w:val="24"/>
          <w:lang w:eastAsia="fr-FR"/>
        </w:rPr>
        <w:t>Je soussigné ……………………………</w:t>
      </w:r>
      <w:proofErr w:type="gramStart"/>
      <w:r w:rsidRPr="002D4167">
        <w:rPr>
          <w:rFonts w:ascii="Marianne Medium" w:eastAsia="Times New Roman" w:hAnsi="Marianne Medium" w:cs="Times New Roman"/>
          <w:b/>
          <w:bCs/>
          <w:szCs w:val="24"/>
          <w:lang w:eastAsia="fr-FR"/>
        </w:rPr>
        <w:t>…….</w:t>
      </w:r>
      <w:proofErr w:type="gramEnd"/>
      <w:r w:rsidRPr="002D4167">
        <w:rPr>
          <w:rFonts w:ascii="Marianne Medium" w:eastAsia="Times New Roman" w:hAnsi="Marianne Medium" w:cs="Times New Roman"/>
          <w:b/>
          <w:bCs/>
          <w:szCs w:val="24"/>
          <w:lang w:eastAsia="fr-FR"/>
        </w:rPr>
        <w:t xml:space="preserve">. </w:t>
      </w:r>
      <w:proofErr w:type="gramStart"/>
      <w:r w:rsidRPr="002D4167">
        <w:rPr>
          <w:rFonts w:ascii="Marianne Medium" w:eastAsia="Times New Roman" w:hAnsi="Marianne Medium" w:cs="Times New Roman"/>
          <w:b/>
          <w:bCs/>
          <w:szCs w:val="24"/>
          <w:lang w:eastAsia="fr-FR"/>
        </w:rPr>
        <w:t>atteste</w:t>
      </w:r>
      <w:proofErr w:type="gramEnd"/>
      <w:r w:rsidRPr="002D4167">
        <w:rPr>
          <w:rFonts w:ascii="Marianne Medium" w:eastAsia="Times New Roman" w:hAnsi="Marianne Medium" w:cs="Times New Roman"/>
          <w:b/>
          <w:bCs/>
          <w:szCs w:val="24"/>
          <w:lang w:eastAsia="fr-FR"/>
        </w:rPr>
        <w:t xml:space="preserve"> avoir reçu l’entreprise ……………………………à la date du ………………………………….. </w:t>
      </w:r>
      <w:proofErr w:type="gramStart"/>
      <w:r w:rsidRPr="002D4167">
        <w:rPr>
          <w:rFonts w:ascii="Marianne Medium" w:eastAsia="Times New Roman" w:hAnsi="Marianne Medium" w:cs="Times New Roman"/>
          <w:b/>
          <w:bCs/>
          <w:szCs w:val="24"/>
          <w:lang w:eastAsia="fr-FR"/>
        </w:rPr>
        <w:t>pour</w:t>
      </w:r>
      <w:proofErr w:type="gramEnd"/>
      <w:r w:rsidRPr="002D4167">
        <w:rPr>
          <w:rFonts w:ascii="Marianne Medium" w:eastAsia="Times New Roman" w:hAnsi="Marianne Medium" w:cs="Times New Roman"/>
          <w:b/>
          <w:bCs/>
          <w:szCs w:val="24"/>
          <w:lang w:eastAsia="fr-FR"/>
        </w:rPr>
        <w:t xml:space="preserve"> la visite concernant le marché </w:t>
      </w:r>
      <w:r w:rsidR="000A1DA4">
        <w:rPr>
          <w:rFonts w:ascii="Marianne Medium" w:eastAsia="Times New Roman" w:hAnsi="Marianne Medium" w:cs="Times New Roman"/>
          <w:b/>
          <w:bCs/>
          <w:szCs w:val="24"/>
          <w:lang w:eastAsia="fr-FR"/>
        </w:rPr>
        <w:t>DAF_2025_000341</w:t>
      </w:r>
    </w:p>
    <w:p w:rsidR="00EF65A9" w:rsidRPr="00DA6C47" w:rsidRDefault="00EF65A9" w:rsidP="00EF65A9">
      <w:pPr>
        <w:spacing w:after="0" w:line="240" w:lineRule="auto"/>
        <w:rPr>
          <w:rFonts w:ascii="Marianne Medium" w:eastAsia="Times New Roman" w:hAnsi="Marianne Medium" w:cs="Times New Roman"/>
          <w:b/>
          <w:bCs/>
          <w:color w:val="00B050"/>
          <w:szCs w:val="24"/>
          <w:lang w:eastAsia="fr-FR"/>
        </w:rPr>
      </w:pPr>
      <w:bookmarkStart w:id="0" w:name="_GoBack"/>
      <w:bookmarkEnd w:id="0"/>
    </w:p>
    <w:p w:rsidR="00EF65A9" w:rsidRPr="00DA6C47" w:rsidRDefault="00EF65A9" w:rsidP="00EF65A9">
      <w:pPr>
        <w:spacing w:after="0" w:line="240" w:lineRule="auto"/>
        <w:rPr>
          <w:rFonts w:ascii="Marianne Medium" w:eastAsia="Times New Roman" w:hAnsi="Marianne Medium" w:cs="Times New Roman"/>
          <w:b/>
          <w:bCs/>
          <w:color w:val="00B050"/>
          <w:szCs w:val="24"/>
          <w:lang w:eastAsia="fr-FR"/>
        </w:rPr>
      </w:pPr>
    </w:p>
    <w:p w:rsidR="00EF65A9" w:rsidRPr="00DA6C47" w:rsidRDefault="00EF65A9" w:rsidP="00EF65A9">
      <w:pPr>
        <w:spacing w:after="0" w:line="240" w:lineRule="auto"/>
        <w:rPr>
          <w:rFonts w:ascii="Marianne Medium" w:eastAsia="Times New Roman" w:hAnsi="Marianne Medium" w:cs="Times New Roman"/>
          <w:b/>
          <w:bCs/>
          <w:color w:val="00B050"/>
          <w:szCs w:val="24"/>
          <w:lang w:eastAsia="fr-FR"/>
        </w:rPr>
      </w:pPr>
    </w:p>
    <w:tbl>
      <w:tblPr>
        <w:tblStyle w:val="Grilledutableau"/>
        <w:tblpPr w:leftFromText="141" w:rightFromText="141" w:vertAnchor="text" w:horzAnchor="margin" w:tblpY="139"/>
        <w:tblW w:w="0" w:type="auto"/>
        <w:tblLook w:val="04A0" w:firstRow="1" w:lastRow="0" w:firstColumn="1" w:lastColumn="0" w:noHBand="0" w:noVBand="1"/>
      </w:tblPr>
      <w:tblGrid>
        <w:gridCol w:w="4380"/>
        <w:gridCol w:w="4682"/>
      </w:tblGrid>
      <w:tr w:rsidR="00DA6C47" w:rsidRPr="00DA6C47" w:rsidTr="00EF65A9">
        <w:trPr>
          <w:trHeight w:val="493"/>
        </w:trPr>
        <w:tc>
          <w:tcPr>
            <w:tcW w:w="4380" w:type="dxa"/>
          </w:tcPr>
          <w:p w:rsidR="00EF65A9" w:rsidRPr="002D4167" w:rsidRDefault="00EF65A9" w:rsidP="00EF65A9">
            <w:pPr>
              <w:rPr>
                <w:rFonts w:ascii="Marianne Medium" w:eastAsia="Times New Roman" w:hAnsi="Marianne Medium" w:cs="Times New Roman"/>
                <w:b/>
                <w:bCs/>
                <w:szCs w:val="24"/>
                <w:lang w:eastAsia="fr-FR"/>
              </w:rPr>
            </w:pPr>
            <w:r w:rsidRPr="002D4167">
              <w:rPr>
                <w:rFonts w:ascii="Marianne Medium" w:eastAsia="Times New Roman" w:hAnsi="Marianne Medium" w:cs="Times New Roman"/>
                <w:b/>
                <w:bCs/>
                <w:szCs w:val="24"/>
                <w:lang w:eastAsia="fr-FR"/>
              </w:rPr>
              <w:t>Signature du SPRA</w:t>
            </w:r>
          </w:p>
        </w:tc>
        <w:tc>
          <w:tcPr>
            <w:tcW w:w="4682" w:type="dxa"/>
          </w:tcPr>
          <w:p w:rsidR="00EF65A9" w:rsidRPr="002D4167" w:rsidRDefault="00EF65A9" w:rsidP="00EF65A9">
            <w:pPr>
              <w:rPr>
                <w:rFonts w:ascii="Marianne Medium" w:eastAsia="Times New Roman" w:hAnsi="Marianne Medium" w:cs="Times New Roman"/>
                <w:b/>
                <w:bCs/>
                <w:szCs w:val="24"/>
                <w:lang w:eastAsia="fr-FR"/>
              </w:rPr>
            </w:pPr>
            <w:r w:rsidRPr="002D4167">
              <w:rPr>
                <w:rFonts w:ascii="Marianne Medium" w:eastAsia="Times New Roman" w:hAnsi="Marianne Medium" w:cs="Times New Roman"/>
                <w:b/>
                <w:bCs/>
                <w:szCs w:val="24"/>
                <w:lang w:eastAsia="fr-FR"/>
              </w:rPr>
              <w:t>Signature de l’entreprise</w:t>
            </w:r>
          </w:p>
        </w:tc>
      </w:tr>
      <w:tr w:rsidR="00DA6C47" w:rsidRPr="00DA6C47" w:rsidTr="00EF65A9">
        <w:trPr>
          <w:trHeight w:val="1460"/>
        </w:trPr>
        <w:tc>
          <w:tcPr>
            <w:tcW w:w="4380" w:type="dxa"/>
          </w:tcPr>
          <w:p w:rsidR="00EF65A9" w:rsidRPr="002D4167" w:rsidRDefault="00EF65A9" w:rsidP="00EF65A9">
            <w:pPr>
              <w:rPr>
                <w:rFonts w:ascii="Marianne Medium" w:eastAsia="Times New Roman" w:hAnsi="Marianne Medium" w:cs="Times New Roman"/>
                <w:b/>
                <w:bCs/>
                <w:szCs w:val="24"/>
                <w:lang w:eastAsia="fr-FR"/>
              </w:rPr>
            </w:pPr>
          </w:p>
        </w:tc>
        <w:tc>
          <w:tcPr>
            <w:tcW w:w="4682" w:type="dxa"/>
          </w:tcPr>
          <w:p w:rsidR="00EF65A9" w:rsidRPr="002D4167" w:rsidRDefault="00EF65A9" w:rsidP="00EF65A9">
            <w:pPr>
              <w:rPr>
                <w:rFonts w:ascii="Marianne Medium" w:eastAsia="Times New Roman" w:hAnsi="Marianne Medium" w:cs="Times New Roman"/>
                <w:b/>
                <w:bCs/>
                <w:szCs w:val="24"/>
                <w:lang w:eastAsia="fr-FR"/>
              </w:rPr>
            </w:pPr>
          </w:p>
        </w:tc>
      </w:tr>
      <w:permEnd w:id="1730880489"/>
    </w:tbl>
    <w:p w:rsidR="00EF65A9" w:rsidRPr="006F7826" w:rsidRDefault="00EF65A9" w:rsidP="00EF65A9">
      <w:pPr>
        <w:spacing w:after="0" w:line="240" w:lineRule="auto"/>
        <w:rPr>
          <w:rFonts w:ascii="Marianne Medium" w:eastAsia="Times New Roman" w:hAnsi="Marianne Medium" w:cs="Times New Roman"/>
          <w:bCs/>
          <w:szCs w:val="24"/>
          <w:lang w:eastAsia="fr-FR"/>
        </w:rPr>
      </w:pPr>
    </w:p>
    <w:sectPr w:rsidR="00EF65A9" w:rsidRPr="006F78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991"/>
    <w:rsid w:val="000A1DA4"/>
    <w:rsid w:val="002D4167"/>
    <w:rsid w:val="00502991"/>
    <w:rsid w:val="005B0F34"/>
    <w:rsid w:val="006F7826"/>
    <w:rsid w:val="00DA6C47"/>
    <w:rsid w:val="00EF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AE88D"/>
  <w15:chartTrackingRefBased/>
  <w15:docId w15:val="{F833D71B-4C78-4D11-BC52-4E870D774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F65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7E1CB75173C4B40B1F2CA0EA15C08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B47DDC-C7DC-44CA-A590-05A97FC864E0}"/>
      </w:docPartPr>
      <w:docPartBody>
        <w:p w:rsidR="005C29F2" w:rsidRDefault="00CF06B3" w:rsidP="00CF06B3">
          <w:pPr>
            <w:pStyle w:val="D7E1CB75173C4B40B1F2CA0EA15C08BE"/>
          </w:pPr>
          <w:r w:rsidRPr="00647F24">
            <w:rPr>
              <w:rStyle w:val="Textedelespacerserv"/>
            </w:rPr>
            <w:t>Choisissez un élément.</w:t>
          </w:r>
        </w:p>
      </w:docPartBody>
    </w:docPart>
    <w:docPart>
      <w:docPartPr>
        <w:name w:val="97C28774335A46C6BA968E9CA40959C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A552AB-CBF1-420C-8C24-968E1A6B03BF}"/>
      </w:docPartPr>
      <w:docPartBody>
        <w:p w:rsidR="005C29F2" w:rsidRDefault="00CF06B3" w:rsidP="00CF06B3">
          <w:pPr>
            <w:pStyle w:val="97C28774335A46C6BA968E9CA40959CE"/>
          </w:pPr>
          <w:r w:rsidRPr="004A3BFA">
            <w:rPr>
              <w:rStyle w:val="Textedelespacerserv"/>
            </w:rPr>
            <w:t>Choisissez une procédure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6B3"/>
    <w:rsid w:val="0049255B"/>
    <w:rsid w:val="004F19AF"/>
    <w:rsid w:val="005C29F2"/>
    <w:rsid w:val="005D291D"/>
    <w:rsid w:val="00CF0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F06B3"/>
    <w:rPr>
      <w:color w:val="808080"/>
    </w:rPr>
  </w:style>
  <w:style w:type="paragraph" w:customStyle="1" w:styleId="D7E1CB75173C4B40B1F2CA0EA15C08BE">
    <w:name w:val="D7E1CB75173C4B40B1F2CA0EA15C08BE"/>
    <w:rsid w:val="00CF06B3"/>
  </w:style>
  <w:style w:type="paragraph" w:customStyle="1" w:styleId="97C28774335A46C6BA968E9CA40959CE">
    <w:name w:val="97C28774335A46C6BA968E9CA40959CE"/>
    <w:rsid w:val="00CF06B3"/>
  </w:style>
  <w:style w:type="paragraph" w:customStyle="1" w:styleId="58FEBBF152E248CC9166682FC72AAAAB">
    <w:name w:val="58FEBBF152E248CC9166682FC72AAAAB"/>
    <w:rsid w:val="00CF06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111</Words>
  <Characters>614</Characters>
  <Application>Microsoft Office Word</Application>
  <DocSecurity>0</DocSecurity>
  <Lines>5</Lines>
  <Paragraphs>1</Paragraphs>
  <ScaleCrop>false</ScaleCrop>
  <Company>Ministère des Armées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SAGE Manuella TSH2</dc:creator>
  <cp:keywords/>
  <dc:description/>
  <cp:lastModifiedBy>SAGE Manuella TSH2</cp:lastModifiedBy>
  <cp:revision>6</cp:revision>
  <dcterms:created xsi:type="dcterms:W3CDTF">2022-11-30T09:57:00Z</dcterms:created>
  <dcterms:modified xsi:type="dcterms:W3CDTF">2025-02-27T08:24:00Z</dcterms:modified>
</cp:coreProperties>
</file>