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7B400" w14:textId="7BA2B8B8"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ANNEXE</w:t>
      </w:r>
      <w:r w:rsidR="00B35D94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 2</w:t>
      </w: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 RELATIVE </w:t>
      </w:r>
    </w:p>
    <w:p w14:paraId="00A12112" w14:textId="77777777"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14:paraId="407E6470" w14:textId="77777777"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14:paraId="4BDFFFAB" w14:textId="77777777"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14:paraId="6B602666" w14:textId="77777777"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14:paraId="49DF063F" w14:textId="77777777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14:paraId="62AE0ABE" w14:textId="77777777"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14:paraId="672BA5A9" w14:textId="77777777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BFF75F5" w14:textId="77777777"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14:paraId="625CEE07" w14:textId="77777777"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14:paraId="22245AF6" w14:textId="77777777"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901179">
              <w:t xml:space="preserve">Des </w:t>
            </w:r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14:paraId="67C24FBA" w14:textId="77777777"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14:paraId="247993E6" w14:textId="77777777"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14:paraId="107F2CB3" w14:textId="77777777"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14:paraId="79E27C81" w14:textId="77777777"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14:paraId="37AC52C7" w14:textId="77777777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CF6AE3" w14:textId="77777777"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14:paraId="30442A0F" w14:textId="77777777"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0E3FA4" w14:textId="77777777"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777AEB56" wp14:editId="41A33ED9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8F07681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6BFF2760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36967906" w14:textId="77777777"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14:paraId="45ADAB6E" w14:textId="77777777"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14:paraId="3296630B" w14:textId="77777777"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14:paraId="4E626CCB" w14:textId="77777777"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EE75F" wp14:editId="06EEE781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14:paraId="30F492BF" w14:textId="77777777"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14:paraId="1A16B1F7" w14:textId="77777777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31AE6B8D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14:paraId="0B60C29D" w14:textId="77777777"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14:paraId="117B7358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3B61BA8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C4FEE73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014EE3FE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804A7F9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5ACCD5A" w14:textId="77777777" w:rsidR="00DE3B00" w:rsidRPr="00040D40" w:rsidRDefault="0063033A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14:paraId="6D26E418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A8D4923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93B9098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0D1155B0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8095480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68FB55A4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02E2BF83" w14:textId="77777777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D1103FF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0D33D48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6EFE4FC5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4FD9BB96" w14:textId="77777777"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14:paraId="02BDD23A" w14:textId="77777777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472716" w14:textId="77777777"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14:paraId="1DB34DD6" w14:textId="77777777"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14:paraId="793D6FD5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736B97C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14:paraId="1976AFA8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12B9313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44F83A3C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14:paraId="01DEF361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651780B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FB61AA4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14:paraId="6828F52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48AABB36" w14:textId="77777777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7E76EB2D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14:paraId="33290B7E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9170A49" w14:textId="77777777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8DCE9AC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14:paraId="2DFD4A4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6455D2D0" w14:textId="77777777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33F28ED4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14:paraId="7B5E1B9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4EC7909" w14:textId="77777777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14:paraId="4B8556BE" w14:textId="77777777"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14:paraId="555DA76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3D0F04F3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7EEBF47B" w14:textId="77777777"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14:paraId="4ED2E850" w14:textId="77777777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43DB845" w14:textId="77777777"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14:paraId="5BCD5FED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C271637" w14:textId="77777777"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14:paraId="528BE497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31F0E3CA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0E5F697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14:paraId="4131E37C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453B4B5C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15F8AC3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14:paraId="495B0E2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0BE1305D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EC6CF28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14:paraId="7C05F6FD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4D6B350B" w14:textId="77777777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14:paraId="59091B5A" w14:textId="77777777"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14:paraId="12D1C9D0" w14:textId="77777777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4DECFAC" w14:textId="77777777"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14:paraId="0FEC6A79" w14:textId="77777777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537D940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14:paraId="1A9637EE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5CD7C7CF" w14:textId="77777777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7BBD6298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14:paraId="2B7C5BBA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3B1EAC08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5D1936D9" w14:textId="77777777"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14:paraId="2B5A1D31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14:paraId="01A1E945" w14:textId="77777777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2BA7078" w14:textId="77777777"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14:paraId="657982F5" w14:textId="77777777"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14:paraId="03723815" w14:textId="77777777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14:paraId="3B7E9DA3" w14:textId="77777777"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14:paraId="222EC443" w14:textId="77777777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FDE2F9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9D52D12" w14:textId="77777777" w:rsidR="00DE3B00" w:rsidRPr="00040D40" w:rsidRDefault="0063033A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14:paraId="69D6A0BD" w14:textId="77777777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72C0512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14:paraId="6ECB6F5C" w14:textId="77777777"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D7C04F3" w14:textId="77777777"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14:paraId="4AEE84EC" w14:textId="77777777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9E150EB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03EA348C" w14:textId="77777777"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14:paraId="05AF32FD" w14:textId="77777777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B6E3610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E1CE5F9" w14:textId="77777777" w:rsidR="00DE3B00" w:rsidRPr="00040D40" w:rsidRDefault="0063033A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14:paraId="5330D6FF" w14:textId="77777777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D43C9DC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CA3CE5F" w14:textId="77777777" w:rsidR="00DE3B00" w:rsidRPr="00040D40" w:rsidRDefault="0063033A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14:paraId="1A7EAEB4" w14:textId="77777777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14:paraId="13B4CF3A" w14:textId="77777777"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14:paraId="018DB604" w14:textId="77777777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900DF93" w14:textId="77777777"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14:paraId="7AD2C0CA" w14:textId="77777777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48C5FFE" w14:textId="77777777"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14:paraId="084B5105" w14:textId="77777777"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C6FDF35" w14:textId="77777777"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14:paraId="2A8EF0E1" w14:textId="77777777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023B0750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14:paraId="2D943A57" w14:textId="77777777"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14:paraId="74F0F6E3" w14:textId="77777777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8BBA6FA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6201AA59" w14:textId="77777777" w:rsidR="005213DB" w:rsidRPr="00040D40" w:rsidRDefault="0063033A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14:paraId="5622F31A" w14:textId="77777777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B3C6B82" w14:textId="77777777"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37F53C9C" w14:textId="77777777" w:rsidR="005213DB" w:rsidRPr="00040D40" w:rsidRDefault="0063033A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14:paraId="15D522C3" w14:textId="77777777"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14:paraId="0DB68FA5" w14:textId="77777777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2CA33F0D" w14:textId="77777777"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14:paraId="7A197861" w14:textId="77777777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2FB17014" w14:textId="77777777" w:rsidR="00DE3B00" w:rsidRDefault="0063033A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14:paraId="45257F84" w14:textId="77777777" w:rsidR="00DE3B00" w:rsidRDefault="0063033A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14:paraId="4A99B309" w14:textId="77777777" w:rsidR="00DE3B00" w:rsidRDefault="0063033A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14:paraId="05763012" w14:textId="77777777" w:rsidR="00DE3B00" w:rsidRDefault="0063033A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14:paraId="221EE72D" w14:textId="77777777" w:rsidR="00DE3B00" w:rsidRDefault="0063033A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6976B83" w14:textId="77777777" w:rsidR="00DE3B00" w:rsidRDefault="0063033A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14:paraId="4A0442FA" w14:textId="77777777" w:rsidR="00DE3B00" w:rsidRDefault="0063033A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14:paraId="208A481D" w14:textId="77777777" w:rsidR="00DE3B00" w:rsidRDefault="0063033A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14:paraId="73FD4B76" w14:textId="77777777" w:rsidR="00DE3B00" w:rsidRDefault="0063033A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14:paraId="5744E048" w14:textId="77777777" w:rsidR="00DE3B00" w:rsidRDefault="0063033A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85D1216" w14:textId="77777777" w:rsidR="00DE3B00" w:rsidRDefault="0063033A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14:paraId="758B86FE" w14:textId="77777777" w:rsidR="00DE3B00" w:rsidRDefault="0063033A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14:paraId="04C6B68A" w14:textId="77777777" w:rsidR="00DE3B00" w:rsidRDefault="0063033A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14:paraId="56556DC6" w14:textId="77777777" w:rsidR="00DE3B00" w:rsidRDefault="0063033A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14:paraId="26613420" w14:textId="77777777" w:rsidR="00DE3B00" w:rsidRDefault="0063033A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14:paraId="3A710763" w14:textId="77777777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E2C0964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14:paraId="595AA5E9" w14:textId="77777777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14:paraId="1D353470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14:paraId="1D296D81" w14:textId="77777777"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14:paraId="059BB064" w14:textId="77777777"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14:paraId="3AE276AB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0CAB083" w14:textId="77777777"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14:paraId="0400F6D2" w14:textId="77777777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1CEF593D" w14:textId="77777777" w:rsidR="00785006" w:rsidRDefault="0063033A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14:paraId="253F27D8" w14:textId="77777777" w:rsidR="00785006" w:rsidRDefault="0063033A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14:paraId="02E8432B" w14:textId="77777777" w:rsidR="00785006" w:rsidRDefault="0063033A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14:paraId="236576DB" w14:textId="77777777" w:rsidR="00785006" w:rsidRDefault="0063033A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14:paraId="068D65D0" w14:textId="77777777" w:rsidR="00785006" w:rsidRDefault="0063033A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14:paraId="79879428" w14:textId="77777777" w:rsidR="00785006" w:rsidRDefault="0063033A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14:paraId="614BBA31" w14:textId="77777777" w:rsidR="00785006" w:rsidRDefault="0063033A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14:paraId="3132C6CA" w14:textId="77777777" w:rsidR="00785006" w:rsidRDefault="0063033A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14:paraId="74605915" w14:textId="77777777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4099C0C" w14:textId="77777777"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14:paraId="6FB45651" w14:textId="77777777"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14:paraId="62557E64" w14:textId="77777777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14:paraId="2F467DFB" w14:textId="77777777"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14:paraId="3E5BC9B2" w14:textId="77777777" w:rsidR="00785006" w:rsidRDefault="00785006" w:rsidP="006A744F"/>
        </w:tc>
      </w:tr>
    </w:tbl>
    <w:p w14:paraId="04DE9C2C" w14:textId="77777777" w:rsidR="00DE3B00" w:rsidRPr="00785006" w:rsidRDefault="005213DB" w:rsidP="00785006">
      <w:r>
        <w:br w:type="page"/>
      </w:r>
    </w:p>
    <w:p w14:paraId="6B19EF4A" w14:textId="77777777"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33F7FD" wp14:editId="62BD5A42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14:paraId="5CFDE9A2" w14:textId="77777777"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14:paraId="13F8E085" w14:textId="77777777"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14:paraId="6E1688A5" w14:textId="77777777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4DC9FAAC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14:paraId="58A286B4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14:paraId="1FBABDC6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7185194D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971748689"/>
              <w:placeholder>
                <w:docPart w:val="0A6D4E9ED49A48B29E444803A2A76148"/>
              </w:placeholder>
            </w:sdtPr>
            <w:sdtEndPr/>
            <w:sdtContent>
              <w:p w14:paraId="1A288674" w14:textId="17CF57ED" w:rsidR="00DE3B00" w:rsidRPr="001015E2" w:rsidRDefault="00FC0509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Cned</w:t>
                </w:r>
              </w:p>
            </w:sdtContent>
          </w:sdt>
        </w:tc>
      </w:tr>
      <w:tr w:rsidR="00DE3B00" w:rsidRPr="00040D40" w14:paraId="3A40F5E9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A0F2028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  <w:p w14:paraId="11518676" w14:textId="77777777"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(administration centrale ou déconcentrée, établissement public, collectivité territoriale…)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149939607"/>
              <w:placeholder>
                <w:docPart w:val="FDAFBB437B0549B89605E68956B4ABC1"/>
              </w:placeholder>
            </w:sdtPr>
            <w:sdtEndPr/>
            <w:sdtContent>
              <w:p w14:paraId="7FA00DDE" w14:textId="4E30D8CA" w:rsidR="00DE3B00" w:rsidRPr="001015E2" w:rsidRDefault="00FC0509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Etablissement public</w:t>
                </w:r>
              </w:p>
            </w:sdtContent>
          </w:sdt>
        </w:tc>
      </w:tr>
      <w:tr w:rsidR="00DE3B00" w:rsidRPr="00040D40" w14:paraId="431FB541" w14:textId="77777777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926B3A6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0CC6D680" w14:textId="3DCD79C6" w:rsidR="00DE3B00" w:rsidRPr="00040D40" w:rsidRDefault="00A96D77" w:rsidP="008531DB">
                <w:pPr>
                  <w:rPr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 xml:space="preserve">2 boulevard Nicéphore </w:t>
                </w:r>
                <w:proofErr w:type="spellStart"/>
                <w:r>
                  <w:rPr>
                    <w:bCs/>
                    <w:color w:val="7F7F7F" w:themeColor="text1" w:themeTint="80"/>
                    <w:szCs w:val="20"/>
                  </w:rPr>
                  <w:t>Niépce</w:t>
                </w:r>
                <w:proofErr w:type="spellEnd"/>
                <w:r>
                  <w:rPr>
                    <w:bCs/>
                    <w:color w:val="7F7F7F" w:themeColor="text1" w:themeTint="80"/>
                    <w:szCs w:val="20"/>
                  </w:rPr>
                  <w:t xml:space="preserve"> – </w:t>
                </w:r>
                <w:proofErr w:type="spellStart"/>
                <w:r>
                  <w:rPr>
                    <w:bCs/>
                    <w:color w:val="7F7F7F" w:themeColor="text1" w:themeTint="80"/>
                    <w:szCs w:val="20"/>
                  </w:rPr>
                  <w:t>Chasseuneuil-du-Poitou</w:t>
                </w:r>
                <w:proofErr w:type="spellEnd"/>
                <w:r>
                  <w:rPr>
                    <w:bCs/>
                    <w:color w:val="7F7F7F" w:themeColor="text1" w:themeTint="80"/>
                    <w:szCs w:val="20"/>
                  </w:rPr>
                  <w:t xml:space="preserve"> 86360</w:t>
                </w:r>
              </w:p>
            </w:tc>
          </w:sdtContent>
        </w:sdt>
      </w:tr>
      <w:tr w:rsidR="00DE3B00" w:rsidRPr="00040D40" w14:paraId="167DA512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27966C4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7668331C" w14:textId="069F7987" w:rsidR="00DE3B00" w:rsidRPr="00040D40" w:rsidRDefault="00FC0509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TANGUY Lucie</w:t>
                </w:r>
              </w:p>
            </w:tc>
          </w:sdtContent>
        </w:sdt>
      </w:tr>
      <w:tr w:rsidR="00DE3B00" w:rsidRPr="00040D40" w14:paraId="4BCBF3AD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D326C97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27CE0E1" w14:textId="219E1FC4" w:rsidR="00DE3B00" w:rsidRPr="00040D40" w:rsidRDefault="00FC0509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lucie.tanguy@ac-cned.fr</w:t>
                </w:r>
              </w:p>
            </w:tc>
          </w:sdtContent>
        </w:sdt>
      </w:tr>
      <w:tr w:rsidR="00DE3B00" w:rsidRPr="00040D40" w14:paraId="0F39592C" w14:textId="77777777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A5008D0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B6F1305" w14:textId="33F4B57B" w:rsidR="00DE3B00" w:rsidRDefault="00FC0509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FC0509">
                  <w:rPr>
                    <w:bCs/>
                    <w:color w:val="7F7F7F" w:themeColor="text1" w:themeTint="80"/>
                    <w:szCs w:val="20"/>
                  </w:rPr>
                  <w:t>05 49 49 36 21</w:t>
                </w:r>
              </w:p>
            </w:tc>
          </w:sdtContent>
        </w:sdt>
      </w:tr>
    </w:tbl>
    <w:p w14:paraId="261EA2DC" w14:textId="77777777"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14:paraId="34EE9465" w14:textId="77777777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14:paraId="005A9C68" w14:textId="77777777"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14:paraId="2F2EE406" w14:textId="77777777"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14:paraId="43E603B8" w14:textId="77777777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3FBFC33A" w14:textId="77777777"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3AB16E6C" w14:textId="768D2B04" w:rsidR="00F44ED8" w:rsidRDefault="00FC0509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2025DG</w:t>
                </w:r>
                <w:r w:rsidR="0063033A">
                  <w:rPr>
                    <w:bCs/>
                    <w:color w:val="7F7F7F" w:themeColor="text1" w:themeTint="80"/>
                    <w:szCs w:val="20"/>
                  </w:rPr>
                  <w:t>10</w:t>
                </w:r>
              </w:p>
            </w:tc>
          </w:sdtContent>
        </w:sdt>
      </w:tr>
      <w:tr w:rsidR="00DE3B00" w:rsidRPr="00040D40" w14:paraId="678E5B16" w14:textId="77777777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A29858E" w14:textId="77777777"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  <w:p w14:paraId="55F57F03" w14:textId="77777777"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(travaux, fournitures, services)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46167B8B" w14:textId="77C06D6A" w:rsidR="00DE3B00" w:rsidRPr="00040D40" w:rsidRDefault="00A96D77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Services</w:t>
                </w:r>
              </w:p>
            </w:tc>
          </w:sdtContent>
        </w:sdt>
      </w:tr>
      <w:tr w:rsidR="00DE3B00" w:rsidRPr="002B1138" w14:paraId="27D0D833" w14:textId="77777777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5B4941CB" w14:textId="77777777"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46DEAAE" w14:textId="14735AF7" w:rsidR="00DE3B00" w:rsidRPr="002B1138" w:rsidRDefault="00A96D77" w:rsidP="008531DB">
                <w:pPr>
                  <w:jc w:val="both"/>
                  <w:rPr>
                    <w:color w:val="7F7F7F" w:themeColor="text1" w:themeTint="8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 xml:space="preserve">Le présent marché a pour objet des prestations </w:t>
                </w:r>
                <w:r w:rsidR="0063033A">
                  <w:rPr>
                    <w:bCs/>
                    <w:color w:val="7F7F7F" w:themeColor="text1" w:themeTint="80"/>
                    <w:szCs w:val="20"/>
                  </w:rPr>
                  <w:t>d’assistance au recrutement</w:t>
                </w:r>
              </w:p>
            </w:tc>
          </w:sdtContent>
        </w:sdt>
      </w:tr>
      <w:tr w:rsidR="00DE3B00" w:rsidRPr="00040D40" w14:paraId="0DCF8104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1202DED8" w14:textId="1E279D19" w:rsidR="00DE3B00" w:rsidRPr="00230362" w:rsidRDefault="00DE3B00" w:rsidP="008531DB">
            <w:pPr>
              <w:jc w:val="right"/>
              <w:rPr>
                <w:b/>
                <w:szCs w:val="18"/>
              </w:rPr>
            </w:pPr>
            <w:r w:rsidRPr="00230362">
              <w:rPr>
                <w:b/>
                <w:szCs w:val="18"/>
              </w:rPr>
              <w:t>Date</w:t>
            </w:r>
            <w:r w:rsidR="00FC0509" w:rsidRPr="00230362">
              <w:rPr>
                <w:b/>
                <w:szCs w:val="18"/>
              </w:rPr>
              <w:t xml:space="preserve"> prévisionnelle</w:t>
            </w:r>
            <w:r w:rsidRPr="00230362">
              <w:rPr>
                <w:b/>
                <w:szCs w:val="18"/>
              </w:rPr>
              <w:t xml:space="preserve">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date w:fullDate="2025-07-23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132BAE6F" w14:textId="3D6B6FBE" w:rsidR="00DE3B00" w:rsidRPr="00040D40" w:rsidRDefault="0063033A" w:rsidP="008531DB">
                <w:pPr>
                  <w:rPr>
                    <w:color w:val="7F7F7F" w:themeColor="text1" w:themeTint="80"/>
                    <w:szCs w:val="20"/>
                  </w:rPr>
                </w:pPr>
                <w:r>
                  <w:rPr>
                    <w:color w:val="7F7F7F" w:themeColor="text1" w:themeTint="80"/>
                    <w:szCs w:val="20"/>
                  </w:rPr>
                  <w:t>23/07/2025</w:t>
                </w:r>
              </w:p>
            </w:tc>
          </w:sdtContent>
        </w:sdt>
      </w:tr>
      <w:tr w:rsidR="00DE3B00" w:rsidRPr="00040D40" w14:paraId="3B7D017B" w14:textId="77777777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6C951BC4" w14:textId="6E4DB98C" w:rsidR="00DE3B00" w:rsidRPr="00230362" w:rsidRDefault="00DE3B00" w:rsidP="008531DB">
            <w:pPr>
              <w:jc w:val="right"/>
              <w:rPr>
                <w:b/>
                <w:szCs w:val="18"/>
              </w:rPr>
            </w:pPr>
            <w:r w:rsidRPr="00230362">
              <w:rPr>
                <w:b/>
                <w:szCs w:val="18"/>
              </w:rPr>
              <w:t>Date</w:t>
            </w:r>
            <w:r w:rsidR="00FC0509" w:rsidRPr="00230362">
              <w:rPr>
                <w:b/>
                <w:szCs w:val="18"/>
              </w:rPr>
              <w:t xml:space="preserve"> prévisionnelle</w:t>
            </w:r>
            <w:r w:rsidRPr="00230362">
              <w:rPr>
                <w:b/>
                <w:szCs w:val="18"/>
              </w:rPr>
              <w:t xml:space="preserve">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date w:fullDate="2027-07-22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2F571994" w14:textId="7617478D" w:rsidR="00DE3B00" w:rsidRPr="00040D40" w:rsidRDefault="0063033A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22/07/2027</w:t>
                </w:r>
              </w:p>
            </w:tc>
          </w:sdtContent>
        </w:sdt>
      </w:tr>
      <w:tr w:rsidR="00DE3B00" w:rsidRPr="00040D40" w14:paraId="6BCF7939" w14:textId="77777777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14:paraId="45AEA6CC" w14:textId="677803D1" w:rsidR="00DE3B00" w:rsidRPr="00230362" w:rsidRDefault="00DE3B00" w:rsidP="008531DB">
            <w:pPr>
              <w:jc w:val="right"/>
              <w:rPr>
                <w:b/>
                <w:szCs w:val="18"/>
              </w:rPr>
            </w:pPr>
            <w:r w:rsidRPr="00230362">
              <w:rPr>
                <w:b/>
                <w:szCs w:val="18"/>
              </w:rPr>
              <w:t>Date</w:t>
            </w:r>
            <w:r w:rsidR="00FC0509" w:rsidRPr="00230362">
              <w:rPr>
                <w:b/>
                <w:szCs w:val="18"/>
              </w:rPr>
              <w:t xml:space="preserve"> prévisionnelle</w:t>
            </w:r>
            <w:r w:rsidRPr="00230362">
              <w:rPr>
                <w:b/>
                <w:szCs w:val="18"/>
              </w:rPr>
              <w:t xml:space="preserve"> de fin définitive du marché : </w:t>
            </w:r>
            <w:r w:rsidRPr="00230362">
              <w:rPr>
                <w:i/>
                <w:sz w:val="16"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date w:fullDate="2029-07-22T00:00:00Z"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14:paraId="5841B527" w14:textId="220D8766" w:rsidR="00DE3B00" w:rsidRPr="00040D40" w:rsidRDefault="0063033A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>
                  <w:rPr>
                    <w:bCs/>
                    <w:color w:val="7F7F7F" w:themeColor="text1" w:themeTint="80"/>
                    <w:szCs w:val="20"/>
                  </w:rPr>
                  <w:t>22</w:t>
                </w:r>
                <w:r w:rsidR="00A96D77">
                  <w:rPr>
                    <w:bCs/>
                    <w:color w:val="7F7F7F" w:themeColor="text1" w:themeTint="80"/>
                    <w:szCs w:val="20"/>
                  </w:rPr>
                  <w:t>/0</w:t>
                </w:r>
                <w:r>
                  <w:rPr>
                    <w:bCs/>
                    <w:color w:val="7F7F7F" w:themeColor="text1" w:themeTint="80"/>
                    <w:szCs w:val="20"/>
                  </w:rPr>
                  <w:t>7</w:t>
                </w:r>
                <w:r w:rsidR="00A96D77">
                  <w:rPr>
                    <w:bCs/>
                    <w:color w:val="7F7F7F" w:themeColor="text1" w:themeTint="80"/>
                    <w:szCs w:val="20"/>
                  </w:rPr>
                  <w:t>/2029</w:t>
                </w:r>
              </w:p>
            </w:tc>
          </w:sdtContent>
        </w:sdt>
      </w:tr>
    </w:tbl>
    <w:p w14:paraId="116A7AAB" w14:textId="77777777" w:rsidR="00DE3B00" w:rsidRPr="00A104FC" w:rsidRDefault="00DE3B00" w:rsidP="00DE3B00">
      <w:pPr>
        <w:jc w:val="both"/>
      </w:pPr>
    </w:p>
    <w:p w14:paraId="3CF0A872" w14:textId="77777777"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6E946" w14:textId="77777777" w:rsidR="001F258F" w:rsidRDefault="001F258F">
      <w:r>
        <w:separator/>
      </w:r>
    </w:p>
  </w:endnote>
  <w:endnote w:type="continuationSeparator" w:id="0">
    <w:p w14:paraId="0168D1F7" w14:textId="77777777" w:rsidR="001F258F" w:rsidRDefault="001F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rianne"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98A68" w14:textId="77777777"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2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031F79B9" w14:textId="77777777"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57823" w14:textId="77777777"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14:paraId="197EAC5C" w14:textId="77777777"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D60DF" w14:textId="77777777" w:rsidR="001F258F" w:rsidRDefault="001F258F">
      <w:r>
        <w:separator/>
      </w:r>
    </w:p>
  </w:footnote>
  <w:footnote w:type="continuationSeparator" w:id="0">
    <w:p w14:paraId="170E54C0" w14:textId="77777777" w:rsidR="001F258F" w:rsidRDefault="001F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8F793" w14:textId="77777777" w:rsidR="007D3734" w:rsidRDefault="007D3734">
    <w:pPr>
      <w:rPr>
        <w:rFonts w:eastAsia="Times"/>
        <w:szCs w:val="20"/>
      </w:rPr>
    </w:pPr>
  </w:p>
  <w:p w14:paraId="239E958A" w14:textId="77777777"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35298" w14:textId="77777777" w:rsidR="007D3734" w:rsidRDefault="007D3734">
    <w:pPr>
      <w:rPr>
        <w:rFonts w:eastAsia="Times"/>
        <w:szCs w:val="20"/>
      </w:rPr>
    </w:pPr>
  </w:p>
  <w:p w14:paraId="6D847206" w14:textId="77777777"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3EE1305" wp14:editId="1F5C77F7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14:paraId="0D174419" w14:textId="77777777" w:rsidR="007D3734" w:rsidRDefault="007D3734">
    <w:pPr>
      <w:jc w:val="center"/>
      <w:rPr>
        <w:rFonts w:eastAsia="Times"/>
        <w:szCs w:val="20"/>
      </w:rPr>
    </w:pPr>
  </w:p>
  <w:p w14:paraId="509C268F" w14:textId="77777777" w:rsidR="007D3734" w:rsidRDefault="007D3734" w:rsidP="008C0CCE">
    <w:pPr>
      <w:jc w:val="right"/>
      <w:rPr>
        <w:rFonts w:eastAsia="Times"/>
        <w:szCs w:val="20"/>
      </w:rPr>
    </w:pPr>
  </w:p>
  <w:p w14:paraId="11800DA0" w14:textId="77777777" w:rsidR="007D3734" w:rsidRDefault="007D3734">
    <w:pPr>
      <w:jc w:val="center"/>
      <w:rPr>
        <w:rFonts w:eastAsia="Times"/>
        <w:szCs w:val="20"/>
      </w:rPr>
    </w:pPr>
  </w:p>
  <w:p w14:paraId="78976626" w14:textId="77777777" w:rsidR="007D3734" w:rsidRDefault="007D3734">
    <w:pPr>
      <w:jc w:val="center"/>
      <w:rPr>
        <w:rFonts w:eastAsia="Times"/>
        <w:szCs w:val="20"/>
      </w:rPr>
    </w:pPr>
  </w:p>
  <w:p w14:paraId="6336B464" w14:textId="77777777" w:rsidR="007D3734" w:rsidRDefault="007D3734">
    <w:pPr>
      <w:rPr>
        <w:rFonts w:eastAsia="Times"/>
        <w:szCs w:val="20"/>
      </w:rPr>
    </w:pPr>
  </w:p>
  <w:p w14:paraId="44B35272" w14:textId="77777777" w:rsidR="007D3734" w:rsidRDefault="007D3734">
    <w:pPr>
      <w:rPr>
        <w:rFonts w:eastAsia="Times"/>
        <w:szCs w:val="20"/>
      </w:rPr>
    </w:pPr>
  </w:p>
  <w:p w14:paraId="2E6EAB65" w14:textId="77777777"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3102490">
    <w:abstractNumId w:val="0"/>
  </w:num>
  <w:num w:numId="2" w16cid:durableId="1291012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3734"/>
    <w:rsid w:val="00040D40"/>
    <w:rsid w:val="0009615B"/>
    <w:rsid w:val="000A39AA"/>
    <w:rsid w:val="000D7A36"/>
    <w:rsid w:val="000F7371"/>
    <w:rsid w:val="001015E2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30362"/>
    <w:rsid w:val="00250ADE"/>
    <w:rsid w:val="00263CA6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213DB"/>
    <w:rsid w:val="00526F7A"/>
    <w:rsid w:val="00533F84"/>
    <w:rsid w:val="00560AE3"/>
    <w:rsid w:val="005761F6"/>
    <w:rsid w:val="005D3178"/>
    <w:rsid w:val="0061710C"/>
    <w:rsid w:val="0063033A"/>
    <w:rsid w:val="00665918"/>
    <w:rsid w:val="00687111"/>
    <w:rsid w:val="006C5E2D"/>
    <w:rsid w:val="006D4D9D"/>
    <w:rsid w:val="006F6AC1"/>
    <w:rsid w:val="006F7750"/>
    <w:rsid w:val="00785006"/>
    <w:rsid w:val="007D3734"/>
    <w:rsid w:val="00800123"/>
    <w:rsid w:val="00802F95"/>
    <w:rsid w:val="00834BBE"/>
    <w:rsid w:val="00835930"/>
    <w:rsid w:val="00867162"/>
    <w:rsid w:val="008C0CCE"/>
    <w:rsid w:val="008D31CD"/>
    <w:rsid w:val="00901179"/>
    <w:rsid w:val="009D3CE3"/>
    <w:rsid w:val="009D6C8E"/>
    <w:rsid w:val="00A104FC"/>
    <w:rsid w:val="00A32111"/>
    <w:rsid w:val="00A32C28"/>
    <w:rsid w:val="00A35961"/>
    <w:rsid w:val="00A96D77"/>
    <w:rsid w:val="00AB1AEB"/>
    <w:rsid w:val="00AB6D60"/>
    <w:rsid w:val="00AD6473"/>
    <w:rsid w:val="00B11931"/>
    <w:rsid w:val="00B35D94"/>
    <w:rsid w:val="00C26D8B"/>
    <w:rsid w:val="00CA5F10"/>
    <w:rsid w:val="00CC10DC"/>
    <w:rsid w:val="00CC30B2"/>
    <w:rsid w:val="00D423EF"/>
    <w:rsid w:val="00D85D2F"/>
    <w:rsid w:val="00DB3F7D"/>
    <w:rsid w:val="00DD648B"/>
    <w:rsid w:val="00DE3B00"/>
    <w:rsid w:val="00DF1A50"/>
    <w:rsid w:val="00E51F27"/>
    <w:rsid w:val="00E61FD2"/>
    <w:rsid w:val="00E73CD1"/>
    <w:rsid w:val="00E94883"/>
    <w:rsid w:val="00EB416C"/>
    <w:rsid w:val="00ED563D"/>
    <w:rsid w:val="00F1223A"/>
    <w:rsid w:val="00F137CC"/>
    <w:rsid w:val="00F40F39"/>
    <w:rsid w:val="00F44ED8"/>
    <w:rsid w:val="00F56682"/>
    <w:rsid w:val="00F77E16"/>
    <w:rsid w:val="00FA4667"/>
    <w:rsid w:val="00FC0509"/>
    <w:rsid w:val="00FE348C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E19D77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6D4E9ED49A48B29E444803A2A761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2B8B1-5A4A-4DE8-B463-BD36FDBFEF9F}"/>
      </w:docPartPr>
      <w:docPartBody>
        <w:p w:rsidR="008C156C" w:rsidRDefault="00B84271" w:rsidP="00B84271">
          <w:pPr>
            <w:pStyle w:val="0A6D4E9ED49A48B29E444803A2A7614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DAFBB437B0549B89605E68956B4AB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B8AA52-4B91-46F5-89B7-7A35E6297905}"/>
      </w:docPartPr>
      <w:docPartBody>
        <w:p w:rsidR="008C156C" w:rsidRDefault="00B84271" w:rsidP="00B84271">
          <w:pPr>
            <w:pStyle w:val="FDAFBB437B0549B89605E68956B4ABC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arianne"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9B7"/>
    <w:rsid w:val="00160602"/>
    <w:rsid w:val="001C60D0"/>
    <w:rsid w:val="00250ADE"/>
    <w:rsid w:val="00281245"/>
    <w:rsid w:val="00303D26"/>
    <w:rsid w:val="005006A1"/>
    <w:rsid w:val="00660016"/>
    <w:rsid w:val="006E7C3D"/>
    <w:rsid w:val="00732DAE"/>
    <w:rsid w:val="00802F95"/>
    <w:rsid w:val="008A1000"/>
    <w:rsid w:val="008C156C"/>
    <w:rsid w:val="009B49B7"/>
    <w:rsid w:val="00A151B4"/>
    <w:rsid w:val="00B84271"/>
    <w:rsid w:val="00CA64EB"/>
    <w:rsid w:val="00CC10DC"/>
    <w:rsid w:val="00F1223A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84271"/>
    <w:rPr>
      <w:color w:val="808080"/>
    </w:rPr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  <w:style w:type="paragraph" w:customStyle="1" w:styleId="0A6D4E9ED49A48B29E444803A2A76148">
    <w:name w:val="0A6D4E9ED49A48B29E444803A2A76148"/>
    <w:rsid w:val="00B84271"/>
  </w:style>
  <w:style w:type="paragraph" w:customStyle="1" w:styleId="FDAFBB437B0549B89605E68956B4ABC1">
    <w:name w:val="FDAFBB437B0549B89605E68956B4ABC1"/>
    <w:rsid w:val="00B842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333CE-92B3-4D6F-827F-E246E7ED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1048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Tanguy Lucie</cp:lastModifiedBy>
  <cp:revision>16</cp:revision>
  <cp:lastPrinted>2024-09-25T14:11:00Z</cp:lastPrinted>
  <dcterms:created xsi:type="dcterms:W3CDTF">2022-12-08T10:49:00Z</dcterms:created>
  <dcterms:modified xsi:type="dcterms:W3CDTF">2025-04-09T08:49:00Z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