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38C" w:rsidRDefault="0067138C" w:rsidP="0067138C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Annexe III</w:t>
      </w:r>
      <w:r w:rsidR="006E376D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-c</w:t>
      </w: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 RC</w:t>
      </w:r>
    </w:p>
    <w:p w:rsid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bookmarkStart w:id="0" w:name="_GoBack"/>
      <w:bookmarkEnd w:id="0"/>
      <w:r w:rsidRPr="00EB3707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Consultation 2025_</w:t>
      </w:r>
      <w:r w:rsidR="001A7EE2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Nettoyage_AOO</w:t>
      </w:r>
    </w:p>
    <w:p w:rsidR="00B2271E" w:rsidRPr="00EB3707" w:rsidRDefault="00B2271E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3</w:t>
      </w:r>
    </w:p>
    <w:p w:rsidR="00EB3707" w:rsidRP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1A7EE2" w:rsidRDefault="001A7EE2" w:rsidP="00EB3707">
      <w:pPr>
        <w:tabs>
          <w:tab w:val="left" w:pos="39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A7EE2">
        <w:rPr>
          <w:rFonts w:ascii="Arial" w:hAnsi="Arial" w:cs="Arial"/>
          <w:b/>
          <w:color w:val="000000"/>
          <w:sz w:val="32"/>
          <w:szCs w:val="32"/>
        </w:rPr>
        <w:t>Accord-cadre relatif aux prestations de nettoyage des locaux des différents sites de la CPAM de l’Isère</w:t>
      </w:r>
    </w:p>
    <w:p w:rsidR="00832043" w:rsidRPr="00EB3707" w:rsidRDefault="00832043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897154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 w:cs="Calibri"/>
          <w:b/>
          <w:sz w:val="24"/>
          <w:szCs w:val="24"/>
          <w:lang w:eastAsia="fr-FR"/>
        </w:rPr>
      </w:pPr>
    </w:p>
    <w:tbl>
      <w:tblPr>
        <w:tblStyle w:val="Grilledutableau"/>
        <w:tblW w:w="16019" w:type="dxa"/>
        <w:tblInd w:w="-431" w:type="dxa"/>
        <w:shd w:val="clear" w:color="auto" w:fill="002060"/>
        <w:tblLook w:val="04A0" w:firstRow="1" w:lastRow="0" w:firstColumn="1" w:lastColumn="0" w:noHBand="0" w:noVBand="1"/>
      </w:tblPr>
      <w:tblGrid>
        <w:gridCol w:w="16019"/>
      </w:tblGrid>
      <w:tr w:rsidR="00EB3707" w:rsidRPr="00897154" w:rsidTr="00075CD0">
        <w:trPr>
          <w:trHeight w:val="562"/>
        </w:trPr>
        <w:tc>
          <w:tcPr>
            <w:tcW w:w="16019" w:type="dxa"/>
            <w:shd w:val="clear" w:color="auto" w:fill="E2EFD9" w:themeFill="accent6" w:themeFillTint="33"/>
            <w:vAlign w:val="center"/>
          </w:tcPr>
          <w:p w:rsidR="00EB3707" w:rsidRPr="00EB3707" w:rsidRDefault="00EB3707" w:rsidP="007E2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B3707">
              <w:rPr>
                <w:rFonts w:ascii="Arial" w:eastAsia="Times New Roman" w:hAnsi="Arial" w:cs="Arial"/>
                <w:b/>
                <w:sz w:val="24"/>
              </w:rPr>
              <w:t>ATTESTATION DE VISITE</w:t>
            </w:r>
            <w:r w:rsidR="001A7EE2">
              <w:rPr>
                <w:rFonts w:ascii="Arial" w:eastAsia="Times New Roman" w:hAnsi="Arial" w:cs="Arial"/>
                <w:b/>
                <w:sz w:val="24"/>
              </w:rPr>
              <w:t xml:space="preserve"> OBLIGATOIRE</w:t>
            </w:r>
          </w:p>
        </w:tc>
      </w:tr>
    </w:tbl>
    <w:p w:rsidR="00EB3707" w:rsidRDefault="00EB3707" w:rsidP="00EB3707">
      <w:pPr>
        <w:tabs>
          <w:tab w:val="left" w:pos="3969"/>
        </w:tabs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fr-FR"/>
        </w:rPr>
      </w:pPr>
      <w:r w:rsidRPr="00897154">
        <w:rPr>
          <w:rFonts w:ascii="Garamond" w:eastAsia="Times New Roman" w:hAnsi="Garamond" w:cs="Calibri"/>
          <w:sz w:val="24"/>
          <w:szCs w:val="24"/>
          <w:lang w:eastAsia="fr-FR"/>
        </w:rPr>
        <w:tab/>
      </w:r>
    </w:p>
    <w:p w:rsidR="00832043" w:rsidRPr="008E7BD9" w:rsidRDefault="00832043" w:rsidP="00EB3707">
      <w:pPr>
        <w:tabs>
          <w:tab w:val="left" w:pos="396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tbl>
      <w:tblPr>
        <w:tblW w:w="1412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5"/>
        <w:gridCol w:w="1417"/>
        <w:gridCol w:w="1417"/>
        <w:gridCol w:w="1536"/>
        <w:gridCol w:w="1418"/>
        <w:gridCol w:w="1843"/>
        <w:gridCol w:w="1842"/>
        <w:gridCol w:w="1701"/>
        <w:gridCol w:w="1560"/>
      </w:tblGrid>
      <w:tr w:rsidR="00B83FCA" w:rsidRPr="00897154" w:rsidTr="00B83FCA">
        <w:trPr>
          <w:trHeight w:val="430"/>
          <w:jc w:val="center"/>
        </w:trPr>
        <w:tc>
          <w:tcPr>
            <w:tcW w:w="1395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Organisme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</w:tcPr>
          <w:p w:rsidR="00B83FCA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  <w:p w:rsidR="00B83FCA" w:rsidRPr="001A7EE2" w:rsidRDefault="00EE2248" w:rsidP="001A7E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Numéro du lot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S</w:t>
            </w:r>
            <w:r w:rsidR="00EE2248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ite visité</w:t>
            </w:r>
          </w:p>
        </w:tc>
        <w:tc>
          <w:tcPr>
            <w:tcW w:w="1536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5386" w:type="dxa"/>
            <w:gridSpan w:val="3"/>
            <w:shd w:val="clear" w:color="auto" w:fill="538135" w:themeFill="accent6" w:themeFillShade="BF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color w:val="FFFFFF" w:themeColor="background1"/>
                <w:sz w:val="24"/>
                <w:szCs w:val="24"/>
                <w:lang w:eastAsia="fr-FR"/>
              </w:rPr>
              <w:t>Candidat</w:t>
            </w:r>
          </w:p>
        </w:tc>
        <w:tc>
          <w:tcPr>
            <w:tcW w:w="1560" w:type="dxa"/>
            <w:vMerge w:val="restart"/>
            <w:shd w:val="clear" w:color="auto" w:fill="538135" w:themeFill="accent6" w:themeFillShade="BF"/>
            <w:vAlign w:val="center"/>
          </w:tcPr>
          <w:p w:rsidR="00B83FCA" w:rsidRPr="007A51E7" w:rsidRDefault="00B83FCA" w:rsidP="0050705B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</w:pPr>
            <w:r w:rsidRPr="007A51E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 xml:space="preserve">Signature du Représentant </w:t>
            </w:r>
            <w:r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de l’Organisme</w:t>
            </w:r>
          </w:p>
        </w:tc>
      </w:tr>
      <w:tr w:rsidR="00B83FCA" w:rsidRPr="00897154" w:rsidTr="00B83FCA">
        <w:trPr>
          <w:trHeight w:val="685"/>
          <w:jc w:val="center"/>
        </w:trPr>
        <w:tc>
          <w:tcPr>
            <w:tcW w:w="1395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536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1842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1560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156A8A" w:rsidRPr="00897154" w:rsidTr="00156A8A">
        <w:trPr>
          <w:trHeight w:val="1209"/>
          <w:jc w:val="center"/>
        </w:trPr>
        <w:tc>
          <w:tcPr>
            <w:tcW w:w="1395" w:type="dxa"/>
            <w:vMerge w:val="restart"/>
            <w:shd w:val="clear" w:color="auto" w:fill="auto"/>
            <w:vAlign w:val="center"/>
            <w:hideMark/>
          </w:tcPr>
          <w:p w:rsidR="00156A8A" w:rsidRPr="00897154" w:rsidRDefault="00156A8A" w:rsidP="00EB3707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 xml:space="preserve">CPAM 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>de l’Isère</w:t>
            </w:r>
          </w:p>
        </w:tc>
        <w:tc>
          <w:tcPr>
            <w:tcW w:w="1417" w:type="dxa"/>
            <w:vMerge w:val="restart"/>
          </w:tcPr>
          <w:p w:rsidR="00156A8A" w:rsidRDefault="00156A8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156A8A" w:rsidRDefault="00156A8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156A8A" w:rsidRDefault="00156A8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156A8A" w:rsidRDefault="00156A8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156A8A" w:rsidRPr="00EB3707" w:rsidRDefault="00156A8A" w:rsidP="00EE224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  <w:r>
              <w:rPr>
                <w:rFonts w:ascii="Garamond" w:hAnsi="Garamond" w:cs="Calibri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56A8A" w:rsidRPr="00EE2248" w:rsidRDefault="00156A8A" w:rsidP="00156A8A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Agence Bourgoin Jallieu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  <w:hideMark/>
          </w:tcPr>
          <w:p w:rsidR="00156A8A" w:rsidRPr="00B83FCA" w:rsidRDefault="00917C12" w:rsidP="00EE5911">
            <w:pPr>
              <w:spacing w:line="360" w:lineRule="auto"/>
              <w:rPr>
                <w:rFonts w:ascii="Tahoma" w:hAnsi="Tahoma"/>
              </w:rPr>
            </w:pPr>
            <w:r>
              <w:rPr>
                <w:b/>
                <w:sz w:val="20"/>
                <w:szCs w:val="20"/>
              </w:rPr>
              <w:t>Thierry LAFORET</w:t>
            </w:r>
          </w:p>
          <w:p w:rsidR="00156A8A" w:rsidRPr="00B83FCA" w:rsidRDefault="00156A8A" w:rsidP="00EB3707">
            <w:pPr>
              <w:spacing w:after="0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56A8A" w:rsidRPr="00EE2248" w:rsidRDefault="00156A8A" w:rsidP="00EE2248">
            <w:pPr>
              <w:spacing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</w:rPr>
              <w:t>12/05</w:t>
            </w:r>
            <w:r w:rsidRPr="00EE2248">
              <w:rPr>
                <w:rFonts w:ascii="Garamond" w:hAnsi="Garamond" w:cs="Calibri"/>
                <w:color w:val="000000"/>
              </w:rPr>
              <w:t xml:space="preserve">/2025 à </w:t>
            </w:r>
            <w:r>
              <w:rPr>
                <w:rFonts w:ascii="Garamond" w:hAnsi="Garamond" w:cs="Calibri"/>
                <w:color w:val="000000"/>
              </w:rPr>
              <w:t>09h0</w:t>
            </w:r>
            <w:r w:rsidRPr="00EE2248">
              <w:rPr>
                <w:rFonts w:ascii="Garamond" w:hAnsi="Garamond" w:cs="Calibri"/>
                <w:color w:val="000000"/>
              </w:rPr>
              <w:t>0</w:t>
            </w:r>
          </w:p>
        </w:tc>
        <w:tc>
          <w:tcPr>
            <w:tcW w:w="1843" w:type="dxa"/>
            <w:vMerge w:val="restart"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  <w:tr w:rsidR="00156A8A" w:rsidRPr="00897154" w:rsidTr="00EE2248">
        <w:trPr>
          <w:trHeight w:val="1209"/>
          <w:jc w:val="center"/>
        </w:trPr>
        <w:tc>
          <w:tcPr>
            <w:tcW w:w="1395" w:type="dxa"/>
            <w:vMerge/>
            <w:shd w:val="clear" w:color="auto" w:fill="auto"/>
            <w:vAlign w:val="center"/>
          </w:tcPr>
          <w:p w:rsidR="00156A8A" w:rsidRPr="00897154" w:rsidRDefault="00156A8A" w:rsidP="00EB3707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156A8A" w:rsidRDefault="00156A8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56A8A" w:rsidRDefault="00156A8A" w:rsidP="00EE224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Agence de La Tour du Pin</w:t>
            </w: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156A8A" w:rsidRPr="003F6B71" w:rsidRDefault="00156A8A" w:rsidP="00EE591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56A8A" w:rsidRDefault="00156A8A" w:rsidP="00EE2248">
            <w:pPr>
              <w:spacing w:line="240" w:lineRule="auto"/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12/05</w:t>
            </w:r>
            <w:r w:rsidRPr="00EE2248">
              <w:rPr>
                <w:rFonts w:ascii="Garamond" w:hAnsi="Garamond" w:cs="Calibri"/>
                <w:color w:val="000000"/>
              </w:rPr>
              <w:t xml:space="preserve">/2025 à </w:t>
            </w:r>
            <w:r>
              <w:rPr>
                <w:rFonts w:ascii="Garamond" w:hAnsi="Garamond" w:cs="Calibri"/>
                <w:color w:val="000000"/>
              </w:rPr>
              <w:t>10h30</w:t>
            </w:r>
          </w:p>
        </w:tc>
        <w:tc>
          <w:tcPr>
            <w:tcW w:w="1843" w:type="dxa"/>
            <w:vMerge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Merge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Merge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EB3707" w:rsidRPr="008E7BD9" w:rsidRDefault="00EB3707" w:rsidP="00EB3707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:rsidR="00EB3707" w:rsidRDefault="00EB3707" w:rsidP="00EB3707"/>
    <w:p w:rsidR="003163CA" w:rsidRDefault="003163CA"/>
    <w:sectPr w:rsidR="003163CA" w:rsidSect="00897154">
      <w:headerReference w:type="default" r:id="rId6"/>
      <w:headerReference w:type="first" r:id="rId7"/>
      <w:pgSz w:w="16838" w:h="11906" w:orient="landscape" w:code="9"/>
      <w:pgMar w:top="851" w:right="851" w:bottom="851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07" w:rsidRDefault="00EB3707" w:rsidP="00EB3707">
      <w:pPr>
        <w:spacing w:after="0" w:line="240" w:lineRule="auto"/>
      </w:pPr>
      <w:r>
        <w:separator/>
      </w:r>
    </w:p>
  </w:endnote>
  <w:end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07" w:rsidRDefault="00EB3707" w:rsidP="00EB3707">
      <w:pPr>
        <w:spacing w:after="0" w:line="240" w:lineRule="auto"/>
      </w:pPr>
      <w:r>
        <w:separator/>
      </w:r>
    </w:p>
  </w:footnote>
  <w:foot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2E" w:rsidRDefault="007B6F27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EE224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154" w:rsidRDefault="00D01113">
    <w:pPr>
      <w:pStyle w:val="En-tte"/>
    </w:pPr>
    <w:r>
      <w:rPr>
        <w:noProof/>
      </w:rPr>
      <w:drawing>
        <wp:inline distT="0" distB="0" distL="0" distR="0">
          <wp:extent cx="1621790" cy="62103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07"/>
    <w:rsid w:val="00075CD0"/>
    <w:rsid w:val="0011750E"/>
    <w:rsid w:val="00156A8A"/>
    <w:rsid w:val="001A7EE2"/>
    <w:rsid w:val="003163CA"/>
    <w:rsid w:val="003A7FDB"/>
    <w:rsid w:val="003F6B71"/>
    <w:rsid w:val="0050705B"/>
    <w:rsid w:val="00604B15"/>
    <w:rsid w:val="00662E16"/>
    <w:rsid w:val="0067138C"/>
    <w:rsid w:val="006E376D"/>
    <w:rsid w:val="006E7659"/>
    <w:rsid w:val="007B6F27"/>
    <w:rsid w:val="00832043"/>
    <w:rsid w:val="00837488"/>
    <w:rsid w:val="00917C12"/>
    <w:rsid w:val="00A17BF0"/>
    <w:rsid w:val="00B17CE9"/>
    <w:rsid w:val="00B2271E"/>
    <w:rsid w:val="00B83FCA"/>
    <w:rsid w:val="00C17EEE"/>
    <w:rsid w:val="00C72CAE"/>
    <w:rsid w:val="00D01113"/>
    <w:rsid w:val="00D65171"/>
    <w:rsid w:val="00DD6B33"/>
    <w:rsid w:val="00EB3707"/>
    <w:rsid w:val="00EE2248"/>
    <w:rsid w:val="00EE5911"/>
    <w:rsid w:val="00EF062E"/>
    <w:rsid w:val="00F1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5:chartTrackingRefBased/>
  <w15:docId w15:val="{F1A69F01-96FB-498E-8DC2-DEAC966B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7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EB370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B3707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EB37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EB3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707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EE5911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DURBISE JULIE (CPAM ISERE)</cp:lastModifiedBy>
  <cp:revision>5</cp:revision>
  <dcterms:created xsi:type="dcterms:W3CDTF">2025-04-22T13:13:00Z</dcterms:created>
  <dcterms:modified xsi:type="dcterms:W3CDTF">2025-04-25T12:55:00Z</dcterms:modified>
</cp:coreProperties>
</file>