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1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4A0" w:firstRow="1" w:lastRow="0" w:firstColumn="1" w:lastColumn="0" w:noHBand="0" w:noVBand="1"/>
      </w:tblPr>
      <w:tblGrid>
        <w:gridCol w:w="2943"/>
        <w:gridCol w:w="530"/>
        <w:gridCol w:w="3473"/>
        <w:gridCol w:w="1808"/>
        <w:gridCol w:w="35"/>
        <w:gridCol w:w="1630"/>
      </w:tblGrid>
      <w:tr w:rsidR="00BB06B2" w:rsidRPr="00F23DD6" w14:paraId="79AB67E6" w14:textId="77777777" w:rsidTr="00BB06B2">
        <w:trPr>
          <w:trHeight w:val="1538"/>
          <w:jc w:val="center"/>
        </w:trPr>
        <w:tc>
          <w:tcPr>
            <w:tcW w:w="3473" w:type="dxa"/>
            <w:gridSpan w:val="2"/>
            <w:shd w:val="clear" w:color="auto" w:fill="auto"/>
            <w:vAlign w:val="center"/>
          </w:tcPr>
          <w:p w14:paraId="5C8015A8" w14:textId="1BD4F486" w:rsidR="00BB06B2" w:rsidRPr="00BB06B2" w:rsidRDefault="00BB06B2" w:rsidP="00021B78">
            <w:pPr>
              <w:pStyle w:val="En-tte"/>
              <w:jc w:val="center"/>
              <w:rPr>
                <w:rFonts w:asciiTheme="minorHAnsi" w:hAnsiTheme="minorHAnsi" w:cs="Arial"/>
                <w:bCs/>
                <w:sz w:val="24"/>
              </w:rPr>
            </w:pPr>
            <w:r w:rsidRPr="00BB06B2">
              <w:rPr>
                <w:noProof/>
              </w:rPr>
              <w:drawing>
                <wp:inline distT="0" distB="0" distL="0" distR="0" wp14:anchorId="53B56C4E" wp14:editId="7208CBF1">
                  <wp:extent cx="1625956" cy="604300"/>
                  <wp:effectExtent l="0" t="0" r="0" b="5715"/>
                  <wp:docPr id="2" name="Image 2" descr="\\postes.chu-toulouse.fr\users$\trouillas.jy\Bureau\LOGO CH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stes.chu-toulouse.fr\users$\trouillas.jy\Bureau\LOGO CHU.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99054" cy="631468"/>
                          </a:xfrm>
                          <a:prstGeom prst="rect">
                            <a:avLst/>
                          </a:prstGeom>
                          <a:noFill/>
                          <a:ln>
                            <a:noFill/>
                          </a:ln>
                        </pic:spPr>
                      </pic:pic>
                    </a:graphicData>
                  </a:graphic>
                </wp:inline>
              </w:drawing>
            </w:r>
          </w:p>
        </w:tc>
        <w:tc>
          <w:tcPr>
            <w:tcW w:w="3473" w:type="dxa"/>
            <w:shd w:val="clear" w:color="auto" w:fill="auto"/>
            <w:vAlign w:val="center"/>
          </w:tcPr>
          <w:p w14:paraId="568650D7" w14:textId="77777777" w:rsidR="00BB06B2" w:rsidRPr="00BB06B2" w:rsidRDefault="00BB06B2" w:rsidP="00021B78">
            <w:pPr>
              <w:pStyle w:val="En-tte"/>
              <w:jc w:val="center"/>
              <w:rPr>
                <w:rFonts w:asciiTheme="minorHAnsi" w:hAnsiTheme="minorHAnsi" w:cs="Arial"/>
                <w:bCs/>
                <w:sz w:val="24"/>
              </w:rPr>
            </w:pPr>
            <w:r w:rsidRPr="00BB06B2">
              <w:rPr>
                <w:rFonts w:asciiTheme="minorHAnsi" w:hAnsiTheme="minorHAnsi" w:cs="Arial"/>
                <w:bCs/>
                <w:sz w:val="24"/>
              </w:rPr>
              <w:t>Règlement de Consultation</w:t>
            </w:r>
          </w:p>
          <w:p w14:paraId="38CBC3AB" w14:textId="6A1DC401" w:rsidR="00BB06B2" w:rsidRPr="00BB06B2" w:rsidRDefault="00BB06B2" w:rsidP="00021B78">
            <w:pPr>
              <w:pStyle w:val="En-tte"/>
              <w:jc w:val="center"/>
              <w:rPr>
                <w:rFonts w:asciiTheme="minorHAnsi" w:hAnsiTheme="minorHAnsi" w:cs="Arial"/>
                <w:bCs/>
                <w:sz w:val="24"/>
              </w:rPr>
            </w:pPr>
            <w:r w:rsidRPr="00BB06B2">
              <w:rPr>
                <w:rFonts w:asciiTheme="minorHAnsi" w:hAnsiTheme="minorHAnsi" w:cs="Arial"/>
                <w:bCs/>
                <w:sz w:val="24"/>
              </w:rPr>
              <w:t>(R.C)</w:t>
            </w:r>
          </w:p>
        </w:tc>
        <w:tc>
          <w:tcPr>
            <w:tcW w:w="3473" w:type="dxa"/>
            <w:gridSpan w:val="3"/>
            <w:shd w:val="clear" w:color="auto" w:fill="auto"/>
            <w:vAlign w:val="center"/>
          </w:tcPr>
          <w:p w14:paraId="0FB04DF5" w14:textId="114B8672" w:rsidR="00BB06B2" w:rsidRPr="002E4FED" w:rsidRDefault="00BB06B2" w:rsidP="00021B78">
            <w:pPr>
              <w:pStyle w:val="En-tte"/>
              <w:jc w:val="center"/>
              <w:rPr>
                <w:rFonts w:asciiTheme="minorHAnsi" w:hAnsiTheme="minorHAnsi" w:cs="Arial"/>
                <w:b/>
                <w:bCs/>
                <w:sz w:val="24"/>
              </w:rPr>
            </w:pPr>
            <w:r w:rsidRPr="00732103">
              <w:rPr>
                <w:rFonts w:ascii="Palatino Linotype" w:hAnsi="Palatino Linotype"/>
                <w:i/>
                <w:noProof/>
              </w:rPr>
              <w:drawing>
                <wp:inline distT="0" distB="0" distL="0" distR="0" wp14:anchorId="19717671" wp14:editId="30D99B47">
                  <wp:extent cx="1260475" cy="710565"/>
                  <wp:effectExtent l="0" t="0" r="0" b="0"/>
                  <wp:docPr id="5" name="Image 5" descr="\\postes.chu-toulouse.fr\users$\trouillas.jy\Bureau\LOGO GHT-® GHT CMJN 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ostes.chu-toulouse.fr\users$\trouillas.jy\Bureau\LOGO GHT-® GHT CMJN H.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60475" cy="710565"/>
                          </a:xfrm>
                          <a:prstGeom prst="rect">
                            <a:avLst/>
                          </a:prstGeom>
                          <a:noFill/>
                          <a:ln>
                            <a:noFill/>
                          </a:ln>
                        </pic:spPr>
                      </pic:pic>
                    </a:graphicData>
                  </a:graphic>
                </wp:inline>
              </w:drawing>
            </w:r>
          </w:p>
        </w:tc>
      </w:tr>
      <w:tr w:rsidR="00021B78" w:rsidRPr="00F23DD6" w14:paraId="45446054" w14:textId="77777777" w:rsidTr="00844046">
        <w:trPr>
          <w:trHeight w:val="421"/>
          <w:jc w:val="center"/>
        </w:trPr>
        <w:tc>
          <w:tcPr>
            <w:tcW w:w="10419" w:type="dxa"/>
            <w:gridSpan w:val="6"/>
            <w:shd w:val="clear" w:color="auto" w:fill="C00000"/>
            <w:vAlign w:val="center"/>
          </w:tcPr>
          <w:p w14:paraId="359F8F2C" w14:textId="77777777" w:rsidR="00021B78" w:rsidRPr="002E4FED" w:rsidRDefault="00021B78" w:rsidP="00021B78">
            <w:pPr>
              <w:pStyle w:val="En-tte"/>
              <w:jc w:val="center"/>
              <w:rPr>
                <w:rFonts w:asciiTheme="minorHAnsi" w:hAnsiTheme="minorHAnsi" w:cs="Arial"/>
                <w:b/>
                <w:bCs/>
                <w:sz w:val="24"/>
              </w:rPr>
            </w:pPr>
            <w:proofErr w:type="gramStart"/>
            <w:r w:rsidRPr="002E4FED">
              <w:rPr>
                <w:rFonts w:asciiTheme="minorHAnsi" w:hAnsiTheme="minorHAnsi" w:cs="Arial"/>
                <w:b/>
                <w:bCs/>
                <w:sz w:val="24"/>
              </w:rPr>
              <w:t xml:space="preserve">A]   </w:t>
            </w:r>
            <w:proofErr w:type="gramEnd"/>
            <w:r w:rsidRPr="002E4FED">
              <w:rPr>
                <w:rFonts w:asciiTheme="minorHAnsi" w:hAnsiTheme="minorHAnsi" w:cs="Arial"/>
                <w:b/>
                <w:bCs/>
                <w:sz w:val="24"/>
              </w:rPr>
              <w:t>INFORMATIONS ESSENTIELLES DE LA PROCEDURE</w:t>
            </w:r>
          </w:p>
        </w:tc>
      </w:tr>
      <w:tr w:rsidR="00021B78" w:rsidRPr="00F23DD6" w14:paraId="4870FBD9" w14:textId="77777777" w:rsidTr="00F0109B">
        <w:trPr>
          <w:trHeight w:val="1405"/>
          <w:jc w:val="center"/>
        </w:trPr>
        <w:tc>
          <w:tcPr>
            <w:tcW w:w="2943" w:type="dxa"/>
            <w:shd w:val="clear" w:color="auto" w:fill="auto"/>
            <w:vAlign w:val="center"/>
          </w:tcPr>
          <w:p w14:paraId="6B304C15" w14:textId="77777777" w:rsidR="00021B78" w:rsidRPr="002E4FED" w:rsidRDefault="00021B78" w:rsidP="00021B78">
            <w:pPr>
              <w:pStyle w:val="En-tte"/>
              <w:jc w:val="right"/>
              <w:rPr>
                <w:rFonts w:asciiTheme="minorHAnsi" w:hAnsiTheme="minorHAnsi" w:cs="Arial"/>
                <w:b/>
                <w:bCs/>
              </w:rPr>
            </w:pPr>
            <w:r w:rsidRPr="002E4FED">
              <w:rPr>
                <w:rFonts w:asciiTheme="minorHAnsi" w:hAnsiTheme="minorHAnsi" w:cs="Arial"/>
                <w:bCs/>
                <w:sz w:val="20"/>
              </w:rPr>
              <w:t>Pouvoir Adjudicateur</w:t>
            </w:r>
          </w:p>
        </w:tc>
        <w:tc>
          <w:tcPr>
            <w:tcW w:w="7476" w:type="dxa"/>
            <w:gridSpan w:val="5"/>
            <w:shd w:val="clear" w:color="auto" w:fill="auto"/>
            <w:vAlign w:val="center"/>
          </w:tcPr>
          <w:sdt>
            <w:sdtPr>
              <w:rPr>
                <w:rFonts w:asciiTheme="minorHAnsi" w:eastAsiaTheme="minorHAnsi" w:hAnsiTheme="minorHAnsi" w:cs="Arial"/>
                <w:b/>
                <w:lang w:eastAsia="en-US"/>
              </w:rPr>
              <w:alias w:val="Titre"/>
              <w:tag w:val="Titre"/>
              <w:id w:val="1105458251"/>
              <w:comboBox>
                <w:listItem w:value="Choisissez un élément."/>
                <w:listItem w:displayText="CENTRE HOSPITALIER UNIVERSITAIRE DE TOULOUSE,                coordonnateur du groupement de commandes hospitalier de la Haute-Garonne et du Tarn Ouest" w:value="CENTRE HOSPITALIER UNIVERSITAIRE DE TOULOUSE,                coordonnateur du groupement de commandes hospitalier de la Haute-Garonne et du Tarn Ouest"/>
                <w:listItem w:displayText="CENTRE HOSPITALIER UNIVERSITAIRE DE TOULOUSE" w:value="CENTRE HOSPITALIER UNIVERSITAIRE DE TOULOUSE"/>
                <w:listItem w:displayText="Groupement de Coopération Sanitaire &quot;CLINIQUE UNIVERSITAIRE DU CANCER&quot;" w:value="Groupement de Coopération Sanitaire &quot;CLINIQUE UNIVERSITAIRE DU CANCER&quot;"/>
                <w:listItem w:displayText="Groupement de Coopération Sanitaire &quot;BLANCHISSERIE TOULOUSAINE DE SANTE&quot;" w:value="Groupement de Coopération Sanitaire &quot;BLANCHISSERIE TOULOUSAINE DE SANTE&quot;"/>
                <w:listItem w:displayText="Groupement de commandes &quot;Union des Hôpitaux pour les Achats&quot; (U.N.I.H.A.) ayant pour coordonnateur le Centre Hospitalier Universitaire de Toulouse" w:value="Groupement de commandes &quot;Union des Hôpitaux pour les Achats&quot; (U.N.I.H.A.) ayant pour coordonnateur le Centre Hospitalier Universitaire de Toulouse"/>
                <w:listItem w:displayText="Groupement de commandes entre le Centre Hospitalier Universitaire (CHU) de Toulouse et le Groupement de Coopération Sanitaire &quot;Clinique Universitaire du Cancer&quot;, ayant pour coordonnateur le CHU de Toulouse" w:value="Groupement de commandes entre le Centre Hospitalier Universitaire (CHU) de Toulouse et le Groupement de Coopération Sanitaire &quot;Clinique Universitaire du Cancer&quot;, ayant pour coordonnateur le CHU de Toulouse"/>
                <w:listItem w:displayText="Groupement de commandes entre le Centre Hospitalier Universitaire (CHU) de Toulouse et l'Institut Claudius Regaud - centre de lutte contre le cancer (ICR), ayant pour coordonnateur le CHU de Toulouse" w:value="Groupement de commandes entre le Centre Hospitalier Universitaire (CHU) de Toulouse et l'Institut Claudius Regaud - centre de lutte contre le cancer (ICR), ayant pour coordonnateur le CHU de Toulouse"/>
              </w:comboBox>
            </w:sdtPr>
            <w:sdtEndPr/>
            <w:sdtContent>
              <w:p w14:paraId="36E3AC1A" w14:textId="77777777" w:rsidR="00021B78" w:rsidRPr="002E4FED" w:rsidRDefault="00021B78" w:rsidP="00021B78">
                <w:pPr>
                  <w:pStyle w:val="fcase2metab"/>
                  <w:tabs>
                    <w:tab w:val="clear" w:pos="426"/>
                    <w:tab w:val="clear" w:pos="851"/>
                  </w:tabs>
                  <w:ind w:left="0" w:firstLine="0"/>
                  <w:rPr>
                    <w:rFonts w:asciiTheme="minorHAnsi" w:eastAsiaTheme="minorHAnsi" w:hAnsiTheme="minorHAnsi" w:cs="Arial"/>
                    <w:sz w:val="22"/>
                    <w:szCs w:val="22"/>
                    <w:lang w:eastAsia="en-US"/>
                  </w:rPr>
                </w:pPr>
                <w:r w:rsidRPr="002E4FED">
                  <w:rPr>
                    <w:rFonts w:asciiTheme="minorHAnsi" w:eastAsiaTheme="minorHAnsi" w:hAnsiTheme="minorHAnsi" w:cs="Arial"/>
                    <w:b/>
                    <w:lang w:eastAsia="en-US"/>
                  </w:rPr>
                  <w:t xml:space="preserve">CENTRE HOSPITALIER UNIVERSITAIRE DE </w:t>
                </w:r>
                <w:proofErr w:type="gramStart"/>
                <w:r w:rsidRPr="002E4FED">
                  <w:rPr>
                    <w:rFonts w:asciiTheme="minorHAnsi" w:eastAsiaTheme="minorHAnsi" w:hAnsiTheme="minorHAnsi" w:cs="Arial"/>
                    <w:b/>
                    <w:lang w:eastAsia="en-US"/>
                  </w:rPr>
                  <w:t xml:space="preserve">TOULOUSE,   </w:t>
                </w:r>
                <w:proofErr w:type="gramEnd"/>
                <w:r w:rsidRPr="002E4FED">
                  <w:rPr>
                    <w:rFonts w:asciiTheme="minorHAnsi" w:eastAsiaTheme="minorHAnsi" w:hAnsiTheme="minorHAnsi" w:cs="Arial"/>
                    <w:b/>
                    <w:lang w:eastAsia="en-US"/>
                  </w:rPr>
                  <w:t xml:space="preserve">             coordonnateur du groupement de commandes hospitalier de la Haute-Garonne et du Tarn Ouest</w:t>
                </w:r>
              </w:p>
            </w:sdtContent>
          </w:sdt>
          <w:p w14:paraId="574E3FA1" w14:textId="77777777" w:rsidR="00021B78" w:rsidRPr="002E4FED" w:rsidRDefault="00021B78" w:rsidP="00021B78">
            <w:pPr>
              <w:pStyle w:val="fcase2metab"/>
              <w:tabs>
                <w:tab w:val="clear" w:pos="426"/>
                <w:tab w:val="clear" w:pos="851"/>
              </w:tabs>
              <w:ind w:left="0" w:firstLine="0"/>
              <w:rPr>
                <w:rFonts w:asciiTheme="minorHAnsi" w:eastAsiaTheme="minorHAnsi" w:hAnsiTheme="minorHAnsi" w:cs="Arial"/>
                <w:sz w:val="14"/>
                <w:szCs w:val="14"/>
                <w:lang w:eastAsia="en-US"/>
              </w:rPr>
            </w:pPr>
          </w:p>
          <w:p w14:paraId="6FEBE9B0" w14:textId="77777777" w:rsidR="00021B78" w:rsidRPr="002E4FED" w:rsidRDefault="00021B78" w:rsidP="00021B78">
            <w:pPr>
              <w:pStyle w:val="En-tte"/>
              <w:jc w:val="center"/>
              <w:rPr>
                <w:rFonts w:asciiTheme="minorHAnsi" w:hAnsiTheme="minorHAnsi" w:cs="Arial"/>
                <w:b/>
                <w:bCs/>
              </w:rPr>
            </w:pPr>
            <w:r w:rsidRPr="002E4FED">
              <w:rPr>
                <w:rFonts w:asciiTheme="minorHAnsi" w:eastAsiaTheme="minorHAnsi" w:hAnsiTheme="minorHAnsi" w:cs="Arial"/>
                <w:i/>
                <w:sz w:val="18"/>
                <w:lang w:eastAsia="en-US"/>
              </w:rPr>
              <w:t>En cas de groupement, les informations relatives aux autres établissements figurent en annexe du C.C.A.P.</w:t>
            </w:r>
          </w:p>
        </w:tc>
      </w:tr>
      <w:tr w:rsidR="00021B78" w:rsidRPr="00F23DD6" w14:paraId="4E62060D" w14:textId="77777777" w:rsidTr="00844046">
        <w:trPr>
          <w:trHeight w:val="719"/>
          <w:jc w:val="center"/>
        </w:trPr>
        <w:tc>
          <w:tcPr>
            <w:tcW w:w="2943" w:type="dxa"/>
            <w:shd w:val="clear" w:color="auto" w:fill="FDE9D9" w:themeFill="accent6" w:themeFillTint="33"/>
            <w:vAlign w:val="center"/>
          </w:tcPr>
          <w:p w14:paraId="317A97DD" w14:textId="77777777" w:rsidR="00021B78" w:rsidRPr="002E4FED" w:rsidRDefault="00021B78" w:rsidP="00021B78">
            <w:pPr>
              <w:pStyle w:val="En-tte"/>
              <w:jc w:val="right"/>
              <w:rPr>
                <w:rFonts w:asciiTheme="minorHAnsi" w:hAnsiTheme="minorHAnsi" w:cs="Arial"/>
                <w:bCs/>
                <w:sz w:val="20"/>
              </w:rPr>
            </w:pPr>
            <w:r w:rsidRPr="002E4FED">
              <w:rPr>
                <w:rFonts w:asciiTheme="minorHAnsi" w:hAnsiTheme="minorHAnsi" w:cs="Arial"/>
                <w:bCs/>
                <w:sz w:val="20"/>
              </w:rPr>
              <w:t>Objet de la consultation</w:t>
            </w:r>
          </w:p>
        </w:tc>
        <w:tc>
          <w:tcPr>
            <w:tcW w:w="7476" w:type="dxa"/>
            <w:gridSpan w:val="5"/>
            <w:shd w:val="clear" w:color="auto" w:fill="FDE9D9" w:themeFill="accent6" w:themeFillTint="33"/>
            <w:vAlign w:val="center"/>
          </w:tcPr>
          <w:p w14:paraId="4720BF91" w14:textId="50B49ABC" w:rsidR="00021B78" w:rsidRPr="002E4FED" w:rsidRDefault="00F42593" w:rsidP="00EB660E">
            <w:pPr>
              <w:pStyle w:val="En-tte"/>
              <w:jc w:val="center"/>
              <w:rPr>
                <w:rFonts w:asciiTheme="minorHAnsi" w:hAnsiTheme="minorHAnsi" w:cs="Arial"/>
                <w:b/>
                <w:bCs/>
                <w:sz w:val="20"/>
              </w:rPr>
            </w:pPr>
            <w:r w:rsidRPr="002E4FED">
              <w:rPr>
                <w:rFonts w:cs="Arial"/>
                <w:b/>
                <w:bCs/>
                <w:sz w:val="20"/>
              </w:rPr>
              <w:t>SA</w:t>
            </w:r>
            <w:r>
              <w:rPr>
                <w:rFonts w:cs="Arial"/>
                <w:b/>
                <w:bCs/>
                <w:sz w:val="20"/>
              </w:rPr>
              <w:t>DTRANSP</w:t>
            </w:r>
            <w:r w:rsidRPr="002E4FED">
              <w:rPr>
                <w:rFonts w:cs="Arial"/>
                <w:b/>
                <w:bCs/>
                <w:sz w:val="20"/>
              </w:rPr>
              <w:t xml:space="preserve"> – </w:t>
            </w:r>
            <w:r w:rsidRPr="00835B74">
              <w:rPr>
                <w:rFonts w:cs="Arial"/>
                <w:b/>
                <w:bCs/>
                <w:sz w:val="20"/>
              </w:rPr>
              <w:t>Acquisitions, location de véhicules personnels, utilitaires</w:t>
            </w:r>
            <w:r>
              <w:rPr>
                <w:rFonts w:cs="Arial"/>
                <w:b/>
                <w:bCs/>
                <w:sz w:val="20"/>
              </w:rPr>
              <w:t>, sanitaires, sans permis,</w:t>
            </w:r>
            <w:r w:rsidRPr="00835B74">
              <w:rPr>
                <w:rFonts w:cs="Arial"/>
                <w:b/>
                <w:bCs/>
                <w:sz w:val="20"/>
              </w:rPr>
              <w:t xml:space="preserve"> poids lourds ainsi que la maintenance préventive curative et la fourniture de pièces détachées</w:t>
            </w:r>
            <w:bookmarkStart w:id="0" w:name="_GoBack"/>
            <w:bookmarkEnd w:id="0"/>
          </w:p>
        </w:tc>
      </w:tr>
      <w:tr w:rsidR="00021B78" w:rsidRPr="00F23DD6" w14:paraId="1916F885" w14:textId="77777777" w:rsidTr="00844046">
        <w:trPr>
          <w:trHeight w:val="547"/>
          <w:jc w:val="center"/>
        </w:trPr>
        <w:tc>
          <w:tcPr>
            <w:tcW w:w="2943" w:type="dxa"/>
            <w:shd w:val="clear" w:color="auto" w:fill="F2F2F2" w:themeFill="background1" w:themeFillShade="F2"/>
            <w:vAlign w:val="center"/>
          </w:tcPr>
          <w:p w14:paraId="218EFB8A" w14:textId="77777777" w:rsidR="00021B78" w:rsidRPr="002E4FED" w:rsidRDefault="00021B78" w:rsidP="00021B78">
            <w:pPr>
              <w:pStyle w:val="En-tte"/>
              <w:jc w:val="right"/>
              <w:rPr>
                <w:rFonts w:asciiTheme="minorHAnsi" w:hAnsiTheme="minorHAnsi" w:cs="Arial"/>
                <w:bCs/>
                <w:sz w:val="20"/>
              </w:rPr>
            </w:pPr>
            <w:r w:rsidRPr="002E4FED">
              <w:rPr>
                <w:rFonts w:asciiTheme="minorHAnsi" w:hAnsiTheme="minorHAnsi" w:cs="Arial"/>
                <w:bCs/>
                <w:sz w:val="20"/>
              </w:rPr>
              <w:t>Procédure de passation</w:t>
            </w:r>
          </w:p>
        </w:tc>
        <w:tc>
          <w:tcPr>
            <w:tcW w:w="7476" w:type="dxa"/>
            <w:gridSpan w:val="5"/>
            <w:vAlign w:val="center"/>
          </w:tcPr>
          <w:p w14:paraId="0554964F" w14:textId="77777777" w:rsidR="00021B78" w:rsidRPr="002E4FED" w:rsidRDefault="007E0AB1" w:rsidP="00556AC8">
            <w:pPr>
              <w:jc w:val="center"/>
              <w:rPr>
                <w:rFonts w:asciiTheme="minorHAnsi" w:hAnsiTheme="minorHAnsi" w:cs="Arial"/>
                <w:sz w:val="18"/>
              </w:rPr>
            </w:pPr>
            <w:r w:rsidRPr="002E4FED">
              <w:rPr>
                <w:rFonts w:asciiTheme="minorHAnsi" w:hAnsiTheme="minorHAnsi" w:cs="Arial"/>
                <w:sz w:val="18"/>
              </w:rPr>
              <w:t xml:space="preserve">Système d’acquisition dynamique, en application des articles R. 2162-37 à R. 2162-51 </w:t>
            </w:r>
            <w:r w:rsidR="00021B78" w:rsidRPr="002E4FED">
              <w:rPr>
                <w:rFonts w:asciiTheme="minorHAnsi" w:hAnsiTheme="minorHAnsi" w:cs="Arial"/>
                <w:sz w:val="18"/>
              </w:rPr>
              <w:t xml:space="preserve">du </w:t>
            </w:r>
            <w:r w:rsidR="00556AC8" w:rsidRPr="002E4FED">
              <w:rPr>
                <w:rFonts w:asciiTheme="minorHAnsi" w:hAnsiTheme="minorHAnsi" w:cs="Arial"/>
                <w:sz w:val="18"/>
              </w:rPr>
              <w:t>code de la commande publique.</w:t>
            </w:r>
          </w:p>
        </w:tc>
      </w:tr>
      <w:tr w:rsidR="00F0109B" w:rsidRPr="00F23DD6" w14:paraId="4B3C4264" w14:textId="77777777" w:rsidTr="00D47D7F">
        <w:trPr>
          <w:trHeight w:val="1118"/>
          <w:jc w:val="center"/>
        </w:trPr>
        <w:tc>
          <w:tcPr>
            <w:tcW w:w="2943" w:type="dxa"/>
            <w:shd w:val="clear" w:color="auto" w:fill="F2F2F2" w:themeFill="background1" w:themeFillShade="F2"/>
            <w:vAlign w:val="center"/>
          </w:tcPr>
          <w:p w14:paraId="2148B30D" w14:textId="77777777" w:rsidR="00F0109B" w:rsidRPr="002E4FED" w:rsidRDefault="00D47D7F" w:rsidP="00F0109B">
            <w:pPr>
              <w:pStyle w:val="En-tte"/>
              <w:jc w:val="right"/>
              <w:rPr>
                <w:rFonts w:asciiTheme="minorHAnsi" w:hAnsiTheme="minorHAnsi" w:cs="Arial"/>
                <w:bCs/>
                <w:sz w:val="20"/>
              </w:rPr>
            </w:pPr>
            <w:r w:rsidRPr="002E4FED">
              <w:rPr>
                <w:rFonts w:asciiTheme="minorHAnsi" w:hAnsiTheme="minorHAnsi" w:cs="Arial"/>
                <w:bCs/>
                <w:sz w:val="20"/>
              </w:rPr>
              <w:t>Principe du Système</w:t>
            </w:r>
          </w:p>
        </w:tc>
        <w:tc>
          <w:tcPr>
            <w:tcW w:w="7476" w:type="dxa"/>
            <w:gridSpan w:val="5"/>
            <w:vAlign w:val="center"/>
          </w:tcPr>
          <w:p w14:paraId="7D09BE0E" w14:textId="77777777" w:rsidR="00F0109B" w:rsidRPr="002E4FED" w:rsidRDefault="00F0109B" w:rsidP="00F0109B">
            <w:pPr>
              <w:jc w:val="center"/>
              <w:rPr>
                <w:rFonts w:asciiTheme="minorHAnsi" w:hAnsiTheme="minorHAnsi" w:cs="Arial"/>
                <w:sz w:val="18"/>
              </w:rPr>
            </w:pPr>
            <w:r w:rsidRPr="002E4FED">
              <w:rPr>
                <w:rFonts w:asciiTheme="minorHAnsi" w:hAnsiTheme="minorHAnsi" w:cs="Arial"/>
                <w:sz w:val="18"/>
              </w:rPr>
              <w:t xml:space="preserve">Tout opérateur peut demander à entrer, </w:t>
            </w:r>
            <w:r w:rsidRPr="002E4FED">
              <w:rPr>
                <w:rFonts w:asciiTheme="minorHAnsi" w:hAnsiTheme="minorHAnsi" w:cs="Arial"/>
                <w:sz w:val="18"/>
                <w:u w:val="single"/>
              </w:rPr>
              <w:t>à tout moment</w:t>
            </w:r>
            <w:r w:rsidRPr="002E4FED">
              <w:rPr>
                <w:rFonts w:asciiTheme="minorHAnsi" w:hAnsiTheme="minorHAnsi" w:cs="Arial"/>
                <w:sz w:val="18"/>
              </w:rPr>
              <w:t>, dans le système d’acquisition dynamique pendant sa durée de validité.</w:t>
            </w:r>
          </w:p>
          <w:p w14:paraId="79CD1219" w14:textId="77777777" w:rsidR="00F0109B" w:rsidRPr="002E4FED" w:rsidRDefault="00F0109B" w:rsidP="00F0109B">
            <w:pPr>
              <w:jc w:val="center"/>
              <w:rPr>
                <w:rFonts w:asciiTheme="minorHAnsi" w:hAnsiTheme="minorHAnsi" w:cs="Arial"/>
                <w:sz w:val="18"/>
              </w:rPr>
            </w:pPr>
            <w:r w:rsidRPr="002E4FED">
              <w:rPr>
                <w:rFonts w:asciiTheme="minorHAnsi" w:hAnsiTheme="minorHAnsi" w:cs="Arial"/>
                <w:sz w:val="18"/>
              </w:rPr>
              <w:t>Toutefois les opérateurs dont la candidature n’est pas réceptionnée et acceptée avant la publication d’un marché spécifique ne peuvent participer à ce marché spécifique.</w:t>
            </w:r>
          </w:p>
        </w:tc>
      </w:tr>
      <w:tr w:rsidR="00F0109B" w:rsidRPr="00F23DD6" w14:paraId="15276C8E" w14:textId="77777777" w:rsidTr="00844046">
        <w:trPr>
          <w:trHeight w:val="505"/>
          <w:jc w:val="center"/>
        </w:trPr>
        <w:tc>
          <w:tcPr>
            <w:tcW w:w="2943" w:type="dxa"/>
            <w:shd w:val="clear" w:color="auto" w:fill="F2F2F2" w:themeFill="background1" w:themeFillShade="F2"/>
            <w:vAlign w:val="center"/>
          </w:tcPr>
          <w:p w14:paraId="61CBD32A" w14:textId="77777777" w:rsidR="00F0109B" w:rsidRPr="002E4FED" w:rsidRDefault="00F0109B" w:rsidP="00F0109B">
            <w:pPr>
              <w:pStyle w:val="En-tte"/>
              <w:jc w:val="right"/>
              <w:rPr>
                <w:rFonts w:asciiTheme="minorHAnsi" w:hAnsiTheme="minorHAnsi" w:cs="Arial"/>
                <w:bCs/>
                <w:sz w:val="20"/>
              </w:rPr>
            </w:pPr>
            <w:r w:rsidRPr="002E4FED">
              <w:rPr>
                <w:rFonts w:asciiTheme="minorHAnsi" w:hAnsiTheme="minorHAnsi" w:cs="Arial"/>
                <w:bCs/>
                <w:sz w:val="20"/>
              </w:rPr>
              <w:t xml:space="preserve">Lieux d’exécution </w:t>
            </w:r>
            <w:proofErr w:type="gramStart"/>
            <w:r w:rsidRPr="002E4FED">
              <w:rPr>
                <w:rFonts w:asciiTheme="minorHAnsi" w:hAnsiTheme="minorHAnsi" w:cs="Arial"/>
                <w:bCs/>
                <w:sz w:val="20"/>
              </w:rPr>
              <w:t>ou</w:t>
            </w:r>
            <w:proofErr w:type="gramEnd"/>
            <w:r w:rsidRPr="002E4FED">
              <w:rPr>
                <w:rFonts w:asciiTheme="minorHAnsi" w:hAnsiTheme="minorHAnsi" w:cs="Arial"/>
                <w:bCs/>
                <w:sz w:val="20"/>
              </w:rPr>
              <w:t xml:space="preserve"> </w:t>
            </w:r>
          </w:p>
          <w:p w14:paraId="6370CE1E" w14:textId="77777777" w:rsidR="00F0109B" w:rsidRPr="002E4FED" w:rsidRDefault="00F0109B" w:rsidP="00F0109B">
            <w:pPr>
              <w:pStyle w:val="En-tte"/>
              <w:jc w:val="right"/>
              <w:rPr>
                <w:rFonts w:asciiTheme="minorHAnsi" w:hAnsiTheme="minorHAnsi" w:cs="Arial"/>
                <w:bCs/>
                <w:sz w:val="20"/>
              </w:rPr>
            </w:pPr>
            <w:r w:rsidRPr="002E4FED">
              <w:rPr>
                <w:rFonts w:asciiTheme="minorHAnsi" w:hAnsiTheme="minorHAnsi" w:cs="Arial"/>
                <w:bCs/>
                <w:sz w:val="20"/>
              </w:rPr>
              <w:t>Etablissements concernés</w:t>
            </w:r>
          </w:p>
        </w:tc>
        <w:tc>
          <w:tcPr>
            <w:tcW w:w="7476" w:type="dxa"/>
            <w:gridSpan w:val="5"/>
            <w:vAlign w:val="center"/>
          </w:tcPr>
          <w:p w14:paraId="79A04942" w14:textId="77777777" w:rsidR="00F0109B" w:rsidRPr="002E4FED" w:rsidRDefault="00F42593" w:rsidP="00F0109B">
            <w:pPr>
              <w:jc w:val="center"/>
              <w:rPr>
                <w:rFonts w:asciiTheme="minorHAnsi" w:hAnsiTheme="minorHAnsi" w:cs="Arial"/>
                <w:sz w:val="18"/>
              </w:rPr>
            </w:pPr>
            <w:sdt>
              <w:sdtPr>
                <w:rPr>
                  <w:rFonts w:asciiTheme="minorHAnsi" w:hAnsiTheme="minorHAnsi" w:cs="Arial"/>
                  <w:bCs/>
                  <w:sz w:val="20"/>
                </w:rPr>
                <w:alias w:val="Etablissements"/>
                <w:tag w:val="Etablissements"/>
                <w:id w:val="997470050"/>
                <w:dropDownList>
                  <w:listItem w:value="Choisissez un élément."/>
                  <w:listItem w:displayText="Se reporter à l'annexe 1 au C.C.A.P. &quot;Groupement G.H.T.&quot;" w:value="Se reporter à l'annexe 1 au C.C.A.P. &quot;Groupement G.H.T.&quot;"/>
                  <w:listItem w:displayText="Tous sites du CHU de Toulouse" w:value="Tous sites du CHU de Toulouse"/>
                  <w:listItem w:displayText="Site de Purpan" w:value="Site de Purpan"/>
                  <w:listItem w:displayText="Site de Rangueil - Larrey" w:value="Site de Rangueil - Larrey"/>
                  <w:listItem w:displayText="Se reporter à l'annexe 1 au C.C.A.P. &quot;Liste des établissements adhérents&quot;" w:value="Se reporter à l'annexe 1 au C.C.A.P. &quot;Liste des établissements adhérents&quot;"/>
                  <w:listItem w:displayText="Sites de l'Institut Universitaire du Cancer Toulouse Oncopôle" w:value="Sites de l'Institut Universitaire du Cancer Toulouse Oncopôle"/>
                </w:dropDownList>
              </w:sdtPr>
              <w:sdtEndPr/>
              <w:sdtContent>
                <w:r w:rsidR="00873AF1" w:rsidRPr="002E4FED">
                  <w:rPr>
                    <w:rFonts w:asciiTheme="minorHAnsi" w:hAnsiTheme="minorHAnsi" w:cs="Arial"/>
                    <w:bCs/>
                    <w:sz w:val="20"/>
                  </w:rPr>
                  <w:t>Se reporter à l'annexe 1 au C.C.A.P. "Groupement G.H.T."</w:t>
                </w:r>
              </w:sdtContent>
            </w:sdt>
          </w:p>
        </w:tc>
      </w:tr>
      <w:tr w:rsidR="00F0109B" w:rsidRPr="00F23DD6" w14:paraId="31AD74C4" w14:textId="77777777" w:rsidTr="007C7E62">
        <w:trPr>
          <w:trHeight w:val="1042"/>
          <w:jc w:val="center"/>
        </w:trPr>
        <w:tc>
          <w:tcPr>
            <w:tcW w:w="2943" w:type="dxa"/>
            <w:shd w:val="clear" w:color="auto" w:fill="F2F2F2" w:themeFill="background1" w:themeFillShade="F2"/>
            <w:vAlign w:val="center"/>
          </w:tcPr>
          <w:p w14:paraId="247C3591" w14:textId="77777777" w:rsidR="00F0109B" w:rsidRPr="002E4FED" w:rsidRDefault="00F0109B" w:rsidP="00F0109B">
            <w:pPr>
              <w:pStyle w:val="En-tte"/>
              <w:jc w:val="right"/>
              <w:rPr>
                <w:rFonts w:asciiTheme="minorHAnsi" w:hAnsiTheme="minorHAnsi" w:cs="Arial"/>
                <w:bCs/>
                <w:sz w:val="20"/>
              </w:rPr>
            </w:pPr>
            <w:r w:rsidRPr="002E4FED">
              <w:rPr>
                <w:rFonts w:asciiTheme="minorHAnsi" w:hAnsiTheme="minorHAnsi" w:cs="Arial"/>
                <w:bCs/>
                <w:sz w:val="20"/>
              </w:rPr>
              <w:t>Date limite</w:t>
            </w:r>
            <w:r w:rsidR="007C7E62" w:rsidRPr="002E4FED">
              <w:rPr>
                <w:rFonts w:asciiTheme="minorHAnsi" w:hAnsiTheme="minorHAnsi" w:cs="Arial"/>
                <w:bCs/>
                <w:sz w:val="20"/>
              </w:rPr>
              <w:t xml:space="preserve"> initiale</w:t>
            </w:r>
          </w:p>
          <w:p w14:paraId="4C1FB512" w14:textId="77777777" w:rsidR="00F0109B" w:rsidRPr="002E4FED" w:rsidRDefault="00F0109B" w:rsidP="00F0109B">
            <w:pPr>
              <w:pStyle w:val="En-tte"/>
              <w:jc w:val="right"/>
              <w:rPr>
                <w:rFonts w:asciiTheme="minorHAnsi" w:hAnsiTheme="minorHAnsi" w:cs="Arial"/>
                <w:bCs/>
                <w:sz w:val="20"/>
              </w:rPr>
            </w:pPr>
            <w:proofErr w:type="gramStart"/>
            <w:r w:rsidRPr="002E4FED">
              <w:rPr>
                <w:rFonts w:asciiTheme="minorHAnsi" w:hAnsiTheme="minorHAnsi" w:cs="Arial"/>
                <w:bCs/>
                <w:sz w:val="20"/>
              </w:rPr>
              <w:t>de</w:t>
            </w:r>
            <w:proofErr w:type="gramEnd"/>
            <w:r w:rsidRPr="002E4FED">
              <w:rPr>
                <w:rFonts w:asciiTheme="minorHAnsi" w:hAnsiTheme="minorHAnsi" w:cs="Arial"/>
                <w:bCs/>
                <w:sz w:val="20"/>
              </w:rPr>
              <w:t xml:space="preserve"> remise des candidatures</w:t>
            </w:r>
          </w:p>
          <w:p w14:paraId="7772529F" w14:textId="77777777" w:rsidR="00F0109B" w:rsidRPr="002E4FED" w:rsidRDefault="002973C4" w:rsidP="00F0109B">
            <w:pPr>
              <w:pStyle w:val="En-tte"/>
              <w:jc w:val="right"/>
              <w:rPr>
                <w:rFonts w:asciiTheme="minorHAnsi" w:hAnsiTheme="minorHAnsi" w:cs="Arial"/>
                <w:bCs/>
                <w:i/>
                <w:sz w:val="20"/>
              </w:rPr>
            </w:pPr>
            <w:r w:rsidRPr="002E4FED">
              <w:rPr>
                <w:rFonts w:asciiTheme="minorHAnsi" w:hAnsiTheme="minorHAnsi" w:cs="Arial"/>
                <w:bCs/>
                <w:i/>
                <w:sz w:val="18"/>
              </w:rPr>
              <w:t>(</w:t>
            </w:r>
            <w:proofErr w:type="gramStart"/>
            <w:r w:rsidR="00F0109B" w:rsidRPr="002E4FED">
              <w:rPr>
                <w:rFonts w:asciiTheme="minorHAnsi" w:hAnsiTheme="minorHAnsi" w:cs="Arial"/>
                <w:bCs/>
                <w:i/>
                <w:sz w:val="18"/>
              </w:rPr>
              <w:t>à</w:t>
            </w:r>
            <w:proofErr w:type="gramEnd"/>
            <w:r w:rsidR="00F0109B" w:rsidRPr="002E4FED">
              <w:rPr>
                <w:rFonts w:asciiTheme="minorHAnsi" w:hAnsiTheme="minorHAnsi" w:cs="Arial"/>
                <w:bCs/>
                <w:i/>
                <w:sz w:val="18"/>
              </w:rPr>
              <w:t xml:space="preserve"> respecter pour participer au 1</w:t>
            </w:r>
            <w:r w:rsidR="00F0109B" w:rsidRPr="002E4FED">
              <w:rPr>
                <w:rFonts w:asciiTheme="minorHAnsi" w:hAnsiTheme="minorHAnsi" w:cs="Arial"/>
                <w:bCs/>
                <w:i/>
                <w:sz w:val="18"/>
                <w:vertAlign w:val="superscript"/>
              </w:rPr>
              <w:t>er</w:t>
            </w:r>
            <w:r w:rsidR="00F0109B" w:rsidRPr="002E4FED">
              <w:rPr>
                <w:rFonts w:asciiTheme="minorHAnsi" w:hAnsiTheme="minorHAnsi" w:cs="Arial"/>
                <w:bCs/>
                <w:i/>
                <w:sz w:val="18"/>
              </w:rPr>
              <w:t xml:space="preserve"> marché spécifique</w:t>
            </w:r>
            <w:r w:rsidRPr="002E4FED">
              <w:rPr>
                <w:rFonts w:asciiTheme="minorHAnsi" w:hAnsiTheme="minorHAnsi" w:cs="Arial"/>
                <w:bCs/>
                <w:i/>
                <w:sz w:val="18"/>
              </w:rPr>
              <w:t>)</w:t>
            </w:r>
          </w:p>
        </w:tc>
        <w:tc>
          <w:tcPr>
            <w:tcW w:w="7476" w:type="dxa"/>
            <w:gridSpan w:val="5"/>
            <w:shd w:val="clear" w:color="auto" w:fill="FFFF00"/>
            <w:vAlign w:val="center"/>
          </w:tcPr>
          <w:p w14:paraId="77D88ADB" w14:textId="685CA4A9" w:rsidR="00F0109B" w:rsidRPr="002E4FED" w:rsidRDefault="00F42593" w:rsidP="00F0109B">
            <w:pPr>
              <w:jc w:val="center"/>
              <w:rPr>
                <w:rFonts w:asciiTheme="minorHAnsi" w:hAnsiTheme="minorHAnsi" w:cs="Arial"/>
                <w:b/>
                <w:sz w:val="24"/>
              </w:rPr>
            </w:pPr>
            <w:sdt>
              <w:sdtPr>
                <w:rPr>
                  <w:rFonts w:asciiTheme="minorHAnsi" w:hAnsiTheme="minorHAnsi" w:cs="Arial"/>
                  <w:b/>
                  <w:sz w:val="24"/>
                </w:rPr>
                <w:id w:val="51968310"/>
                <w:date w:fullDate="2023-04-21T00:00:00Z">
                  <w:dateFormat w:val="dd/MM/yyyy"/>
                  <w:lid w:val="fr-FR"/>
                  <w:storeMappedDataAs w:val="dateTime"/>
                  <w:calendar w:val="gregorian"/>
                </w:date>
              </w:sdtPr>
              <w:sdtEndPr/>
              <w:sdtContent>
                <w:r w:rsidR="009009CD">
                  <w:rPr>
                    <w:rFonts w:asciiTheme="minorHAnsi" w:hAnsiTheme="minorHAnsi" w:cs="Arial"/>
                    <w:b/>
                    <w:sz w:val="24"/>
                  </w:rPr>
                  <w:t>21/04/2023</w:t>
                </w:r>
              </w:sdtContent>
            </w:sdt>
            <w:r w:rsidR="00F0109B" w:rsidRPr="002E4FED">
              <w:rPr>
                <w:rFonts w:asciiTheme="minorHAnsi" w:hAnsiTheme="minorHAnsi" w:cs="Arial"/>
                <w:b/>
                <w:sz w:val="24"/>
              </w:rPr>
              <w:t xml:space="preserve"> à 12H00</w:t>
            </w:r>
          </w:p>
          <w:p w14:paraId="4953DF61" w14:textId="77777777" w:rsidR="00F0109B" w:rsidRPr="002E4FED" w:rsidRDefault="002973C4" w:rsidP="00F0109B">
            <w:pPr>
              <w:spacing w:before="120"/>
              <w:jc w:val="center"/>
              <w:rPr>
                <w:rFonts w:asciiTheme="minorHAnsi" w:hAnsiTheme="minorHAnsi" w:cs="Arial"/>
                <w:b/>
                <w:sz w:val="24"/>
              </w:rPr>
            </w:pPr>
            <w:r w:rsidRPr="002E4FED">
              <w:rPr>
                <w:rFonts w:asciiTheme="minorHAnsi" w:hAnsiTheme="minorHAnsi" w:cs="Arial"/>
                <w:b/>
                <w:color w:val="FF0000"/>
                <w:u w:val="single"/>
              </w:rPr>
              <w:t>AUCUNE OFFRE N’EST REQUISE A CE STADE</w:t>
            </w:r>
          </w:p>
        </w:tc>
      </w:tr>
      <w:tr w:rsidR="00F0109B" w:rsidRPr="00F23DD6" w14:paraId="5F3941BB" w14:textId="77777777" w:rsidTr="00732F3C">
        <w:trPr>
          <w:trHeight w:val="729"/>
          <w:jc w:val="center"/>
        </w:trPr>
        <w:tc>
          <w:tcPr>
            <w:tcW w:w="2943" w:type="dxa"/>
            <w:shd w:val="clear" w:color="auto" w:fill="F2F2F2" w:themeFill="background1" w:themeFillShade="F2"/>
            <w:vAlign w:val="center"/>
          </w:tcPr>
          <w:p w14:paraId="66654596" w14:textId="77777777" w:rsidR="00F0109B" w:rsidRPr="002E4FED" w:rsidRDefault="00F0109B" w:rsidP="00F0109B">
            <w:pPr>
              <w:pStyle w:val="En-tte"/>
              <w:jc w:val="right"/>
              <w:rPr>
                <w:rFonts w:asciiTheme="minorHAnsi" w:hAnsiTheme="minorHAnsi" w:cs="Arial"/>
                <w:bCs/>
                <w:sz w:val="20"/>
              </w:rPr>
            </w:pPr>
            <w:r w:rsidRPr="002E4FED">
              <w:rPr>
                <w:rFonts w:asciiTheme="minorHAnsi" w:hAnsiTheme="minorHAnsi" w:cs="Arial"/>
                <w:bCs/>
                <w:sz w:val="20"/>
              </w:rPr>
              <w:t xml:space="preserve">Date </w:t>
            </w:r>
            <w:r w:rsidRPr="002E4FED">
              <w:rPr>
                <w:rFonts w:asciiTheme="minorHAnsi" w:hAnsiTheme="minorHAnsi" w:cs="Arial"/>
                <w:b/>
                <w:bCs/>
                <w:sz w:val="20"/>
                <w:u w:val="single"/>
              </w:rPr>
              <w:t xml:space="preserve">prévisionnelle </w:t>
            </w:r>
            <w:r w:rsidRPr="002E4FED">
              <w:rPr>
                <w:rFonts w:asciiTheme="minorHAnsi" w:hAnsiTheme="minorHAnsi" w:cs="Arial"/>
                <w:bCs/>
                <w:sz w:val="20"/>
              </w:rPr>
              <w:t>de lancement du 1</w:t>
            </w:r>
            <w:r w:rsidRPr="002E4FED">
              <w:rPr>
                <w:rFonts w:asciiTheme="minorHAnsi" w:hAnsiTheme="minorHAnsi" w:cs="Arial"/>
                <w:bCs/>
                <w:sz w:val="20"/>
                <w:vertAlign w:val="superscript"/>
              </w:rPr>
              <w:t>er</w:t>
            </w:r>
            <w:r w:rsidRPr="002E4FED">
              <w:rPr>
                <w:rFonts w:asciiTheme="minorHAnsi" w:hAnsiTheme="minorHAnsi" w:cs="Arial"/>
                <w:bCs/>
                <w:sz w:val="20"/>
              </w:rPr>
              <w:t xml:space="preserve"> marché spécifique</w:t>
            </w:r>
          </w:p>
        </w:tc>
        <w:tc>
          <w:tcPr>
            <w:tcW w:w="7476" w:type="dxa"/>
            <w:gridSpan w:val="5"/>
            <w:shd w:val="clear" w:color="auto" w:fill="FFFFFF" w:themeFill="background1"/>
            <w:vAlign w:val="center"/>
          </w:tcPr>
          <w:p w14:paraId="562B8925" w14:textId="2375D6D7" w:rsidR="00F0109B" w:rsidRPr="002E4FED" w:rsidRDefault="00F42593" w:rsidP="00EB660E">
            <w:pPr>
              <w:jc w:val="center"/>
              <w:rPr>
                <w:rFonts w:asciiTheme="minorHAnsi" w:hAnsiTheme="minorHAnsi" w:cs="Arial"/>
                <w:bCs/>
                <w:sz w:val="20"/>
              </w:rPr>
            </w:pPr>
            <w:sdt>
              <w:sdtPr>
                <w:rPr>
                  <w:rFonts w:asciiTheme="minorHAnsi" w:hAnsiTheme="minorHAnsi" w:cs="Arial"/>
                  <w:b/>
                  <w:sz w:val="24"/>
                </w:rPr>
                <w:id w:val="155197496"/>
                <w:date w:fullDate="2023-05-02T00:00:00Z">
                  <w:dateFormat w:val="dd/MM/yyyy"/>
                  <w:lid w:val="fr-FR"/>
                  <w:storeMappedDataAs w:val="dateTime"/>
                  <w:calendar w:val="gregorian"/>
                </w:date>
              </w:sdtPr>
              <w:sdtEndPr/>
              <w:sdtContent>
                <w:r w:rsidR="00080BD1">
                  <w:rPr>
                    <w:rFonts w:asciiTheme="minorHAnsi" w:hAnsiTheme="minorHAnsi" w:cs="Arial"/>
                    <w:b/>
                    <w:sz w:val="24"/>
                  </w:rPr>
                  <w:t>02/05/2023</w:t>
                </w:r>
              </w:sdtContent>
            </w:sdt>
          </w:p>
        </w:tc>
      </w:tr>
      <w:tr w:rsidR="00627FDB" w:rsidRPr="00F23DD6" w14:paraId="1CF95E7A" w14:textId="77777777" w:rsidTr="00627FDB">
        <w:trPr>
          <w:trHeight w:val="509"/>
          <w:jc w:val="center"/>
        </w:trPr>
        <w:tc>
          <w:tcPr>
            <w:tcW w:w="2943" w:type="dxa"/>
            <w:shd w:val="clear" w:color="auto" w:fill="F2F2F2" w:themeFill="background1" w:themeFillShade="F2"/>
            <w:vAlign w:val="center"/>
          </w:tcPr>
          <w:p w14:paraId="329B955A" w14:textId="77777777" w:rsidR="00627FDB" w:rsidRPr="002E4FED" w:rsidRDefault="00627FDB" w:rsidP="00F0109B">
            <w:pPr>
              <w:pStyle w:val="En-tte"/>
              <w:jc w:val="right"/>
              <w:rPr>
                <w:rFonts w:asciiTheme="minorHAnsi" w:hAnsiTheme="minorHAnsi" w:cs="Arial"/>
                <w:bCs/>
                <w:sz w:val="20"/>
              </w:rPr>
            </w:pPr>
            <w:r w:rsidRPr="002E4FED">
              <w:rPr>
                <w:rFonts w:asciiTheme="minorHAnsi" w:hAnsiTheme="minorHAnsi" w:cs="Arial"/>
                <w:bCs/>
                <w:sz w:val="20"/>
              </w:rPr>
              <w:t>Délai d’examen des candidatures</w:t>
            </w:r>
          </w:p>
        </w:tc>
        <w:tc>
          <w:tcPr>
            <w:tcW w:w="7476" w:type="dxa"/>
            <w:gridSpan w:val="5"/>
            <w:shd w:val="clear" w:color="auto" w:fill="FFFFFF" w:themeFill="background1"/>
            <w:vAlign w:val="center"/>
          </w:tcPr>
          <w:p w14:paraId="15BD5F30" w14:textId="77777777" w:rsidR="00627FDB" w:rsidRPr="002E4FED" w:rsidRDefault="006A2141" w:rsidP="006A2141">
            <w:pPr>
              <w:jc w:val="center"/>
              <w:rPr>
                <w:rFonts w:asciiTheme="minorHAnsi" w:hAnsiTheme="minorHAnsi" w:cs="Arial"/>
                <w:b/>
                <w:sz w:val="24"/>
              </w:rPr>
            </w:pPr>
            <w:r w:rsidRPr="002E4FED">
              <w:rPr>
                <w:rFonts w:asciiTheme="minorHAnsi" w:hAnsiTheme="minorHAnsi" w:cs="Arial"/>
                <w:sz w:val="20"/>
              </w:rPr>
              <w:t>10 jours (15 jours en cas de demande de compléments)</w:t>
            </w:r>
            <w:r w:rsidR="008F5543">
              <w:rPr>
                <w:rFonts w:asciiTheme="minorHAnsi" w:hAnsiTheme="minorHAnsi" w:cs="Arial"/>
                <w:sz w:val="20"/>
              </w:rPr>
              <w:t>. Pour la phase initiale de réception des candidatures, ce délai peut être prolongé.</w:t>
            </w:r>
          </w:p>
        </w:tc>
      </w:tr>
      <w:tr w:rsidR="00627FDB" w:rsidRPr="00F23DD6" w14:paraId="3E89999F" w14:textId="77777777" w:rsidTr="00627FDB">
        <w:trPr>
          <w:trHeight w:val="509"/>
          <w:jc w:val="center"/>
        </w:trPr>
        <w:tc>
          <w:tcPr>
            <w:tcW w:w="2943" w:type="dxa"/>
            <w:shd w:val="clear" w:color="auto" w:fill="F2F2F2" w:themeFill="background1" w:themeFillShade="F2"/>
            <w:vAlign w:val="center"/>
          </w:tcPr>
          <w:p w14:paraId="25AA1DFA" w14:textId="77777777" w:rsidR="00627FDB" w:rsidRPr="002E4FED" w:rsidRDefault="00627FDB" w:rsidP="00627FDB">
            <w:pPr>
              <w:pStyle w:val="En-tte"/>
              <w:jc w:val="right"/>
              <w:rPr>
                <w:rFonts w:asciiTheme="minorHAnsi" w:hAnsiTheme="minorHAnsi" w:cs="Arial"/>
                <w:bCs/>
                <w:sz w:val="20"/>
              </w:rPr>
            </w:pPr>
            <w:r w:rsidRPr="002E4FED">
              <w:rPr>
                <w:rFonts w:asciiTheme="minorHAnsi" w:hAnsiTheme="minorHAnsi" w:cs="Arial"/>
                <w:bCs/>
                <w:sz w:val="20"/>
              </w:rPr>
              <w:t>Durée initiale du système d’acquisition dynamique</w:t>
            </w:r>
          </w:p>
        </w:tc>
        <w:tc>
          <w:tcPr>
            <w:tcW w:w="7476" w:type="dxa"/>
            <w:gridSpan w:val="5"/>
            <w:shd w:val="clear" w:color="auto" w:fill="FFFFFF" w:themeFill="background1"/>
            <w:vAlign w:val="center"/>
          </w:tcPr>
          <w:p w14:paraId="0A4CC761" w14:textId="5FE8FBE2" w:rsidR="00627FDB" w:rsidRPr="002E4FED" w:rsidRDefault="00835B74" w:rsidP="00F0109B">
            <w:pPr>
              <w:jc w:val="center"/>
              <w:rPr>
                <w:rFonts w:asciiTheme="minorHAnsi" w:hAnsiTheme="minorHAnsi" w:cs="Arial"/>
                <w:sz w:val="24"/>
              </w:rPr>
            </w:pPr>
            <w:r>
              <w:rPr>
                <w:rFonts w:asciiTheme="minorHAnsi" w:hAnsiTheme="minorHAnsi" w:cs="Arial"/>
                <w:sz w:val="20"/>
              </w:rPr>
              <w:t>120</w:t>
            </w:r>
            <w:r w:rsidR="00C80FE4">
              <w:rPr>
                <w:rFonts w:asciiTheme="minorHAnsi" w:hAnsiTheme="minorHAnsi" w:cs="Arial"/>
                <w:sz w:val="20"/>
              </w:rPr>
              <w:t xml:space="preserve"> </w:t>
            </w:r>
            <w:r w:rsidR="00627FDB" w:rsidRPr="002E4FED">
              <w:rPr>
                <w:rFonts w:asciiTheme="minorHAnsi" w:hAnsiTheme="minorHAnsi" w:cs="Arial"/>
                <w:sz w:val="20"/>
              </w:rPr>
              <w:t>mois</w:t>
            </w:r>
          </w:p>
        </w:tc>
      </w:tr>
      <w:tr w:rsidR="00F0109B" w:rsidRPr="00F23DD6" w14:paraId="2A3C390A" w14:textId="77777777" w:rsidTr="00844046">
        <w:trPr>
          <w:trHeight w:val="1068"/>
          <w:jc w:val="center"/>
        </w:trPr>
        <w:tc>
          <w:tcPr>
            <w:tcW w:w="2943" w:type="dxa"/>
            <w:shd w:val="clear" w:color="auto" w:fill="F2F2F2" w:themeFill="background1" w:themeFillShade="F2"/>
            <w:vAlign w:val="center"/>
          </w:tcPr>
          <w:p w14:paraId="3FD74A3E" w14:textId="77777777" w:rsidR="00F0109B" w:rsidRPr="002E4FED" w:rsidRDefault="00F0109B" w:rsidP="00F0109B">
            <w:pPr>
              <w:pStyle w:val="En-tte"/>
              <w:jc w:val="right"/>
              <w:rPr>
                <w:rFonts w:asciiTheme="minorHAnsi" w:hAnsiTheme="minorHAnsi" w:cs="Arial"/>
                <w:bCs/>
                <w:sz w:val="20"/>
              </w:rPr>
            </w:pPr>
            <w:r w:rsidRPr="002E4FED">
              <w:rPr>
                <w:rFonts w:asciiTheme="minorHAnsi" w:hAnsiTheme="minorHAnsi" w:cs="Arial"/>
                <w:bCs/>
                <w:sz w:val="20"/>
              </w:rPr>
              <w:t>Mode de remise des plis</w:t>
            </w:r>
          </w:p>
        </w:tc>
        <w:tc>
          <w:tcPr>
            <w:tcW w:w="5846" w:type="dxa"/>
            <w:gridSpan w:val="4"/>
            <w:vAlign w:val="center"/>
          </w:tcPr>
          <w:p w14:paraId="4148126D" w14:textId="77777777" w:rsidR="00F0109B" w:rsidRPr="002E4FED" w:rsidRDefault="00F0109B" w:rsidP="00F0109B">
            <w:pPr>
              <w:jc w:val="center"/>
              <w:rPr>
                <w:rFonts w:asciiTheme="minorHAnsi" w:hAnsiTheme="minorHAnsi" w:cs="Arial"/>
              </w:rPr>
            </w:pPr>
            <w:r w:rsidRPr="002E4FED">
              <w:rPr>
                <w:rFonts w:asciiTheme="minorHAnsi" w:hAnsiTheme="minorHAnsi" w:cs="Arial"/>
              </w:rPr>
              <w:t xml:space="preserve">Par voie dématérialisée sur </w:t>
            </w:r>
            <w:hyperlink r:id="rId10" w:history="1">
              <w:r w:rsidRPr="002E4FED">
                <w:rPr>
                  <w:rStyle w:val="Lienhypertexte"/>
                  <w:rFonts w:asciiTheme="minorHAnsi" w:hAnsiTheme="minorHAnsi" w:cs="Arial"/>
                </w:rPr>
                <w:t>www.marches-publics.gouv.fr</w:t>
              </w:r>
            </w:hyperlink>
          </w:p>
          <w:p w14:paraId="04F7BAA4" w14:textId="77777777" w:rsidR="00F0109B" w:rsidRPr="002E4FED" w:rsidRDefault="00F0109B" w:rsidP="00F0109B">
            <w:pPr>
              <w:spacing w:before="120"/>
              <w:jc w:val="center"/>
              <w:rPr>
                <w:rFonts w:asciiTheme="minorHAnsi" w:hAnsiTheme="minorHAnsi" w:cs="Arial"/>
                <w:color w:val="FF0000"/>
                <w:sz w:val="20"/>
              </w:rPr>
            </w:pPr>
            <w:r w:rsidRPr="002E4FED">
              <w:rPr>
                <w:rFonts w:asciiTheme="minorHAnsi" w:hAnsiTheme="minorHAnsi" w:cs="Arial"/>
                <w:color w:val="FF0000"/>
                <w:sz w:val="20"/>
              </w:rPr>
              <w:t>ATTENTION !</w:t>
            </w:r>
          </w:p>
          <w:p w14:paraId="2EBFCD4B" w14:textId="77777777" w:rsidR="00F0109B" w:rsidRPr="002E4FED" w:rsidRDefault="00F0109B" w:rsidP="00F0109B">
            <w:pPr>
              <w:jc w:val="center"/>
              <w:rPr>
                <w:rFonts w:asciiTheme="minorHAnsi" w:hAnsiTheme="minorHAnsi" w:cs="Arial"/>
                <w:sz w:val="18"/>
              </w:rPr>
            </w:pPr>
            <w:r w:rsidRPr="002E4FED">
              <w:rPr>
                <w:rFonts w:asciiTheme="minorHAnsi" w:hAnsiTheme="minorHAnsi" w:cs="Arial"/>
                <w:color w:val="FF0000"/>
                <w:sz w:val="20"/>
              </w:rPr>
              <w:t>En cas de dépôts multiples, seul le dernier pli sera ouvert.</w:t>
            </w:r>
          </w:p>
        </w:tc>
        <w:tc>
          <w:tcPr>
            <w:tcW w:w="1630" w:type="dxa"/>
            <w:vAlign w:val="center"/>
          </w:tcPr>
          <w:p w14:paraId="0F337411" w14:textId="28336451" w:rsidR="00F0109B" w:rsidRPr="002E4FED" w:rsidRDefault="00F0109B" w:rsidP="00F0109B">
            <w:pPr>
              <w:jc w:val="center"/>
              <w:rPr>
                <w:rFonts w:asciiTheme="minorHAnsi" w:hAnsiTheme="minorHAnsi" w:cs="Arial"/>
                <w:bCs/>
                <w:color w:val="0070C0"/>
                <w:sz w:val="20"/>
                <w:u w:val="single"/>
              </w:rPr>
            </w:pPr>
            <w:r w:rsidRPr="002E4FED">
              <w:rPr>
                <w:rFonts w:asciiTheme="minorHAnsi" w:hAnsiTheme="minorHAnsi" w:cs="Arial"/>
                <w:bCs/>
                <w:color w:val="0070C0"/>
                <w:sz w:val="20"/>
                <w:u w:val="single"/>
              </w:rPr>
              <w:fldChar w:fldCharType="begin"/>
            </w:r>
            <w:r w:rsidRPr="002E4FED">
              <w:rPr>
                <w:rFonts w:asciiTheme="minorHAnsi" w:hAnsiTheme="minorHAnsi" w:cs="Arial"/>
                <w:bCs/>
                <w:color w:val="0070C0"/>
                <w:sz w:val="20"/>
                <w:u w:val="single"/>
              </w:rPr>
              <w:instrText xml:space="preserve"> REF _Ref521678984 \r \h  \* MERGEFORMAT </w:instrText>
            </w:r>
            <w:r w:rsidRPr="002E4FED">
              <w:rPr>
                <w:rFonts w:asciiTheme="minorHAnsi" w:hAnsiTheme="minorHAnsi" w:cs="Arial"/>
                <w:bCs/>
                <w:color w:val="0070C0"/>
                <w:sz w:val="20"/>
                <w:u w:val="single"/>
              </w:rPr>
            </w:r>
            <w:r w:rsidRPr="002E4FED">
              <w:rPr>
                <w:rFonts w:asciiTheme="minorHAnsi" w:hAnsiTheme="minorHAnsi" w:cs="Arial"/>
                <w:bCs/>
                <w:color w:val="0070C0"/>
                <w:sz w:val="20"/>
                <w:u w:val="single"/>
              </w:rPr>
              <w:fldChar w:fldCharType="separate"/>
            </w:r>
            <w:r w:rsidR="009009CD">
              <w:rPr>
                <w:rFonts w:asciiTheme="minorHAnsi" w:hAnsiTheme="minorHAnsi" w:cs="Arial"/>
                <w:bCs/>
                <w:color w:val="0070C0"/>
                <w:sz w:val="20"/>
                <w:u w:val="single"/>
              </w:rPr>
              <w:t>10.2</w:t>
            </w:r>
            <w:r w:rsidRPr="002E4FED">
              <w:rPr>
                <w:rFonts w:asciiTheme="minorHAnsi" w:hAnsiTheme="minorHAnsi" w:cs="Arial"/>
                <w:bCs/>
                <w:color w:val="0070C0"/>
                <w:sz w:val="20"/>
                <w:u w:val="single"/>
              </w:rPr>
              <w:fldChar w:fldCharType="end"/>
            </w:r>
          </w:p>
          <w:p w14:paraId="43F85E08" w14:textId="77777777" w:rsidR="00F0109B" w:rsidRPr="002E4FED" w:rsidRDefault="00F42593" w:rsidP="00F0109B">
            <w:pPr>
              <w:jc w:val="center"/>
              <w:rPr>
                <w:rFonts w:asciiTheme="minorHAnsi" w:hAnsiTheme="minorHAnsi" w:cs="Arial"/>
                <w:bCs/>
                <w:color w:val="0070C0"/>
                <w:sz w:val="20"/>
                <w:u w:val="single"/>
              </w:rPr>
            </w:pPr>
            <w:hyperlink w:anchor="Conseils" w:history="1">
              <w:r w:rsidR="00F0109B" w:rsidRPr="002E4FED">
                <w:rPr>
                  <w:rStyle w:val="Lienhypertexte"/>
                  <w:rFonts w:asciiTheme="minorHAnsi" w:hAnsiTheme="minorHAnsi" w:cs="Arial"/>
                  <w:bCs/>
                  <w:sz w:val="18"/>
                </w:rPr>
                <w:t>Conseils pour un dépôt réussi</w:t>
              </w:r>
            </w:hyperlink>
          </w:p>
        </w:tc>
      </w:tr>
      <w:tr w:rsidR="00F0109B" w:rsidRPr="00F23DD6" w14:paraId="200B40A1" w14:textId="77777777" w:rsidTr="00844046">
        <w:trPr>
          <w:trHeight w:val="605"/>
          <w:jc w:val="center"/>
        </w:trPr>
        <w:tc>
          <w:tcPr>
            <w:tcW w:w="2943" w:type="dxa"/>
            <w:shd w:val="clear" w:color="auto" w:fill="F2F2F2" w:themeFill="background1" w:themeFillShade="F2"/>
            <w:vAlign w:val="center"/>
          </w:tcPr>
          <w:p w14:paraId="63651031" w14:textId="77777777" w:rsidR="00F0109B" w:rsidRPr="002E4FED" w:rsidRDefault="00F0109B" w:rsidP="00F0109B">
            <w:pPr>
              <w:pStyle w:val="En-tte"/>
              <w:jc w:val="right"/>
              <w:rPr>
                <w:rFonts w:asciiTheme="minorHAnsi" w:hAnsiTheme="minorHAnsi" w:cs="Arial"/>
                <w:bCs/>
                <w:sz w:val="20"/>
              </w:rPr>
            </w:pPr>
            <w:r w:rsidRPr="002E4FED">
              <w:rPr>
                <w:rFonts w:asciiTheme="minorHAnsi" w:hAnsiTheme="minorHAnsi" w:cs="Arial"/>
                <w:bCs/>
                <w:sz w:val="20"/>
              </w:rPr>
              <w:t>Contacts / renseignements</w:t>
            </w:r>
          </w:p>
        </w:tc>
        <w:tc>
          <w:tcPr>
            <w:tcW w:w="5846" w:type="dxa"/>
            <w:gridSpan w:val="4"/>
            <w:vAlign w:val="center"/>
          </w:tcPr>
          <w:p w14:paraId="372B26A8" w14:textId="13870EA1" w:rsidR="00BB06B2" w:rsidRPr="002E4FED" w:rsidRDefault="00873AF1" w:rsidP="00BB06B2">
            <w:pPr>
              <w:jc w:val="center"/>
              <w:rPr>
                <w:rFonts w:asciiTheme="minorHAnsi" w:hAnsiTheme="minorHAnsi" w:cs="Arial"/>
                <w:sz w:val="20"/>
                <w:highlight w:val="yellow"/>
              </w:rPr>
            </w:pPr>
            <w:r w:rsidRPr="009009CD">
              <w:rPr>
                <w:rFonts w:asciiTheme="minorHAnsi" w:hAnsiTheme="minorHAnsi" w:cs="Arial"/>
                <w:sz w:val="20"/>
              </w:rPr>
              <w:t xml:space="preserve">Direction des achats filière </w:t>
            </w:r>
            <w:r w:rsidR="00835B74" w:rsidRPr="009009CD">
              <w:rPr>
                <w:rFonts w:asciiTheme="minorHAnsi" w:hAnsiTheme="minorHAnsi" w:cs="Arial"/>
                <w:sz w:val="20"/>
              </w:rPr>
              <w:t>non médicale</w:t>
            </w:r>
          </w:p>
        </w:tc>
        <w:tc>
          <w:tcPr>
            <w:tcW w:w="1630" w:type="dxa"/>
            <w:vAlign w:val="center"/>
          </w:tcPr>
          <w:p w14:paraId="0D76C25E" w14:textId="4445A221" w:rsidR="00F0109B" w:rsidRPr="002E4FED" w:rsidRDefault="00732F3C" w:rsidP="00873AF1">
            <w:pPr>
              <w:jc w:val="center"/>
              <w:rPr>
                <w:rFonts w:asciiTheme="minorHAnsi" w:hAnsiTheme="minorHAnsi" w:cs="Arial"/>
                <w:bCs/>
                <w:color w:val="0070C0"/>
                <w:sz w:val="20"/>
                <w:u w:val="single"/>
              </w:rPr>
            </w:pPr>
            <w:r w:rsidRPr="002E4FED">
              <w:rPr>
                <w:rFonts w:asciiTheme="minorHAnsi" w:hAnsiTheme="minorHAnsi" w:cs="Arial"/>
                <w:bCs/>
                <w:color w:val="0070C0"/>
                <w:sz w:val="20"/>
                <w:u w:val="single"/>
              </w:rPr>
              <w:fldChar w:fldCharType="begin"/>
            </w:r>
            <w:r w:rsidRPr="002E4FED">
              <w:rPr>
                <w:rFonts w:asciiTheme="minorHAnsi" w:hAnsiTheme="minorHAnsi" w:cs="Arial"/>
                <w:bCs/>
                <w:color w:val="0070C0"/>
                <w:sz w:val="20"/>
                <w:u w:val="single"/>
              </w:rPr>
              <w:instrText xml:space="preserve"> REF _Ref521678849 \n \h </w:instrText>
            </w:r>
            <w:r w:rsidR="00F23DD6">
              <w:rPr>
                <w:rFonts w:asciiTheme="minorHAnsi" w:hAnsiTheme="minorHAnsi" w:cs="Arial"/>
                <w:bCs/>
                <w:color w:val="0070C0"/>
                <w:sz w:val="20"/>
                <w:u w:val="single"/>
              </w:rPr>
              <w:instrText xml:space="preserve"> \* MERGEFORMAT </w:instrText>
            </w:r>
            <w:r w:rsidRPr="002E4FED">
              <w:rPr>
                <w:rFonts w:asciiTheme="minorHAnsi" w:hAnsiTheme="minorHAnsi" w:cs="Arial"/>
                <w:bCs/>
                <w:color w:val="0070C0"/>
                <w:sz w:val="20"/>
                <w:u w:val="single"/>
              </w:rPr>
            </w:r>
            <w:r w:rsidRPr="002E4FED">
              <w:rPr>
                <w:rFonts w:asciiTheme="minorHAnsi" w:hAnsiTheme="minorHAnsi" w:cs="Arial"/>
                <w:bCs/>
                <w:color w:val="0070C0"/>
                <w:sz w:val="20"/>
                <w:u w:val="single"/>
              </w:rPr>
              <w:fldChar w:fldCharType="separate"/>
            </w:r>
            <w:r w:rsidR="009009CD">
              <w:rPr>
                <w:rFonts w:asciiTheme="minorHAnsi" w:hAnsiTheme="minorHAnsi" w:cs="Arial"/>
                <w:bCs/>
                <w:color w:val="0070C0"/>
                <w:sz w:val="20"/>
                <w:u w:val="single"/>
              </w:rPr>
              <w:t xml:space="preserve">Article 15. </w:t>
            </w:r>
            <w:r w:rsidRPr="002E4FED">
              <w:rPr>
                <w:rFonts w:asciiTheme="minorHAnsi" w:hAnsiTheme="minorHAnsi" w:cs="Arial"/>
                <w:bCs/>
                <w:color w:val="0070C0"/>
                <w:sz w:val="20"/>
                <w:u w:val="single"/>
              </w:rPr>
              <w:fldChar w:fldCharType="end"/>
            </w:r>
          </w:p>
        </w:tc>
      </w:tr>
      <w:tr w:rsidR="00F0109B" w:rsidRPr="00F23DD6" w14:paraId="0C9A3D91" w14:textId="77777777" w:rsidTr="00627FDB">
        <w:trPr>
          <w:trHeight w:val="413"/>
          <w:jc w:val="center"/>
        </w:trPr>
        <w:tc>
          <w:tcPr>
            <w:tcW w:w="2943" w:type="dxa"/>
            <w:shd w:val="clear" w:color="auto" w:fill="F2F2F2" w:themeFill="background1" w:themeFillShade="F2"/>
            <w:vAlign w:val="center"/>
          </w:tcPr>
          <w:p w14:paraId="6ABB27F8" w14:textId="77777777" w:rsidR="00F0109B" w:rsidRPr="002E4FED" w:rsidRDefault="00732F3C" w:rsidP="00F0109B">
            <w:pPr>
              <w:pStyle w:val="En-tte"/>
              <w:jc w:val="right"/>
              <w:rPr>
                <w:rFonts w:asciiTheme="minorHAnsi" w:hAnsiTheme="minorHAnsi" w:cs="Arial"/>
                <w:bCs/>
                <w:sz w:val="20"/>
              </w:rPr>
            </w:pPr>
            <w:r w:rsidRPr="002E4FED">
              <w:rPr>
                <w:rFonts w:asciiTheme="minorHAnsi" w:hAnsiTheme="minorHAnsi" w:cs="Arial"/>
                <w:bCs/>
                <w:sz w:val="20"/>
              </w:rPr>
              <w:t>Jugement des</w:t>
            </w:r>
            <w:r w:rsidR="00627FDB" w:rsidRPr="002E4FED">
              <w:rPr>
                <w:rFonts w:asciiTheme="minorHAnsi" w:hAnsiTheme="minorHAnsi" w:cs="Arial"/>
                <w:bCs/>
                <w:sz w:val="20"/>
              </w:rPr>
              <w:t xml:space="preserve"> candidatures</w:t>
            </w:r>
          </w:p>
        </w:tc>
        <w:tc>
          <w:tcPr>
            <w:tcW w:w="5846" w:type="dxa"/>
            <w:gridSpan w:val="4"/>
            <w:vAlign w:val="center"/>
          </w:tcPr>
          <w:p w14:paraId="28F939E0" w14:textId="77777777" w:rsidR="00F0109B" w:rsidRPr="002E4FED" w:rsidRDefault="00732F3C" w:rsidP="00F0109B">
            <w:pPr>
              <w:jc w:val="center"/>
              <w:rPr>
                <w:rFonts w:asciiTheme="minorHAnsi" w:hAnsiTheme="minorHAnsi" w:cs="Arial"/>
                <w:bCs/>
                <w:sz w:val="20"/>
              </w:rPr>
            </w:pPr>
            <w:r w:rsidRPr="002E4FED">
              <w:rPr>
                <w:rFonts w:asciiTheme="minorHAnsi" w:hAnsiTheme="minorHAnsi" w:cs="Arial"/>
                <w:bCs/>
                <w:sz w:val="20"/>
              </w:rPr>
              <w:t>Critères d’évaluation renseignés à l’art</w:t>
            </w:r>
            <w:r w:rsidR="001E7977" w:rsidRPr="002E4FED">
              <w:rPr>
                <w:rFonts w:asciiTheme="minorHAnsi" w:hAnsiTheme="minorHAnsi" w:cs="Arial"/>
                <w:bCs/>
                <w:sz w:val="20"/>
              </w:rPr>
              <w:t>icle &gt;&gt;</w:t>
            </w:r>
          </w:p>
        </w:tc>
        <w:tc>
          <w:tcPr>
            <w:tcW w:w="1630" w:type="dxa"/>
            <w:vAlign w:val="center"/>
          </w:tcPr>
          <w:p w14:paraId="7C2E059C" w14:textId="738A8486" w:rsidR="00F0109B" w:rsidRPr="002E4FED" w:rsidRDefault="00732F3C" w:rsidP="00F0109B">
            <w:pPr>
              <w:pStyle w:val="En-tte"/>
              <w:jc w:val="center"/>
              <w:rPr>
                <w:rFonts w:asciiTheme="minorHAnsi" w:hAnsiTheme="minorHAnsi" w:cs="Arial"/>
                <w:bCs/>
                <w:color w:val="0070C0"/>
                <w:sz w:val="20"/>
                <w:u w:val="single"/>
              </w:rPr>
            </w:pPr>
            <w:r w:rsidRPr="002E4FED">
              <w:rPr>
                <w:rFonts w:asciiTheme="minorHAnsi" w:hAnsiTheme="minorHAnsi" w:cs="Arial"/>
                <w:bCs/>
                <w:color w:val="0070C0"/>
                <w:sz w:val="20"/>
                <w:u w:val="single"/>
              </w:rPr>
              <w:fldChar w:fldCharType="begin"/>
            </w:r>
            <w:r w:rsidRPr="002E4FED">
              <w:rPr>
                <w:rFonts w:asciiTheme="minorHAnsi" w:hAnsiTheme="minorHAnsi" w:cs="Arial"/>
                <w:bCs/>
                <w:color w:val="0070C0"/>
                <w:sz w:val="20"/>
                <w:u w:val="single"/>
              </w:rPr>
              <w:instrText xml:space="preserve"> REF _Ref8401969 \n \h </w:instrText>
            </w:r>
            <w:r w:rsidR="00F23DD6">
              <w:rPr>
                <w:rFonts w:asciiTheme="minorHAnsi" w:hAnsiTheme="minorHAnsi" w:cs="Arial"/>
                <w:bCs/>
                <w:color w:val="0070C0"/>
                <w:sz w:val="20"/>
                <w:u w:val="single"/>
              </w:rPr>
              <w:instrText xml:space="preserve"> \* MERGEFORMAT </w:instrText>
            </w:r>
            <w:r w:rsidRPr="002E4FED">
              <w:rPr>
                <w:rFonts w:asciiTheme="minorHAnsi" w:hAnsiTheme="minorHAnsi" w:cs="Arial"/>
                <w:bCs/>
                <w:color w:val="0070C0"/>
                <w:sz w:val="20"/>
                <w:u w:val="single"/>
              </w:rPr>
            </w:r>
            <w:r w:rsidRPr="002E4FED">
              <w:rPr>
                <w:rFonts w:asciiTheme="minorHAnsi" w:hAnsiTheme="minorHAnsi" w:cs="Arial"/>
                <w:bCs/>
                <w:color w:val="0070C0"/>
                <w:sz w:val="20"/>
                <w:u w:val="single"/>
              </w:rPr>
              <w:fldChar w:fldCharType="separate"/>
            </w:r>
            <w:r w:rsidR="009009CD">
              <w:rPr>
                <w:rFonts w:asciiTheme="minorHAnsi" w:hAnsiTheme="minorHAnsi" w:cs="Arial"/>
                <w:bCs/>
                <w:color w:val="0070C0"/>
                <w:sz w:val="20"/>
                <w:u w:val="single"/>
              </w:rPr>
              <w:t>11.2</w:t>
            </w:r>
            <w:r w:rsidRPr="002E4FED">
              <w:rPr>
                <w:rFonts w:asciiTheme="minorHAnsi" w:hAnsiTheme="minorHAnsi" w:cs="Arial"/>
                <w:bCs/>
                <w:color w:val="0070C0"/>
                <w:sz w:val="20"/>
                <w:u w:val="single"/>
              </w:rPr>
              <w:fldChar w:fldCharType="end"/>
            </w:r>
          </w:p>
        </w:tc>
      </w:tr>
      <w:tr w:rsidR="00732F3C" w:rsidRPr="00F23DD6" w14:paraId="2D97B457" w14:textId="77777777" w:rsidTr="00627FDB">
        <w:trPr>
          <w:trHeight w:val="413"/>
          <w:jc w:val="center"/>
        </w:trPr>
        <w:tc>
          <w:tcPr>
            <w:tcW w:w="2943" w:type="dxa"/>
            <w:shd w:val="clear" w:color="auto" w:fill="F2F2F2" w:themeFill="background1" w:themeFillShade="F2"/>
            <w:vAlign w:val="center"/>
          </w:tcPr>
          <w:p w14:paraId="14389BF3" w14:textId="42E69A0F" w:rsidR="00732F3C" w:rsidRPr="002E4FED" w:rsidRDefault="00732F3C" w:rsidP="00F0109B">
            <w:pPr>
              <w:pStyle w:val="En-tte"/>
              <w:jc w:val="right"/>
              <w:rPr>
                <w:rFonts w:asciiTheme="minorHAnsi" w:hAnsiTheme="minorHAnsi" w:cs="Arial"/>
                <w:bCs/>
                <w:sz w:val="20"/>
              </w:rPr>
            </w:pPr>
            <w:r w:rsidRPr="002E4FED">
              <w:rPr>
                <w:rFonts w:asciiTheme="minorHAnsi" w:hAnsiTheme="minorHAnsi" w:cs="Arial"/>
                <w:bCs/>
                <w:sz w:val="20"/>
              </w:rPr>
              <w:t>Jugement des offres</w:t>
            </w:r>
            <w:r w:rsidR="007B5C29">
              <w:rPr>
                <w:rFonts w:asciiTheme="minorHAnsi" w:hAnsiTheme="minorHAnsi" w:cs="Arial"/>
                <w:bCs/>
                <w:sz w:val="20"/>
              </w:rPr>
              <w:t xml:space="preserve"> (marchés spécifiques)</w:t>
            </w:r>
          </w:p>
        </w:tc>
        <w:tc>
          <w:tcPr>
            <w:tcW w:w="5846" w:type="dxa"/>
            <w:gridSpan w:val="4"/>
            <w:vAlign w:val="center"/>
          </w:tcPr>
          <w:p w14:paraId="5AC37C90" w14:textId="77777777" w:rsidR="00732F3C" w:rsidRPr="002E4FED" w:rsidRDefault="00732F3C" w:rsidP="00F0109B">
            <w:pPr>
              <w:jc w:val="center"/>
              <w:rPr>
                <w:rFonts w:asciiTheme="minorHAnsi" w:hAnsiTheme="minorHAnsi" w:cs="Arial"/>
                <w:bCs/>
                <w:sz w:val="20"/>
              </w:rPr>
            </w:pPr>
            <w:r w:rsidRPr="002E4FED">
              <w:rPr>
                <w:rFonts w:asciiTheme="minorHAnsi" w:hAnsiTheme="minorHAnsi" w:cs="Arial"/>
                <w:bCs/>
                <w:sz w:val="20"/>
              </w:rPr>
              <w:t>Critères d’attribution renseignés à l’article &gt;&gt;</w:t>
            </w:r>
          </w:p>
        </w:tc>
        <w:tc>
          <w:tcPr>
            <w:tcW w:w="1630" w:type="dxa"/>
            <w:vAlign w:val="center"/>
          </w:tcPr>
          <w:p w14:paraId="188E7E80" w14:textId="560D3BAC" w:rsidR="00732F3C" w:rsidRPr="002E4FED" w:rsidRDefault="00732F3C" w:rsidP="00F0109B">
            <w:pPr>
              <w:pStyle w:val="En-tte"/>
              <w:jc w:val="center"/>
              <w:rPr>
                <w:rFonts w:asciiTheme="minorHAnsi" w:hAnsiTheme="minorHAnsi" w:cs="Arial"/>
                <w:bCs/>
                <w:color w:val="0070C0"/>
                <w:sz w:val="20"/>
                <w:u w:val="single"/>
              </w:rPr>
            </w:pPr>
            <w:r w:rsidRPr="002E4FED">
              <w:rPr>
                <w:rFonts w:asciiTheme="minorHAnsi" w:hAnsiTheme="minorHAnsi" w:cs="Arial"/>
                <w:bCs/>
                <w:color w:val="0070C0"/>
                <w:sz w:val="20"/>
                <w:u w:val="single"/>
              </w:rPr>
              <w:fldChar w:fldCharType="begin"/>
            </w:r>
            <w:r w:rsidRPr="002E4FED">
              <w:rPr>
                <w:rFonts w:asciiTheme="minorHAnsi" w:hAnsiTheme="minorHAnsi" w:cs="Arial"/>
                <w:bCs/>
                <w:color w:val="0070C0"/>
                <w:sz w:val="20"/>
                <w:u w:val="single"/>
              </w:rPr>
              <w:instrText xml:space="preserve"> REF _Ref8401931 \n \h </w:instrText>
            </w:r>
            <w:r w:rsidR="00F23DD6">
              <w:rPr>
                <w:rFonts w:asciiTheme="minorHAnsi" w:hAnsiTheme="minorHAnsi" w:cs="Arial"/>
                <w:bCs/>
                <w:color w:val="0070C0"/>
                <w:sz w:val="20"/>
                <w:u w:val="single"/>
              </w:rPr>
              <w:instrText xml:space="preserve"> \* MERGEFORMAT </w:instrText>
            </w:r>
            <w:r w:rsidRPr="002E4FED">
              <w:rPr>
                <w:rFonts w:asciiTheme="minorHAnsi" w:hAnsiTheme="minorHAnsi" w:cs="Arial"/>
                <w:bCs/>
                <w:color w:val="0070C0"/>
                <w:sz w:val="20"/>
                <w:u w:val="single"/>
              </w:rPr>
            </w:r>
            <w:r w:rsidRPr="002E4FED">
              <w:rPr>
                <w:rFonts w:asciiTheme="minorHAnsi" w:hAnsiTheme="minorHAnsi" w:cs="Arial"/>
                <w:bCs/>
                <w:color w:val="0070C0"/>
                <w:sz w:val="20"/>
                <w:u w:val="single"/>
              </w:rPr>
              <w:fldChar w:fldCharType="separate"/>
            </w:r>
            <w:r w:rsidR="009009CD">
              <w:rPr>
                <w:rFonts w:asciiTheme="minorHAnsi" w:hAnsiTheme="minorHAnsi" w:cs="Arial"/>
                <w:bCs/>
                <w:color w:val="0070C0"/>
                <w:sz w:val="20"/>
                <w:u w:val="single"/>
              </w:rPr>
              <w:t>13.4</w:t>
            </w:r>
            <w:r w:rsidRPr="002E4FED">
              <w:rPr>
                <w:rFonts w:asciiTheme="minorHAnsi" w:hAnsiTheme="minorHAnsi" w:cs="Arial"/>
                <w:bCs/>
                <w:color w:val="0070C0"/>
                <w:sz w:val="20"/>
                <w:u w:val="single"/>
              </w:rPr>
              <w:fldChar w:fldCharType="end"/>
            </w:r>
          </w:p>
        </w:tc>
      </w:tr>
      <w:tr w:rsidR="00F0109B" w:rsidRPr="00F23DD6" w14:paraId="61D3421F" w14:textId="77777777" w:rsidTr="00844046">
        <w:trPr>
          <w:trHeight w:val="385"/>
          <w:jc w:val="center"/>
        </w:trPr>
        <w:tc>
          <w:tcPr>
            <w:tcW w:w="10419" w:type="dxa"/>
            <w:gridSpan w:val="6"/>
            <w:shd w:val="clear" w:color="auto" w:fill="C00000"/>
            <w:vAlign w:val="center"/>
          </w:tcPr>
          <w:p w14:paraId="2FEE3E28" w14:textId="77777777" w:rsidR="00F0109B" w:rsidRPr="002E4FED" w:rsidRDefault="00F0109B" w:rsidP="00F0109B">
            <w:pPr>
              <w:pStyle w:val="En-tte"/>
              <w:jc w:val="center"/>
              <w:rPr>
                <w:rFonts w:asciiTheme="minorHAnsi" w:hAnsiTheme="minorHAnsi" w:cs="Arial"/>
                <w:b/>
                <w:bCs/>
                <w:color w:val="0070C0"/>
                <w:sz w:val="24"/>
              </w:rPr>
            </w:pPr>
            <w:proofErr w:type="gramStart"/>
            <w:r w:rsidRPr="002E4FED">
              <w:rPr>
                <w:rFonts w:asciiTheme="minorHAnsi" w:hAnsiTheme="minorHAnsi" w:cs="Arial"/>
                <w:b/>
                <w:bCs/>
                <w:sz w:val="24"/>
              </w:rPr>
              <w:t xml:space="preserve">B]   </w:t>
            </w:r>
            <w:proofErr w:type="gramEnd"/>
            <w:r w:rsidRPr="002E4FED">
              <w:rPr>
                <w:rFonts w:asciiTheme="minorHAnsi" w:hAnsiTheme="minorHAnsi" w:cs="Arial"/>
                <w:b/>
                <w:bCs/>
                <w:sz w:val="24"/>
              </w:rPr>
              <w:t>PIÈCES A REMETTRE PAR LE CANDIDAT</w:t>
            </w:r>
          </w:p>
        </w:tc>
      </w:tr>
      <w:tr w:rsidR="00F0109B" w:rsidRPr="00F23DD6" w14:paraId="0F278394" w14:textId="77777777" w:rsidTr="00732F3C">
        <w:trPr>
          <w:trHeight w:val="838"/>
          <w:jc w:val="center"/>
        </w:trPr>
        <w:tc>
          <w:tcPr>
            <w:tcW w:w="2943" w:type="dxa"/>
            <w:shd w:val="clear" w:color="auto" w:fill="F2F2F2" w:themeFill="background1" w:themeFillShade="F2"/>
            <w:vAlign w:val="center"/>
          </w:tcPr>
          <w:p w14:paraId="009C84F2" w14:textId="77777777" w:rsidR="00F0109B" w:rsidRPr="002E4FED" w:rsidRDefault="00F0109B" w:rsidP="00F0109B">
            <w:pPr>
              <w:pStyle w:val="En-tte"/>
              <w:jc w:val="right"/>
              <w:rPr>
                <w:rFonts w:asciiTheme="minorHAnsi" w:hAnsiTheme="minorHAnsi" w:cs="Arial"/>
                <w:bCs/>
                <w:sz w:val="20"/>
              </w:rPr>
            </w:pPr>
            <w:r w:rsidRPr="002E4FED">
              <w:rPr>
                <w:rFonts w:asciiTheme="minorHAnsi" w:hAnsiTheme="minorHAnsi" w:cs="Arial"/>
                <w:bCs/>
                <w:sz w:val="20"/>
              </w:rPr>
              <w:t>Dossier de candidature</w:t>
            </w:r>
          </w:p>
        </w:tc>
        <w:tc>
          <w:tcPr>
            <w:tcW w:w="5846" w:type="dxa"/>
            <w:gridSpan w:val="4"/>
            <w:vAlign w:val="center"/>
          </w:tcPr>
          <w:p w14:paraId="0FA4D7B0" w14:textId="77777777" w:rsidR="00F0109B" w:rsidRPr="008F5543" w:rsidRDefault="00732F3C" w:rsidP="007C7E62">
            <w:pPr>
              <w:ind w:left="496"/>
              <w:rPr>
                <w:rFonts w:asciiTheme="minorHAnsi" w:hAnsiTheme="minorHAnsi" w:cs="Arial"/>
                <w:bCs/>
                <w:sz w:val="20"/>
              </w:rPr>
            </w:pPr>
            <w:r w:rsidRPr="008F5543">
              <w:rPr>
                <w:rFonts w:asciiTheme="minorHAnsi" w:hAnsiTheme="minorHAnsi" w:cs="Arial"/>
                <w:bCs/>
                <w:sz w:val="20"/>
              </w:rPr>
              <w:t>- Formulaire D.U.M.E. complété</w:t>
            </w:r>
            <w:r w:rsidR="008F5543" w:rsidRPr="008F5543">
              <w:rPr>
                <w:rFonts w:asciiTheme="minorHAnsi" w:hAnsiTheme="minorHAnsi" w:cs="Arial"/>
                <w:bCs/>
                <w:sz w:val="20"/>
              </w:rPr>
              <w:t xml:space="preserve"> (ou DC1 / DC2)</w:t>
            </w:r>
          </w:p>
          <w:p w14:paraId="41F32F04" w14:textId="77777777" w:rsidR="00732F3C" w:rsidRPr="008F5543" w:rsidRDefault="00732F3C" w:rsidP="007C7E62">
            <w:pPr>
              <w:ind w:left="496"/>
              <w:rPr>
                <w:rFonts w:asciiTheme="minorHAnsi" w:hAnsiTheme="minorHAnsi" w:cs="Arial"/>
                <w:bCs/>
                <w:sz w:val="20"/>
              </w:rPr>
            </w:pPr>
            <w:r w:rsidRPr="008F5543">
              <w:rPr>
                <w:rFonts w:asciiTheme="minorHAnsi" w:hAnsiTheme="minorHAnsi" w:cs="Arial"/>
                <w:bCs/>
                <w:sz w:val="20"/>
              </w:rPr>
              <w:t>- Attestation d’inscription au registre RCS</w:t>
            </w:r>
          </w:p>
          <w:p w14:paraId="295F74A6" w14:textId="77777777" w:rsidR="00732F3C" w:rsidRPr="002E4FED" w:rsidRDefault="00732F3C" w:rsidP="007C7E62">
            <w:pPr>
              <w:ind w:left="496"/>
              <w:rPr>
                <w:rFonts w:asciiTheme="minorHAnsi" w:hAnsiTheme="minorHAnsi" w:cs="Arial"/>
                <w:bCs/>
                <w:sz w:val="20"/>
              </w:rPr>
            </w:pPr>
            <w:r w:rsidRPr="008F5543">
              <w:rPr>
                <w:rFonts w:asciiTheme="minorHAnsi" w:hAnsiTheme="minorHAnsi" w:cs="Arial"/>
                <w:bCs/>
                <w:sz w:val="20"/>
              </w:rPr>
              <w:t>- Indication des catégories</w:t>
            </w:r>
            <w:r w:rsidR="007C7E62" w:rsidRPr="008F5543">
              <w:rPr>
                <w:rFonts w:asciiTheme="minorHAnsi" w:hAnsiTheme="minorHAnsi" w:cs="Arial"/>
                <w:bCs/>
                <w:sz w:val="20"/>
              </w:rPr>
              <w:t xml:space="preserve"> d’achat</w:t>
            </w:r>
            <w:r w:rsidRPr="008F5543">
              <w:rPr>
                <w:rFonts w:asciiTheme="minorHAnsi" w:hAnsiTheme="minorHAnsi" w:cs="Arial"/>
                <w:bCs/>
                <w:sz w:val="20"/>
              </w:rPr>
              <w:t xml:space="preserve"> sur lesquelles le candidat se positionne</w:t>
            </w:r>
          </w:p>
        </w:tc>
        <w:tc>
          <w:tcPr>
            <w:tcW w:w="1630" w:type="dxa"/>
            <w:vAlign w:val="center"/>
          </w:tcPr>
          <w:p w14:paraId="4E0ACB56" w14:textId="1082B5EB" w:rsidR="00F0109B" w:rsidRPr="002E4FED" w:rsidRDefault="0064330F" w:rsidP="00732F3C">
            <w:pPr>
              <w:pStyle w:val="En-tte"/>
              <w:jc w:val="center"/>
              <w:rPr>
                <w:rFonts w:asciiTheme="minorHAnsi" w:hAnsiTheme="minorHAnsi" w:cs="Arial"/>
                <w:bCs/>
                <w:color w:val="0070C0"/>
                <w:sz w:val="20"/>
                <w:u w:val="single"/>
              </w:rPr>
            </w:pPr>
            <w:r w:rsidRPr="002E4FED">
              <w:rPr>
                <w:rFonts w:asciiTheme="minorHAnsi" w:hAnsiTheme="minorHAnsi" w:cs="Arial"/>
                <w:bCs/>
                <w:sz w:val="20"/>
              </w:rPr>
              <w:fldChar w:fldCharType="begin"/>
            </w:r>
            <w:r w:rsidRPr="002E4FED">
              <w:rPr>
                <w:rFonts w:asciiTheme="minorHAnsi" w:hAnsiTheme="minorHAnsi" w:cs="Arial"/>
                <w:bCs/>
                <w:color w:val="0070C0"/>
                <w:sz w:val="20"/>
                <w:u w:val="single"/>
              </w:rPr>
              <w:instrText xml:space="preserve"> REF _Ref8402733 \n \h </w:instrText>
            </w:r>
            <w:r w:rsidR="00F23DD6">
              <w:rPr>
                <w:rFonts w:asciiTheme="minorHAnsi" w:hAnsiTheme="minorHAnsi" w:cs="Arial"/>
                <w:bCs/>
                <w:sz w:val="20"/>
              </w:rPr>
              <w:instrText xml:space="preserve"> \* MERGEFORMAT </w:instrText>
            </w:r>
            <w:r w:rsidRPr="002E4FED">
              <w:rPr>
                <w:rFonts w:asciiTheme="minorHAnsi" w:hAnsiTheme="minorHAnsi" w:cs="Arial"/>
                <w:bCs/>
                <w:sz w:val="20"/>
              </w:rPr>
            </w:r>
            <w:r w:rsidRPr="002E4FED">
              <w:rPr>
                <w:rFonts w:asciiTheme="minorHAnsi" w:hAnsiTheme="minorHAnsi" w:cs="Arial"/>
                <w:bCs/>
                <w:sz w:val="20"/>
              </w:rPr>
              <w:fldChar w:fldCharType="separate"/>
            </w:r>
            <w:r w:rsidR="009009CD">
              <w:rPr>
                <w:rFonts w:asciiTheme="minorHAnsi" w:hAnsiTheme="minorHAnsi" w:cs="Arial"/>
                <w:bCs/>
                <w:color w:val="0070C0"/>
                <w:sz w:val="20"/>
                <w:u w:val="single"/>
              </w:rPr>
              <w:t xml:space="preserve">Article 7. </w:t>
            </w:r>
            <w:r w:rsidRPr="002E4FED">
              <w:rPr>
                <w:rFonts w:asciiTheme="minorHAnsi" w:hAnsiTheme="minorHAnsi" w:cs="Arial"/>
                <w:bCs/>
                <w:sz w:val="20"/>
              </w:rPr>
              <w:fldChar w:fldCharType="end"/>
            </w:r>
          </w:p>
        </w:tc>
      </w:tr>
      <w:tr w:rsidR="00F0109B" w:rsidRPr="00F23DD6" w14:paraId="458AACDA" w14:textId="77777777" w:rsidTr="003D6F40">
        <w:trPr>
          <w:trHeight w:val="1104"/>
          <w:jc w:val="center"/>
        </w:trPr>
        <w:tc>
          <w:tcPr>
            <w:tcW w:w="2943" w:type="dxa"/>
            <w:shd w:val="clear" w:color="auto" w:fill="F2F2F2" w:themeFill="background1" w:themeFillShade="F2"/>
            <w:vAlign w:val="center"/>
          </w:tcPr>
          <w:p w14:paraId="79EF765D" w14:textId="77777777" w:rsidR="00F0109B" w:rsidRPr="002E4FED" w:rsidRDefault="00F0109B" w:rsidP="00F0109B">
            <w:pPr>
              <w:pStyle w:val="En-tte"/>
              <w:jc w:val="right"/>
              <w:rPr>
                <w:rFonts w:asciiTheme="minorHAnsi" w:hAnsiTheme="minorHAnsi" w:cs="Arial"/>
                <w:bCs/>
                <w:sz w:val="20"/>
              </w:rPr>
            </w:pPr>
            <w:r w:rsidRPr="002E4FED">
              <w:rPr>
                <w:rFonts w:asciiTheme="minorHAnsi" w:hAnsiTheme="minorHAnsi" w:cs="Arial"/>
                <w:b/>
                <w:noProof/>
              </w:rPr>
              <w:drawing>
                <wp:anchor distT="0" distB="0" distL="114300" distR="114300" simplePos="0" relativeHeight="251664384" behindDoc="0" locked="0" layoutInCell="1" allowOverlap="1" wp14:anchorId="645EEC33" wp14:editId="28984861">
                  <wp:simplePos x="0" y="0"/>
                  <wp:positionH relativeFrom="column">
                    <wp:posOffset>661035</wp:posOffset>
                  </wp:positionH>
                  <wp:positionV relativeFrom="paragraph">
                    <wp:posOffset>-201930</wp:posOffset>
                  </wp:positionV>
                  <wp:extent cx="380365" cy="326390"/>
                  <wp:effectExtent l="0" t="0" r="635"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0365" cy="3263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29CD76D" w14:textId="77777777" w:rsidR="00F0109B" w:rsidRPr="002E4FED" w:rsidRDefault="00F0109B" w:rsidP="00F0109B">
            <w:pPr>
              <w:pStyle w:val="En-tte"/>
              <w:jc w:val="right"/>
              <w:rPr>
                <w:rFonts w:asciiTheme="minorHAnsi" w:hAnsiTheme="minorHAnsi" w:cs="Arial"/>
                <w:bCs/>
                <w:sz w:val="20"/>
              </w:rPr>
            </w:pPr>
            <w:r w:rsidRPr="002E4FED">
              <w:rPr>
                <w:rFonts w:asciiTheme="minorHAnsi" w:hAnsiTheme="minorHAnsi" w:cs="Arial"/>
                <w:bCs/>
                <w:sz w:val="20"/>
              </w:rPr>
              <w:t>Echanges avec l’Administration</w:t>
            </w:r>
          </w:p>
        </w:tc>
        <w:tc>
          <w:tcPr>
            <w:tcW w:w="7476" w:type="dxa"/>
            <w:gridSpan w:val="5"/>
            <w:vAlign w:val="center"/>
          </w:tcPr>
          <w:p w14:paraId="0601645E" w14:textId="77777777" w:rsidR="00F0109B" w:rsidRPr="002E4FED" w:rsidRDefault="00F0109B" w:rsidP="00F0109B">
            <w:pPr>
              <w:rPr>
                <w:rFonts w:asciiTheme="minorHAnsi" w:hAnsiTheme="minorHAnsi" w:cs="Arial"/>
                <w:sz w:val="18"/>
              </w:rPr>
            </w:pPr>
            <w:r w:rsidRPr="002E4FED">
              <w:rPr>
                <w:rFonts w:asciiTheme="minorHAnsi" w:hAnsiTheme="minorHAnsi" w:cs="Arial"/>
                <w:sz w:val="18"/>
              </w:rPr>
              <w:t>Tous les échanges auront lieu par voie électronique via la plateforme www.marches-publics.gouv.fr</w:t>
            </w:r>
          </w:p>
          <w:p w14:paraId="7E740FAF" w14:textId="77777777" w:rsidR="00F0109B" w:rsidRPr="002E4FED" w:rsidRDefault="00F0109B" w:rsidP="00F0109B">
            <w:pPr>
              <w:pStyle w:val="En-tte"/>
              <w:rPr>
                <w:rFonts w:asciiTheme="minorHAnsi" w:hAnsiTheme="minorHAnsi" w:cs="Arial"/>
                <w:sz w:val="18"/>
              </w:rPr>
            </w:pPr>
            <w:r w:rsidRPr="002E4FED">
              <w:rPr>
                <w:rFonts w:asciiTheme="minorHAnsi" w:hAnsiTheme="minorHAnsi" w:cs="Arial"/>
                <w:sz w:val="18"/>
              </w:rPr>
              <w:t xml:space="preserve">Les candidats doivent impérativement renseigner une </w:t>
            </w:r>
            <w:r w:rsidRPr="002E4FED">
              <w:rPr>
                <w:rFonts w:asciiTheme="minorHAnsi" w:hAnsiTheme="minorHAnsi" w:cs="Arial"/>
                <w:b/>
                <w:color w:val="00B050"/>
                <w:sz w:val="18"/>
              </w:rPr>
              <w:t>adresse courriel valide</w:t>
            </w:r>
            <w:r w:rsidRPr="002E4FED">
              <w:rPr>
                <w:rFonts w:asciiTheme="minorHAnsi" w:hAnsiTheme="minorHAnsi" w:cs="Arial"/>
                <w:color w:val="00B050"/>
                <w:sz w:val="18"/>
              </w:rPr>
              <w:t xml:space="preserve"> </w:t>
            </w:r>
            <w:r w:rsidRPr="002E4FED">
              <w:rPr>
                <w:rFonts w:asciiTheme="minorHAnsi" w:hAnsiTheme="minorHAnsi" w:cs="Arial"/>
                <w:sz w:val="18"/>
              </w:rPr>
              <w:t xml:space="preserve">lors de leur inscription sur la plateforme afin de recevoir les différents courriers et notifications. </w:t>
            </w:r>
          </w:p>
        </w:tc>
      </w:tr>
      <w:tr w:rsidR="00F0109B" w:rsidRPr="00F23DD6" w14:paraId="5D160546" w14:textId="77777777" w:rsidTr="00D47D7F">
        <w:trPr>
          <w:trHeight w:val="843"/>
          <w:jc w:val="center"/>
        </w:trPr>
        <w:tc>
          <w:tcPr>
            <w:tcW w:w="2943" w:type="dxa"/>
            <w:shd w:val="clear" w:color="auto" w:fill="F2F2F2" w:themeFill="background1" w:themeFillShade="F2"/>
            <w:vAlign w:val="center"/>
          </w:tcPr>
          <w:p w14:paraId="7415FFD5" w14:textId="77777777" w:rsidR="00F0109B" w:rsidRPr="002E4FED" w:rsidRDefault="00F0109B" w:rsidP="00F0109B">
            <w:pPr>
              <w:pStyle w:val="En-tte"/>
              <w:jc w:val="right"/>
              <w:rPr>
                <w:rFonts w:asciiTheme="minorHAnsi" w:hAnsiTheme="minorHAnsi" w:cs="Arial"/>
                <w:bCs/>
                <w:sz w:val="20"/>
              </w:rPr>
            </w:pPr>
            <w:r w:rsidRPr="002E4FED">
              <w:rPr>
                <w:rFonts w:asciiTheme="minorHAnsi" w:hAnsiTheme="minorHAnsi" w:cs="Arial"/>
                <w:bCs/>
                <w:sz w:val="20"/>
              </w:rPr>
              <w:lastRenderedPageBreak/>
              <w:t>Signature électronique</w:t>
            </w:r>
          </w:p>
        </w:tc>
        <w:tc>
          <w:tcPr>
            <w:tcW w:w="5811" w:type="dxa"/>
            <w:gridSpan w:val="3"/>
            <w:vAlign w:val="center"/>
          </w:tcPr>
          <w:p w14:paraId="0B048A04" w14:textId="77777777" w:rsidR="00F0109B" w:rsidRPr="002E4FED" w:rsidRDefault="00F0109B" w:rsidP="00D47D7F">
            <w:pPr>
              <w:pStyle w:val="En-tte"/>
              <w:rPr>
                <w:rFonts w:asciiTheme="minorHAnsi" w:hAnsiTheme="minorHAnsi" w:cs="Arial"/>
                <w:bCs/>
                <w:color w:val="0070C0"/>
                <w:sz w:val="20"/>
                <w:u w:val="single"/>
              </w:rPr>
            </w:pPr>
            <w:r w:rsidRPr="002E4FED">
              <w:rPr>
                <w:rFonts w:asciiTheme="minorHAnsi" w:hAnsiTheme="minorHAnsi" w:cs="Arial"/>
                <w:sz w:val="18"/>
              </w:rPr>
              <w:t xml:space="preserve">La signature électronique </w:t>
            </w:r>
            <w:r w:rsidR="00D47D7F" w:rsidRPr="002E4FED">
              <w:rPr>
                <w:rFonts w:asciiTheme="minorHAnsi" w:hAnsiTheme="minorHAnsi" w:cs="Arial"/>
                <w:sz w:val="18"/>
              </w:rPr>
              <w:t>du dossier de candidature</w:t>
            </w:r>
            <w:r w:rsidRPr="002E4FED">
              <w:rPr>
                <w:rFonts w:asciiTheme="minorHAnsi" w:hAnsiTheme="minorHAnsi" w:cs="Arial"/>
                <w:sz w:val="18"/>
              </w:rPr>
              <w:t xml:space="preserve"> </w:t>
            </w:r>
            <w:r w:rsidR="00D47D7F" w:rsidRPr="002E4FED">
              <w:rPr>
                <w:rFonts w:asciiTheme="minorHAnsi" w:hAnsiTheme="minorHAnsi" w:cs="Arial"/>
                <w:sz w:val="18"/>
              </w:rPr>
              <w:t>n’est pas demandée</w:t>
            </w:r>
            <w:r w:rsidRPr="002E4FED">
              <w:rPr>
                <w:rFonts w:asciiTheme="minorHAnsi" w:hAnsiTheme="minorHAnsi" w:cs="Arial"/>
                <w:sz w:val="18"/>
              </w:rPr>
              <w:t>.</w:t>
            </w:r>
          </w:p>
        </w:tc>
        <w:tc>
          <w:tcPr>
            <w:tcW w:w="1665" w:type="dxa"/>
            <w:gridSpan w:val="2"/>
            <w:vAlign w:val="center"/>
          </w:tcPr>
          <w:p w14:paraId="482F63D7" w14:textId="77777777" w:rsidR="00F0109B" w:rsidRPr="002E4FED" w:rsidRDefault="00F42593" w:rsidP="00F0109B">
            <w:pPr>
              <w:pStyle w:val="En-tte"/>
              <w:jc w:val="center"/>
              <w:rPr>
                <w:rFonts w:asciiTheme="minorHAnsi" w:hAnsiTheme="minorHAnsi" w:cs="Arial"/>
                <w:bCs/>
                <w:color w:val="0070C0"/>
                <w:sz w:val="20"/>
                <w:u w:val="single"/>
              </w:rPr>
            </w:pPr>
            <w:hyperlink w:anchor="Lisez" w:history="1">
              <w:r w:rsidR="00F0109B" w:rsidRPr="002E4FED">
                <w:rPr>
                  <w:rStyle w:val="Lienhypertexte"/>
                  <w:rFonts w:asciiTheme="minorHAnsi" w:hAnsiTheme="minorHAnsi" w:cs="Arial"/>
                  <w:bCs/>
                  <w:sz w:val="18"/>
                </w:rPr>
                <w:t>Comment obtenir un certificat de signature ?</w:t>
              </w:r>
            </w:hyperlink>
          </w:p>
        </w:tc>
      </w:tr>
    </w:tbl>
    <w:p w14:paraId="30D523ED" w14:textId="041CDD39" w:rsidR="008F3EE0" w:rsidRDefault="008F3EE0" w:rsidP="00DF28B5">
      <w:pPr>
        <w:rPr>
          <w:rFonts w:asciiTheme="minorHAnsi" w:hAnsiTheme="minorHAnsi"/>
          <w:sz w:val="24"/>
        </w:rPr>
      </w:pPr>
    </w:p>
    <w:p w14:paraId="625F9425" w14:textId="07C33160" w:rsidR="00BB06B2" w:rsidRDefault="00BB06B2" w:rsidP="00DF28B5">
      <w:pPr>
        <w:rPr>
          <w:rFonts w:asciiTheme="minorHAnsi" w:hAnsiTheme="minorHAnsi"/>
          <w:sz w:val="24"/>
        </w:rPr>
      </w:pPr>
    </w:p>
    <w:p w14:paraId="6649F2DC" w14:textId="77777777" w:rsidR="00BB06B2" w:rsidRPr="002E4FED" w:rsidRDefault="00BB06B2" w:rsidP="00DF28B5">
      <w:pPr>
        <w:rPr>
          <w:rFonts w:asciiTheme="minorHAnsi" w:hAnsiTheme="minorHAnsi"/>
          <w:sz w:val="24"/>
        </w:rPr>
      </w:pPr>
    </w:p>
    <w:p w14:paraId="7BCFF83C" w14:textId="77777777" w:rsidR="006739F8" w:rsidRPr="002E4FED" w:rsidRDefault="006739F8" w:rsidP="00DF28B5">
      <w:pPr>
        <w:rPr>
          <w:rFonts w:asciiTheme="minorHAnsi" w:hAnsiTheme="minorHAnsi"/>
          <w:sz w:val="20"/>
        </w:rPr>
      </w:pPr>
    </w:p>
    <w:sdt>
      <w:sdtPr>
        <w:rPr>
          <w:rFonts w:asciiTheme="minorHAnsi" w:hAnsiTheme="minorHAnsi"/>
          <w:b/>
          <w:bCs/>
        </w:rPr>
        <w:id w:val="1463995844"/>
        <w:docPartObj>
          <w:docPartGallery w:val="Table of Contents"/>
          <w:docPartUnique/>
        </w:docPartObj>
      </w:sdtPr>
      <w:sdtEndPr>
        <w:rPr>
          <w:b w:val="0"/>
          <w:bCs w:val="0"/>
        </w:rPr>
      </w:sdtEndPr>
      <w:sdtContent>
        <w:p w14:paraId="74731E63" w14:textId="77777777" w:rsidR="004C057F" w:rsidRPr="002E4FED" w:rsidRDefault="004C057F" w:rsidP="00173724">
          <w:pPr>
            <w:rPr>
              <w:rFonts w:asciiTheme="minorHAnsi" w:hAnsiTheme="minorHAnsi"/>
              <w:sz w:val="36"/>
            </w:rPr>
          </w:pPr>
          <w:r w:rsidRPr="002E4FED">
            <w:rPr>
              <w:rFonts w:asciiTheme="minorHAnsi" w:hAnsiTheme="minorHAnsi"/>
              <w:sz w:val="36"/>
            </w:rPr>
            <w:t>SOMMAIRE</w:t>
          </w:r>
        </w:p>
        <w:p w14:paraId="45F8FCE8" w14:textId="3AC22513" w:rsidR="00BB06B2" w:rsidRDefault="004C057F">
          <w:pPr>
            <w:pStyle w:val="TM1"/>
            <w:rPr>
              <w:rFonts w:asciiTheme="minorHAnsi" w:eastAsiaTheme="minorEastAsia" w:hAnsiTheme="minorHAnsi" w:cstheme="minorBidi"/>
              <w:b w:val="0"/>
              <w:smallCaps w:val="0"/>
              <w:noProof/>
              <w:sz w:val="22"/>
              <w:szCs w:val="22"/>
            </w:rPr>
          </w:pPr>
          <w:r w:rsidRPr="002E4FED">
            <w:rPr>
              <w:rFonts w:asciiTheme="minorHAnsi" w:hAnsiTheme="minorHAnsi"/>
            </w:rPr>
            <w:fldChar w:fldCharType="begin"/>
          </w:r>
          <w:r w:rsidRPr="002E4FED">
            <w:rPr>
              <w:rFonts w:asciiTheme="minorHAnsi" w:hAnsiTheme="minorHAnsi"/>
            </w:rPr>
            <w:instrText xml:space="preserve"> TOC \o "1-3" \h \z \u </w:instrText>
          </w:r>
          <w:r w:rsidRPr="002E4FED">
            <w:rPr>
              <w:rFonts w:asciiTheme="minorHAnsi" w:hAnsiTheme="minorHAnsi"/>
            </w:rPr>
            <w:fldChar w:fldCharType="separate"/>
          </w:r>
          <w:hyperlink w:anchor="_Toc129968690" w:history="1">
            <w:r w:rsidR="00BB06B2" w:rsidRPr="001F416D">
              <w:rPr>
                <w:rStyle w:val="Lienhypertexte"/>
                <w:noProof/>
                <w14:scene3d>
                  <w14:camera w14:prst="orthographicFront"/>
                  <w14:lightRig w14:rig="threePt" w14:dir="t">
                    <w14:rot w14:lat="0" w14:lon="0" w14:rev="0"/>
                  </w14:lightRig>
                </w14:scene3d>
              </w:rPr>
              <w:t>Article 1.</w:t>
            </w:r>
            <w:r w:rsidR="00BB06B2" w:rsidRPr="001F416D">
              <w:rPr>
                <w:rStyle w:val="Lienhypertexte"/>
                <w:noProof/>
              </w:rPr>
              <w:t xml:space="preserve"> Identification du Pouvoir Adjudicateur</w:t>
            </w:r>
            <w:r w:rsidR="00BB06B2">
              <w:rPr>
                <w:noProof/>
                <w:webHidden/>
              </w:rPr>
              <w:tab/>
            </w:r>
            <w:r w:rsidR="00BB06B2">
              <w:rPr>
                <w:noProof/>
                <w:webHidden/>
              </w:rPr>
              <w:fldChar w:fldCharType="begin"/>
            </w:r>
            <w:r w:rsidR="00BB06B2">
              <w:rPr>
                <w:noProof/>
                <w:webHidden/>
              </w:rPr>
              <w:instrText xml:space="preserve"> PAGEREF _Toc129968690 \h </w:instrText>
            </w:r>
            <w:r w:rsidR="00BB06B2">
              <w:rPr>
                <w:noProof/>
                <w:webHidden/>
              </w:rPr>
            </w:r>
            <w:r w:rsidR="00BB06B2">
              <w:rPr>
                <w:noProof/>
                <w:webHidden/>
              </w:rPr>
              <w:fldChar w:fldCharType="separate"/>
            </w:r>
            <w:r w:rsidR="00BB06B2">
              <w:rPr>
                <w:noProof/>
                <w:webHidden/>
              </w:rPr>
              <w:t>3</w:t>
            </w:r>
            <w:r w:rsidR="00BB06B2">
              <w:rPr>
                <w:noProof/>
                <w:webHidden/>
              </w:rPr>
              <w:fldChar w:fldCharType="end"/>
            </w:r>
          </w:hyperlink>
        </w:p>
        <w:p w14:paraId="7C0B2C37" w14:textId="429A74EC" w:rsidR="00BB06B2" w:rsidRDefault="00F42593">
          <w:pPr>
            <w:pStyle w:val="TM1"/>
            <w:rPr>
              <w:rFonts w:asciiTheme="minorHAnsi" w:eastAsiaTheme="minorEastAsia" w:hAnsiTheme="minorHAnsi" w:cstheme="minorBidi"/>
              <w:b w:val="0"/>
              <w:smallCaps w:val="0"/>
              <w:noProof/>
              <w:sz w:val="22"/>
              <w:szCs w:val="22"/>
            </w:rPr>
          </w:pPr>
          <w:hyperlink w:anchor="_Toc129968691" w:history="1">
            <w:r w:rsidR="00BB06B2" w:rsidRPr="001F416D">
              <w:rPr>
                <w:rStyle w:val="Lienhypertexte"/>
                <w:noProof/>
                <w14:scene3d>
                  <w14:camera w14:prst="orthographicFront"/>
                  <w14:lightRig w14:rig="threePt" w14:dir="t">
                    <w14:rot w14:lat="0" w14:lon="0" w14:rev="0"/>
                  </w14:lightRig>
                </w14:scene3d>
              </w:rPr>
              <w:t>Article 2.</w:t>
            </w:r>
            <w:r w:rsidR="00BB06B2" w:rsidRPr="001F416D">
              <w:rPr>
                <w:rStyle w:val="Lienhypertexte"/>
                <w:noProof/>
              </w:rPr>
              <w:t xml:space="preserve"> Objet du système d’acquisition dynamique</w:t>
            </w:r>
            <w:r w:rsidR="00BB06B2">
              <w:rPr>
                <w:noProof/>
                <w:webHidden/>
              </w:rPr>
              <w:tab/>
            </w:r>
            <w:r w:rsidR="00BB06B2">
              <w:rPr>
                <w:noProof/>
                <w:webHidden/>
              </w:rPr>
              <w:fldChar w:fldCharType="begin"/>
            </w:r>
            <w:r w:rsidR="00BB06B2">
              <w:rPr>
                <w:noProof/>
                <w:webHidden/>
              </w:rPr>
              <w:instrText xml:space="preserve"> PAGEREF _Toc129968691 \h </w:instrText>
            </w:r>
            <w:r w:rsidR="00BB06B2">
              <w:rPr>
                <w:noProof/>
                <w:webHidden/>
              </w:rPr>
            </w:r>
            <w:r w:rsidR="00BB06B2">
              <w:rPr>
                <w:noProof/>
                <w:webHidden/>
              </w:rPr>
              <w:fldChar w:fldCharType="separate"/>
            </w:r>
            <w:r w:rsidR="00BB06B2">
              <w:rPr>
                <w:noProof/>
                <w:webHidden/>
              </w:rPr>
              <w:t>3</w:t>
            </w:r>
            <w:r w:rsidR="00BB06B2">
              <w:rPr>
                <w:noProof/>
                <w:webHidden/>
              </w:rPr>
              <w:fldChar w:fldCharType="end"/>
            </w:r>
          </w:hyperlink>
        </w:p>
        <w:p w14:paraId="53AC3550" w14:textId="07E714E2" w:rsidR="00BB06B2" w:rsidRDefault="00F42593">
          <w:pPr>
            <w:pStyle w:val="TM1"/>
            <w:rPr>
              <w:rFonts w:asciiTheme="minorHAnsi" w:eastAsiaTheme="minorEastAsia" w:hAnsiTheme="minorHAnsi" w:cstheme="minorBidi"/>
              <w:b w:val="0"/>
              <w:smallCaps w:val="0"/>
              <w:noProof/>
              <w:sz w:val="22"/>
              <w:szCs w:val="22"/>
            </w:rPr>
          </w:pPr>
          <w:hyperlink w:anchor="_Toc129968692" w:history="1">
            <w:r w:rsidR="00BB06B2" w:rsidRPr="001F416D">
              <w:rPr>
                <w:rStyle w:val="Lienhypertexte"/>
                <w:noProof/>
                <w14:scene3d>
                  <w14:camera w14:prst="orthographicFront"/>
                  <w14:lightRig w14:rig="threePt" w14:dir="t">
                    <w14:rot w14:lat="0" w14:lon="0" w14:rev="0"/>
                  </w14:lightRig>
                </w14:scene3d>
              </w:rPr>
              <w:t>Article 3.</w:t>
            </w:r>
            <w:r w:rsidR="00BB06B2" w:rsidRPr="001F416D">
              <w:rPr>
                <w:rStyle w:val="Lienhypertexte"/>
                <w:noProof/>
              </w:rPr>
              <w:t xml:space="preserve"> Principe du système d’acquisition dynamique</w:t>
            </w:r>
            <w:r w:rsidR="00BB06B2">
              <w:rPr>
                <w:noProof/>
                <w:webHidden/>
              </w:rPr>
              <w:tab/>
            </w:r>
            <w:r w:rsidR="00BB06B2">
              <w:rPr>
                <w:noProof/>
                <w:webHidden/>
              </w:rPr>
              <w:fldChar w:fldCharType="begin"/>
            </w:r>
            <w:r w:rsidR="00BB06B2">
              <w:rPr>
                <w:noProof/>
                <w:webHidden/>
              </w:rPr>
              <w:instrText xml:space="preserve"> PAGEREF _Toc129968692 \h </w:instrText>
            </w:r>
            <w:r w:rsidR="00BB06B2">
              <w:rPr>
                <w:noProof/>
                <w:webHidden/>
              </w:rPr>
            </w:r>
            <w:r w:rsidR="00BB06B2">
              <w:rPr>
                <w:noProof/>
                <w:webHidden/>
              </w:rPr>
              <w:fldChar w:fldCharType="separate"/>
            </w:r>
            <w:r w:rsidR="00BB06B2">
              <w:rPr>
                <w:noProof/>
                <w:webHidden/>
              </w:rPr>
              <w:t>4</w:t>
            </w:r>
            <w:r w:rsidR="00BB06B2">
              <w:rPr>
                <w:noProof/>
                <w:webHidden/>
              </w:rPr>
              <w:fldChar w:fldCharType="end"/>
            </w:r>
          </w:hyperlink>
        </w:p>
        <w:p w14:paraId="1086174E" w14:textId="7856BE62" w:rsidR="00BB06B2" w:rsidRDefault="00F42593">
          <w:pPr>
            <w:pStyle w:val="TM1"/>
            <w:rPr>
              <w:rFonts w:asciiTheme="minorHAnsi" w:eastAsiaTheme="minorEastAsia" w:hAnsiTheme="minorHAnsi" w:cstheme="minorBidi"/>
              <w:b w:val="0"/>
              <w:smallCaps w:val="0"/>
              <w:noProof/>
              <w:sz w:val="22"/>
              <w:szCs w:val="22"/>
            </w:rPr>
          </w:pPr>
          <w:hyperlink w:anchor="_Toc129968693" w:history="1">
            <w:r w:rsidR="00BB06B2" w:rsidRPr="001F416D">
              <w:rPr>
                <w:rStyle w:val="Lienhypertexte"/>
                <w:noProof/>
                <w14:scene3d>
                  <w14:camera w14:prst="orthographicFront"/>
                  <w14:lightRig w14:rig="threePt" w14:dir="t">
                    <w14:rot w14:lat="0" w14:lon="0" w14:rev="0"/>
                  </w14:lightRig>
                </w14:scene3d>
              </w:rPr>
              <w:t>Article 4.</w:t>
            </w:r>
            <w:r w:rsidR="00BB06B2" w:rsidRPr="001F416D">
              <w:rPr>
                <w:rStyle w:val="Lienhypertexte"/>
                <w:noProof/>
              </w:rPr>
              <w:t xml:space="preserve"> Durée du système</w:t>
            </w:r>
            <w:r w:rsidR="00BB06B2">
              <w:rPr>
                <w:noProof/>
                <w:webHidden/>
              </w:rPr>
              <w:tab/>
            </w:r>
            <w:r w:rsidR="00BB06B2">
              <w:rPr>
                <w:noProof/>
                <w:webHidden/>
              </w:rPr>
              <w:fldChar w:fldCharType="begin"/>
            </w:r>
            <w:r w:rsidR="00BB06B2">
              <w:rPr>
                <w:noProof/>
                <w:webHidden/>
              </w:rPr>
              <w:instrText xml:space="preserve"> PAGEREF _Toc129968693 \h </w:instrText>
            </w:r>
            <w:r w:rsidR="00BB06B2">
              <w:rPr>
                <w:noProof/>
                <w:webHidden/>
              </w:rPr>
            </w:r>
            <w:r w:rsidR="00BB06B2">
              <w:rPr>
                <w:noProof/>
                <w:webHidden/>
              </w:rPr>
              <w:fldChar w:fldCharType="separate"/>
            </w:r>
            <w:r w:rsidR="00BB06B2">
              <w:rPr>
                <w:noProof/>
                <w:webHidden/>
              </w:rPr>
              <w:t>5</w:t>
            </w:r>
            <w:r w:rsidR="00BB06B2">
              <w:rPr>
                <w:noProof/>
                <w:webHidden/>
              </w:rPr>
              <w:fldChar w:fldCharType="end"/>
            </w:r>
          </w:hyperlink>
        </w:p>
        <w:p w14:paraId="0338CBA1" w14:textId="137F31D3" w:rsidR="00BB06B2" w:rsidRDefault="00F42593">
          <w:pPr>
            <w:pStyle w:val="TM1"/>
            <w:rPr>
              <w:rFonts w:asciiTheme="minorHAnsi" w:eastAsiaTheme="minorEastAsia" w:hAnsiTheme="minorHAnsi" w:cstheme="minorBidi"/>
              <w:b w:val="0"/>
              <w:smallCaps w:val="0"/>
              <w:noProof/>
              <w:sz w:val="22"/>
              <w:szCs w:val="22"/>
            </w:rPr>
          </w:pPr>
          <w:hyperlink w:anchor="_Toc129968694" w:history="1">
            <w:r w:rsidR="00BB06B2" w:rsidRPr="001F416D">
              <w:rPr>
                <w:rStyle w:val="Lienhypertexte"/>
                <w:noProof/>
                <w14:scene3d>
                  <w14:camera w14:prst="orthographicFront"/>
                  <w14:lightRig w14:rig="threePt" w14:dir="t">
                    <w14:rot w14:lat="0" w14:lon="0" w14:rev="0"/>
                  </w14:lightRig>
                </w14:scene3d>
              </w:rPr>
              <w:t>Article 5.</w:t>
            </w:r>
            <w:r w:rsidR="00BB06B2" w:rsidRPr="001F416D">
              <w:rPr>
                <w:rStyle w:val="Lienhypertexte"/>
                <w:noProof/>
              </w:rPr>
              <w:t xml:space="preserve"> Subdivision du système en catégories et quantités estimées</w:t>
            </w:r>
            <w:r w:rsidR="00BB06B2">
              <w:rPr>
                <w:noProof/>
                <w:webHidden/>
              </w:rPr>
              <w:tab/>
            </w:r>
            <w:r w:rsidR="00BB06B2">
              <w:rPr>
                <w:noProof/>
                <w:webHidden/>
              </w:rPr>
              <w:fldChar w:fldCharType="begin"/>
            </w:r>
            <w:r w:rsidR="00BB06B2">
              <w:rPr>
                <w:noProof/>
                <w:webHidden/>
              </w:rPr>
              <w:instrText xml:space="preserve"> PAGEREF _Toc129968694 \h </w:instrText>
            </w:r>
            <w:r w:rsidR="00BB06B2">
              <w:rPr>
                <w:noProof/>
                <w:webHidden/>
              </w:rPr>
            </w:r>
            <w:r w:rsidR="00BB06B2">
              <w:rPr>
                <w:noProof/>
                <w:webHidden/>
              </w:rPr>
              <w:fldChar w:fldCharType="separate"/>
            </w:r>
            <w:r w:rsidR="00BB06B2">
              <w:rPr>
                <w:noProof/>
                <w:webHidden/>
              </w:rPr>
              <w:t>5</w:t>
            </w:r>
            <w:r w:rsidR="00BB06B2">
              <w:rPr>
                <w:noProof/>
                <w:webHidden/>
              </w:rPr>
              <w:fldChar w:fldCharType="end"/>
            </w:r>
          </w:hyperlink>
        </w:p>
        <w:p w14:paraId="34E88D1F" w14:textId="29C9190E" w:rsidR="00BB06B2" w:rsidRDefault="00F42593">
          <w:pPr>
            <w:pStyle w:val="TM1"/>
            <w:rPr>
              <w:rFonts w:asciiTheme="minorHAnsi" w:eastAsiaTheme="minorEastAsia" w:hAnsiTheme="minorHAnsi" w:cstheme="minorBidi"/>
              <w:b w:val="0"/>
              <w:smallCaps w:val="0"/>
              <w:noProof/>
              <w:sz w:val="22"/>
              <w:szCs w:val="22"/>
            </w:rPr>
          </w:pPr>
          <w:hyperlink w:anchor="_Toc129968695" w:history="1">
            <w:r w:rsidR="00BB06B2" w:rsidRPr="001F416D">
              <w:rPr>
                <w:rStyle w:val="Lienhypertexte"/>
                <w:noProof/>
                <w14:scene3d>
                  <w14:camera w14:prst="orthographicFront"/>
                  <w14:lightRig w14:rig="threePt" w14:dir="t">
                    <w14:rot w14:lat="0" w14:lon="0" w14:rev="0"/>
                  </w14:lightRig>
                </w14:scene3d>
              </w:rPr>
              <w:t>Article 6.</w:t>
            </w:r>
            <w:r w:rsidR="00BB06B2" w:rsidRPr="001F416D">
              <w:rPr>
                <w:rStyle w:val="Lienhypertexte"/>
                <w:noProof/>
              </w:rPr>
              <w:t xml:space="preserve"> Délai de validité des offres</w:t>
            </w:r>
            <w:r w:rsidR="00BB06B2">
              <w:rPr>
                <w:noProof/>
                <w:webHidden/>
              </w:rPr>
              <w:tab/>
            </w:r>
            <w:r w:rsidR="00BB06B2">
              <w:rPr>
                <w:noProof/>
                <w:webHidden/>
              </w:rPr>
              <w:fldChar w:fldCharType="begin"/>
            </w:r>
            <w:r w:rsidR="00BB06B2">
              <w:rPr>
                <w:noProof/>
                <w:webHidden/>
              </w:rPr>
              <w:instrText xml:space="preserve"> PAGEREF _Toc129968695 \h </w:instrText>
            </w:r>
            <w:r w:rsidR="00BB06B2">
              <w:rPr>
                <w:noProof/>
                <w:webHidden/>
              </w:rPr>
            </w:r>
            <w:r w:rsidR="00BB06B2">
              <w:rPr>
                <w:noProof/>
                <w:webHidden/>
              </w:rPr>
              <w:fldChar w:fldCharType="separate"/>
            </w:r>
            <w:r w:rsidR="00BB06B2">
              <w:rPr>
                <w:noProof/>
                <w:webHidden/>
              </w:rPr>
              <w:t>5</w:t>
            </w:r>
            <w:r w:rsidR="00BB06B2">
              <w:rPr>
                <w:noProof/>
                <w:webHidden/>
              </w:rPr>
              <w:fldChar w:fldCharType="end"/>
            </w:r>
          </w:hyperlink>
        </w:p>
        <w:p w14:paraId="587AA97E" w14:textId="0A09FD4D" w:rsidR="00BB06B2" w:rsidRDefault="00F42593">
          <w:pPr>
            <w:pStyle w:val="TM1"/>
            <w:rPr>
              <w:rFonts w:asciiTheme="minorHAnsi" w:eastAsiaTheme="minorEastAsia" w:hAnsiTheme="minorHAnsi" w:cstheme="minorBidi"/>
              <w:b w:val="0"/>
              <w:smallCaps w:val="0"/>
              <w:noProof/>
              <w:sz w:val="22"/>
              <w:szCs w:val="22"/>
            </w:rPr>
          </w:pPr>
          <w:hyperlink w:anchor="_Toc129968696" w:history="1">
            <w:r w:rsidR="00BB06B2" w:rsidRPr="001F416D">
              <w:rPr>
                <w:rStyle w:val="Lienhypertexte"/>
                <w:noProof/>
                <w14:scene3d>
                  <w14:camera w14:prst="orthographicFront"/>
                  <w14:lightRig w14:rig="threePt" w14:dir="t">
                    <w14:rot w14:lat="0" w14:lon="0" w14:rev="0"/>
                  </w14:lightRig>
                </w14:scene3d>
              </w:rPr>
              <w:t>Article 7.</w:t>
            </w:r>
            <w:r w:rsidR="00BB06B2" w:rsidRPr="001F416D">
              <w:rPr>
                <w:rStyle w:val="Lienhypertexte"/>
                <w:noProof/>
              </w:rPr>
              <w:t xml:space="preserve"> Documents de candidature à remettre</w:t>
            </w:r>
            <w:r w:rsidR="00BB06B2">
              <w:rPr>
                <w:noProof/>
                <w:webHidden/>
              </w:rPr>
              <w:tab/>
            </w:r>
            <w:r w:rsidR="00BB06B2">
              <w:rPr>
                <w:noProof/>
                <w:webHidden/>
              </w:rPr>
              <w:fldChar w:fldCharType="begin"/>
            </w:r>
            <w:r w:rsidR="00BB06B2">
              <w:rPr>
                <w:noProof/>
                <w:webHidden/>
              </w:rPr>
              <w:instrText xml:space="preserve"> PAGEREF _Toc129968696 \h </w:instrText>
            </w:r>
            <w:r w:rsidR="00BB06B2">
              <w:rPr>
                <w:noProof/>
                <w:webHidden/>
              </w:rPr>
            </w:r>
            <w:r w:rsidR="00BB06B2">
              <w:rPr>
                <w:noProof/>
                <w:webHidden/>
              </w:rPr>
              <w:fldChar w:fldCharType="separate"/>
            </w:r>
            <w:r w:rsidR="00BB06B2">
              <w:rPr>
                <w:noProof/>
                <w:webHidden/>
              </w:rPr>
              <w:t>5</w:t>
            </w:r>
            <w:r w:rsidR="00BB06B2">
              <w:rPr>
                <w:noProof/>
                <w:webHidden/>
              </w:rPr>
              <w:fldChar w:fldCharType="end"/>
            </w:r>
          </w:hyperlink>
        </w:p>
        <w:p w14:paraId="74C51F56" w14:textId="3E82E7A1" w:rsidR="00BB06B2" w:rsidRDefault="00F42593">
          <w:pPr>
            <w:pStyle w:val="TM2"/>
            <w:tabs>
              <w:tab w:val="left" w:pos="660"/>
            </w:tabs>
            <w:rPr>
              <w:rFonts w:asciiTheme="minorHAnsi" w:eastAsiaTheme="minorEastAsia" w:hAnsiTheme="minorHAnsi" w:cstheme="minorBidi"/>
              <w:smallCaps w:val="0"/>
              <w:noProof/>
              <w:sz w:val="22"/>
              <w:szCs w:val="22"/>
            </w:rPr>
          </w:pPr>
          <w:hyperlink w:anchor="_Toc129968697" w:history="1">
            <w:r w:rsidR="00BB06B2" w:rsidRPr="001F416D">
              <w:rPr>
                <w:rStyle w:val="Lienhypertexte"/>
                <w:noProof/>
              </w:rPr>
              <w:t>7.1</w:t>
            </w:r>
            <w:r w:rsidR="00BB06B2">
              <w:rPr>
                <w:rFonts w:asciiTheme="minorHAnsi" w:eastAsiaTheme="minorEastAsia" w:hAnsiTheme="minorHAnsi" w:cstheme="minorBidi"/>
                <w:smallCaps w:val="0"/>
                <w:noProof/>
                <w:sz w:val="22"/>
                <w:szCs w:val="22"/>
              </w:rPr>
              <w:tab/>
            </w:r>
            <w:r w:rsidR="00BB06B2" w:rsidRPr="001F416D">
              <w:rPr>
                <w:rStyle w:val="Lienhypertexte"/>
                <w:noProof/>
              </w:rPr>
              <w:t>Document Unique de Marché Européen (D.U.M.E.)</w:t>
            </w:r>
            <w:r w:rsidR="00BB06B2">
              <w:rPr>
                <w:noProof/>
                <w:webHidden/>
              </w:rPr>
              <w:tab/>
            </w:r>
            <w:r w:rsidR="00BB06B2">
              <w:rPr>
                <w:noProof/>
                <w:webHidden/>
              </w:rPr>
              <w:fldChar w:fldCharType="begin"/>
            </w:r>
            <w:r w:rsidR="00BB06B2">
              <w:rPr>
                <w:noProof/>
                <w:webHidden/>
              </w:rPr>
              <w:instrText xml:space="preserve"> PAGEREF _Toc129968697 \h </w:instrText>
            </w:r>
            <w:r w:rsidR="00BB06B2">
              <w:rPr>
                <w:noProof/>
                <w:webHidden/>
              </w:rPr>
            </w:r>
            <w:r w:rsidR="00BB06B2">
              <w:rPr>
                <w:noProof/>
                <w:webHidden/>
              </w:rPr>
              <w:fldChar w:fldCharType="separate"/>
            </w:r>
            <w:r w:rsidR="00BB06B2">
              <w:rPr>
                <w:noProof/>
                <w:webHidden/>
              </w:rPr>
              <w:t>5</w:t>
            </w:r>
            <w:r w:rsidR="00BB06B2">
              <w:rPr>
                <w:noProof/>
                <w:webHidden/>
              </w:rPr>
              <w:fldChar w:fldCharType="end"/>
            </w:r>
          </w:hyperlink>
        </w:p>
        <w:p w14:paraId="49501AE8" w14:textId="192216F6" w:rsidR="00BB06B2" w:rsidRDefault="00F42593">
          <w:pPr>
            <w:pStyle w:val="TM2"/>
            <w:tabs>
              <w:tab w:val="left" w:pos="660"/>
            </w:tabs>
            <w:rPr>
              <w:rFonts w:asciiTheme="minorHAnsi" w:eastAsiaTheme="minorEastAsia" w:hAnsiTheme="minorHAnsi" w:cstheme="minorBidi"/>
              <w:smallCaps w:val="0"/>
              <w:noProof/>
              <w:sz w:val="22"/>
              <w:szCs w:val="22"/>
            </w:rPr>
          </w:pPr>
          <w:hyperlink w:anchor="_Toc129968698" w:history="1">
            <w:r w:rsidR="00BB06B2" w:rsidRPr="001F416D">
              <w:rPr>
                <w:rStyle w:val="Lienhypertexte"/>
                <w:noProof/>
              </w:rPr>
              <w:t>7.2</w:t>
            </w:r>
            <w:r w:rsidR="00BB06B2">
              <w:rPr>
                <w:rFonts w:asciiTheme="minorHAnsi" w:eastAsiaTheme="minorEastAsia" w:hAnsiTheme="minorHAnsi" w:cstheme="minorBidi"/>
                <w:smallCaps w:val="0"/>
                <w:noProof/>
                <w:sz w:val="22"/>
                <w:szCs w:val="22"/>
              </w:rPr>
              <w:tab/>
            </w:r>
            <w:r w:rsidR="00BB06B2" w:rsidRPr="001F416D">
              <w:rPr>
                <w:rStyle w:val="Lienhypertexte"/>
                <w:noProof/>
              </w:rPr>
              <w:t>Autres documents justificatifs à fournir</w:t>
            </w:r>
            <w:r w:rsidR="00BB06B2">
              <w:rPr>
                <w:noProof/>
                <w:webHidden/>
              </w:rPr>
              <w:tab/>
            </w:r>
            <w:r w:rsidR="00BB06B2">
              <w:rPr>
                <w:noProof/>
                <w:webHidden/>
              </w:rPr>
              <w:fldChar w:fldCharType="begin"/>
            </w:r>
            <w:r w:rsidR="00BB06B2">
              <w:rPr>
                <w:noProof/>
                <w:webHidden/>
              </w:rPr>
              <w:instrText xml:space="preserve"> PAGEREF _Toc129968698 \h </w:instrText>
            </w:r>
            <w:r w:rsidR="00BB06B2">
              <w:rPr>
                <w:noProof/>
                <w:webHidden/>
              </w:rPr>
            </w:r>
            <w:r w:rsidR="00BB06B2">
              <w:rPr>
                <w:noProof/>
                <w:webHidden/>
              </w:rPr>
              <w:fldChar w:fldCharType="separate"/>
            </w:r>
            <w:r w:rsidR="00BB06B2">
              <w:rPr>
                <w:noProof/>
                <w:webHidden/>
              </w:rPr>
              <w:t>6</w:t>
            </w:r>
            <w:r w:rsidR="00BB06B2">
              <w:rPr>
                <w:noProof/>
                <w:webHidden/>
              </w:rPr>
              <w:fldChar w:fldCharType="end"/>
            </w:r>
          </w:hyperlink>
        </w:p>
        <w:p w14:paraId="21250914" w14:textId="1E86E67B" w:rsidR="00BB06B2" w:rsidRDefault="00F42593">
          <w:pPr>
            <w:pStyle w:val="TM2"/>
            <w:tabs>
              <w:tab w:val="left" w:pos="660"/>
            </w:tabs>
            <w:rPr>
              <w:rFonts w:asciiTheme="minorHAnsi" w:eastAsiaTheme="minorEastAsia" w:hAnsiTheme="minorHAnsi" w:cstheme="minorBidi"/>
              <w:smallCaps w:val="0"/>
              <w:noProof/>
              <w:sz w:val="22"/>
              <w:szCs w:val="22"/>
            </w:rPr>
          </w:pPr>
          <w:hyperlink w:anchor="_Toc129968699" w:history="1">
            <w:r w:rsidR="00BB06B2" w:rsidRPr="001F416D">
              <w:rPr>
                <w:rStyle w:val="Lienhypertexte"/>
                <w:noProof/>
              </w:rPr>
              <w:t>7.3</w:t>
            </w:r>
            <w:r w:rsidR="00BB06B2">
              <w:rPr>
                <w:rFonts w:asciiTheme="minorHAnsi" w:eastAsiaTheme="minorEastAsia" w:hAnsiTheme="minorHAnsi" w:cstheme="minorBidi"/>
                <w:smallCaps w:val="0"/>
                <w:noProof/>
                <w:sz w:val="22"/>
                <w:szCs w:val="22"/>
              </w:rPr>
              <w:tab/>
            </w:r>
            <w:r w:rsidR="00BB06B2" w:rsidRPr="001F416D">
              <w:rPr>
                <w:rStyle w:val="Lienhypertexte"/>
                <w:noProof/>
              </w:rPr>
              <w:t>Indication de la ou des catégories sur lesquelles le candidat postule</w:t>
            </w:r>
            <w:r w:rsidR="00BB06B2">
              <w:rPr>
                <w:noProof/>
                <w:webHidden/>
              </w:rPr>
              <w:tab/>
            </w:r>
            <w:r w:rsidR="00BB06B2">
              <w:rPr>
                <w:noProof/>
                <w:webHidden/>
              </w:rPr>
              <w:fldChar w:fldCharType="begin"/>
            </w:r>
            <w:r w:rsidR="00BB06B2">
              <w:rPr>
                <w:noProof/>
                <w:webHidden/>
              </w:rPr>
              <w:instrText xml:space="preserve"> PAGEREF _Toc129968699 \h </w:instrText>
            </w:r>
            <w:r w:rsidR="00BB06B2">
              <w:rPr>
                <w:noProof/>
                <w:webHidden/>
              </w:rPr>
            </w:r>
            <w:r w:rsidR="00BB06B2">
              <w:rPr>
                <w:noProof/>
                <w:webHidden/>
              </w:rPr>
              <w:fldChar w:fldCharType="separate"/>
            </w:r>
            <w:r w:rsidR="00BB06B2">
              <w:rPr>
                <w:noProof/>
                <w:webHidden/>
              </w:rPr>
              <w:t>6</w:t>
            </w:r>
            <w:r w:rsidR="00BB06B2">
              <w:rPr>
                <w:noProof/>
                <w:webHidden/>
              </w:rPr>
              <w:fldChar w:fldCharType="end"/>
            </w:r>
          </w:hyperlink>
        </w:p>
        <w:p w14:paraId="24DA1318" w14:textId="64636316" w:rsidR="00BB06B2" w:rsidRDefault="00F42593">
          <w:pPr>
            <w:pStyle w:val="TM1"/>
            <w:rPr>
              <w:rFonts w:asciiTheme="minorHAnsi" w:eastAsiaTheme="minorEastAsia" w:hAnsiTheme="minorHAnsi" w:cstheme="minorBidi"/>
              <w:b w:val="0"/>
              <w:smallCaps w:val="0"/>
              <w:noProof/>
              <w:sz w:val="22"/>
              <w:szCs w:val="22"/>
            </w:rPr>
          </w:pPr>
          <w:hyperlink w:anchor="_Toc129968700" w:history="1">
            <w:r w:rsidR="00BB06B2" w:rsidRPr="001F416D">
              <w:rPr>
                <w:rStyle w:val="Lienhypertexte"/>
                <w:noProof/>
                <w14:scene3d>
                  <w14:camera w14:prst="orthographicFront"/>
                  <w14:lightRig w14:rig="threePt" w14:dir="t">
                    <w14:rot w14:lat="0" w14:lon="0" w14:rev="0"/>
                  </w14:lightRig>
                </w14:scene3d>
              </w:rPr>
              <w:t>Article 8.</w:t>
            </w:r>
            <w:r w:rsidR="00BB06B2" w:rsidRPr="001F416D">
              <w:rPr>
                <w:rStyle w:val="Lienhypertexte"/>
                <w:noProof/>
              </w:rPr>
              <w:t xml:space="preserve"> Liens avec d’autres opérateurs économiques</w:t>
            </w:r>
            <w:r w:rsidR="00BB06B2">
              <w:rPr>
                <w:noProof/>
                <w:webHidden/>
              </w:rPr>
              <w:tab/>
            </w:r>
            <w:r w:rsidR="00BB06B2">
              <w:rPr>
                <w:noProof/>
                <w:webHidden/>
              </w:rPr>
              <w:fldChar w:fldCharType="begin"/>
            </w:r>
            <w:r w:rsidR="00BB06B2">
              <w:rPr>
                <w:noProof/>
                <w:webHidden/>
              </w:rPr>
              <w:instrText xml:space="preserve"> PAGEREF _Toc129968700 \h </w:instrText>
            </w:r>
            <w:r w:rsidR="00BB06B2">
              <w:rPr>
                <w:noProof/>
                <w:webHidden/>
              </w:rPr>
            </w:r>
            <w:r w:rsidR="00BB06B2">
              <w:rPr>
                <w:noProof/>
                <w:webHidden/>
              </w:rPr>
              <w:fldChar w:fldCharType="separate"/>
            </w:r>
            <w:r w:rsidR="00BB06B2">
              <w:rPr>
                <w:noProof/>
                <w:webHidden/>
              </w:rPr>
              <w:t>6</w:t>
            </w:r>
            <w:r w:rsidR="00BB06B2">
              <w:rPr>
                <w:noProof/>
                <w:webHidden/>
              </w:rPr>
              <w:fldChar w:fldCharType="end"/>
            </w:r>
          </w:hyperlink>
        </w:p>
        <w:p w14:paraId="5D1B367D" w14:textId="5A5F023C" w:rsidR="00BB06B2" w:rsidRDefault="00F42593">
          <w:pPr>
            <w:pStyle w:val="TM2"/>
            <w:tabs>
              <w:tab w:val="left" w:pos="660"/>
            </w:tabs>
            <w:rPr>
              <w:rFonts w:asciiTheme="minorHAnsi" w:eastAsiaTheme="minorEastAsia" w:hAnsiTheme="minorHAnsi" w:cstheme="minorBidi"/>
              <w:smallCaps w:val="0"/>
              <w:noProof/>
              <w:sz w:val="22"/>
              <w:szCs w:val="22"/>
            </w:rPr>
          </w:pPr>
          <w:hyperlink w:anchor="_Toc129968701" w:history="1">
            <w:r w:rsidR="00BB06B2" w:rsidRPr="001F416D">
              <w:rPr>
                <w:rStyle w:val="Lienhypertexte"/>
                <w:noProof/>
              </w:rPr>
              <w:t>8.1</w:t>
            </w:r>
            <w:r w:rsidR="00BB06B2">
              <w:rPr>
                <w:rFonts w:asciiTheme="minorHAnsi" w:eastAsiaTheme="minorEastAsia" w:hAnsiTheme="minorHAnsi" w:cstheme="minorBidi"/>
                <w:smallCaps w:val="0"/>
                <w:noProof/>
                <w:sz w:val="22"/>
                <w:szCs w:val="22"/>
              </w:rPr>
              <w:tab/>
            </w:r>
            <w:r w:rsidR="00BB06B2" w:rsidRPr="001F416D">
              <w:rPr>
                <w:rStyle w:val="Lienhypertexte"/>
                <w:noProof/>
              </w:rPr>
              <w:t>Groupements d’entreprise</w:t>
            </w:r>
            <w:r w:rsidR="00BB06B2">
              <w:rPr>
                <w:noProof/>
                <w:webHidden/>
              </w:rPr>
              <w:tab/>
            </w:r>
            <w:r w:rsidR="00BB06B2">
              <w:rPr>
                <w:noProof/>
                <w:webHidden/>
              </w:rPr>
              <w:fldChar w:fldCharType="begin"/>
            </w:r>
            <w:r w:rsidR="00BB06B2">
              <w:rPr>
                <w:noProof/>
                <w:webHidden/>
              </w:rPr>
              <w:instrText xml:space="preserve"> PAGEREF _Toc129968701 \h </w:instrText>
            </w:r>
            <w:r w:rsidR="00BB06B2">
              <w:rPr>
                <w:noProof/>
                <w:webHidden/>
              </w:rPr>
            </w:r>
            <w:r w:rsidR="00BB06B2">
              <w:rPr>
                <w:noProof/>
                <w:webHidden/>
              </w:rPr>
              <w:fldChar w:fldCharType="separate"/>
            </w:r>
            <w:r w:rsidR="00BB06B2">
              <w:rPr>
                <w:noProof/>
                <w:webHidden/>
              </w:rPr>
              <w:t>6</w:t>
            </w:r>
            <w:r w:rsidR="00BB06B2">
              <w:rPr>
                <w:noProof/>
                <w:webHidden/>
              </w:rPr>
              <w:fldChar w:fldCharType="end"/>
            </w:r>
          </w:hyperlink>
        </w:p>
        <w:p w14:paraId="78065124" w14:textId="6B1D9E23" w:rsidR="00BB06B2" w:rsidRDefault="00F42593">
          <w:pPr>
            <w:pStyle w:val="TM2"/>
            <w:tabs>
              <w:tab w:val="left" w:pos="660"/>
            </w:tabs>
            <w:rPr>
              <w:rFonts w:asciiTheme="minorHAnsi" w:eastAsiaTheme="minorEastAsia" w:hAnsiTheme="minorHAnsi" w:cstheme="minorBidi"/>
              <w:smallCaps w:val="0"/>
              <w:noProof/>
              <w:sz w:val="22"/>
              <w:szCs w:val="22"/>
            </w:rPr>
          </w:pPr>
          <w:hyperlink w:anchor="_Toc129968702" w:history="1">
            <w:r w:rsidR="00BB06B2" w:rsidRPr="001F416D">
              <w:rPr>
                <w:rStyle w:val="Lienhypertexte"/>
                <w:noProof/>
              </w:rPr>
              <w:t>8.2</w:t>
            </w:r>
            <w:r w:rsidR="00BB06B2">
              <w:rPr>
                <w:rFonts w:asciiTheme="minorHAnsi" w:eastAsiaTheme="minorEastAsia" w:hAnsiTheme="minorHAnsi" w:cstheme="minorBidi"/>
                <w:smallCaps w:val="0"/>
                <w:noProof/>
                <w:sz w:val="22"/>
                <w:szCs w:val="22"/>
              </w:rPr>
              <w:tab/>
            </w:r>
            <w:r w:rsidR="00BB06B2" w:rsidRPr="001F416D">
              <w:rPr>
                <w:rStyle w:val="Lienhypertexte"/>
                <w:noProof/>
              </w:rPr>
              <w:t>Sous-traitance</w:t>
            </w:r>
            <w:r w:rsidR="00BB06B2">
              <w:rPr>
                <w:noProof/>
                <w:webHidden/>
              </w:rPr>
              <w:tab/>
            </w:r>
            <w:r w:rsidR="00BB06B2">
              <w:rPr>
                <w:noProof/>
                <w:webHidden/>
              </w:rPr>
              <w:fldChar w:fldCharType="begin"/>
            </w:r>
            <w:r w:rsidR="00BB06B2">
              <w:rPr>
                <w:noProof/>
                <w:webHidden/>
              </w:rPr>
              <w:instrText xml:space="preserve"> PAGEREF _Toc129968702 \h </w:instrText>
            </w:r>
            <w:r w:rsidR="00BB06B2">
              <w:rPr>
                <w:noProof/>
                <w:webHidden/>
              </w:rPr>
            </w:r>
            <w:r w:rsidR="00BB06B2">
              <w:rPr>
                <w:noProof/>
                <w:webHidden/>
              </w:rPr>
              <w:fldChar w:fldCharType="separate"/>
            </w:r>
            <w:r w:rsidR="00BB06B2">
              <w:rPr>
                <w:noProof/>
                <w:webHidden/>
              </w:rPr>
              <w:t>7</w:t>
            </w:r>
            <w:r w:rsidR="00BB06B2">
              <w:rPr>
                <w:noProof/>
                <w:webHidden/>
              </w:rPr>
              <w:fldChar w:fldCharType="end"/>
            </w:r>
          </w:hyperlink>
        </w:p>
        <w:p w14:paraId="2563DC53" w14:textId="3917DABA" w:rsidR="00BB06B2" w:rsidRDefault="00F42593">
          <w:pPr>
            <w:pStyle w:val="TM1"/>
            <w:rPr>
              <w:rFonts w:asciiTheme="minorHAnsi" w:eastAsiaTheme="minorEastAsia" w:hAnsiTheme="minorHAnsi" w:cstheme="minorBidi"/>
              <w:b w:val="0"/>
              <w:smallCaps w:val="0"/>
              <w:noProof/>
              <w:sz w:val="22"/>
              <w:szCs w:val="22"/>
            </w:rPr>
          </w:pPr>
          <w:hyperlink w:anchor="_Toc129968703" w:history="1">
            <w:r w:rsidR="00BB06B2" w:rsidRPr="001F416D">
              <w:rPr>
                <w:rStyle w:val="Lienhypertexte"/>
                <w:noProof/>
                <w14:scene3d>
                  <w14:camera w14:prst="orthographicFront"/>
                  <w14:lightRig w14:rig="threePt" w14:dir="t">
                    <w14:rot w14:lat="0" w14:lon="0" w14:rev="0"/>
                  </w14:lightRig>
                </w14:scene3d>
              </w:rPr>
              <w:t>Article 9.</w:t>
            </w:r>
            <w:r w:rsidR="00BB06B2" w:rsidRPr="001F416D">
              <w:rPr>
                <w:rStyle w:val="Lienhypertexte"/>
                <w:noProof/>
              </w:rPr>
              <w:t xml:space="preserve"> Modalités de consultation</w:t>
            </w:r>
            <w:r w:rsidR="00BB06B2">
              <w:rPr>
                <w:noProof/>
                <w:webHidden/>
              </w:rPr>
              <w:tab/>
            </w:r>
            <w:r w:rsidR="00BB06B2">
              <w:rPr>
                <w:noProof/>
                <w:webHidden/>
              </w:rPr>
              <w:fldChar w:fldCharType="begin"/>
            </w:r>
            <w:r w:rsidR="00BB06B2">
              <w:rPr>
                <w:noProof/>
                <w:webHidden/>
              </w:rPr>
              <w:instrText xml:space="preserve"> PAGEREF _Toc129968703 \h </w:instrText>
            </w:r>
            <w:r w:rsidR="00BB06B2">
              <w:rPr>
                <w:noProof/>
                <w:webHidden/>
              </w:rPr>
            </w:r>
            <w:r w:rsidR="00BB06B2">
              <w:rPr>
                <w:noProof/>
                <w:webHidden/>
              </w:rPr>
              <w:fldChar w:fldCharType="separate"/>
            </w:r>
            <w:r w:rsidR="00BB06B2">
              <w:rPr>
                <w:noProof/>
                <w:webHidden/>
              </w:rPr>
              <w:t>7</w:t>
            </w:r>
            <w:r w:rsidR="00BB06B2">
              <w:rPr>
                <w:noProof/>
                <w:webHidden/>
              </w:rPr>
              <w:fldChar w:fldCharType="end"/>
            </w:r>
          </w:hyperlink>
        </w:p>
        <w:p w14:paraId="03081494" w14:textId="5FF3434B" w:rsidR="00BB06B2" w:rsidRDefault="00F42593">
          <w:pPr>
            <w:pStyle w:val="TM2"/>
            <w:tabs>
              <w:tab w:val="left" w:pos="660"/>
            </w:tabs>
            <w:rPr>
              <w:rFonts w:asciiTheme="minorHAnsi" w:eastAsiaTheme="minorEastAsia" w:hAnsiTheme="minorHAnsi" w:cstheme="minorBidi"/>
              <w:smallCaps w:val="0"/>
              <w:noProof/>
              <w:sz w:val="22"/>
              <w:szCs w:val="22"/>
            </w:rPr>
          </w:pPr>
          <w:hyperlink w:anchor="_Toc129968704" w:history="1">
            <w:r w:rsidR="00BB06B2" w:rsidRPr="001F416D">
              <w:rPr>
                <w:rStyle w:val="Lienhypertexte"/>
                <w:noProof/>
              </w:rPr>
              <w:t>9.1</w:t>
            </w:r>
            <w:r w:rsidR="00BB06B2">
              <w:rPr>
                <w:rFonts w:asciiTheme="minorHAnsi" w:eastAsiaTheme="minorEastAsia" w:hAnsiTheme="minorHAnsi" w:cstheme="minorBidi"/>
                <w:smallCaps w:val="0"/>
                <w:noProof/>
                <w:sz w:val="22"/>
                <w:szCs w:val="22"/>
              </w:rPr>
              <w:tab/>
            </w:r>
            <w:r w:rsidR="00BB06B2" w:rsidRPr="001F416D">
              <w:rPr>
                <w:rStyle w:val="Lienhypertexte"/>
                <w:noProof/>
              </w:rPr>
              <w:t>Dossier de Consultation</w:t>
            </w:r>
            <w:r w:rsidR="00BB06B2">
              <w:rPr>
                <w:noProof/>
                <w:webHidden/>
              </w:rPr>
              <w:tab/>
            </w:r>
            <w:r w:rsidR="00BB06B2">
              <w:rPr>
                <w:noProof/>
                <w:webHidden/>
              </w:rPr>
              <w:fldChar w:fldCharType="begin"/>
            </w:r>
            <w:r w:rsidR="00BB06B2">
              <w:rPr>
                <w:noProof/>
                <w:webHidden/>
              </w:rPr>
              <w:instrText xml:space="preserve"> PAGEREF _Toc129968704 \h </w:instrText>
            </w:r>
            <w:r w:rsidR="00BB06B2">
              <w:rPr>
                <w:noProof/>
                <w:webHidden/>
              </w:rPr>
            </w:r>
            <w:r w:rsidR="00BB06B2">
              <w:rPr>
                <w:noProof/>
                <w:webHidden/>
              </w:rPr>
              <w:fldChar w:fldCharType="separate"/>
            </w:r>
            <w:r w:rsidR="00BB06B2">
              <w:rPr>
                <w:noProof/>
                <w:webHidden/>
              </w:rPr>
              <w:t>7</w:t>
            </w:r>
            <w:r w:rsidR="00BB06B2">
              <w:rPr>
                <w:noProof/>
                <w:webHidden/>
              </w:rPr>
              <w:fldChar w:fldCharType="end"/>
            </w:r>
          </w:hyperlink>
        </w:p>
        <w:p w14:paraId="680A1C9F" w14:textId="512F6A9E" w:rsidR="00BB06B2" w:rsidRDefault="00F42593">
          <w:pPr>
            <w:pStyle w:val="TM2"/>
            <w:tabs>
              <w:tab w:val="left" w:pos="660"/>
            </w:tabs>
            <w:rPr>
              <w:rFonts w:asciiTheme="minorHAnsi" w:eastAsiaTheme="minorEastAsia" w:hAnsiTheme="minorHAnsi" w:cstheme="minorBidi"/>
              <w:smallCaps w:val="0"/>
              <w:noProof/>
              <w:sz w:val="22"/>
              <w:szCs w:val="22"/>
            </w:rPr>
          </w:pPr>
          <w:hyperlink w:anchor="_Toc129968705" w:history="1">
            <w:r w:rsidR="00BB06B2" w:rsidRPr="001F416D">
              <w:rPr>
                <w:rStyle w:val="Lienhypertexte"/>
                <w:noProof/>
              </w:rPr>
              <w:t>9.2</w:t>
            </w:r>
            <w:r w:rsidR="00BB06B2">
              <w:rPr>
                <w:rFonts w:asciiTheme="minorHAnsi" w:eastAsiaTheme="minorEastAsia" w:hAnsiTheme="minorHAnsi" w:cstheme="minorBidi"/>
                <w:smallCaps w:val="0"/>
                <w:noProof/>
                <w:sz w:val="22"/>
                <w:szCs w:val="22"/>
              </w:rPr>
              <w:tab/>
            </w:r>
            <w:r w:rsidR="00BB06B2" w:rsidRPr="001F416D">
              <w:rPr>
                <w:rStyle w:val="Lienhypertexte"/>
                <w:noProof/>
              </w:rPr>
              <w:t>Obtention du dossier de consultation</w:t>
            </w:r>
            <w:r w:rsidR="00BB06B2">
              <w:rPr>
                <w:noProof/>
                <w:webHidden/>
              </w:rPr>
              <w:tab/>
            </w:r>
            <w:r w:rsidR="00BB06B2">
              <w:rPr>
                <w:noProof/>
                <w:webHidden/>
              </w:rPr>
              <w:fldChar w:fldCharType="begin"/>
            </w:r>
            <w:r w:rsidR="00BB06B2">
              <w:rPr>
                <w:noProof/>
                <w:webHidden/>
              </w:rPr>
              <w:instrText xml:space="preserve"> PAGEREF _Toc129968705 \h </w:instrText>
            </w:r>
            <w:r w:rsidR="00BB06B2">
              <w:rPr>
                <w:noProof/>
                <w:webHidden/>
              </w:rPr>
            </w:r>
            <w:r w:rsidR="00BB06B2">
              <w:rPr>
                <w:noProof/>
                <w:webHidden/>
              </w:rPr>
              <w:fldChar w:fldCharType="separate"/>
            </w:r>
            <w:r w:rsidR="00BB06B2">
              <w:rPr>
                <w:noProof/>
                <w:webHidden/>
              </w:rPr>
              <w:t>7</w:t>
            </w:r>
            <w:r w:rsidR="00BB06B2">
              <w:rPr>
                <w:noProof/>
                <w:webHidden/>
              </w:rPr>
              <w:fldChar w:fldCharType="end"/>
            </w:r>
          </w:hyperlink>
        </w:p>
        <w:p w14:paraId="66F8FC11" w14:textId="75981478" w:rsidR="00BB06B2" w:rsidRDefault="00F42593">
          <w:pPr>
            <w:pStyle w:val="TM1"/>
            <w:rPr>
              <w:rFonts w:asciiTheme="minorHAnsi" w:eastAsiaTheme="minorEastAsia" w:hAnsiTheme="minorHAnsi" w:cstheme="minorBidi"/>
              <w:b w:val="0"/>
              <w:smallCaps w:val="0"/>
              <w:noProof/>
              <w:sz w:val="22"/>
              <w:szCs w:val="22"/>
            </w:rPr>
          </w:pPr>
          <w:hyperlink w:anchor="_Toc129968706" w:history="1">
            <w:r w:rsidR="00BB06B2" w:rsidRPr="001F416D">
              <w:rPr>
                <w:rStyle w:val="Lienhypertexte"/>
                <w:noProof/>
                <w14:scene3d>
                  <w14:camera w14:prst="orthographicFront"/>
                  <w14:lightRig w14:rig="threePt" w14:dir="t">
                    <w14:rot w14:lat="0" w14:lon="0" w14:rev="0"/>
                  </w14:lightRig>
                </w14:scene3d>
              </w:rPr>
              <w:t>Article 10.</w:t>
            </w:r>
            <w:r w:rsidR="00BB06B2" w:rsidRPr="001F416D">
              <w:rPr>
                <w:rStyle w:val="Lienhypertexte"/>
                <w:noProof/>
              </w:rPr>
              <w:t xml:space="preserve"> Présentation et contenu des plis</w:t>
            </w:r>
            <w:r w:rsidR="00BB06B2">
              <w:rPr>
                <w:noProof/>
                <w:webHidden/>
              </w:rPr>
              <w:tab/>
            </w:r>
            <w:r w:rsidR="00BB06B2">
              <w:rPr>
                <w:noProof/>
                <w:webHidden/>
              </w:rPr>
              <w:fldChar w:fldCharType="begin"/>
            </w:r>
            <w:r w:rsidR="00BB06B2">
              <w:rPr>
                <w:noProof/>
                <w:webHidden/>
              </w:rPr>
              <w:instrText xml:space="preserve"> PAGEREF _Toc129968706 \h </w:instrText>
            </w:r>
            <w:r w:rsidR="00BB06B2">
              <w:rPr>
                <w:noProof/>
                <w:webHidden/>
              </w:rPr>
            </w:r>
            <w:r w:rsidR="00BB06B2">
              <w:rPr>
                <w:noProof/>
                <w:webHidden/>
              </w:rPr>
              <w:fldChar w:fldCharType="separate"/>
            </w:r>
            <w:r w:rsidR="00BB06B2">
              <w:rPr>
                <w:noProof/>
                <w:webHidden/>
              </w:rPr>
              <w:t>8</w:t>
            </w:r>
            <w:r w:rsidR="00BB06B2">
              <w:rPr>
                <w:noProof/>
                <w:webHidden/>
              </w:rPr>
              <w:fldChar w:fldCharType="end"/>
            </w:r>
          </w:hyperlink>
        </w:p>
        <w:p w14:paraId="78EB1621" w14:textId="1A28925F" w:rsidR="00BB06B2" w:rsidRDefault="00F42593">
          <w:pPr>
            <w:pStyle w:val="TM2"/>
            <w:tabs>
              <w:tab w:val="left" w:pos="660"/>
            </w:tabs>
            <w:rPr>
              <w:rFonts w:asciiTheme="minorHAnsi" w:eastAsiaTheme="minorEastAsia" w:hAnsiTheme="minorHAnsi" w:cstheme="minorBidi"/>
              <w:smallCaps w:val="0"/>
              <w:noProof/>
              <w:sz w:val="22"/>
              <w:szCs w:val="22"/>
            </w:rPr>
          </w:pPr>
          <w:hyperlink w:anchor="_Toc129968707" w:history="1">
            <w:r w:rsidR="00BB06B2" w:rsidRPr="001F416D">
              <w:rPr>
                <w:rStyle w:val="Lienhypertexte"/>
                <w:noProof/>
              </w:rPr>
              <w:t>10.1</w:t>
            </w:r>
            <w:r w:rsidR="00BB06B2">
              <w:rPr>
                <w:rFonts w:asciiTheme="minorHAnsi" w:eastAsiaTheme="minorEastAsia" w:hAnsiTheme="minorHAnsi" w:cstheme="minorBidi"/>
                <w:smallCaps w:val="0"/>
                <w:noProof/>
                <w:sz w:val="22"/>
                <w:szCs w:val="22"/>
              </w:rPr>
              <w:tab/>
            </w:r>
            <w:r w:rsidR="00BB06B2" w:rsidRPr="001F416D">
              <w:rPr>
                <w:rStyle w:val="Lienhypertexte"/>
                <w:noProof/>
              </w:rPr>
              <w:t>Choix du mode de remise des plis</w:t>
            </w:r>
            <w:r w:rsidR="00BB06B2">
              <w:rPr>
                <w:noProof/>
                <w:webHidden/>
              </w:rPr>
              <w:tab/>
            </w:r>
            <w:r w:rsidR="00BB06B2">
              <w:rPr>
                <w:noProof/>
                <w:webHidden/>
              </w:rPr>
              <w:fldChar w:fldCharType="begin"/>
            </w:r>
            <w:r w:rsidR="00BB06B2">
              <w:rPr>
                <w:noProof/>
                <w:webHidden/>
              </w:rPr>
              <w:instrText xml:space="preserve"> PAGEREF _Toc129968707 \h </w:instrText>
            </w:r>
            <w:r w:rsidR="00BB06B2">
              <w:rPr>
                <w:noProof/>
                <w:webHidden/>
              </w:rPr>
            </w:r>
            <w:r w:rsidR="00BB06B2">
              <w:rPr>
                <w:noProof/>
                <w:webHidden/>
              </w:rPr>
              <w:fldChar w:fldCharType="separate"/>
            </w:r>
            <w:r w:rsidR="00BB06B2">
              <w:rPr>
                <w:noProof/>
                <w:webHidden/>
              </w:rPr>
              <w:t>8</w:t>
            </w:r>
            <w:r w:rsidR="00BB06B2">
              <w:rPr>
                <w:noProof/>
                <w:webHidden/>
              </w:rPr>
              <w:fldChar w:fldCharType="end"/>
            </w:r>
          </w:hyperlink>
        </w:p>
        <w:p w14:paraId="6DBCD6CA" w14:textId="247DE8F4" w:rsidR="00BB06B2" w:rsidRDefault="00F42593">
          <w:pPr>
            <w:pStyle w:val="TM2"/>
            <w:tabs>
              <w:tab w:val="left" w:pos="660"/>
            </w:tabs>
            <w:rPr>
              <w:rFonts w:asciiTheme="minorHAnsi" w:eastAsiaTheme="minorEastAsia" w:hAnsiTheme="minorHAnsi" w:cstheme="minorBidi"/>
              <w:smallCaps w:val="0"/>
              <w:noProof/>
              <w:sz w:val="22"/>
              <w:szCs w:val="22"/>
            </w:rPr>
          </w:pPr>
          <w:hyperlink w:anchor="_Toc129968708" w:history="1">
            <w:r w:rsidR="00BB06B2" w:rsidRPr="001F416D">
              <w:rPr>
                <w:rStyle w:val="Lienhypertexte"/>
                <w:noProof/>
              </w:rPr>
              <w:t>10.2</w:t>
            </w:r>
            <w:r w:rsidR="00BB06B2">
              <w:rPr>
                <w:rFonts w:asciiTheme="minorHAnsi" w:eastAsiaTheme="minorEastAsia" w:hAnsiTheme="minorHAnsi" w:cstheme="minorBidi"/>
                <w:smallCaps w:val="0"/>
                <w:noProof/>
                <w:sz w:val="22"/>
                <w:szCs w:val="22"/>
              </w:rPr>
              <w:tab/>
            </w:r>
            <w:r w:rsidR="00BB06B2" w:rsidRPr="001F416D">
              <w:rPr>
                <w:rStyle w:val="Lienhypertexte"/>
                <w:noProof/>
              </w:rPr>
              <w:t>Par voie dématérialisée</w:t>
            </w:r>
            <w:r w:rsidR="00BB06B2">
              <w:rPr>
                <w:noProof/>
                <w:webHidden/>
              </w:rPr>
              <w:tab/>
            </w:r>
            <w:r w:rsidR="00BB06B2">
              <w:rPr>
                <w:noProof/>
                <w:webHidden/>
              </w:rPr>
              <w:fldChar w:fldCharType="begin"/>
            </w:r>
            <w:r w:rsidR="00BB06B2">
              <w:rPr>
                <w:noProof/>
                <w:webHidden/>
              </w:rPr>
              <w:instrText xml:space="preserve"> PAGEREF _Toc129968708 \h </w:instrText>
            </w:r>
            <w:r w:rsidR="00BB06B2">
              <w:rPr>
                <w:noProof/>
                <w:webHidden/>
              </w:rPr>
            </w:r>
            <w:r w:rsidR="00BB06B2">
              <w:rPr>
                <w:noProof/>
                <w:webHidden/>
              </w:rPr>
              <w:fldChar w:fldCharType="separate"/>
            </w:r>
            <w:r w:rsidR="00BB06B2">
              <w:rPr>
                <w:noProof/>
                <w:webHidden/>
              </w:rPr>
              <w:t>8</w:t>
            </w:r>
            <w:r w:rsidR="00BB06B2">
              <w:rPr>
                <w:noProof/>
                <w:webHidden/>
              </w:rPr>
              <w:fldChar w:fldCharType="end"/>
            </w:r>
          </w:hyperlink>
        </w:p>
        <w:p w14:paraId="0088E551" w14:textId="3A113AE7" w:rsidR="00BB06B2" w:rsidRDefault="00F42593">
          <w:pPr>
            <w:pStyle w:val="TM3"/>
            <w:tabs>
              <w:tab w:val="left" w:pos="1100"/>
            </w:tabs>
            <w:rPr>
              <w:rFonts w:asciiTheme="minorHAnsi" w:eastAsiaTheme="minorEastAsia" w:hAnsiTheme="minorHAnsi" w:cstheme="minorBidi"/>
              <w:i w:val="0"/>
              <w:noProof/>
              <w:sz w:val="22"/>
              <w:szCs w:val="22"/>
            </w:rPr>
          </w:pPr>
          <w:hyperlink w:anchor="_Toc129968709" w:history="1">
            <w:r w:rsidR="00BB06B2" w:rsidRPr="001F416D">
              <w:rPr>
                <w:rStyle w:val="Lienhypertexte"/>
                <w:noProof/>
              </w:rPr>
              <w:t>10.2.1</w:t>
            </w:r>
            <w:r w:rsidR="00BB06B2">
              <w:rPr>
                <w:rFonts w:asciiTheme="minorHAnsi" w:eastAsiaTheme="minorEastAsia" w:hAnsiTheme="minorHAnsi" w:cstheme="minorBidi"/>
                <w:i w:val="0"/>
                <w:noProof/>
                <w:sz w:val="22"/>
                <w:szCs w:val="22"/>
              </w:rPr>
              <w:tab/>
            </w:r>
            <w:r w:rsidR="00BB06B2" w:rsidRPr="001F416D">
              <w:rPr>
                <w:rStyle w:val="Lienhypertexte"/>
                <w:noProof/>
              </w:rPr>
              <w:t>Formats des documents</w:t>
            </w:r>
            <w:r w:rsidR="00BB06B2">
              <w:rPr>
                <w:noProof/>
                <w:webHidden/>
              </w:rPr>
              <w:tab/>
            </w:r>
            <w:r w:rsidR="00BB06B2">
              <w:rPr>
                <w:noProof/>
                <w:webHidden/>
              </w:rPr>
              <w:fldChar w:fldCharType="begin"/>
            </w:r>
            <w:r w:rsidR="00BB06B2">
              <w:rPr>
                <w:noProof/>
                <w:webHidden/>
              </w:rPr>
              <w:instrText xml:space="preserve"> PAGEREF _Toc129968709 \h </w:instrText>
            </w:r>
            <w:r w:rsidR="00BB06B2">
              <w:rPr>
                <w:noProof/>
                <w:webHidden/>
              </w:rPr>
            </w:r>
            <w:r w:rsidR="00BB06B2">
              <w:rPr>
                <w:noProof/>
                <w:webHidden/>
              </w:rPr>
              <w:fldChar w:fldCharType="separate"/>
            </w:r>
            <w:r w:rsidR="00BB06B2">
              <w:rPr>
                <w:noProof/>
                <w:webHidden/>
              </w:rPr>
              <w:t>8</w:t>
            </w:r>
            <w:r w:rsidR="00BB06B2">
              <w:rPr>
                <w:noProof/>
                <w:webHidden/>
              </w:rPr>
              <w:fldChar w:fldCharType="end"/>
            </w:r>
          </w:hyperlink>
        </w:p>
        <w:p w14:paraId="1ED2177D" w14:textId="2A6B6EA1" w:rsidR="00BB06B2" w:rsidRDefault="00F42593">
          <w:pPr>
            <w:pStyle w:val="TM3"/>
            <w:tabs>
              <w:tab w:val="left" w:pos="1100"/>
            </w:tabs>
            <w:rPr>
              <w:rFonts w:asciiTheme="minorHAnsi" w:eastAsiaTheme="minorEastAsia" w:hAnsiTheme="minorHAnsi" w:cstheme="minorBidi"/>
              <w:i w:val="0"/>
              <w:noProof/>
              <w:sz w:val="22"/>
              <w:szCs w:val="22"/>
            </w:rPr>
          </w:pPr>
          <w:hyperlink w:anchor="_Toc129968710" w:history="1">
            <w:r w:rsidR="00BB06B2" w:rsidRPr="001F416D">
              <w:rPr>
                <w:rStyle w:val="Lienhypertexte"/>
                <w:noProof/>
              </w:rPr>
              <w:t>10.2.2</w:t>
            </w:r>
            <w:r w:rsidR="00BB06B2">
              <w:rPr>
                <w:rFonts w:asciiTheme="minorHAnsi" w:eastAsiaTheme="minorEastAsia" w:hAnsiTheme="minorHAnsi" w:cstheme="minorBidi"/>
                <w:i w:val="0"/>
                <w:noProof/>
                <w:sz w:val="22"/>
                <w:szCs w:val="22"/>
              </w:rPr>
              <w:tab/>
            </w:r>
            <w:r w:rsidR="00BB06B2" w:rsidRPr="001F416D">
              <w:rPr>
                <w:rStyle w:val="Lienhypertexte"/>
                <w:noProof/>
              </w:rPr>
              <w:t>Outils requis pour répondre par voie dématérialisée</w:t>
            </w:r>
            <w:r w:rsidR="00BB06B2">
              <w:rPr>
                <w:noProof/>
                <w:webHidden/>
              </w:rPr>
              <w:tab/>
            </w:r>
            <w:r w:rsidR="00BB06B2">
              <w:rPr>
                <w:noProof/>
                <w:webHidden/>
              </w:rPr>
              <w:fldChar w:fldCharType="begin"/>
            </w:r>
            <w:r w:rsidR="00BB06B2">
              <w:rPr>
                <w:noProof/>
                <w:webHidden/>
              </w:rPr>
              <w:instrText xml:space="preserve"> PAGEREF _Toc129968710 \h </w:instrText>
            </w:r>
            <w:r w:rsidR="00BB06B2">
              <w:rPr>
                <w:noProof/>
                <w:webHidden/>
              </w:rPr>
            </w:r>
            <w:r w:rsidR="00BB06B2">
              <w:rPr>
                <w:noProof/>
                <w:webHidden/>
              </w:rPr>
              <w:fldChar w:fldCharType="separate"/>
            </w:r>
            <w:r w:rsidR="00BB06B2">
              <w:rPr>
                <w:noProof/>
                <w:webHidden/>
              </w:rPr>
              <w:t>8</w:t>
            </w:r>
            <w:r w:rsidR="00BB06B2">
              <w:rPr>
                <w:noProof/>
                <w:webHidden/>
              </w:rPr>
              <w:fldChar w:fldCharType="end"/>
            </w:r>
          </w:hyperlink>
        </w:p>
        <w:p w14:paraId="7CDBDFB0" w14:textId="18D35A76" w:rsidR="00BB06B2" w:rsidRDefault="00F42593">
          <w:pPr>
            <w:pStyle w:val="TM3"/>
            <w:tabs>
              <w:tab w:val="left" w:pos="1100"/>
            </w:tabs>
            <w:rPr>
              <w:rFonts w:asciiTheme="minorHAnsi" w:eastAsiaTheme="minorEastAsia" w:hAnsiTheme="minorHAnsi" w:cstheme="minorBidi"/>
              <w:i w:val="0"/>
              <w:noProof/>
              <w:sz w:val="22"/>
              <w:szCs w:val="22"/>
            </w:rPr>
          </w:pPr>
          <w:hyperlink w:anchor="_Toc129968711" w:history="1">
            <w:r w:rsidR="00BB06B2" w:rsidRPr="001F416D">
              <w:rPr>
                <w:rStyle w:val="Lienhypertexte"/>
                <w:noProof/>
              </w:rPr>
              <w:t>10.2.3</w:t>
            </w:r>
            <w:r w:rsidR="00BB06B2">
              <w:rPr>
                <w:rFonts w:asciiTheme="minorHAnsi" w:eastAsiaTheme="minorEastAsia" w:hAnsiTheme="minorHAnsi" w:cstheme="minorBidi"/>
                <w:i w:val="0"/>
                <w:noProof/>
                <w:sz w:val="22"/>
                <w:szCs w:val="22"/>
              </w:rPr>
              <w:tab/>
            </w:r>
            <w:r w:rsidR="00BB06B2" w:rsidRPr="001F416D">
              <w:rPr>
                <w:rStyle w:val="Lienhypertexte"/>
                <w:noProof/>
              </w:rPr>
              <w:t>Certificat de signature électronique</w:t>
            </w:r>
            <w:r w:rsidR="00BB06B2">
              <w:rPr>
                <w:noProof/>
                <w:webHidden/>
              </w:rPr>
              <w:tab/>
            </w:r>
            <w:r w:rsidR="00BB06B2">
              <w:rPr>
                <w:noProof/>
                <w:webHidden/>
              </w:rPr>
              <w:fldChar w:fldCharType="begin"/>
            </w:r>
            <w:r w:rsidR="00BB06B2">
              <w:rPr>
                <w:noProof/>
                <w:webHidden/>
              </w:rPr>
              <w:instrText xml:space="preserve"> PAGEREF _Toc129968711 \h </w:instrText>
            </w:r>
            <w:r w:rsidR="00BB06B2">
              <w:rPr>
                <w:noProof/>
                <w:webHidden/>
              </w:rPr>
            </w:r>
            <w:r w:rsidR="00BB06B2">
              <w:rPr>
                <w:noProof/>
                <w:webHidden/>
              </w:rPr>
              <w:fldChar w:fldCharType="separate"/>
            </w:r>
            <w:r w:rsidR="00BB06B2">
              <w:rPr>
                <w:noProof/>
                <w:webHidden/>
              </w:rPr>
              <w:t>9</w:t>
            </w:r>
            <w:r w:rsidR="00BB06B2">
              <w:rPr>
                <w:noProof/>
                <w:webHidden/>
              </w:rPr>
              <w:fldChar w:fldCharType="end"/>
            </w:r>
          </w:hyperlink>
        </w:p>
        <w:p w14:paraId="1A216102" w14:textId="5256D900" w:rsidR="00BB06B2" w:rsidRDefault="00F42593">
          <w:pPr>
            <w:pStyle w:val="TM3"/>
            <w:tabs>
              <w:tab w:val="left" w:pos="1100"/>
            </w:tabs>
            <w:rPr>
              <w:rFonts w:asciiTheme="minorHAnsi" w:eastAsiaTheme="minorEastAsia" w:hAnsiTheme="minorHAnsi" w:cstheme="minorBidi"/>
              <w:i w:val="0"/>
              <w:noProof/>
              <w:sz w:val="22"/>
              <w:szCs w:val="22"/>
            </w:rPr>
          </w:pPr>
          <w:hyperlink w:anchor="_Toc129968712" w:history="1">
            <w:r w:rsidR="00BB06B2" w:rsidRPr="001F416D">
              <w:rPr>
                <w:rStyle w:val="Lienhypertexte"/>
                <w:noProof/>
              </w:rPr>
              <w:t>10.2.4</w:t>
            </w:r>
            <w:r w:rsidR="00BB06B2">
              <w:rPr>
                <w:rFonts w:asciiTheme="minorHAnsi" w:eastAsiaTheme="minorEastAsia" w:hAnsiTheme="minorHAnsi" w:cstheme="minorBidi"/>
                <w:i w:val="0"/>
                <w:noProof/>
                <w:sz w:val="22"/>
                <w:szCs w:val="22"/>
              </w:rPr>
              <w:tab/>
            </w:r>
            <w:r w:rsidR="00BB06B2" w:rsidRPr="001F416D">
              <w:rPr>
                <w:rStyle w:val="Lienhypertexte"/>
                <w:noProof/>
              </w:rPr>
              <w:t>Remarques pratiques</w:t>
            </w:r>
            <w:r w:rsidR="00BB06B2">
              <w:rPr>
                <w:noProof/>
                <w:webHidden/>
              </w:rPr>
              <w:tab/>
            </w:r>
            <w:r w:rsidR="00BB06B2">
              <w:rPr>
                <w:noProof/>
                <w:webHidden/>
              </w:rPr>
              <w:fldChar w:fldCharType="begin"/>
            </w:r>
            <w:r w:rsidR="00BB06B2">
              <w:rPr>
                <w:noProof/>
                <w:webHidden/>
              </w:rPr>
              <w:instrText xml:space="preserve"> PAGEREF _Toc129968712 \h </w:instrText>
            </w:r>
            <w:r w:rsidR="00BB06B2">
              <w:rPr>
                <w:noProof/>
                <w:webHidden/>
              </w:rPr>
            </w:r>
            <w:r w:rsidR="00BB06B2">
              <w:rPr>
                <w:noProof/>
                <w:webHidden/>
              </w:rPr>
              <w:fldChar w:fldCharType="separate"/>
            </w:r>
            <w:r w:rsidR="00BB06B2">
              <w:rPr>
                <w:noProof/>
                <w:webHidden/>
              </w:rPr>
              <w:t>9</w:t>
            </w:r>
            <w:r w:rsidR="00BB06B2">
              <w:rPr>
                <w:noProof/>
                <w:webHidden/>
              </w:rPr>
              <w:fldChar w:fldCharType="end"/>
            </w:r>
          </w:hyperlink>
        </w:p>
        <w:p w14:paraId="0D93418D" w14:textId="28182A8E" w:rsidR="00BB06B2" w:rsidRDefault="00F42593">
          <w:pPr>
            <w:pStyle w:val="TM3"/>
            <w:tabs>
              <w:tab w:val="left" w:pos="1100"/>
            </w:tabs>
            <w:rPr>
              <w:rFonts w:asciiTheme="minorHAnsi" w:eastAsiaTheme="minorEastAsia" w:hAnsiTheme="minorHAnsi" w:cstheme="minorBidi"/>
              <w:i w:val="0"/>
              <w:noProof/>
              <w:sz w:val="22"/>
              <w:szCs w:val="22"/>
            </w:rPr>
          </w:pPr>
          <w:hyperlink w:anchor="_Toc129968713" w:history="1">
            <w:r w:rsidR="00BB06B2" w:rsidRPr="001F416D">
              <w:rPr>
                <w:rStyle w:val="Lienhypertexte"/>
                <w:noProof/>
              </w:rPr>
              <w:t>10.2.5</w:t>
            </w:r>
            <w:r w:rsidR="00BB06B2">
              <w:rPr>
                <w:rFonts w:asciiTheme="minorHAnsi" w:eastAsiaTheme="minorEastAsia" w:hAnsiTheme="minorHAnsi" w:cstheme="minorBidi"/>
                <w:i w:val="0"/>
                <w:noProof/>
                <w:sz w:val="22"/>
                <w:szCs w:val="22"/>
              </w:rPr>
              <w:tab/>
            </w:r>
            <w:r w:rsidR="00BB06B2" w:rsidRPr="001F416D">
              <w:rPr>
                <w:rStyle w:val="Lienhypertexte"/>
                <w:noProof/>
              </w:rPr>
              <w:t>Transmission des virus</w:t>
            </w:r>
            <w:r w:rsidR="00BB06B2">
              <w:rPr>
                <w:noProof/>
                <w:webHidden/>
              </w:rPr>
              <w:tab/>
            </w:r>
            <w:r w:rsidR="00BB06B2">
              <w:rPr>
                <w:noProof/>
                <w:webHidden/>
              </w:rPr>
              <w:fldChar w:fldCharType="begin"/>
            </w:r>
            <w:r w:rsidR="00BB06B2">
              <w:rPr>
                <w:noProof/>
                <w:webHidden/>
              </w:rPr>
              <w:instrText xml:space="preserve"> PAGEREF _Toc129968713 \h </w:instrText>
            </w:r>
            <w:r w:rsidR="00BB06B2">
              <w:rPr>
                <w:noProof/>
                <w:webHidden/>
              </w:rPr>
            </w:r>
            <w:r w:rsidR="00BB06B2">
              <w:rPr>
                <w:noProof/>
                <w:webHidden/>
              </w:rPr>
              <w:fldChar w:fldCharType="separate"/>
            </w:r>
            <w:r w:rsidR="00BB06B2">
              <w:rPr>
                <w:noProof/>
                <w:webHidden/>
              </w:rPr>
              <w:t>10</w:t>
            </w:r>
            <w:r w:rsidR="00BB06B2">
              <w:rPr>
                <w:noProof/>
                <w:webHidden/>
              </w:rPr>
              <w:fldChar w:fldCharType="end"/>
            </w:r>
          </w:hyperlink>
        </w:p>
        <w:p w14:paraId="65467E0F" w14:textId="315F9A7D" w:rsidR="00BB06B2" w:rsidRDefault="00F42593">
          <w:pPr>
            <w:pStyle w:val="TM3"/>
            <w:tabs>
              <w:tab w:val="left" w:pos="1100"/>
            </w:tabs>
            <w:rPr>
              <w:rFonts w:asciiTheme="minorHAnsi" w:eastAsiaTheme="minorEastAsia" w:hAnsiTheme="minorHAnsi" w:cstheme="minorBidi"/>
              <w:i w:val="0"/>
              <w:noProof/>
              <w:sz w:val="22"/>
              <w:szCs w:val="22"/>
            </w:rPr>
          </w:pPr>
          <w:hyperlink w:anchor="_Toc129968714" w:history="1">
            <w:r w:rsidR="00BB06B2" w:rsidRPr="001F416D">
              <w:rPr>
                <w:rStyle w:val="Lienhypertexte"/>
                <w:noProof/>
              </w:rPr>
              <w:t>10.2.6</w:t>
            </w:r>
            <w:r w:rsidR="00BB06B2">
              <w:rPr>
                <w:rFonts w:asciiTheme="minorHAnsi" w:eastAsiaTheme="minorEastAsia" w:hAnsiTheme="minorHAnsi" w:cstheme="minorBidi"/>
                <w:i w:val="0"/>
                <w:noProof/>
                <w:sz w:val="22"/>
                <w:szCs w:val="22"/>
              </w:rPr>
              <w:tab/>
            </w:r>
            <w:r w:rsidR="00BB06B2" w:rsidRPr="001F416D">
              <w:rPr>
                <w:rStyle w:val="Lienhypertexte"/>
                <w:noProof/>
              </w:rPr>
              <w:t>La copie de sauvegarde</w:t>
            </w:r>
            <w:r w:rsidR="00BB06B2">
              <w:rPr>
                <w:noProof/>
                <w:webHidden/>
              </w:rPr>
              <w:tab/>
            </w:r>
            <w:r w:rsidR="00BB06B2">
              <w:rPr>
                <w:noProof/>
                <w:webHidden/>
              </w:rPr>
              <w:fldChar w:fldCharType="begin"/>
            </w:r>
            <w:r w:rsidR="00BB06B2">
              <w:rPr>
                <w:noProof/>
                <w:webHidden/>
              </w:rPr>
              <w:instrText xml:space="preserve"> PAGEREF _Toc129968714 \h </w:instrText>
            </w:r>
            <w:r w:rsidR="00BB06B2">
              <w:rPr>
                <w:noProof/>
                <w:webHidden/>
              </w:rPr>
            </w:r>
            <w:r w:rsidR="00BB06B2">
              <w:rPr>
                <w:noProof/>
                <w:webHidden/>
              </w:rPr>
              <w:fldChar w:fldCharType="separate"/>
            </w:r>
            <w:r w:rsidR="00BB06B2">
              <w:rPr>
                <w:noProof/>
                <w:webHidden/>
              </w:rPr>
              <w:t>10</w:t>
            </w:r>
            <w:r w:rsidR="00BB06B2">
              <w:rPr>
                <w:noProof/>
                <w:webHidden/>
              </w:rPr>
              <w:fldChar w:fldCharType="end"/>
            </w:r>
          </w:hyperlink>
        </w:p>
        <w:p w14:paraId="5C5EFC5C" w14:textId="57E1E325" w:rsidR="00BB06B2" w:rsidRDefault="00F42593">
          <w:pPr>
            <w:pStyle w:val="TM1"/>
            <w:rPr>
              <w:rFonts w:asciiTheme="minorHAnsi" w:eastAsiaTheme="minorEastAsia" w:hAnsiTheme="minorHAnsi" w:cstheme="minorBidi"/>
              <w:b w:val="0"/>
              <w:smallCaps w:val="0"/>
              <w:noProof/>
              <w:sz w:val="22"/>
              <w:szCs w:val="22"/>
            </w:rPr>
          </w:pPr>
          <w:hyperlink w:anchor="_Toc129968715" w:history="1">
            <w:r w:rsidR="00BB06B2" w:rsidRPr="001F416D">
              <w:rPr>
                <w:rStyle w:val="Lienhypertexte"/>
                <w:noProof/>
                <w14:scene3d>
                  <w14:camera w14:prst="orthographicFront"/>
                  <w14:lightRig w14:rig="threePt" w14:dir="t">
                    <w14:rot w14:lat="0" w14:lon="0" w14:rev="0"/>
                  </w14:lightRig>
                </w14:scene3d>
              </w:rPr>
              <w:t>Article 11.</w:t>
            </w:r>
            <w:r w:rsidR="00BB06B2" w:rsidRPr="001F416D">
              <w:rPr>
                <w:rStyle w:val="Lienhypertexte"/>
                <w:noProof/>
              </w:rPr>
              <w:t xml:space="preserve"> Examen des candidatures</w:t>
            </w:r>
            <w:r w:rsidR="00BB06B2">
              <w:rPr>
                <w:noProof/>
                <w:webHidden/>
              </w:rPr>
              <w:tab/>
            </w:r>
            <w:r w:rsidR="00BB06B2">
              <w:rPr>
                <w:noProof/>
                <w:webHidden/>
              </w:rPr>
              <w:fldChar w:fldCharType="begin"/>
            </w:r>
            <w:r w:rsidR="00BB06B2">
              <w:rPr>
                <w:noProof/>
                <w:webHidden/>
              </w:rPr>
              <w:instrText xml:space="preserve"> PAGEREF _Toc129968715 \h </w:instrText>
            </w:r>
            <w:r w:rsidR="00BB06B2">
              <w:rPr>
                <w:noProof/>
                <w:webHidden/>
              </w:rPr>
            </w:r>
            <w:r w:rsidR="00BB06B2">
              <w:rPr>
                <w:noProof/>
                <w:webHidden/>
              </w:rPr>
              <w:fldChar w:fldCharType="separate"/>
            </w:r>
            <w:r w:rsidR="00BB06B2">
              <w:rPr>
                <w:noProof/>
                <w:webHidden/>
              </w:rPr>
              <w:t>12</w:t>
            </w:r>
            <w:r w:rsidR="00BB06B2">
              <w:rPr>
                <w:noProof/>
                <w:webHidden/>
              </w:rPr>
              <w:fldChar w:fldCharType="end"/>
            </w:r>
          </w:hyperlink>
        </w:p>
        <w:p w14:paraId="43043960" w14:textId="76B3B7DA" w:rsidR="00BB06B2" w:rsidRDefault="00F42593">
          <w:pPr>
            <w:pStyle w:val="TM2"/>
            <w:tabs>
              <w:tab w:val="left" w:pos="660"/>
            </w:tabs>
            <w:rPr>
              <w:rFonts w:asciiTheme="minorHAnsi" w:eastAsiaTheme="minorEastAsia" w:hAnsiTheme="minorHAnsi" w:cstheme="minorBidi"/>
              <w:smallCaps w:val="0"/>
              <w:noProof/>
              <w:sz w:val="22"/>
              <w:szCs w:val="22"/>
            </w:rPr>
          </w:pPr>
          <w:hyperlink w:anchor="_Toc129968716" w:history="1">
            <w:r w:rsidR="00BB06B2" w:rsidRPr="001F416D">
              <w:rPr>
                <w:rStyle w:val="Lienhypertexte"/>
                <w:noProof/>
              </w:rPr>
              <w:t>11.1</w:t>
            </w:r>
            <w:r w:rsidR="00BB06B2">
              <w:rPr>
                <w:rFonts w:asciiTheme="minorHAnsi" w:eastAsiaTheme="minorEastAsia" w:hAnsiTheme="minorHAnsi" w:cstheme="minorBidi"/>
                <w:smallCaps w:val="0"/>
                <w:noProof/>
                <w:sz w:val="22"/>
                <w:szCs w:val="22"/>
              </w:rPr>
              <w:tab/>
            </w:r>
            <w:r w:rsidR="00BB06B2" w:rsidRPr="001F416D">
              <w:rPr>
                <w:rStyle w:val="Lienhypertexte"/>
                <w:noProof/>
              </w:rPr>
              <w:t>Vérification des candidatures</w:t>
            </w:r>
            <w:r w:rsidR="00BB06B2">
              <w:rPr>
                <w:noProof/>
                <w:webHidden/>
              </w:rPr>
              <w:tab/>
            </w:r>
            <w:r w:rsidR="00BB06B2">
              <w:rPr>
                <w:noProof/>
                <w:webHidden/>
              </w:rPr>
              <w:fldChar w:fldCharType="begin"/>
            </w:r>
            <w:r w:rsidR="00BB06B2">
              <w:rPr>
                <w:noProof/>
                <w:webHidden/>
              </w:rPr>
              <w:instrText xml:space="preserve"> PAGEREF _Toc129968716 \h </w:instrText>
            </w:r>
            <w:r w:rsidR="00BB06B2">
              <w:rPr>
                <w:noProof/>
                <w:webHidden/>
              </w:rPr>
            </w:r>
            <w:r w:rsidR="00BB06B2">
              <w:rPr>
                <w:noProof/>
                <w:webHidden/>
              </w:rPr>
              <w:fldChar w:fldCharType="separate"/>
            </w:r>
            <w:r w:rsidR="00BB06B2">
              <w:rPr>
                <w:noProof/>
                <w:webHidden/>
              </w:rPr>
              <w:t>12</w:t>
            </w:r>
            <w:r w:rsidR="00BB06B2">
              <w:rPr>
                <w:noProof/>
                <w:webHidden/>
              </w:rPr>
              <w:fldChar w:fldCharType="end"/>
            </w:r>
          </w:hyperlink>
        </w:p>
        <w:p w14:paraId="1419FD8E" w14:textId="278C5D5C" w:rsidR="00BB06B2" w:rsidRDefault="00F42593">
          <w:pPr>
            <w:pStyle w:val="TM2"/>
            <w:tabs>
              <w:tab w:val="left" w:pos="660"/>
            </w:tabs>
            <w:rPr>
              <w:rFonts w:asciiTheme="minorHAnsi" w:eastAsiaTheme="minorEastAsia" w:hAnsiTheme="minorHAnsi" w:cstheme="minorBidi"/>
              <w:smallCaps w:val="0"/>
              <w:noProof/>
              <w:sz w:val="22"/>
              <w:szCs w:val="22"/>
            </w:rPr>
          </w:pPr>
          <w:hyperlink w:anchor="_Toc129968717" w:history="1">
            <w:r w:rsidR="00BB06B2" w:rsidRPr="001F416D">
              <w:rPr>
                <w:rStyle w:val="Lienhypertexte"/>
                <w:noProof/>
              </w:rPr>
              <w:t>11.2</w:t>
            </w:r>
            <w:r w:rsidR="00BB06B2">
              <w:rPr>
                <w:rFonts w:asciiTheme="minorHAnsi" w:eastAsiaTheme="minorEastAsia" w:hAnsiTheme="minorHAnsi" w:cstheme="minorBidi"/>
                <w:smallCaps w:val="0"/>
                <w:noProof/>
                <w:sz w:val="22"/>
                <w:szCs w:val="22"/>
              </w:rPr>
              <w:tab/>
            </w:r>
            <w:r w:rsidR="00BB06B2" w:rsidRPr="001F416D">
              <w:rPr>
                <w:rStyle w:val="Lienhypertexte"/>
                <w:noProof/>
              </w:rPr>
              <w:t>Sélection des candidatures</w:t>
            </w:r>
            <w:r w:rsidR="00BB06B2">
              <w:rPr>
                <w:noProof/>
                <w:webHidden/>
              </w:rPr>
              <w:tab/>
            </w:r>
            <w:r w:rsidR="00BB06B2">
              <w:rPr>
                <w:noProof/>
                <w:webHidden/>
              </w:rPr>
              <w:fldChar w:fldCharType="begin"/>
            </w:r>
            <w:r w:rsidR="00BB06B2">
              <w:rPr>
                <w:noProof/>
                <w:webHidden/>
              </w:rPr>
              <w:instrText xml:space="preserve"> PAGEREF _Toc129968717 \h </w:instrText>
            </w:r>
            <w:r w:rsidR="00BB06B2">
              <w:rPr>
                <w:noProof/>
                <w:webHidden/>
              </w:rPr>
            </w:r>
            <w:r w:rsidR="00BB06B2">
              <w:rPr>
                <w:noProof/>
                <w:webHidden/>
              </w:rPr>
              <w:fldChar w:fldCharType="separate"/>
            </w:r>
            <w:r w:rsidR="00BB06B2">
              <w:rPr>
                <w:noProof/>
                <w:webHidden/>
              </w:rPr>
              <w:t>12</w:t>
            </w:r>
            <w:r w:rsidR="00BB06B2">
              <w:rPr>
                <w:noProof/>
                <w:webHidden/>
              </w:rPr>
              <w:fldChar w:fldCharType="end"/>
            </w:r>
          </w:hyperlink>
        </w:p>
        <w:p w14:paraId="4420F6B8" w14:textId="07EB8120" w:rsidR="00BB06B2" w:rsidRDefault="00F42593">
          <w:pPr>
            <w:pStyle w:val="TM1"/>
            <w:rPr>
              <w:rFonts w:asciiTheme="minorHAnsi" w:eastAsiaTheme="minorEastAsia" w:hAnsiTheme="minorHAnsi" w:cstheme="minorBidi"/>
              <w:b w:val="0"/>
              <w:smallCaps w:val="0"/>
              <w:noProof/>
              <w:sz w:val="22"/>
              <w:szCs w:val="22"/>
            </w:rPr>
          </w:pPr>
          <w:hyperlink w:anchor="_Toc129968718" w:history="1">
            <w:r w:rsidR="00BB06B2" w:rsidRPr="001F416D">
              <w:rPr>
                <w:rStyle w:val="Lienhypertexte"/>
                <w:noProof/>
                <w14:scene3d>
                  <w14:camera w14:prst="orthographicFront"/>
                  <w14:lightRig w14:rig="threePt" w14:dir="t">
                    <w14:rot w14:lat="0" w14:lon="0" w14:rev="0"/>
                  </w14:lightRig>
                </w14:scene3d>
              </w:rPr>
              <w:t>Article 12.</w:t>
            </w:r>
            <w:r w:rsidR="00BB06B2" w:rsidRPr="001F416D">
              <w:rPr>
                <w:rStyle w:val="Lienhypertexte"/>
                <w:noProof/>
              </w:rPr>
              <w:t xml:space="preserve"> Admission dans le système d’acquisition dynamique</w:t>
            </w:r>
            <w:r w:rsidR="00BB06B2">
              <w:rPr>
                <w:noProof/>
                <w:webHidden/>
              </w:rPr>
              <w:tab/>
            </w:r>
            <w:r w:rsidR="00BB06B2">
              <w:rPr>
                <w:noProof/>
                <w:webHidden/>
              </w:rPr>
              <w:fldChar w:fldCharType="begin"/>
            </w:r>
            <w:r w:rsidR="00BB06B2">
              <w:rPr>
                <w:noProof/>
                <w:webHidden/>
              </w:rPr>
              <w:instrText xml:space="preserve"> PAGEREF _Toc129968718 \h </w:instrText>
            </w:r>
            <w:r w:rsidR="00BB06B2">
              <w:rPr>
                <w:noProof/>
                <w:webHidden/>
              </w:rPr>
            </w:r>
            <w:r w:rsidR="00BB06B2">
              <w:rPr>
                <w:noProof/>
                <w:webHidden/>
              </w:rPr>
              <w:fldChar w:fldCharType="separate"/>
            </w:r>
            <w:r w:rsidR="00BB06B2">
              <w:rPr>
                <w:noProof/>
                <w:webHidden/>
              </w:rPr>
              <w:t>13</w:t>
            </w:r>
            <w:r w:rsidR="00BB06B2">
              <w:rPr>
                <w:noProof/>
                <w:webHidden/>
              </w:rPr>
              <w:fldChar w:fldCharType="end"/>
            </w:r>
          </w:hyperlink>
        </w:p>
        <w:p w14:paraId="3FA5CB48" w14:textId="1D016740" w:rsidR="00BB06B2" w:rsidRDefault="00F42593">
          <w:pPr>
            <w:pStyle w:val="TM1"/>
            <w:rPr>
              <w:rFonts w:asciiTheme="minorHAnsi" w:eastAsiaTheme="minorEastAsia" w:hAnsiTheme="minorHAnsi" w:cstheme="minorBidi"/>
              <w:b w:val="0"/>
              <w:smallCaps w:val="0"/>
              <w:noProof/>
              <w:sz w:val="22"/>
              <w:szCs w:val="22"/>
            </w:rPr>
          </w:pPr>
          <w:hyperlink w:anchor="_Toc129968719" w:history="1">
            <w:r w:rsidR="00BB06B2" w:rsidRPr="001F416D">
              <w:rPr>
                <w:rStyle w:val="Lienhypertexte"/>
                <w:noProof/>
                <w14:scene3d>
                  <w14:camera w14:prst="orthographicFront"/>
                  <w14:lightRig w14:rig="threePt" w14:dir="t">
                    <w14:rot w14:lat="0" w14:lon="0" w14:rev="0"/>
                  </w14:lightRig>
                </w14:scene3d>
              </w:rPr>
              <w:t>Article 13.</w:t>
            </w:r>
            <w:r w:rsidR="00BB06B2" w:rsidRPr="001F416D">
              <w:rPr>
                <w:rStyle w:val="Lienhypertexte"/>
                <w:noProof/>
              </w:rPr>
              <w:t xml:space="preserve"> Contenu et examen des offres</w:t>
            </w:r>
            <w:r w:rsidR="00BB06B2">
              <w:rPr>
                <w:noProof/>
                <w:webHidden/>
              </w:rPr>
              <w:tab/>
            </w:r>
            <w:r w:rsidR="00BB06B2">
              <w:rPr>
                <w:noProof/>
                <w:webHidden/>
              </w:rPr>
              <w:fldChar w:fldCharType="begin"/>
            </w:r>
            <w:r w:rsidR="00BB06B2">
              <w:rPr>
                <w:noProof/>
                <w:webHidden/>
              </w:rPr>
              <w:instrText xml:space="preserve"> PAGEREF _Toc129968719 \h </w:instrText>
            </w:r>
            <w:r w:rsidR="00BB06B2">
              <w:rPr>
                <w:noProof/>
                <w:webHidden/>
              </w:rPr>
            </w:r>
            <w:r w:rsidR="00BB06B2">
              <w:rPr>
                <w:noProof/>
                <w:webHidden/>
              </w:rPr>
              <w:fldChar w:fldCharType="separate"/>
            </w:r>
            <w:r w:rsidR="00BB06B2">
              <w:rPr>
                <w:noProof/>
                <w:webHidden/>
              </w:rPr>
              <w:t>13</w:t>
            </w:r>
            <w:r w:rsidR="00BB06B2">
              <w:rPr>
                <w:noProof/>
                <w:webHidden/>
              </w:rPr>
              <w:fldChar w:fldCharType="end"/>
            </w:r>
          </w:hyperlink>
        </w:p>
        <w:p w14:paraId="56746C36" w14:textId="3E5D41F9" w:rsidR="00BB06B2" w:rsidRDefault="00F42593">
          <w:pPr>
            <w:pStyle w:val="TM2"/>
            <w:tabs>
              <w:tab w:val="left" w:pos="660"/>
            </w:tabs>
            <w:rPr>
              <w:rFonts w:asciiTheme="minorHAnsi" w:eastAsiaTheme="minorEastAsia" w:hAnsiTheme="minorHAnsi" w:cstheme="minorBidi"/>
              <w:smallCaps w:val="0"/>
              <w:noProof/>
              <w:sz w:val="22"/>
              <w:szCs w:val="22"/>
            </w:rPr>
          </w:pPr>
          <w:hyperlink w:anchor="_Toc129968720" w:history="1">
            <w:r w:rsidR="00BB06B2" w:rsidRPr="001F416D">
              <w:rPr>
                <w:rStyle w:val="Lienhypertexte"/>
                <w:noProof/>
              </w:rPr>
              <w:t>13.1</w:t>
            </w:r>
            <w:r w:rsidR="00BB06B2">
              <w:rPr>
                <w:rFonts w:asciiTheme="minorHAnsi" w:eastAsiaTheme="minorEastAsia" w:hAnsiTheme="minorHAnsi" w:cstheme="minorBidi"/>
                <w:smallCaps w:val="0"/>
                <w:noProof/>
                <w:sz w:val="22"/>
                <w:szCs w:val="22"/>
              </w:rPr>
              <w:tab/>
            </w:r>
            <w:r w:rsidR="00BB06B2" w:rsidRPr="001F416D">
              <w:rPr>
                <w:rStyle w:val="Lienhypertexte"/>
                <w:noProof/>
              </w:rPr>
              <w:t>Contenu des offres et conditions de remise</w:t>
            </w:r>
            <w:r w:rsidR="00BB06B2">
              <w:rPr>
                <w:noProof/>
                <w:webHidden/>
              </w:rPr>
              <w:tab/>
            </w:r>
            <w:r w:rsidR="00BB06B2">
              <w:rPr>
                <w:noProof/>
                <w:webHidden/>
              </w:rPr>
              <w:fldChar w:fldCharType="begin"/>
            </w:r>
            <w:r w:rsidR="00BB06B2">
              <w:rPr>
                <w:noProof/>
                <w:webHidden/>
              </w:rPr>
              <w:instrText xml:space="preserve"> PAGEREF _Toc129968720 \h </w:instrText>
            </w:r>
            <w:r w:rsidR="00BB06B2">
              <w:rPr>
                <w:noProof/>
                <w:webHidden/>
              </w:rPr>
            </w:r>
            <w:r w:rsidR="00BB06B2">
              <w:rPr>
                <w:noProof/>
                <w:webHidden/>
              </w:rPr>
              <w:fldChar w:fldCharType="separate"/>
            </w:r>
            <w:r w:rsidR="00BB06B2">
              <w:rPr>
                <w:noProof/>
                <w:webHidden/>
              </w:rPr>
              <w:t>13</w:t>
            </w:r>
            <w:r w:rsidR="00BB06B2">
              <w:rPr>
                <w:noProof/>
                <w:webHidden/>
              </w:rPr>
              <w:fldChar w:fldCharType="end"/>
            </w:r>
          </w:hyperlink>
        </w:p>
        <w:p w14:paraId="4B683267" w14:textId="279151B6" w:rsidR="00BB06B2" w:rsidRDefault="00F42593">
          <w:pPr>
            <w:pStyle w:val="TM2"/>
            <w:tabs>
              <w:tab w:val="left" w:pos="660"/>
            </w:tabs>
            <w:rPr>
              <w:rFonts w:asciiTheme="minorHAnsi" w:eastAsiaTheme="minorEastAsia" w:hAnsiTheme="minorHAnsi" w:cstheme="minorBidi"/>
              <w:smallCaps w:val="0"/>
              <w:noProof/>
              <w:sz w:val="22"/>
              <w:szCs w:val="22"/>
            </w:rPr>
          </w:pPr>
          <w:hyperlink w:anchor="_Toc129968721" w:history="1">
            <w:r w:rsidR="00BB06B2" w:rsidRPr="001F416D">
              <w:rPr>
                <w:rStyle w:val="Lienhypertexte"/>
                <w:noProof/>
              </w:rPr>
              <w:t>13.2</w:t>
            </w:r>
            <w:r w:rsidR="00BB06B2">
              <w:rPr>
                <w:rFonts w:asciiTheme="minorHAnsi" w:eastAsiaTheme="minorEastAsia" w:hAnsiTheme="minorHAnsi" w:cstheme="minorBidi"/>
                <w:smallCaps w:val="0"/>
                <w:noProof/>
                <w:sz w:val="22"/>
                <w:szCs w:val="22"/>
              </w:rPr>
              <w:tab/>
            </w:r>
            <w:r w:rsidR="00BB06B2" w:rsidRPr="001F416D">
              <w:rPr>
                <w:rStyle w:val="Lienhypertexte"/>
                <w:noProof/>
              </w:rPr>
              <w:t>Variantes</w:t>
            </w:r>
            <w:r w:rsidR="00BB06B2">
              <w:rPr>
                <w:noProof/>
                <w:webHidden/>
              </w:rPr>
              <w:tab/>
            </w:r>
            <w:r w:rsidR="00BB06B2">
              <w:rPr>
                <w:noProof/>
                <w:webHidden/>
              </w:rPr>
              <w:fldChar w:fldCharType="begin"/>
            </w:r>
            <w:r w:rsidR="00BB06B2">
              <w:rPr>
                <w:noProof/>
                <w:webHidden/>
              </w:rPr>
              <w:instrText xml:space="preserve"> PAGEREF _Toc129968721 \h </w:instrText>
            </w:r>
            <w:r w:rsidR="00BB06B2">
              <w:rPr>
                <w:noProof/>
                <w:webHidden/>
              </w:rPr>
            </w:r>
            <w:r w:rsidR="00BB06B2">
              <w:rPr>
                <w:noProof/>
                <w:webHidden/>
              </w:rPr>
              <w:fldChar w:fldCharType="separate"/>
            </w:r>
            <w:r w:rsidR="00BB06B2">
              <w:rPr>
                <w:noProof/>
                <w:webHidden/>
              </w:rPr>
              <w:t>13</w:t>
            </w:r>
            <w:r w:rsidR="00BB06B2">
              <w:rPr>
                <w:noProof/>
                <w:webHidden/>
              </w:rPr>
              <w:fldChar w:fldCharType="end"/>
            </w:r>
          </w:hyperlink>
        </w:p>
        <w:p w14:paraId="77626AA3" w14:textId="3871E0C9" w:rsidR="00BB06B2" w:rsidRDefault="00F42593">
          <w:pPr>
            <w:pStyle w:val="TM2"/>
            <w:tabs>
              <w:tab w:val="left" w:pos="660"/>
            </w:tabs>
            <w:rPr>
              <w:rFonts w:asciiTheme="minorHAnsi" w:eastAsiaTheme="minorEastAsia" w:hAnsiTheme="minorHAnsi" w:cstheme="minorBidi"/>
              <w:smallCaps w:val="0"/>
              <w:noProof/>
              <w:sz w:val="22"/>
              <w:szCs w:val="22"/>
            </w:rPr>
          </w:pPr>
          <w:hyperlink w:anchor="_Toc129968722" w:history="1">
            <w:r w:rsidR="00BB06B2" w:rsidRPr="001F416D">
              <w:rPr>
                <w:rStyle w:val="Lienhypertexte"/>
                <w:noProof/>
              </w:rPr>
              <w:t>13.3</w:t>
            </w:r>
            <w:r w:rsidR="00BB06B2">
              <w:rPr>
                <w:rFonts w:asciiTheme="minorHAnsi" w:eastAsiaTheme="minorEastAsia" w:hAnsiTheme="minorHAnsi" w:cstheme="minorBidi"/>
                <w:smallCaps w:val="0"/>
                <w:noProof/>
                <w:sz w:val="22"/>
                <w:szCs w:val="22"/>
              </w:rPr>
              <w:tab/>
            </w:r>
            <w:r w:rsidR="00BB06B2" w:rsidRPr="001F416D">
              <w:rPr>
                <w:rStyle w:val="Lienhypertexte"/>
                <w:noProof/>
              </w:rPr>
              <w:t>Options - reconductions</w:t>
            </w:r>
            <w:r w:rsidR="00BB06B2">
              <w:rPr>
                <w:noProof/>
                <w:webHidden/>
              </w:rPr>
              <w:tab/>
            </w:r>
            <w:r w:rsidR="00BB06B2">
              <w:rPr>
                <w:noProof/>
                <w:webHidden/>
              </w:rPr>
              <w:fldChar w:fldCharType="begin"/>
            </w:r>
            <w:r w:rsidR="00BB06B2">
              <w:rPr>
                <w:noProof/>
                <w:webHidden/>
              </w:rPr>
              <w:instrText xml:space="preserve"> PAGEREF _Toc129968722 \h </w:instrText>
            </w:r>
            <w:r w:rsidR="00BB06B2">
              <w:rPr>
                <w:noProof/>
                <w:webHidden/>
              </w:rPr>
            </w:r>
            <w:r w:rsidR="00BB06B2">
              <w:rPr>
                <w:noProof/>
                <w:webHidden/>
              </w:rPr>
              <w:fldChar w:fldCharType="separate"/>
            </w:r>
            <w:r w:rsidR="00BB06B2">
              <w:rPr>
                <w:noProof/>
                <w:webHidden/>
              </w:rPr>
              <w:t>14</w:t>
            </w:r>
            <w:r w:rsidR="00BB06B2">
              <w:rPr>
                <w:noProof/>
                <w:webHidden/>
              </w:rPr>
              <w:fldChar w:fldCharType="end"/>
            </w:r>
          </w:hyperlink>
        </w:p>
        <w:p w14:paraId="15A1EB86" w14:textId="6CA739AA" w:rsidR="00BB06B2" w:rsidRDefault="00F42593">
          <w:pPr>
            <w:pStyle w:val="TM2"/>
            <w:tabs>
              <w:tab w:val="left" w:pos="660"/>
            </w:tabs>
            <w:rPr>
              <w:rFonts w:asciiTheme="minorHAnsi" w:eastAsiaTheme="minorEastAsia" w:hAnsiTheme="minorHAnsi" w:cstheme="minorBidi"/>
              <w:smallCaps w:val="0"/>
              <w:noProof/>
              <w:sz w:val="22"/>
              <w:szCs w:val="22"/>
            </w:rPr>
          </w:pPr>
          <w:hyperlink w:anchor="_Toc129968723" w:history="1">
            <w:r w:rsidR="00BB06B2" w:rsidRPr="001F416D">
              <w:rPr>
                <w:rStyle w:val="Lienhypertexte"/>
                <w:noProof/>
              </w:rPr>
              <w:t>13.4</w:t>
            </w:r>
            <w:r w:rsidR="00BB06B2">
              <w:rPr>
                <w:rFonts w:asciiTheme="minorHAnsi" w:eastAsiaTheme="minorEastAsia" w:hAnsiTheme="minorHAnsi" w:cstheme="minorBidi"/>
                <w:smallCaps w:val="0"/>
                <w:noProof/>
                <w:sz w:val="22"/>
                <w:szCs w:val="22"/>
              </w:rPr>
              <w:tab/>
            </w:r>
            <w:r w:rsidR="00BB06B2" w:rsidRPr="001F416D">
              <w:rPr>
                <w:rStyle w:val="Lienhypertexte"/>
                <w:noProof/>
              </w:rPr>
              <w:t>Critères d’attribution des offres</w:t>
            </w:r>
            <w:r w:rsidR="00BB06B2">
              <w:rPr>
                <w:noProof/>
                <w:webHidden/>
              </w:rPr>
              <w:tab/>
            </w:r>
            <w:r w:rsidR="00BB06B2">
              <w:rPr>
                <w:noProof/>
                <w:webHidden/>
              </w:rPr>
              <w:fldChar w:fldCharType="begin"/>
            </w:r>
            <w:r w:rsidR="00BB06B2">
              <w:rPr>
                <w:noProof/>
                <w:webHidden/>
              </w:rPr>
              <w:instrText xml:space="preserve"> PAGEREF _Toc129968723 \h </w:instrText>
            </w:r>
            <w:r w:rsidR="00BB06B2">
              <w:rPr>
                <w:noProof/>
                <w:webHidden/>
              </w:rPr>
            </w:r>
            <w:r w:rsidR="00BB06B2">
              <w:rPr>
                <w:noProof/>
                <w:webHidden/>
              </w:rPr>
              <w:fldChar w:fldCharType="separate"/>
            </w:r>
            <w:r w:rsidR="00BB06B2">
              <w:rPr>
                <w:noProof/>
                <w:webHidden/>
              </w:rPr>
              <w:t>14</w:t>
            </w:r>
            <w:r w:rsidR="00BB06B2">
              <w:rPr>
                <w:noProof/>
                <w:webHidden/>
              </w:rPr>
              <w:fldChar w:fldCharType="end"/>
            </w:r>
          </w:hyperlink>
        </w:p>
        <w:p w14:paraId="7FD53457" w14:textId="0136B749" w:rsidR="00BB06B2" w:rsidRDefault="00F42593">
          <w:pPr>
            <w:pStyle w:val="TM1"/>
            <w:rPr>
              <w:rFonts w:asciiTheme="minorHAnsi" w:eastAsiaTheme="minorEastAsia" w:hAnsiTheme="minorHAnsi" w:cstheme="minorBidi"/>
              <w:b w:val="0"/>
              <w:smallCaps w:val="0"/>
              <w:noProof/>
              <w:sz w:val="22"/>
              <w:szCs w:val="22"/>
            </w:rPr>
          </w:pPr>
          <w:hyperlink w:anchor="_Toc129968724" w:history="1">
            <w:r w:rsidR="00BB06B2" w:rsidRPr="001F416D">
              <w:rPr>
                <w:rStyle w:val="Lienhypertexte"/>
                <w:noProof/>
                <w14:scene3d>
                  <w14:camera w14:prst="orthographicFront"/>
                  <w14:lightRig w14:rig="threePt" w14:dir="t">
                    <w14:rot w14:lat="0" w14:lon="0" w14:rev="0"/>
                  </w14:lightRig>
                </w14:scene3d>
              </w:rPr>
              <w:t>Article 14.</w:t>
            </w:r>
            <w:r w:rsidR="00BB06B2" w:rsidRPr="001F416D">
              <w:rPr>
                <w:rStyle w:val="Lienhypertexte"/>
                <w:noProof/>
              </w:rPr>
              <w:t xml:space="preserve"> Règlement des litiges</w:t>
            </w:r>
            <w:r w:rsidR="00BB06B2">
              <w:rPr>
                <w:noProof/>
                <w:webHidden/>
              </w:rPr>
              <w:tab/>
            </w:r>
            <w:r w:rsidR="00BB06B2">
              <w:rPr>
                <w:noProof/>
                <w:webHidden/>
              </w:rPr>
              <w:fldChar w:fldCharType="begin"/>
            </w:r>
            <w:r w:rsidR="00BB06B2">
              <w:rPr>
                <w:noProof/>
                <w:webHidden/>
              </w:rPr>
              <w:instrText xml:space="preserve"> PAGEREF _Toc129968724 \h </w:instrText>
            </w:r>
            <w:r w:rsidR="00BB06B2">
              <w:rPr>
                <w:noProof/>
                <w:webHidden/>
              </w:rPr>
            </w:r>
            <w:r w:rsidR="00BB06B2">
              <w:rPr>
                <w:noProof/>
                <w:webHidden/>
              </w:rPr>
              <w:fldChar w:fldCharType="separate"/>
            </w:r>
            <w:r w:rsidR="00BB06B2">
              <w:rPr>
                <w:noProof/>
                <w:webHidden/>
              </w:rPr>
              <w:t>14</w:t>
            </w:r>
            <w:r w:rsidR="00BB06B2">
              <w:rPr>
                <w:noProof/>
                <w:webHidden/>
              </w:rPr>
              <w:fldChar w:fldCharType="end"/>
            </w:r>
          </w:hyperlink>
        </w:p>
        <w:p w14:paraId="3145E471" w14:textId="43AC347C" w:rsidR="00BB06B2" w:rsidRDefault="00F42593">
          <w:pPr>
            <w:pStyle w:val="TM1"/>
            <w:rPr>
              <w:rFonts w:asciiTheme="minorHAnsi" w:eastAsiaTheme="minorEastAsia" w:hAnsiTheme="minorHAnsi" w:cstheme="minorBidi"/>
              <w:b w:val="0"/>
              <w:smallCaps w:val="0"/>
              <w:noProof/>
              <w:sz w:val="22"/>
              <w:szCs w:val="22"/>
            </w:rPr>
          </w:pPr>
          <w:hyperlink w:anchor="_Toc129968725" w:history="1">
            <w:r w:rsidR="00BB06B2" w:rsidRPr="001F416D">
              <w:rPr>
                <w:rStyle w:val="Lienhypertexte"/>
                <w:noProof/>
                <w14:scene3d>
                  <w14:camera w14:prst="orthographicFront"/>
                  <w14:lightRig w14:rig="threePt" w14:dir="t">
                    <w14:rot w14:lat="0" w14:lon="0" w14:rev="0"/>
                  </w14:lightRig>
                </w14:scene3d>
              </w:rPr>
              <w:t>Article 15.</w:t>
            </w:r>
            <w:r w:rsidR="00BB06B2" w:rsidRPr="001F416D">
              <w:rPr>
                <w:rStyle w:val="Lienhypertexte"/>
                <w:noProof/>
              </w:rPr>
              <w:t xml:space="preserve"> Renseignements complémentaires</w:t>
            </w:r>
            <w:r w:rsidR="00BB06B2">
              <w:rPr>
                <w:noProof/>
                <w:webHidden/>
              </w:rPr>
              <w:tab/>
            </w:r>
            <w:r w:rsidR="00BB06B2">
              <w:rPr>
                <w:noProof/>
                <w:webHidden/>
              </w:rPr>
              <w:fldChar w:fldCharType="begin"/>
            </w:r>
            <w:r w:rsidR="00BB06B2">
              <w:rPr>
                <w:noProof/>
                <w:webHidden/>
              </w:rPr>
              <w:instrText xml:space="preserve"> PAGEREF _Toc129968725 \h </w:instrText>
            </w:r>
            <w:r w:rsidR="00BB06B2">
              <w:rPr>
                <w:noProof/>
                <w:webHidden/>
              </w:rPr>
            </w:r>
            <w:r w:rsidR="00BB06B2">
              <w:rPr>
                <w:noProof/>
                <w:webHidden/>
              </w:rPr>
              <w:fldChar w:fldCharType="separate"/>
            </w:r>
            <w:r w:rsidR="00BB06B2">
              <w:rPr>
                <w:noProof/>
                <w:webHidden/>
              </w:rPr>
              <w:t>14</w:t>
            </w:r>
            <w:r w:rsidR="00BB06B2">
              <w:rPr>
                <w:noProof/>
                <w:webHidden/>
              </w:rPr>
              <w:fldChar w:fldCharType="end"/>
            </w:r>
          </w:hyperlink>
        </w:p>
        <w:p w14:paraId="704BB210" w14:textId="717C3B39" w:rsidR="004C057F" w:rsidRPr="002E4FED" w:rsidRDefault="004C057F">
          <w:pPr>
            <w:rPr>
              <w:rFonts w:asciiTheme="minorHAnsi" w:hAnsiTheme="minorHAnsi"/>
            </w:rPr>
          </w:pPr>
          <w:r w:rsidRPr="002E4FED">
            <w:rPr>
              <w:rFonts w:asciiTheme="minorHAnsi" w:hAnsiTheme="minorHAnsi"/>
              <w:b/>
              <w:bCs/>
            </w:rPr>
            <w:fldChar w:fldCharType="end"/>
          </w:r>
        </w:p>
      </w:sdtContent>
    </w:sdt>
    <w:p w14:paraId="22FB0D9F" w14:textId="77777777" w:rsidR="00FC2126" w:rsidRPr="002E4FED" w:rsidRDefault="00FC2126">
      <w:pPr>
        <w:rPr>
          <w:rFonts w:asciiTheme="minorHAnsi" w:hAnsiTheme="minorHAnsi"/>
        </w:rPr>
      </w:pPr>
      <w:r w:rsidRPr="002E4FED">
        <w:rPr>
          <w:rFonts w:asciiTheme="minorHAnsi" w:hAnsiTheme="minorHAnsi"/>
        </w:rPr>
        <w:br w:type="page"/>
      </w:r>
    </w:p>
    <w:p w14:paraId="14463F57" w14:textId="77777777" w:rsidR="00FC2126" w:rsidRPr="002E4FED" w:rsidRDefault="00FC2126" w:rsidP="00F5455C">
      <w:pPr>
        <w:pStyle w:val="En-tte"/>
        <w:shd w:val="clear" w:color="auto" w:fill="FDE9D9" w:themeFill="accent6" w:themeFillTint="33"/>
        <w:spacing w:before="120" w:after="120"/>
        <w:jc w:val="center"/>
        <w:rPr>
          <w:rFonts w:asciiTheme="minorHAnsi" w:hAnsiTheme="minorHAnsi"/>
          <w:b/>
          <w:sz w:val="28"/>
        </w:rPr>
      </w:pPr>
      <w:r w:rsidRPr="002E4FED">
        <w:rPr>
          <w:rFonts w:asciiTheme="minorHAnsi" w:hAnsiTheme="minorHAnsi"/>
          <w:b/>
          <w:sz w:val="28"/>
        </w:rPr>
        <w:lastRenderedPageBreak/>
        <w:t>LISEZ-MOI : LA REPONSE PAR VOIE DEMATERIALISEE</w:t>
      </w:r>
    </w:p>
    <w:p w14:paraId="65F8B762" w14:textId="77777777" w:rsidR="00F5455C" w:rsidRPr="002E4FED" w:rsidRDefault="00F5455C" w:rsidP="00FC2126">
      <w:pPr>
        <w:jc w:val="both"/>
        <w:rPr>
          <w:rFonts w:asciiTheme="minorHAnsi" w:eastAsia="Calibri" w:hAnsiTheme="minorHAnsi" w:cs="Arial"/>
          <w:b/>
          <w:color w:val="7030A0"/>
          <w:u w:val="single"/>
          <w:lang w:eastAsia="en-US"/>
        </w:rPr>
      </w:pPr>
    </w:p>
    <w:p w14:paraId="11A00F15" w14:textId="77777777" w:rsidR="00FC2126" w:rsidRPr="002E4FED" w:rsidRDefault="00FC2126" w:rsidP="00FC2126">
      <w:pPr>
        <w:jc w:val="both"/>
        <w:rPr>
          <w:rFonts w:asciiTheme="minorHAnsi" w:eastAsia="Calibri" w:hAnsiTheme="minorHAnsi" w:cs="Arial"/>
          <w:u w:val="single"/>
          <w:lang w:eastAsia="en-US"/>
        </w:rPr>
      </w:pPr>
    </w:p>
    <w:p w14:paraId="446F625C" w14:textId="77777777" w:rsidR="00FC2126" w:rsidRPr="002E4FED" w:rsidRDefault="003904B6" w:rsidP="003904B6">
      <w:pPr>
        <w:jc w:val="both"/>
        <w:rPr>
          <w:rFonts w:asciiTheme="minorHAnsi" w:hAnsiTheme="minorHAnsi" w:cs="Arial"/>
        </w:rPr>
      </w:pPr>
      <w:r w:rsidRPr="002E4FED">
        <w:rPr>
          <w:rFonts w:asciiTheme="minorHAnsi" w:eastAsia="Calibri" w:hAnsiTheme="minorHAnsi" w:cs="Arial"/>
          <w:lang w:eastAsia="en-US"/>
        </w:rPr>
        <w:t xml:space="preserve">Cette procédure est entièrement dématérialisée : les </w:t>
      </w:r>
      <w:r w:rsidR="00D47D7F" w:rsidRPr="002E4FED">
        <w:rPr>
          <w:rFonts w:asciiTheme="minorHAnsi" w:eastAsia="Calibri" w:hAnsiTheme="minorHAnsi" w:cs="Arial"/>
          <w:lang w:eastAsia="en-US"/>
        </w:rPr>
        <w:t xml:space="preserve">candidatures et les </w:t>
      </w:r>
      <w:r w:rsidRPr="002E4FED">
        <w:rPr>
          <w:rFonts w:asciiTheme="minorHAnsi" w:eastAsia="Calibri" w:hAnsiTheme="minorHAnsi" w:cs="Arial"/>
          <w:lang w:eastAsia="en-US"/>
        </w:rPr>
        <w:t>offres ne peuvent être déposées que sur la plateforme</w:t>
      </w:r>
      <w:r w:rsidR="002F74A0" w:rsidRPr="002E4FED">
        <w:rPr>
          <w:rFonts w:asciiTheme="minorHAnsi" w:eastAsia="Calibri" w:hAnsiTheme="minorHAnsi" w:cs="Arial"/>
          <w:lang w:eastAsia="en-US"/>
        </w:rPr>
        <w:t xml:space="preserve"> des achats de l’Etat PLACE :</w:t>
      </w:r>
      <w:r w:rsidRPr="002E4FED">
        <w:rPr>
          <w:rFonts w:asciiTheme="minorHAnsi" w:eastAsia="Calibri" w:hAnsiTheme="minorHAnsi" w:cs="Arial"/>
          <w:lang w:eastAsia="en-US"/>
        </w:rPr>
        <w:t xml:space="preserve"> </w:t>
      </w:r>
      <w:hyperlink r:id="rId12" w:history="1">
        <w:r w:rsidR="00FC2126" w:rsidRPr="002E4FED">
          <w:rPr>
            <w:rStyle w:val="Lienhypertexte"/>
            <w:rFonts w:asciiTheme="minorHAnsi" w:hAnsiTheme="minorHAnsi" w:cs="Arial"/>
          </w:rPr>
          <w:t>www.marches-publics.gouv.fr</w:t>
        </w:r>
      </w:hyperlink>
      <w:r w:rsidRPr="002E4FED">
        <w:rPr>
          <w:rFonts w:asciiTheme="minorHAnsi" w:hAnsiTheme="minorHAnsi" w:cs="Arial"/>
        </w:rPr>
        <w:t>.</w:t>
      </w:r>
    </w:p>
    <w:p w14:paraId="001D3313" w14:textId="77777777" w:rsidR="003904B6" w:rsidRPr="002E4FED" w:rsidRDefault="003904B6" w:rsidP="003904B6">
      <w:pPr>
        <w:jc w:val="both"/>
        <w:rPr>
          <w:rFonts w:asciiTheme="minorHAnsi" w:hAnsiTheme="minorHAnsi" w:cs="Arial"/>
        </w:rPr>
      </w:pPr>
    </w:p>
    <w:p w14:paraId="7B3D1699" w14:textId="77777777" w:rsidR="00D36609" w:rsidRPr="002E4FED" w:rsidRDefault="00D36609" w:rsidP="00D36609">
      <w:pPr>
        <w:jc w:val="both"/>
        <w:rPr>
          <w:rFonts w:asciiTheme="minorHAnsi" w:hAnsiTheme="minorHAnsi" w:cs="Arial"/>
          <w:b/>
        </w:rPr>
      </w:pPr>
      <w:r w:rsidRPr="002E4FED">
        <w:rPr>
          <w:rFonts w:asciiTheme="minorHAnsi" w:hAnsiTheme="minorHAnsi" w:cs="Arial"/>
          <w:b/>
        </w:rPr>
        <w:t>Le Pouvoir Adjudicateur noti</w:t>
      </w:r>
      <w:r w:rsidR="00D47D7F" w:rsidRPr="002E4FED">
        <w:rPr>
          <w:rFonts w:asciiTheme="minorHAnsi" w:hAnsiTheme="minorHAnsi" w:cs="Arial"/>
          <w:b/>
        </w:rPr>
        <w:t xml:space="preserve">fiera les courriers de rejet, d’admission et </w:t>
      </w:r>
      <w:r w:rsidRPr="002E4FED">
        <w:rPr>
          <w:rFonts w:asciiTheme="minorHAnsi" w:hAnsiTheme="minorHAnsi" w:cs="Arial"/>
          <w:b/>
        </w:rPr>
        <w:t>d’attribution via la plateforme, à l’adresse courriel fournie par le candidat lors de son inscription sur la plateforme.</w:t>
      </w:r>
    </w:p>
    <w:p w14:paraId="7198DC59" w14:textId="77777777" w:rsidR="00D36609" w:rsidRPr="002E4FED" w:rsidRDefault="00D36609" w:rsidP="003904B6">
      <w:pPr>
        <w:jc w:val="both"/>
        <w:rPr>
          <w:rFonts w:asciiTheme="minorHAnsi" w:hAnsiTheme="minorHAnsi" w:cs="Arial"/>
        </w:rPr>
      </w:pPr>
    </w:p>
    <w:p w14:paraId="104A38CC" w14:textId="77777777" w:rsidR="00D36609" w:rsidRPr="002E4FED" w:rsidRDefault="002F74A0" w:rsidP="003904B6">
      <w:pPr>
        <w:jc w:val="both"/>
        <w:rPr>
          <w:rFonts w:asciiTheme="minorHAnsi" w:hAnsiTheme="minorHAnsi" w:cs="Arial"/>
        </w:rPr>
      </w:pPr>
      <w:r w:rsidRPr="002E4FED">
        <w:rPr>
          <w:rFonts w:asciiTheme="minorHAnsi" w:hAnsiTheme="minorHAnsi"/>
          <w:noProof/>
        </w:rPr>
        <w:drawing>
          <wp:anchor distT="0" distB="0" distL="114300" distR="114300" simplePos="0" relativeHeight="251658240" behindDoc="0" locked="0" layoutInCell="1" allowOverlap="1" wp14:anchorId="751D81A2" wp14:editId="0803203C">
            <wp:simplePos x="0" y="0"/>
            <wp:positionH relativeFrom="column">
              <wp:posOffset>4660417</wp:posOffset>
            </wp:positionH>
            <wp:positionV relativeFrom="paragraph">
              <wp:posOffset>109220</wp:posOffset>
            </wp:positionV>
            <wp:extent cx="1111910" cy="386434"/>
            <wp:effectExtent l="0" t="0" r="0" b="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11910" cy="386434"/>
                    </a:xfrm>
                    <a:prstGeom prst="rect">
                      <a:avLst/>
                    </a:prstGeom>
                  </pic:spPr>
                </pic:pic>
              </a:graphicData>
            </a:graphic>
            <wp14:sizeRelH relativeFrom="margin">
              <wp14:pctWidth>0</wp14:pctWidth>
            </wp14:sizeRelH>
            <wp14:sizeRelV relativeFrom="margin">
              <wp14:pctHeight>0</wp14:pctHeight>
            </wp14:sizeRelV>
          </wp:anchor>
        </w:drawing>
      </w:r>
    </w:p>
    <w:p w14:paraId="0A71A455" w14:textId="77777777" w:rsidR="00D36609" w:rsidRPr="002E4FED" w:rsidRDefault="00D36609" w:rsidP="003904B6">
      <w:pPr>
        <w:jc w:val="both"/>
        <w:rPr>
          <w:rFonts w:asciiTheme="minorHAnsi" w:hAnsiTheme="minorHAnsi" w:cs="Arial"/>
        </w:rPr>
      </w:pPr>
    </w:p>
    <w:p w14:paraId="44BA0986" w14:textId="77777777" w:rsidR="00D36609" w:rsidRPr="002E4FED" w:rsidRDefault="00D36609" w:rsidP="00D36609">
      <w:pPr>
        <w:rPr>
          <w:rFonts w:asciiTheme="minorHAnsi" w:hAnsiTheme="minorHAnsi"/>
          <w:b/>
          <w:kern w:val="36"/>
          <w:position w:val="-20"/>
          <w:sz w:val="24"/>
        </w:rPr>
      </w:pPr>
      <w:r w:rsidRPr="002E4FED">
        <w:rPr>
          <w:rFonts w:asciiTheme="minorHAnsi" w:hAnsiTheme="minorHAnsi"/>
          <w:b/>
          <w:color w:val="7030A0"/>
          <w:kern w:val="36"/>
          <w:position w:val="-20"/>
          <w:sz w:val="24"/>
          <w:u w:val="single"/>
        </w:rPr>
        <w:t>MODE DE REPONSE SIMPLIFI</w:t>
      </w:r>
      <w:r w:rsidRPr="002E4FED">
        <w:rPr>
          <w:rFonts w:asciiTheme="minorHAnsi" w:hAnsiTheme="minorHAnsi" w:cs="Arial"/>
          <w:b/>
          <w:color w:val="7030A0"/>
          <w:kern w:val="36"/>
          <w:position w:val="-20"/>
          <w:sz w:val="24"/>
          <w:u w:val="single"/>
        </w:rPr>
        <w:t>É</w:t>
      </w:r>
      <w:r w:rsidRPr="002E4FED">
        <w:rPr>
          <w:rFonts w:asciiTheme="minorHAnsi" w:hAnsiTheme="minorHAnsi"/>
          <w:b/>
          <w:color w:val="7030A0"/>
          <w:kern w:val="36"/>
          <w:position w:val="-20"/>
          <w:sz w:val="24"/>
        </w:rPr>
        <w:t> </w:t>
      </w:r>
      <w:r w:rsidRPr="002E4FED">
        <w:rPr>
          <w:rFonts w:asciiTheme="minorHAnsi" w:hAnsiTheme="minorHAnsi"/>
          <w:b/>
          <w:kern w:val="36"/>
          <w:position w:val="-20"/>
          <w:sz w:val="24"/>
        </w:rPr>
        <w:t xml:space="preserve">: </w:t>
      </w:r>
      <w:r w:rsidRPr="002E4FED">
        <w:rPr>
          <w:rFonts w:asciiTheme="minorHAnsi" w:hAnsiTheme="minorHAnsi"/>
          <w:b/>
          <w:color w:val="7030A0"/>
          <w:kern w:val="36"/>
          <w:position w:val="-20"/>
          <w:sz w:val="24"/>
        </w:rPr>
        <w:t xml:space="preserve">REPONDEZ AVEC </w:t>
      </w:r>
      <w:r w:rsidR="002F74A0" w:rsidRPr="002E4FED">
        <w:rPr>
          <w:rFonts w:asciiTheme="minorHAnsi" w:hAnsiTheme="minorHAnsi"/>
          <w:b/>
          <w:color w:val="7030A0"/>
          <w:kern w:val="36"/>
          <w:position w:val="-20"/>
          <w:sz w:val="24"/>
        </w:rPr>
        <w:t>LE DUME</w:t>
      </w:r>
      <w:r w:rsidRPr="002E4FED">
        <w:rPr>
          <w:rFonts w:asciiTheme="minorHAnsi" w:hAnsiTheme="minorHAnsi"/>
          <w:b/>
          <w:color w:val="7030A0"/>
          <w:kern w:val="36"/>
          <w:position w:val="-20"/>
          <w:sz w:val="24"/>
        </w:rPr>
        <w:t> !</w:t>
      </w:r>
      <w:r w:rsidR="002F74A0" w:rsidRPr="002E4FED">
        <w:rPr>
          <w:rFonts w:asciiTheme="minorHAnsi" w:hAnsiTheme="minorHAnsi"/>
          <w:b/>
          <w:color w:val="7030A0"/>
          <w:kern w:val="36"/>
          <w:position w:val="-20"/>
          <w:sz w:val="24"/>
        </w:rPr>
        <w:t xml:space="preserve">  </w:t>
      </w:r>
    </w:p>
    <w:p w14:paraId="300C3FCF" w14:textId="77777777" w:rsidR="00D36609" w:rsidRPr="002E4FED" w:rsidRDefault="00D36609" w:rsidP="003904B6">
      <w:pPr>
        <w:jc w:val="both"/>
        <w:rPr>
          <w:rFonts w:asciiTheme="minorHAnsi" w:hAnsiTheme="minorHAnsi" w:cs="Arial"/>
        </w:rPr>
      </w:pPr>
    </w:p>
    <w:p w14:paraId="60F8B1C7" w14:textId="77777777" w:rsidR="002F74A0" w:rsidRPr="002E4FED" w:rsidRDefault="002F74A0" w:rsidP="002F74A0">
      <w:pPr>
        <w:jc w:val="both"/>
        <w:rPr>
          <w:rFonts w:asciiTheme="minorHAnsi" w:hAnsiTheme="minorHAnsi" w:cs="Arial"/>
        </w:rPr>
      </w:pPr>
      <w:r w:rsidRPr="002E4FED">
        <w:rPr>
          <w:rFonts w:asciiTheme="minorHAnsi" w:hAnsiTheme="minorHAnsi" w:cs="Arial"/>
        </w:rPr>
        <w:t xml:space="preserve">Le </w:t>
      </w:r>
      <w:r w:rsidRPr="002E4FED">
        <w:rPr>
          <w:rFonts w:asciiTheme="minorHAnsi" w:hAnsiTheme="minorHAnsi" w:cs="Arial"/>
          <w:b/>
        </w:rPr>
        <w:t>D</w:t>
      </w:r>
      <w:r w:rsidRPr="002E4FED">
        <w:rPr>
          <w:rFonts w:asciiTheme="minorHAnsi" w:hAnsiTheme="minorHAnsi" w:cs="Arial"/>
        </w:rPr>
        <w:t xml:space="preserve">ocument </w:t>
      </w:r>
      <w:r w:rsidRPr="002E4FED">
        <w:rPr>
          <w:rFonts w:asciiTheme="minorHAnsi" w:hAnsiTheme="minorHAnsi" w:cs="Arial"/>
          <w:b/>
        </w:rPr>
        <w:t>U</w:t>
      </w:r>
      <w:r w:rsidRPr="002E4FED">
        <w:rPr>
          <w:rFonts w:asciiTheme="minorHAnsi" w:hAnsiTheme="minorHAnsi" w:cs="Arial"/>
        </w:rPr>
        <w:t xml:space="preserve">nique de </w:t>
      </w:r>
      <w:r w:rsidRPr="002E4FED">
        <w:rPr>
          <w:rFonts w:asciiTheme="minorHAnsi" w:hAnsiTheme="minorHAnsi" w:cs="Arial"/>
          <w:b/>
        </w:rPr>
        <w:t>M</w:t>
      </w:r>
      <w:r w:rsidRPr="002E4FED">
        <w:rPr>
          <w:rFonts w:asciiTheme="minorHAnsi" w:hAnsiTheme="minorHAnsi" w:cs="Arial"/>
        </w:rPr>
        <w:t xml:space="preserve">arché </w:t>
      </w:r>
      <w:r w:rsidRPr="002E4FED">
        <w:rPr>
          <w:rFonts w:asciiTheme="minorHAnsi" w:hAnsiTheme="minorHAnsi" w:cs="Arial"/>
          <w:b/>
        </w:rPr>
        <w:t>E</w:t>
      </w:r>
      <w:r w:rsidRPr="002E4FED">
        <w:rPr>
          <w:rFonts w:asciiTheme="minorHAnsi" w:hAnsiTheme="minorHAnsi" w:cs="Arial"/>
        </w:rPr>
        <w:t>uropéen (D.U.M.E.) est une déclaration sur l’honneur, harmonisée sur toutes les places de marchés, portant sur votre situation financière et votre capacité à répondre à un marché public.</w:t>
      </w:r>
    </w:p>
    <w:p w14:paraId="3FC9075E" w14:textId="77777777" w:rsidR="00E714A8" w:rsidRPr="002E4FED" w:rsidRDefault="003904B6" w:rsidP="003904B6">
      <w:pPr>
        <w:jc w:val="both"/>
        <w:rPr>
          <w:rFonts w:asciiTheme="minorHAnsi" w:hAnsiTheme="minorHAnsi" w:cs="Arial"/>
        </w:rPr>
      </w:pPr>
      <w:r w:rsidRPr="002E4FED">
        <w:rPr>
          <w:rFonts w:asciiTheme="minorHAnsi" w:hAnsiTheme="minorHAnsi" w:cs="Arial"/>
        </w:rPr>
        <w:t>Le</w:t>
      </w:r>
      <w:r w:rsidR="002F74A0" w:rsidRPr="002E4FED">
        <w:rPr>
          <w:rFonts w:asciiTheme="minorHAnsi" w:hAnsiTheme="minorHAnsi" w:cs="Arial"/>
        </w:rPr>
        <w:t xml:space="preserve"> D.U.M.E. peut être complété par le candidat sur la plateforme P</w:t>
      </w:r>
      <w:r w:rsidR="00E714A8" w:rsidRPr="002E4FED">
        <w:rPr>
          <w:rFonts w:asciiTheme="minorHAnsi" w:hAnsiTheme="minorHAnsi" w:cs="Arial"/>
        </w:rPr>
        <w:t>LACE, lors du dépôt de son pli.</w:t>
      </w:r>
    </w:p>
    <w:p w14:paraId="1E2C8674" w14:textId="77777777" w:rsidR="00E714A8" w:rsidRPr="002E4FED" w:rsidRDefault="00E714A8" w:rsidP="003904B6">
      <w:pPr>
        <w:jc w:val="both"/>
        <w:rPr>
          <w:rFonts w:asciiTheme="minorHAnsi" w:hAnsiTheme="minorHAnsi" w:cs="Arial"/>
        </w:rPr>
      </w:pPr>
    </w:p>
    <w:p w14:paraId="2D2ED9CC" w14:textId="77777777" w:rsidR="00FC2126" w:rsidRPr="002E4FED" w:rsidRDefault="002F74A0" w:rsidP="003904B6">
      <w:pPr>
        <w:jc w:val="both"/>
        <w:rPr>
          <w:rFonts w:asciiTheme="minorHAnsi" w:hAnsiTheme="minorHAnsi" w:cs="Arial"/>
          <w:b/>
          <w:color w:val="FF0000"/>
        </w:rPr>
      </w:pPr>
      <w:r w:rsidRPr="002E4FED">
        <w:rPr>
          <w:rFonts w:asciiTheme="minorHAnsi" w:hAnsiTheme="minorHAnsi" w:cs="Arial"/>
          <w:b/>
          <w:color w:val="FF0000"/>
        </w:rPr>
        <w:t>Ce formulaire remplace les formulaires DC1 / DC2 et</w:t>
      </w:r>
      <w:r w:rsidR="00FC2126" w:rsidRPr="002E4FED">
        <w:rPr>
          <w:rFonts w:asciiTheme="minorHAnsi" w:hAnsiTheme="minorHAnsi" w:cs="Arial"/>
          <w:b/>
          <w:color w:val="FF0000"/>
        </w:rPr>
        <w:t xml:space="preserve"> dispense</w:t>
      </w:r>
      <w:r w:rsidRPr="002E4FED">
        <w:rPr>
          <w:rFonts w:asciiTheme="minorHAnsi" w:hAnsiTheme="minorHAnsi" w:cs="Arial"/>
          <w:b/>
          <w:color w:val="FF0000"/>
        </w:rPr>
        <w:t xml:space="preserve"> le candidat</w:t>
      </w:r>
      <w:r w:rsidR="00FC2126" w:rsidRPr="002E4FED">
        <w:rPr>
          <w:rFonts w:asciiTheme="minorHAnsi" w:hAnsiTheme="minorHAnsi" w:cs="Arial"/>
          <w:b/>
          <w:color w:val="FF0000"/>
        </w:rPr>
        <w:t xml:space="preserve"> de fournir les attestations sur l’honneur</w:t>
      </w:r>
      <w:r w:rsidR="00E714A8" w:rsidRPr="002E4FED">
        <w:rPr>
          <w:rFonts w:asciiTheme="minorHAnsi" w:hAnsiTheme="minorHAnsi" w:cs="Arial"/>
          <w:b/>
          <w:color w:val="FF0000"/>
        </w:rPr>
        <w:t xml:space="preserve"> ainsi que les attestations sociales et fiscales.</w:t>
      </w:r>
    </w:p>
    <w:p w14:paraId="79662FC9" w14:textId="77777777" w:rsidR="008F3705" w:rsidRPr="002E4FED" w:rsidRDefault="008F3705" w:rsidP="003904B6">
      <w:pPr>
        <w:jc w:val="both"/>
        <w:rPr>
          <w:rFonts w:asciiTheme="minorHAnsi" w:hAnsiTheme="minorHAnsi" w:cs="Arial"/>
        </w:rPr>
      </w:pPr>
    </w:p>
    <w:p w14:paraId="60443990" w14:textId="77777777" w:rsidR="008F3705" w:rsidRPr="002E4FED" w:rsidRDefault="008F3705" w:rsidP="008F3705">
      <w:pPr>
        <w:jc w:val="both"/>
        <w:rPr>
          <w:rFonts w:asciiTheme="minorHAnsi" w:eastAsia="Calibri" w:hAnsiTheme="minorHAnsi" w:cs="Arial"/>
          <w:b/>
          <w:color w:val="7030A0"/>
          <w:sz w:val="24"/>
          <w:u w:val="single"/>
          <w:lang w:eastAsia="en-US"/>
        </w:rPr>
      </w:pPr>
      <w:bookmarkStart w:id="1" w:name="Lisez"/>
      <w:r w:rsidRPr="002E4FED">
        <w:rPr>
          <w:rFonts w:asciiTheme="minorHAnsi" w:eastAsia="Calibri" w:hAnsiTheme="minorHAnsi" w:cs="Arial"/>
          <w:b/>
          <w:color w:val="7030A0"/>
          <w:sz w:val="24"/>
          <w:u w:val="single"/>
          <w:lang w:eastAsia="en-US"/>
        </w:rPr>
        <w:t>LA SIGNATURE ELECTRONIQUE</w:t>
      </w:r>
      <w:r w:rsidR="00D47D7F" w:rsidRPr="002E4FED">
        <w:rPr>
          <w:rFonts w:asciiTheme="minorHAnsi" w:eastAsia="Calibri" w:hAnsiTheme="minorHAnsi" w:cs="Arial"/>
          <w:b/>
          <w:color w:val="7030A0"/>
          <w:sz w:val="24"/>
          <w:u w:val="single"/>
          <w:lang w:eastAsia="en-US"/>
        </w:rPr>
        <w:t xml:space="preserve"> </w:t>
      </w:r>
      <w:r w:rsidRPr="002E4FED">
        <w:rPr>
          <w:rFonts w:asciiTheme="minorHAnsi" w:eastAsia="Calibri" w:hAnsiTheme="minorHAnsi" w:cs="Arial"/>
          <w:b/>
          <w:color w:val="7030A0"/>
          <w:sz w:val="24"/>
          <w:u w:val="single"/>
          <w:lang w:eastAsia="en-US"/>
        </w:rPr>
        <w:t xml:space="preserve">: </w:t>
      </w:r>
      <w:bookmarkEnd w:id="1"/>
    </w:p>
    <w:p w14:paraId="346139C8" w14:textId="77777777" w:rsidR="00D47D7F" w:rsidRPr="002E4FED" w:rsidRDefault="00D47D7F" w:rsidP="008F3705">
      <w:pPr>
        <w:jc w:val="both"/>
        <w:rPr>
          <w:rFonts w:asciiTheme="minorHAnsi" w:hAnsiTheme="minorHAnsi" w:cs="Arial"/>
        </w:rPr>
      </w:pPr>
      <w:r w:rsidRPr="002E4FED">
        <w:rPr>
          <w:rFonts w:asciiTheme="minorHAnsi" w:hAnsiTheme="minorHAnsi" w:cs="Arial"/>
        </w:rPr>
        <w:t>La signature du dossier de candidature n’est pas demandée.</w:t>
      </w:r>
    </w:p>
    <w:p w14:paraId="10F279C9" w14:textId="77777777" w:rsidR="00CA50AE" w:rsidRPr="002E4FED" w:rsidRDefault="004F3FC4" w:rsidP="008C2B98">
      <w:pPr>
        <w:pStyle w:val="Titre1"/>
        <w:rPr>
          <w:rFonts w:asciiTheme="minorHAnsi" w:hAnsiTheme="minorHAnsi"/>
        </w:rPr>
      </w:pPr>
      <w:bookmarkStart w:id="2" w:name="_Ref8391775"/>
      <w:bookmarkStart w:id="3" w:name="_Toc129968690"/>
      <w:r w:rsidRPr="002E4FED">
        <w:rPr>
          <w:rFonts w:asciiTheme="minorHAnsi" w:hAnsiTheme="minorHAnsi"/>
        </w:rPr>
        <w:t xml:space="preserve">Identification du </w:t>
      </w:r>
      <w:r w:rsidR="00790272" w:rsidRPr="002E4FED">
        <w:rPr>
          <w:rFonts w:asciiTheme="minorHAnsi" w:hAnsiTheme="minorHAnsi"/>
        </w:rPr>
        <w:t>Pouvoir Adjudicateur</w:t>
      </w:r>
      <w:bookmarkEnd w:id="2"/>
      <w:bookmarkEnd w:id="3"/>
    </w:p>
    <w:p w14:paraId="4136DC7A" w14:textId="77777777" w:rsidR="00A145CC" w:rsidRPr="002E4FED" w:rsidRDefault="00A145CC" w:rsidP="00A145CC">
      <w:pPr>
        <w:pStyle w:val="En-tte"/>
        <w:jc w:val="both"/>
        <w:rPr>
          <w:rFonts w:asciiTheme="minorHAnsi" w:hAnsiTheme="minorHAnsi" w:cs="Arial"/>
        </w:rPr>
      </w:pPr>
      <w:r w:rsidRPr="002E4FED">
        <w:rPr>
          <w:rFonts w:asciiTheme="minorHAnsi" w:hAnsiTheme="minorHAnsi" w:cs="Arial"/>
        </w:rPr>
        <w:t xml:space="preserve">Les Pouvoirs Adjudicateurs sont les établissements membres du groupement de commandes hospitalier de la Haute-Garonne et du Tarn Ouest identifiés en annexe du présent C.C.A.P et ayant pour coordonnateur le </w:t>
      </w:r>
    </w:p>
    <w:p w14:paraId="70B50098" w14:textId="77777777" w:rsidR="00A145CC" w:rsidRPr="002E4FED" w:rsidRDefault="00A145CC" w:rsidP="00A145CC">
      <w:pPr>
        <w:spacing w:after="120"/>
        <w:contextualSpacing/>
        <w:rPr>
          <w:rFonts w:asciiTheme="minorHAnsi" w:hAnsiTheme="minorHAnsi" w:cs="Arial"/>
        </w:rPr>
      </w:pPr>
    </w:p>
    <w:p w14:paraId="6AE4C3F9" w14:textId="77777777" w:rsidR="00A145CC" w:rsidRPr="002E4FED" w:rsidRDefault="00A145CC" w:rsidP="00A145CC">
      <w:pPr>
        <w:spacing w:after="120"/>
        <w:contextualSpacing/>
        <w:jc w:val="center"/>
        <w:rPr>
          <w:rFonts w:asciiTheme="minorHAnsi" w:hAnsiTheme="minorHAnsi" w:cs="Arial"/>
        </w:rPr>
      </w:pPr>
      <w:r w:rsidRPr="002E4FED">
        <w:rPr>
          <w:rFonts w:asciiTheme="minorHAnsi" w:hAnsiTheme="minorHAnsi" w:cs="Arial"/>
        </w:rPr>
        <w:t>CENTRE HOSPITALIER UNIVERSITAIRE DE TOULOUSE</w:t>
      </w:r>
    </w:p>
    <w:p w14:paraId="653F11EE" w14:textId="77777777" w:rsidR="00A145CC" w:rsidRPr="002E4FED" w:rsidRDefault="00A145CC" w:rsidP="00A145CC">
      <w:pPr>
        <w:spacing w:after="120"/>
        <w:contextualSpacing/>
        <w:jc w:val="center"/>
        <w:rPr>
          <w:rFonts w:asciiTheme="minorHAnsi" w:hAnsiTheme="minorHAnsi" w:cs="Arial"/>
        </w:rPr>
      </w:pPr>
      <w:r w:rsidRPr="002E4FED">
        <w:rPr>
          <w:rFonts w:asciiTheme="minorHAnsi" w:hAnsiTheme="minorHAnsi" w:cs="Arial"/>
        </w:rPr>
        <w:t>Hôtel-Dieu Saint-Jacques</w:t>
      </w:r>
    </w:p>
    <w:p w14:paraId="3F9FB5A5" w14:textId="77777777" w:rsidR="00A145CC" w:rsidRPr="002E4FED" w:rsidRDefault="00A145CC" w:rsidP="00A145CC">
      <w:pPr>
        <w:spacing w:after="120"/>
        <w:contextualSpacing/>
        <w:jc w:val="center"/>
        <w:rPr>
          <w:rFonts w:asciiTheme="minorHAnsi" w:hAnsiTheme="minorHAnsi" w:cs="Arial"/>
        </w:rPr>
      </w:pPr>
      <w:r w:rsidRPr="002E4FED">
        <w:rPr>
          <w:rFonts w:asciiTheme="minorHAnsi" w:hAnsiTheme="minorHAnsi" w:cs="Arial"/>
        </w:rPr>
        <w:t>2, rue viguerie</w:t>
      </w:r>
    </w:p>
    <w:p w14:paraId="6D086124" w14:textId="77777777" w:rsidR="00A145CC" w:rsidRPr="002E4FED" w:rsidRDefault="00A145CC" w:rsidP="00A145CC">
      <w:pPr>
        <w:spacing w:after="120"/>
        <w:contextualSpacing/>
        <w:jc w:val="center"/>
        <w:rPr>
          <w:rFonts w:asciiTheme="minorHAnsi" w:hAnsiTheme="minorHAnsi" w:cs="Arial"/>
        </w:rPr>
      </w:pPr>
      <w:r w:rsidRPr="002E4FED">
        <w:rPr>
          <w:rFonts w:asciiTheme="minorHAnsi" w:hAnsiTheme="minorHAnsi" w:cs="Arial"/>
        </w:rPr>
        <w:t>TSA 80035</w:t>
      </w:r>
    </w:p>
    <w:p w14:paraId="758398FD" w14:textId="77777777" w:rsidR="00A145CC" w:rsidRPr="002E4FED" w:rsidRDefault="00A145CC" w:rsidP="00A145CC">
      <w:pPr>
        <w:spacing w:after="120"/>
        <w:jc w:val="center"/>
        <w:rPr>
          <w:rFonts w:asciiTheme="minorHAnsi" w:hAnsiTheme="minorHAnsi" w:cs="Arial"/>
        </w:rPr>
      </w:pPr>
      <w:r w:rsidRPr="002E4FED">
        <w:rPr>
          <w:rFonts w:asciiTheme="minorHAnsi" w:hAnsiTheme="minorHAnsi" w:cs="Arial"/>
        </w:rPr>
        <w:t>31059 TOULOUSE cedex 9</w:t>
      </w:r>
    </w:p>
    <w:p w14:paraId="549105F0" w14:textId="77777777" w:rsidR="00A145CC" w:rsidRPr="002E4FED" w:rsidRDefault="00A145CC" w:rsidP="00A145CC">
      <w:pPr>
        <w:spacing w:after="120"/>
        <w:jc w:val="center"/>
        <w:rPr>
          <w:rFonts w:asciiTheme="minorHAnsi" w:hAnsiTheme="minorHAnsi" w:cs="Arial"/>
          <w:i/>
        </w:rPr>
      </w:pPr>
      <w:proofErr w:type="gramStart"/>
      <w:r w:rsidRPr="002E4FED">
        <w:rPr>
          <w:rFonts w:asciiTheme="minorHAnsi" w:hAnsiTheme="minorHAnsi" w:cs="Arial"/>
          <w:i/>
        </w:rPr>
        <w:t>ci</w:t>
      </w:r>
      <w:proofErr w:type="gramEnd"/>
      <w:r w:rsidRPr="002E4FED">
        <w:rPr>
          <w:rFonts w:asciiTheme="minorHAnsi" w:hAnsiTheme="minorHAnsi" w:cs="Arial"/>
          <w:i/>
        </w:rPr>
        <w:t>-après dénommé : « le CHU de Toulouse »</w:t>
      </w:r>
    </w:p>
    <w:p w14:paraId="5A9DB4E8" w14:textId="77777777" w:rsidR="00A145CC" w:rsidRPr="002E4FED" w:rsidRDefault="00A145CC" w:rsidP="00A145CC">
      <w:pPr>
        <w:spacing w:after="120"/>
        <w:jc w:val="center"/>
        <w:rPr>
          <w:rFonts w:asciiTheme="minorHAnsi" w:hAnsiTheme="minorHAnsi" w:cs="Arial"/>
          <w:b/>
          <w:color w:val="00B0F0"/>
        </w:rPr>
      </w:pPr>
    </w:p>
    <w:p w14:paraId="6F32179F" w14:textId="77777777" w:rsidR="003757D5" w:rsidRPr="002E4FED" w:rsidRDefault="003757D5" w:rsidP="003757D5">
      <w:pPr>
        <w:tabs>
          <w:tab w:val="left" w:pos="5529"/>
        </w:tabs>
        <w:jc w:val="both"/>
        <w:rPr>
          <w:rFonts w:asciiTheme="minorHAnsi" w:hAnsiTheme="minorHAnsi" w:cs="Arial"/>
          <w:sz w:val="20"/>
        </w:rPr>
      </w:pPr>
      <w:r w:rsidRPr="00F23DD6">
        <w:rPr>
          <w:rFonts w:asciiTheme="minorHAnsi" w:hAnsiTheme="minorHAnsi"/>
          <w:szCs w:val="22"/>
        </w:rPr>
        <w:t xml:space="preserve">Les établissements adhérents du groupement de commandes participant à la présente procédure sont ceux figurant dans l’annexe 1 du CCAP </w:t>
      </w:r>
      <w:r w:rsidRPr="0062762D">
        <w:rPr>
          <w:rFonts w:asciiTheme="minorHAnsi" w:hAnsiTheme="minorHAnsi"/>
          <w:i/>
          <w:szCs w:val="22"/>
        </w:rPr>
        <w:t>(Annexe 1 : Liste des établissements adhérents au groupement de commandes et coordonnées des pharmaciens responsables des achats (marchés)...)</w:t>
      </w:r>
    </w:p>
    <w:p w14:paraId="6FC12BD0" w14:textId="77777777" w:rsidR="00DF5E79" w:rsidRPr="002E4FED" w:rsidRDefault="00DF5E79" w:rsidP="00D62D15">
      <w:pPr>
        <w:tabs>
          <w:tab w:val="left" w:pos="5529"/>
        </w:tabs>
        <w:jc w:val="both"/>
        <w:rPr>
          <w:rFonts w:asciiTheme="minorHAnsi" w:hAnsiTheme="minorHAnsi" w:cs="Arial"/>
          <w:sz w:val="20"/>
        </w:rPr>
      </w:pPr>
    </w:p>
    <w:p w14:paraId="60BAD0E8" w14:textId="77777777" w:rsidR="00790272" w:rsidRPr="002E4FED" w:rsidRDefault="00790272" w:rsidP="008C2B98">
      <w:pPr>
        <w:pStyle w:val="Titre1"/>
        <w:rPr>
          <w:rFonts w:asciiTheme="minorHAnsi" w:hAnsiTheme="minorHAnsi"/>
        </w:rPr>
      </w:pPr>
      <w:bookmarkStart w:id="4" w:name="_Ref126072826"/>
      <w:bookmarkStart w:id="5" w:name="_Toc129968691"/>
      <w:r w:rsidRPr="002E4FED">
        <w:rPr>
          <w:rFonts w:asciiTheme="minorHAnsi" w:hAnsiTheme="minorHAnsi"/>
        </w:rPr>
        <w:t xml:space="preserve">Objet </w:t>
      </w:r>
      <w:r w:rsidR="00D47D7F" w:rsidRPr="002E4FED">
        <w:rPr>
          <w:rFonts w:asciiTheme="minorHAnsi" w:hAnsiTheme="minorHAnsi"/>
        </w:rPr>
        <w:t>du système d’acquisition dynamique</w:t>
      </w:r>
      <w:bookmarkEnd w:id="4"/>
      <w:bookmarkEnd w:id="5"/>
    </w:p>
    <w:p w14:paraId="79ED4858" w14:textId="5711E8A3" w:rsidR="008F3EE0" w:rsidRPr="002E4FED" w:rsidRDefault="008F3EE0" w:rsidP="00F75036">
      <w:pPr>
        <w:tabs>
          <w:tab w:val="left" w:pos="5529"/>
        </w:tabs>
        <w:spacing w:after="120"/>
        <w:jc w:val="both"/>
        <w:rPr>
          <w:rFonts w:asciiTheme="minorHAnsi" w:hAnsiTheme="minorHAnsi" w:cs="Arial"/>
        </w:rPr>
      </w:pPr>
      <w:r w:rsidRPr="002E4FED">
        <w:rPr>
          <w:rFonts w:asciiTheme="minorHAnsi" w:hAnsiTheme="minorHAnsi" w:cs="Arial"/>
        </w:rPr>
        <w:t xml:space="preserve">La présente consultation a pour objet </w:t>
      </w:r>
      <w:r w:rsidR="00C77A45">
        <w:rPr>
          <w:rFonts w:asciiTheme="minorHAnsi" w:hAnsiTheme="minorHAnsi" w:cs="Arial"/>
        </w:rPr>
        <w:t>l’a</w:t>
      </w:r>
      <w:r w:rsidR="00C77A45" w:rsidRPr="00C77A45">
        <w:rPr>
          <w:rFonts w:asciiTheme="minorHAnsi" w:hAnsiTheme="minorHAnsi" w:cs="Arial"/>
        </w:rPr>
        <w:t>cquisition, location de véhicules personnels, utilitaires, poids lourds ainsi que la maintenance préventive curative et la fourniture de pièces détachées</w:t>
      </w:r>
      <w:r w:rsidR="00A808C1" w:rsidRPr="002E4FED">
        <w:rPr>
          <w:rFonts w:asciiTheme="minorHAnsi" w:hAnsiTheme="minorHAnsi" w:cs="Arial"/>
        </w:rPr>
        <w:t>.</w:t>
      </w:r>
    </w:p>
    <w:p w14:paraId="1EFD3FAC" w14:textId="4066488C" w:rsidR="008F3EE0" w:rsidRPr="002E4FED" w:rsidRDefault="00705B31" w:rsidP="002E1491">
      <w:pPr>
        <w:tabs>
          <w:tab w:val="left" w:pos="5529"/>
        </w:tabs>
        <w:spacing w:after="120"/>
        <w:jc w:val="both"/>
        <w:rPr>
          <w:rFonts w:asciiTheme="minorHAnsi" w:hAnsiTheme="minorHAnsi" w:cs="Arial"/>
          <w:b/>
          <w:color w:val="0000FF"/>
        </w:rPr>
      </w:pPr>
      <w:r w:rsidRPr="00BB06B2">
        <w:rPr>
          <w:rFonts w:asciiTheme="minorHAnsi" w:hAnsiTheme="minorHAnsi" w:cs="Arial"/>
        </w:rPr>
        <w:t>Nomenclature achat :</w:t>
      </w:r>
      <w:r>
        <w:rPr>
          <w:rFonts w:asciiTheme="minorHAnsi" w:hAnsiTheme="minorHAnsi" w:cs="Arial"/>
        </w:rPr>
        <w:t xml:space="preserve"> </w:t>
      </w:r>
      <w:r w:rsidR="00B10B03" w:rsidRPr="002E4FED">
        <w:rPr>
          <w:rFonts w:asciiTheme="minorHAnsi" w:hAnsiTheme="minorHAnsi" w:cs="Arial"/>
        </w:rPr>
        <w:t xml:space="preserve"> </w:t>
      </w:r>
    </w:p>
    <w:p w14:paraId="266DFC55" w14:textId="707A6C71" w:rsidR="0095375B" w:rsidRDefault="0095375B" w:rsidP="00F75036">
      <w:pPr>
        <w:tabs>
          <w:tab w:val="left" w:pos="5529"/>
        </w:tabs>
        <w:spacing w:after="120"/>
        <w:jc w:val="both"/>
        <w:rPr>
          <w:rFonts w:asciiTheme="minorHAnsi" w:hAnsiTheme="minorHAnsi" w:cs="Arial"/>
          <w:sz w:val="20"/>
        </w:rPr>
      </w:pPr>
    </w:p>
    <w:p w14:paraId="239F27A9" w14:textId="2BC13492" w:rsidR="002E1491" w:rsidRDefault="002E1491" w:rsidP="00F75036">
      <w:pPr>
        <w:tabs>
          <w:tab w:val="left" w:pos="5529"/>
        </w:tabs>
        <w:spacing w:after="120"/>
        <w:jc w:val="both"/>
        <w:rPr>
          <w:rFonts w:asciiTheme="minorHAnsi" w:hAnsiTheme="minorHAnsi" w:cs="Arial"/>
          <w:sz w:val="20"/>
        </w:rPr>
      </w:pPr>
    </w:p>
    <w:p w14:paraId="2E0A8507" w14:textId="649E3C07" w:rsidR="002E1491" w:rsidRDefault="002E1491" w:rsidP="00F75036">
      <w:pPr>
        <w:tabs>
          <w:tab w:val="left" w:pos="5529"/>
        </w:tabs>
        <w:spacing w:after="120"/>
        <w:jc w:val="both"/>
        <w:rPr>
          <w:rFonts w:asciiTheme="minorHAnsi" w:hAnsiTheme="minorHAnsi" w:cs="Arial"/>
          <w:sz w:val="20"/>
        </w:rPr>
      </w:pPr>
    </w:p>
    <w:p w14:paraId="2571B442" w14:textId="161D080B" w:rsidR="002E1491" w:rsidRDefault="002E1491" w:rsidP="00F75036">
      <w:pPr>
        <w:tabs>
          <w:tab w:val="left" w:pos="5529"/>
        </w:tabs>
        <w:spacing w:after="120"/>
        <w:jc w:val="both"/>
        <w:rPr>
          <w:rFonts w:asciiTheme="minorHAnsi" w:hAnsiTheme="minorHAnsi" w:cs="Arial"/>
          <w:sz w:val="20"/>
        </w:rPr>
      </w:pPr>
    </w:p>
    <w:p w14:paraId="72CA4D15" w14:textId="55FC1C95" w:rsidR="002E1491" w:rsidRDefault="002E1491" w:rsidP="00F75036">
      <w:pPr>
        <w:tabs>
          <w:tab w:val="left" w:pos="5529"/>
        </w:tabs>
        <w:spacing w:after="120"/>
        <w:jc w:val="both"/>
        <w:rPr>
          <w:rFonts w:asciiTheme="minorHAnsi" w:hAnsiTheme="minorHAnsi" w:cs="Arial"/>
          <w:sz w:val="20"/>
        </w:rPr>
      </w:pPr>
    </w:p>
    <w:tbl>
      <w:tblPr>
        <w:tblW w:w="10140" w:type="dxa"/>
        <w:tblInd w:w="-5" w:type="dxa"/>
        <w:tblCellMar>
          <w:left w:w="70" w:type="dxa"/>
          <w:right w:w="70" w:type="dxa"/>
        </w:tblCellMar>
        <w:tblLook w:val="04A0" w:firstRow="1" w:lastRow="0" w:firstColumn="1" w:lastColumn="0" w:noHBand="0" w:noVBand="1"/>
      </w:tblPr>
      <w:tblGrid>
        <w:gridCol w:w="1276"/>
        <w:gridCol w:w="8864"/>
      </w:tblGrid>
      <w:tr w:rsidR="002E1491" w:rsidRPr="002E1491" w14:paraId="05F22FD2" w14:textId="77777777" w:rsidTr="00110ADB">
        <w:trPr>
          <w:trHeight w:val="255"/>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436AE515" w14:textId="77777777" w:rsidR="002E1491" w:rsidRPr="002E1491" w:rsidRDefault="002E1491" w:rsidP="002E1491">
            <w:pPr>
              <w:rPr>
                <w:rFonts w:cs="Arial"/>
                <w:sz w:val="20"/>
              </w:rPr>
            </w:pPr>
            <w:r w:rsidRPr="002E1491">
              <w:rPr>
                <w:rFonts w:cs="Arial"/>
                <w:sz w:val="20"/>
              </w:rPr>
              <w:t>34100000-8</w:t>
            </w:r>
          </w:p>
        </w:tc>
        <w:tc>
          <w:tcPr>
            <w:tcW w:w="8864" w:type="dxa"/>
            <w:tcBorders>
              <w:top w:val="single" w:sz="4" w:space="0" w:color="auto"/>
              <w:left w:val="nil"/>
              <w:bottom w:val="single" w:sz="4" w:space="0" w:color="auto"/>
              <w:right w:val="single" w:sz="4" w:space="0" w:color="auto"/>
            </w:tcBorders>
            <w:shd w:val="clear" w:color="auto" w:fill="auto"/>
            <w:hideMark/>
          </w:tcPr>
          <w:p w14:paraId="76E33842" w14:textId="77777777" w:rsidR="002E1491" w:rsidRPr="002E1491" w:rsidRDefault="002E1491" w:rsidP="002E1491">
            <w:pPr>
              <w:rPr>
                <w:rFonts w:cs="Arial"/>
                <w:sz w:val="20"/>
              </w:rPr>
            </w:pPr>
            <w:r w:rsidRPr="002E1491">
              <w:rPr>
                <w:rFonts w:cs="Arial"/>
                <w:sz w:val="20"/>
              </w:rPr>
              <w:t>Véhicules à moteur.</w:t>
            </w:r>
          </w:p>
        </w:tc>
      </w:tr>
      <w:tr w:rsidR="002E1491" w:rsidRPr="002E1491" w14:paraId="31337AD3" w14:textId="77777777" w:rsidTr="00110ADB">
        <w:trPr>
          <w:trHeight w:val="255"/>
        </w:trPr>
        <w:tc>
          <w:tcPr>
            <w:tcW w:w="1276" w:type="dxa"/>
            <w:tcBorders>
              <w:top w:val="nil"/>
              <w:left w:val="single" w:sz="4" w:space="0" w:color="auto"/>
              <w:bottom w:val="single" w:sz="4" w:space="0" w:color="auto"/>
              <w:right w:val="single" w:sz="4" w:space="0" w:color="auto"/>
            </w:tcBorders>
            <w:shd w:val="clear" w:color="auto" w:fill="auto"/>
            <w:hideMark/>
          </w:tcPr>
          <w:p w14:paraId="372137DF" w14:textId="77777777" w:rsidR="002E1491" w:rsidRPr="002E1491" w:rsidRDefault="002E1491" w:rsidP="002E1491">
            <w:pPr>
              <w:rPr>
                <w:rFonts w:cs="Arial"/>
                <w:sz w:val="20"/>
              </w:rPr>
            </w:pPr>
            <w:r w:rsidRPr="002E1491">
              <w:rPr>
                <w:rFonts w:cs="Arial"/>
                <w:sz w:val="20"/>
              </w:rPr>
              <w:t>34110000-1</w:t>
            </w:r>
          </w:p>
        </w:tc>
        <w:tc>
          <w:tcPr>
            <w:tcW w:w="8864" w:type="dxa"/>
            <w:tcBorders>
              <w:top w:val="nil"/>
              <w:left w:val="nil"/>
              <w:bottom w:val="single" w:sz="4" w:space="0" w:color="auto"/>
              <w:right w:val="single" w:sz="4" w:space="0" w:color="auto"/>
            </w:tcBorders>
            <w:shd w:val="clear" w:color="auto" w:fill="auto"/>
            <w:hideMark/>
          </w:tcPr>
          <w:p w14:paraId="106942C7" w14:textId="77777777" w:rsidR="002E1491" w:rsidRPr="002E1491" w:rsidRDefault="002E1491" w:rsidP="002E1491">
            <w:pPr>
              <w:rPr>
                <w:rFonts w:cs="Arial"/>
                <w:sz w:val="20"/>
              </w:rPr>
            </w:pPr>
            <w:r w:rsidRPr="002E1491">
              <w:rPr>
                <w:rFonts w:cs="Arial"/>
                <w:sz w:val="20"/>
              </w:rPr>
              <w:t>Voitures particulières.</w:t>
            </w:r>
          </w:p>
        </w:tc>
      </w:tr>
      <w:tr w:rsidR="002E1491" w:rsidRPr="002E1491" w14:paraId="3167B122" w14:textId="77777777" w:rsidTr="00110ADB">
        <w:trPr>
          <w:trHeight w:val="255"/>
        </w:trPr>
        <w:tc>
          <w:tcPr>
            <w:tcW w:w="1276" w:type="dxa"/>
            <w:tcBorders>
              <w:top w:val="nil"/>
              <w:left w:val="single" w:sz="4" w:space="0" w:color="auto"/>
              <w:bottom w:val="single" w:sz="4" w:space="0" w:color="auto"/>
              <w:right w:val="single" w:sz="4" w:space="0" w:color="auto"/>
            </w:tcBorders>
            <w:shd w:val="clear" w:color="auto" w:fill="auto"/>
            <w:hideMark/>
          </w:tcPr>
          <w:p w14:paraId="73BB58C8" w14:textId="77777777" w:rsidR="002E1491" w:rsidRPr="002E1491" w:rsidRDefault="002E1491" w:rsidP="002E1491">
            <w:pPr>
              <w:rPr>
                <w:rFonts w:cs="Arial"/>
                <w:sz w:val="20"/>
              </w:rPr>
            </w:pPr>
            <w:r w:rsidRPr="002E1491">
              <w:rPr>
                <w:rFonts w:cs="Arial"/>
                <w:sz w:val="20"/>
              </w:rPr>
              <w:t>34114121-3</w:t>
            </w:r>
          </w:p>
        </w:tc>
        <w:tc>
          <w:tcPr>
            <w:tcW w:w="8864" w:type="dxa"/>
            <w:tcBorders>
              <w:top w:val="nil"/>
              <w:left w:val="nil"/>
              <w:bottom w:val="single" w:sz="4" w:space="0" w:color="auto"/>
              <w:right w:val="single" w:sz="4" w:space="0" w:color="auto"/>
            </w:tcBorders>
            <w:shd w:val="clear" w:color="auto" w:fill="auto"/>
            <w:hideMark/>
          </w:tcPr>
          <w:p w14:paraId="7549F5CD" w14:textId="77777777" w:rsidR="002E1491" w:rsidRPr="002E1491" w:rsidRDefault="002E1491" w:rsidP="002E1491">
            <w:pPr>
              <w:rPr>
                <w:rFonts w:cs="Arial"/>
                <w:sz w:val="20"/>
              </w:rPr>
            </w:pPr>
            <w:r w:rsidRPr="002E1491">
              <w:rPr>
                <w:rFonts w:cs="Arial"/>
                <w:sz w:val="20"/>
              </w:rPr>
              <w:t>Ambulances.</w:t>
            </w:r>
          </w:p>
        </w:tc>
      </w:tr>
      <w:tr w:rsidR="002E1491" w:rsidRPr="002E1491" w14:paraId="7224B6C0" w14:textId="77777777" w:rsidTr="00110ADB">
        <w:trPr>
          <w:trHeight w:val="255"/>
        </w:trPr>
        <w:tc>
          <w:tcPr>
            <w:tcW w:w="1276" w:type="dxa"/>
            <w:tcBorders>
              <w:top w:val="nil"/>
              <w:left w:val="single" w:sz="4" w:space="0" w:color="auto"/>
              <w:bottom w:val="single" w:sz="4" w:space="0" w:color="auto"/>
              <w:right w:val="single" w:sz="4" w:space="0" w:color="auto"/>
            </w:tcBorders>
            <w:shd w:val="clear" w:color="auto" w:fill="auto"/>
            <w:hideMark/>
          </w:tcPr>
          <w:p w14:paraId="72034256" w14:textId="77777777" w:rsidR="002E1491" w:rsidRPr="002E1491" w:rsidRDefault="002E1491" w:rsidP="002E1491">
            <w:pPr>
              <w:rPr>
                <w:rFonts w:cs="Arial"/>
                <w:sz w:val="20"/>
              </w:rPr>
            </w:pPr>
            <w:r w:rsidRPr="002E1491">
              <w:rPr>
                <w:rFonts w:cs="Arial"/>
                <w:sz w:val="20"/>
              </w:rPr>
              <w:t>34114122-0</w:t>
            </w:r>
          </w:p>
        </w:tc>
        <w:tc>
          <w:tcPr>
            <w:tcW w:w="8864" w:type="dxa"/>
            <w:tcBorders>
              <w:top w:val="nil"/>
              <w:left w:val="nil"/>
              <w:bottom w:val="single" w:sz="4" w:space="0" w:color="auto"/>
              <w:right w:val="single" w:sz="4" w:space="0" w:color="auto"/>
            </w:tcBorders>
            <w:shd w:val="clear" w:color="auto" w:fill="auto"/>
            <w:hideMark/>
          </w:tcPr>
          <w:p w14:paraId="0214C70C" w14:textId="77777777" w:rsidR="002E1491" w:rsidRPr="002E1491" w:rsidRDefault="002E1491" w:rsidP="002E1491">
            <w:pPr>
              <w:rPr>
                <w:rFonts w:cs="Arial"/>
                <w:sz w:val="20"/>
              </w:rPr>
            </w:pPr>
            <w:r w:rsidRPr="002E1491">
              <w:rPr>
                <w:rFonts w:cs="Arial"/>
                <w:sz w:val="20"/>
              </w:rPr>
              <w:t>Véhicules de transport de patients.</w:t>
            </w:r>
          </w:p>
        </w:tc>
      </w:tr>
      <w:tr w:rsidR="00AB0386" w:rsidRPr="00AB0386" w14:paraId="1D622969" w14:textId="77777777" w:rsidTr="00110ADB">
        <w:trPr>
          <w:trHeight w:val="255"/>
        </w:trPr>
        <w:tc>
          <w:tcPr>
            <w:tcW w:w="1276" w:type="dxa"/>
            <w:tcBorders>
              <w:top w:val="nil"/>
              <w:left w:val="single" w:sz="4" w:space="0" w:color="auto"/>
              <w:bottom w:val="single" w:sz="4" w:space="0" w:color="auto"/>
              <w:right w:val="single" w:sz="4" w:space="0" w:color="auto"/>
            </w:tcBorders>
            <w:shd w:val="clear" w:color="auto" w:fill="auto"/>
            <w:hideMark/>
          </w:tcPr>
          <w:p w14:paraId="348BBEE3" w14:textId="77777777" w:rsidR="00AB0386" w:rsidRPr="00AB0386" w:rsidRDefault="00AB0386" w:rsidP="00AB0386">
            <w:pPr>
              <w:rPr>
                <w:rFonts w:cs="Arial"/>
                <w:sz w:val="20"/>
              </w:rPr>
            </w:pPr>
            <w:r w:rsidRPr="00AB0386">
              <w:rPr>
                <w:rFonts w:cs="Arial"/>
                <w:sz w:val="20"/>
              </w:rPr>
              <w:t>34140000-0</w:t>
            </w:r>
          </w:p>
        </w:tc>
        <w:tc>
          <w:tcPr>
            <w:tcW w:w="8864" w:type="dxa"/>
            <w:tcBorders>
              <w:top w:val="nil"/>
              <w:left w:val="nil"/>
              <w:bottom w:val="single" w:sz="4" w:space="0" w:color="auto"/>
              <w:right w:val="single" w:sz="4" w:space="0" w:color="auto"/>
            </w:tcBorders>
            <w:shd w:val="clear" w:color="auto" w:fill="auto"/>
            <w:hideMark/>
          </w:tcPr>
          <w:p w14:paraId="7026D910" w14:textId="77777777" w:rsidR="00AB0386" w:rsidRPr="00AB0386" w:rsidRDefault="00AB0386" w:rsidP="00AB0386">
            <w:pPr>
              <w:rPr>
                <w:rFonts w:cs="Arial"/>
                <w:sz w:val="20"/>
              </w:rPr>
            </w:pPr>
            <w:r w:rsidRPr="00AB0386">
              <w:rPr>
                <w:rFonts w:cs="Arial"/>
                <w:sz w:val="20"/>
              </w:rPr>
              <w:t>Poids lourds.</w:t>
            </w:r>
          </w:p>
        </w:tc>
      </w:tr>
      <w:tr w:rsidR="00AB0386" w:rsidRPr="00AB0386" w14:paraId="7B93E6FC" w14:textId="77777777" w:rsidTr="00110ADB">
        <w:trPr>
          <w:trHeight w:val="255"/>
        </w:trPr>
        <w:tc>
          <w:tcPr>
            <w:tcW w:w="1276" w:type="dxa"/>
            <w:tcBorders>
              <w:top w:val="nil"/>
              <w:left w:val="single" w:sz="4" w:space="0" w:color="auto"/>
              <w:bottom w:val="single" w:sz="4" w:space="0" w:color="auto"/>
              <w:right w:val="single" w:sz="4" w:space="0" w:color="auto"/>
            </w:tcBorders>
            <w:shd w:val="clear" w:color="auto" w:fill="auto"/>
          </w:tcPr>
          <w:p w14:paraId="1A04F70C" w14:textId="305018C9" w:rsidR="00AB0386" w:rsidRPr="00AB0386" w:rsidRDefault="00AB0386" w:rsidP="00AB0386">
            <w:pPr>
              <w:rPr>
                <w:rFonts w:cs="Arial"/>
                <w:sz w:val="20"/>
              </w:rPr>
            </w:pPr>
            <w:r>
              <w:rPr>
                <w:rFonts w:cs="Arial"/>
                <w:sz w:val="20"/>
              </w:rPr>
              <w:t>34144700-5</w:t>
            </w:r>
          </w:p>
        </w:tc>
        <w:tc>
          <w:tcPr>
            <w:tcW w:w="8864" w:type="dxa"/>
            <w:tcBorders>
              <w:top w:val="nil"/>
              <w:left w:val="nil"/>
              <w:bottom w:val="single" w:sz="4" w:space="0" w:color="auto"/>
              <w:right w:val="single" w:sz="4" w:space="0" w:color="auto"/>
            </w:tcBorders>
            <w:shd w:val="clear" w:color="auto" w:fill="auto"/>
            <w:vAlign w:val="bottom"/>
          </w:tcPr>
          <w:p w14:paraId="4B8655BC" w14:textId="0BD39D3B" w:rsidR="00AB0386" w:rsidRPr="00AB0386" w:rsidRDefault="00AB0386" w:rsidP="00AB0386">
            <w:pPr>
              <w:rPr>
                <w:rFonts w:cs="Arial"/>
                <w:sz w:val="20"/>
              </w:rPr>
            </w:pPr>
            <w:r>
              <w:rPr>
                <w:rFonts w:cs="Arial"/>
                <w:sz w:val="20"/>
              </w:rPr>
              <w:t>Véhicules utilitaires.</w:t>
            </w:r>
          </w:p>
        </w:tc>
      </w:tr>
      <w:tr w:rsidR="003864B0" w:rsidRPr="00AB0386" w14:paraId="05CDDEC0" w14:textId="77777777" w:rsidTr="00110ADB">
        <w:trPr>
          <w:trHeight w:val="255"/>
        </w:trPr>
        <w:tc>
          <w:tcPr>
            <w:tcW w:w="1276" w:type="dxa"/>
            <w:tcBorders>
              <w:top w:val="nil"/>
              <w:left w:val="single" w:sz="4" w:space="0" w:color="auto"/>
              <w:bottom w:val="single" w:sz="4" w:space="0" w:color="auto"/>
              <w:right w:val="single" w:sz="4" w:space="0" w:color="auto"/>
            </w:tcBorders>
            <w:shd w:val="clear" w:color="auto" w:fill="auto"/>
          </w:tcPr>
          <w:p w14:paraId="0EDB1175" w14:textId="5880D458" w:rsidR="003864B0" w:rsidRPr="00AB0386" w:rsidRDefault="003864B0" w:rsidP="003864B0">
            <w:pPr>
              <w:rPr>
                <w:rFonts w:cs="Arial"/>
                <w:sz w:val="20"/>
              </w:rPr>
            </w:pPr>
            <w:r w:rsidRPr="00AB0386">
              <w:rPr>
                <w:rFonts w:cs="Arial"/>
                <w:sz w:val="20"/>
              </w:rPr>
              <w:t>34144900-7</w:t>
            </w:r>
          </w:p>
        </w:tc>
        <w:tc>
          <w:tcPr>
            <w:tcW w:w="8864" w:type="dxa"/>
            <w:tcBorders>
              <w:top w:val="nil"/>
              <w:left w:val="nil"/>
              <w:bottom w:val="single" w:sz="4" w:space="0" w:color="auto"/>
              <w:right w:val="single" w:sz="4" w:space="0" w:color="auto"/>
            </w:tcBorders>
            <w:shd w:val="clear" w:color="auto" w:fill="auto"/>
          </w:tcPr>
          <w:p w14:paraId="0539646A" w14:textId="615F1CA4" w:rsidR="003864B0" w:rsidRPr="00AB0386" w:rsidRDefault="003864B0" w:rsidP="003864B0">
            <w:pPr>
              <w:rPr>
                <w:rFonts w:cs="Arial"/>
                <w:sz w:val="20"/>
              </w:rPr>
            </w:pPr>
            <w:r w:rsidRPr="00AB0386">
              <w:rPr>
                <w:rFonts w:cs="Arial"/>
                <w:sz w:val="20"/>
              </w:rPr>
              <w:t>Véhicules électriques.</w:t>
            </w:r>
          </w:p>
        </w:tc>
      </w:tr>
      <w:tr w:rsidR="003864B0" w:rsidRPr="00AB0386" w14:paraId="46C4E13E" w14:textId="77777777" w:rsidTr="00110ADB">
        <w:trPr>
          <w:trHeight w:val="255"/>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1F86D1E9" w14:textId="77777777" w:rsidR="003864B0" w:rsidRPr="00AB0386" w:rsidRDefault="003864B0" w:rsidP="003864B0">
            <w:pPr>
              <w:rPr>
                <w:rFonts w:cs="Arial"/>
                <w:sz w:val="20"/>
              </w:rPr>
            </w:pPr>
            <w:r w:rsidRPr="00AB0386">
              <w:rPr>
                <w:rFonts w:cs="Arial"/>
                <w:sz w:val="20"/>
              </w:rPr>
              <w:t>34144900-7</w:t>
            </w:r>
          </w:p>
        </w:tc>
        <w:tc>
          <w:tcPr>
            <w:tcW w:w="8864" w:type="dxa"/>
            <w:tcBorders>
              <w:top w:val="single" w:sz="4" w:space="0" w:color="auto"/>
              <w:left w:val="nil"/>
              <w:bottom w:val="single" w:sz="4" w:space="0" w:color="auto"/>
              <w:right w:val="single" w:sz="4" w:space="0" w:color="auto"/>
            </w:tcBorders>
            <w:shd w:val="clear" w:color="auto" w:fill="auto"/>
            <w:hideMark/>
          </w:tcPr>
          <w:p w14:paraId="122F971D" w14:textId="77777777" w:rsidR="003864B0" w:rsidRPr="00AB0386" w:rsidRDefault="003864B0" w:rsidP="003864B0">
            <w:pPr>
              <w:rPr>
                <w:rFonts w:cs="Arial"/>
                <w:sz w:val="20"/>
              </w:rPr>
            </w:pPr>
            <w:r w:rsidRPr="00AB0386">
              <w:rPr>
                <w:rFonts w:cs="Arial"/>
                <w:sz w:val="20"/>
              </w:rPr>
              <w:t>Véhicules électriques.</w:t>
            </w:r>
          </w:p>
        </w:tc>
      </w:tr>
      <w:tr w:rsidR="003864B0" w:rsidRPr="00AB0386" w14:paraId="7B825DE9" w14:textId="77777777" w:rsidTr="00110ADB">
        <w:trPr>
          <w:trHeight w:val="255"/>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66E18E97" w14:textId="264D7621" w:rsidR="003864B0" w:rsidRPr="00AB0386" w:rsidRDefault="003864B0" w:rsidP="003864B0">
            <w:pPr>
              <w:rPr>
                <w:rFonts w:cs="Arial"/>
                <w:sz w:val="20"/>
              </w:rPr>
            </w:pPr>
            <w:r w:rsidRPr="003864B0">
              <w:rPr>
                <w:rFonts w:asciiTheme="minorHAnsi" w:hAnsiTheme="minorHAnsi" w:cs="Arial"/>
                <w:sz w:val="20"/>
              </w:rPr>
              <w:t>50100000-6</w:t>
            </w:r>
          </w:p>
        </w:tc>
        <w:tc>
          <w:tcPr>
            <w:tcW w:w="8864" w:type="dxa"/>
            <w:tcBorders>
              <w:top w:val="single" w:sz="4" w:space="0" w:color="auto"/>
              <w:left w:val="nil"/>
              <w:bottom w:val="single" w:sz="4" w:space="0" w:color="auto"/>
              <w:right w:val="single" w:sz="4" w:space="0" w:color="auto"/>
            </w:tcBorders>
            <w:shd w:val="clear" w:color="auto" w:fill="auto"/>
          </w:tcPr>
          <w:p w14:paraId="76281A35" w14:textId="05143650" w:rsidR="003864B0" w:rsidRPr="00AB0386" w:rsidRDefault="003864B0" w:rsidP="003864B0">
            <w:pPr>
              <w:rPr>
                <w:rFonts w:cs="Arial"/>
                <w:sz w:val="20"/>
              </w:rPr>
            </w:pPr>
            <w:r w:rsidRPr="003864B0">
              <w:rPr>
                <w:rFonts w:asciiTheme="minorHAnsi" w:hAnsiTheme="minorHAnsi" w:cs="Arial"/>
                <w:sz w:val="20"/>
              </w:rPr>
              <w:t>Services de réparation et d'entretien de véhicules et d'équipements associés</w:t>
            </w:r>
          </w:p>
        </w:tc>
      </w:tr>
    </w:tbl>
    <w:p w14:paraId="43E16701" w14:textId="186B77E3" w:rsidR="002E1491" w:rsidRDefault="003864B0" w:rsidP="003864B0">
      <w:pPr>
        <w:tabs>
          <w:tab w:val="left" w:pos="5529"/>
        </w:tabs>
        <w:spacing w:after="120"/>
        <w:jc w:val="both"/>
        <w:rPr>
          <w:rFonts w:asciiTheme="minorHAnsi" w:hAnsiTheme="minorHAnsi" w:cs="Arial"/>
          <w:sz w:val="20"/>
        </w:rPr>
      </w:pPr>
      <w:proofErr w:type="gramStart"/>
      <w:r w:rsidRPr="003864B0">
        <w:rPr>
          <w:rFonts w:asciiTheme="minorHAnsi" w:hAnsiTheme="minorHAnsi" w:cs="Arial"/>
          <w:sz w:val="20"/>
        </w:rPr>
        <w:t>et</w:t>
      </w:r>
      <w:proofErr w:type="gramEnd"/>
      <w:r w:rsidRPr="003864B0">
        <w:rPr>
          <w:rFonts w:asciiTheme="minorHAnsi" w:hAnsiTheme="minorHAnsi" w:cs="Arial"/>
          <w:sz w:val="20"/>
        </w:rPr>
        <w:t xml:space="preserve"> services connexes</w:t>
      </w:r>
    </w:p>
    <w:tbl>
      <w:tblPr>
        <w:tblW w:w="10620" w:type="dxa"/>
        <w:tblCellMar>
          <w:left w:w="70" w:type="dxa"/>
          <w:right w:w="70" w:type="dxa"/>
        </w:tblCellMar>
        <w:tblLook w:val="04A0" w:firstRow="1" w:lastRow="0" w:firstColumn="1" w:lastColumn="0" w:noHBand="0" w:noVBand="1"/>
      </w:tblPr>
      <w:tblGrid>
        <w:gridCol w:w="1400"/>
        <w:gridCol w:w="9220"/>
      </w:tblGrid>
      <w:tr w:rsidR="003864B0" w:rsidRPr="003864B0" w14:paraId="622F9F2C" w14:textId="77777777" w:rsidTr="003864B0">
        <w:trPr>
          <w:trHeight w:val="250"/>
        </w:trPr>
        <w:tc>
          <w:tcPr>
            <w:tcW w:w="1400" w:type="dxa"/>
            <w:tcBorders>
              <w:top w:val="single" w:sz="4" w:space="0" w:color="auto"/>
              <w:left w:val="single" w:sz="4" w:space="0" w:color="auto"/>
              <w:bottom w:val="single" w:sz="4" w:space="0" w:color="auto"/>
              <w:right w:val="single" w:sz="4" w:space="0" w:color="auto"/>
            </w:tcBorders>
            <w:shd w:val="clear" w:color="auto" w:fill="auto"/>
            <w:hideMark/>
          </w:tcPr>
          <w:p w14:paraId="4CBC5046" w14:textId="77777777" w:rsidR="003864B0" w:rsidRPr="003864B0" w:rsidRDefault="003864B0" w:rsidP="003864B0">
            <w:pPr>
              <w:rPr>
                <w:rFonts w:cs="Arial"/>
                <w:sz w:val="20"/>
              </w:rPr>
            </w:pPr>
            <w:r w:rsidRPr="003864B0">
              <w:rPr>
                <w:rFonts w:cs="Arial"/>
                <w:sz w:val="20"/>
              </w:rPr>
              <w:t>PA01-7</w:t>
            </w:r>
          </w:p>
        </w:tc>
        <w:tc>
          <w:tcPr>
            <w:tcW w:w="9220" w:type="dxa"/>
            <w:tcBorders>
              <w:top w:val="single" w:sz="4" w:space="0" w:color="auto"/>
              <w:left w:val="nil"/>
              <w:bottom w:val="single" w:sz="4" w:space="0" w:color="auto"/>
              <w:right w:val="single" w:sz="4" w:space="0" w:color="auto"/>
            </w:tcBorders>
            <w:shd w:val="clear" w:color="auto" w:fill="auto"/>
            <w:vAlign w:val="bottom"/>
            <w:hideMark/>
          </w:tcPr>
          <w:p w14:paraId="6F60732E" w14:textId="77777777" w:rsidR="003864B0" w:rsidRPr="003864B0" w:rsidRDefault="003864B0" w:rsidP="003864B0">
            <w:pPr>
              <w:rPr>
                <w:rFonts w:cs="Arial"/>
                <w:sz w:val="20"/>
              </w:rPr>
            </w:pPr>
            <w:r w:rsidRPr="003864B0">
              <w:rPr>
                <w:rFonts w:cs="Arial"/>
                <w:sz w:val="20"/>
              </w:rPr>
              <w:t>Location</w:t>
            </w:r>
          </w:p>
        </w:tc>
      </w:tr>
    </w:tbl>
    <w:p w14:paraId="29559154" w14:textId="77777777" w:rsidR="00835B74" w:rsidRDefault="00835B74" w:rsidP="00F75036">
      <w:pPr>
        <w:tabs>
          <w:tab w:val="left" w:pos="5529"/>
        </w:tabs>
        <w:spacing w:after="120"/>
        <w:jc w:val="both"/>
        <w:rPr>
          <w:rFonts w:asciiTheme="minorHAnsi" w:hAnsiTheme="minorHAnsi" w:cs="Arial"/>
          <w:sz w:val="20"/>
        </w:rPr>
      </w:pPr>
    </w:p>
    <w:p w14:paraId="64761A19" w14:textId="77777777" w:rsidR="007F476C" w:rsidRDefault="007F476C" w:rsidP="00F75036">
      <w:pPr>
        <w:tabs>
          <w:tab w:val="left" w:pos="5529"/>
        </w:tabs>
        <w:spacing w:after="120"/>
        <w:jc w:val="both"/>
        <w:rPr>
          <w:rFonts w:asciiTheme="minorHAnsi" w:hAnsiTheme="minorHAnsi" w:cs="Arial"/>
          <w:sz w:val="20"/>
        </w:rPr>
      </w:pPr>
    </w:p>
    <w:tbl>
      <w:tblPr>
        <w:tblW w:w="5000" w:type="pct"/>
        <w:jc w:val="center"/>
        <w:tblCellMar>
          <w:left w:w="70" w:type="dxa"/>
          <w:right w:w="70" w:type="dxa"/>
        </w:tblCellMar>
        <w:tblLook w:val="04A0" w:firstRow="1" w:lastRow="0" w:firstColumn="1" w:lastColumn="0" w:noHBand="0" w:noVBand="1"/>
      </w:tblPr>
      <w:tblGrid>
        <w:gridCol w:w="1389"/>
        <w:gridCol w:w="3336"/>
        <w:gridCol w:w="1729"/>
        <w:gridCol w:w="1729"/>
        <w:gridCol w:w="1729"/>
      </w:tblGrid>
      <w:tr w:rsidR="00A14B85" w:rsidRPr="00C25582" w14:paraId="12981DD2" w14:textId="50C9F9EF" w:rsidTr="00A14B85">
        <w:trPr>
          <w:trHeight w:val="207"/>
          <w:jc w:val="center"/>
        </w:trPr>
        <w:tc>
          <w:tcPr>
            <w:tcW w:w="70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5BDC65" w14:textId="77777777" w:rsidR="00A14B85" w:rsidRPr="00C25582" w:rsidRDefault="00A14B85" w:rsidP="00852DAA">
            <w:pPr>
              <w:jc w:val="center"/>
              <w:rPr>
                <w:rFonts w:ascii="Calibri" w:hAnsi="Calibri" w:cs="Calibri"/>
                <w:color w:val="000000"/>
                <w:sz w:val="20"/>
              </w:rPr>
            </w:pPr>
            <w:r w:rsidRPr="00C25582">
              <w:rPr>
                <w:rFonts w:ascii="Calibri" w:hAnsi="Calibri" w:cs="Calibri"/>
                <w:color w:val="000000"/>
                <w:sz w:val="20"/>
              </w:rPr>
              <w:t>N°CATEGORIE</w:t>
            </w:r>
          </w:p>
        </w:tc>
        <w:tc>
          <w:tcPr>
            <w:tcW w:w="1683" w:type="pct"/>
            <w:tcBorders>
              <w:top w:val="single" w:sz="4" w:space="0" w:color="auto"/>
              <w:left w:val="nil"/>
              <w:bottom w:val="single" w:sz="4" w:space="0" w:color="auto"/>
              <w:right w:val="single" w:sz="4" w:space="0" w:color="auto"/>
            </w:tcBorders>
            <w:shd w:val="clear" w:color="auto" w:fill="auto"/>
            <w:noWrap/>
            <w:vAlign w:val="center"/>
            <w:hideMark/>
          </w:tcPr>
          <w:p w14:paraId="2122D7F9" w14:textId="77777777" w:rsidR="00A14B85" w:rsidRPr="00C25582" w:rsidRDefault="00A14B85" w:rsidP="00852DAA">
            <w:pPr>
              <w:jc w:val="center"/>
              <w:rPr>
                <w:rFonts w:ascii="Calibri" w:hAnsi="Calibri" w:cs="Calibri"/>
                <w:color w:val="000000"/>
                <w:sz w:val="20"/>
              </w:rPr>
            </w:pPr>
            <w:r w:rsidRPr="00C25582">
              <w:rPr>
                <w:rFonts w:ascii="Calibri" w:hAnsi="Calibri" w:cs="Calibri"/>
                <w:color w:val="000000"/>
                <w:sz w:val="20"/>
              </w:rPr>
              <w:t>CATEGORIE</w:t>
            </w:r>
          </w:p>
        </w:tc>
        <w:tc>
          <w:tcPr>
            <w:tcW w:w="872" w:type="pct"/>
            <w:tcBorders>
              <w:top w:val="single" w:sz="4" w:space="0" w:color="auto"/>
              <w:left w:val="nil"/>
              <w:bottom w:val="single" w:sz="4" w:space="0" w:color="auto"/>
              <w:right w:val="single" w:sz="4" w:space="0" w:color="auto"/>
            </w:tcBorders>
            <w:shd w:val="clear" w:color="auto" w:fill="auto"/>
            <w:noWrap/>
            <w:vAlign w:val="center"/>
            <w:hideMark/>
          </w:tcPr>
          <w:p w14:paraId="50C437A9" w14:textId="77777777" w:rsidR="00A14B85" w:rsidRPr="00C25582" w:rsidRDefault="00A14B85" w:rsidP="00852DAA">
            <w:pPr>
              <w:jc w:val="center"/>
              <w:rPr>
                <w:rFonts w:ascii="Calibri" w:hAnsi="Calibri" w:cs="Calibri"/>
                <w:color w:val="000000"/>
                <w:sz w:val="20"/>
              </w:rPr>
            </w:pPr>
            <w:r w:rsidRPr="00C25582">
              <w:rPr>
                <w:rFonts w:ascii="Calibri" w:hAnsi="Calibri" w:cs="Calibri"/>
                <w:color w:val="000000"/>
                <w:sz w:val="20"/>
              </w:rPr>
              <w:t>SOUS-CATEGORIE</w:t>
            </w:r>
          </w:p>
        </w:tc>
        <w:tc>
          <w:tcPr>
            <w:tcW w:w="872" w:type="pct"/>
            <w:tcBorders>
              <w:top w:val="single" w:sz="4" w:space="0" w:color="auto"/>
              <w:left w:val="nil"/>
              <w:bottom w:val="single" w:sz="4" w:space="0" w:color="auto"/>
              <w:right w:val="single" w:sz="4" w:space="0" w:color="auto"/>
            </w:tcBorders>
          </w:tcPr>
          <w:p w14:paraId="2BE0CA96" w14:textId="1824628E" w:rsidR="00A14B85" w:rsidRPr="00C25582" w:rsidRDefault="00A14B85" w:rsidP="007F1E8D">
            <w:pPr>
              <w:rPr>
                <w:rFonts w:ascii="Calibri" w:hAnsi="Calibri" w:cs="Calibri"/>
                <w:color w:val="000000"/>
                <w:sz w:val="20"/>
              </w:rPr>
            </w:pPr>
            <w:r>
              <w:rPr>
                <w:rFonts w:ascii="Calibri" w:hAnsi="Calibri" w:cs="Calibri"/>
                <w:color w:val="000000"/>
                <w:sz w:val="20"/>
              </w:rPr>
              <w:t xml:space="preserve"> Nomenclature</w:t>
            </w:r>
          </w:p>
        </w:tc>
        <w:tc>
          <w:tcPr>
            <w:tcW w:w="872" w:type="pct"/>
            <w:tcBorders>
              <w:top w:val="single" w:sz="4" w:space="0" w:color="auto"/>
              <w:left w:val="nil"/>
              <w:bottom w:val="single" w:sz="4" w:space="0" w:color="auto"/>
              <w:right w:val="single" w:sz="4" w:space="0" w:color="auto"/>
            </w:tcBorders>
          </w:tcPr>
          <w:p w14:paraId="6F863504" w14:textId="6C3172C6" w:rsidR="00A14B85" w:rsidRDefault="00A14B85" w:rsidP="007F1E8D">
            <w:pPr>
              <w:rPr>
                <w:rFonts w:ascii="Calibri" w:hAnsi="Calibri" w:cs="Calibri"/>
                <w:color w:val="000000"/>
                <w:sz w:val="20"/>
              </w:rPr>
            </w:pPr>
            <w:r>
              <w:rPr>
                <w:rFonts w:ascii="Calibri" w:hAnsi="Calibri" w:cs="Calibri"/>
                <w:color w:val="000000"/>
                <w:sz w:val="20"/>
              </w:rPr>
              <w:t xml:space="preserve">Montant </w:t>
            </w:r>
            <w:r w:rsidR="003864B0">
              <w:rPr>
                <w:rFonts w:ascii="Calibri" w:hAnsi="Calibri" w:cs="Calibri"/>
                <w:color w:val="000000"/>
                <w:sz w:val="20"/>
              </w:rPr>
              <w:t>max sur la durée du SAD</w:t>
            </w:r>
          </w:p>
        </w:tc>
      </w:tr>
      <w:tr w:rsidR="001F243D" w:rsidRPr="00C25582" w14:paraId="32EE1B22" w14:textId="0AACC993" w:rsidTr="002E1491">
        <w:trPr>
          <w:trHeight w:val="207"/>
          <w:jc w:val="center"/>
        </w:trPr>
        <w:tc>
          <w:tcPr>
            <w:tcW w:w="701" w:type="pct"/>
            <w:tcBorders>
              <w:top w:val="nil"/>
              <w:left w:val="single" w:sz="4" w:space="0" w:color="auto"/>
              <w:bottom w:val="single" w:sz="4" w:space="0" w:color="auto"/>
              <w:right w:val="single" w:sz="4" w:space="0" w:color="auto"/>
            </w:tcBorders>
            <w:shd w:val="clear" w:color="auto" w:fill="auto"/>
            <w:noWrap/>
            <w:vAlign w:val="center"/>
            <w:hideMark/>
          </w:tcPr>
          <w:p w14:paraId="70BCC971" w14:textId="77777777" w:rsidR="001F243D" w:rsidRPr="00C25582" w:rsidRDefault="001F243D" w:rsidP="001F243D">
            <w:pPr>
              <w:jc w:val="center"/>
              <w:rPr>
                <w:rFonts w:ascii="Calibri" w:hAnsi="Calibri" w:cs="Calibri"/>
                <w:color w:val="000000"/>
                <w:sz w:val="20"/>
              </w:rPr>
            </w:pPr>
            <w:r>
              <w:rPr>
                <w:rFonts w:ascii="Calibri" w:hAnsi="Calibri" w:cs="Calibri"/>
                <w:color w:val="000000"/>
                <w:sz w:val="20"/>
              </w:rPr>
              <w:t>1</w:t>
            </w:r>
          </w:p>
        </w:tc>
        <w:tc>
          <w:tcPr>
            <w:tcW w:w="1683" w:type="pct"/>
            <w:tcBorders>
              <w:top w:val="nil"/>
              <w:left w:val="nil"/>
              <w:bottom w:val="single" w:sz="4" w:space="0" w:color="auto"/>
              <w:right w:val="single" w:sz="4" w:space="0" w:color="auto"/>
            </w:tcBorders>
            <w:shd w:val="clear" w:color="auto" w:fill="auto"/>
            <w:noWrap/>
            <w:vAlign w:val="center"/>
            <w:hideMark/>
          </w:tcPr>
          <w:p w14:paraId="1588F12F" w14:textId="77777777" w:rsidR="001F243D" w:rsidRPr="00C25582" w:rsidRDefault="001F243D" w:rsidP="001F243D">
            <w:pPr>
              <w:jc w:val="center"/>
              <w:rPr>
                <w:rFonts w:ascii="Calibri" w:hAnsi="Calibri" w:cs="Calibri"/>
                <w:color w:val="000000"/>
                <w:sz w:val="20"/>
              </w:rPr>
            </w:pPr>
            <w:r w:rsidRPr="00C25582">
              <w:rPr>
                <w:rFonts w:ascii="Calibri" w:hAnsi="Calibri" w:cs="Calibri"/>
                <w:color w:val="000000"/>
                <w:sz w:val="20"/>
              </w:rPr>
              <w:t>Véhicule personnel</w:t>
            </w:r>
          </w:p>
        </w:tc>
        <w:tc>
          <w:tcPr>
            <w:tcW w:w="872" w:type="pct"/>
            <w:tcBorders>
              <w:top w:val="nil"/>
              <w:left w:val="nil"/>
              <w:bottom w:val="single" w:sz="4" w:space="0" w:color="auto"/>
              <w:right w:val="single" w:sz="4" w:space="0" w:color="auto"/>
            </w:tcBorders>
            <w:shd w:val="clear" w:color="auto" w:fill="auto"/>
            <w:noWrap/>
            <w:vAlign w:val="center"/>
            <w:hideMark/>
          </w:tcPr>
          <w:p w14:paraId="419958BD" w14:textId="77777777" w:rsidR="001F243D" w:rsidRPr="00C25582" w:rsidRDefault="001F243D" w:rsidP="001F243D">
            <w:pPr>
              <w:jc w:val="center"/>
              <w:rPr>
                <w:rFonts w:ascii="Calibri" w:hAnsi="Calibri" w:cs="Calibri"/>
                <w:color w:val="000000"/>
                <w:sz w:val="20"/>
              </w:rPr>
            </w:pPr>
            <w:r w:rsidRPr="00C25582">
              <w:rPr>
                <w:rFonts w:ascii="Calibri" w:hAnsi="Calibri" w:cs="Calibri"/>
                <w:color w:val="000000"/>
                <w:sz w:val="20"/>
              </w:rPr>
              <w:t>Achat</w:t>
            </w:r>
          </w:p>
        </w:tc>
        <w:tc>
          <w:tcPr>
            <w:tcW w:w="872" w:type="pct"/>
            <w:tcBorders>
              <w:top w:val="nil"/>
              <w:left w:val="nil"/>
              <w:bottom w:val="single" w:sz="4" w:space="0" w:color="auto"/>
              <w:right w:val="single" w:sz="4" w:space="0" w:color="auto"/>
            </w:tcBorders>
          </w:tcPr>
          <w:p w14:paraId="4F700172" w14:textId="6CD5D99B" w:rsidR="001F243D" w:rsidRPr="00C25582" w:rsidRDefault="001F243D" w:rsidP="001F243D">
            <w:pPr>
              <w:jc w:val="center"/>
              <w:rPr>
                <w:rFonts w:ascii="Calibri" w:hAnsi="Calibri" w:cs="Calibri"/>
                <w:color w:val="000000"/>
                <w:sz w:val="20"/>
              </w:rPr>
            </w:pPr>
            <w:r w:rsidRPr="00852DAA">
              <w:rPr>
                <w:rFonts w:ascii="Calibri" w:hAnsi="Calibri" w:cs="Calibri"/>
                <w:color w:val="000000"/>
                <w:sz w:val="20"/>
              </w:rPr>
              <w:t>TB12AOOO</w:t>
            </w:r>
          </w:p>
        </w:tc>
        <w:tc>
          <w:tcPr>
            <w:tcW w:w="872" w:type="pct"/>
            <w:tcBorders>
              <w:top w:val="nil"/>
              <w:left w:val="nil"/>
              <w:bottom w:val="single" w:sz="4" w:space="0" w:color="auto"/>
              <w:right w:val="single" w:sz="4" w:space="0" w:color="auto"/>
            </w:tcBorders>
            <w:vAlign w:val="bottom"/>
          </w:tcPr>
          <w:p w14:paraId="21BDCE44" w14:textId="2E48C5C3" w:rsidR="001F243D" w:rsidRPr="00852DAA" w:rsidRDefault="001F243D" w:rsidP="001F243D">
            <w:pPr>
              <w:jc w:val="center"/>
              <w:rPr>
                <w:rFonts w:ascii="Calibri" w:hAnsi="Calibri" w:cs="Calibri"/>
                <w:color w:val="000000"/>
                <w:sz w:val="20"/>
              </w:rPr>
            </w:pPr>
            <w:r>
              <w:rPr>
                <w:rFonts w:ascii="Calibri" w:hAnsi="Calibri" w:cs="Calibri"/>
                <w:color w:val="000000"/>
              </w:rPr>
              <w:t>1 000 000 €</w:t>
            </w:r>
          </w:p>
        </w:tc>
      </w:tr>
      <w:tr w:rsidR="001F243D" w:rsidRPr="00C25582" w14:paraId="18E67213" w14:textId="099ED395" w:rsidTr="002E1491">
        <w:trPr>
          <w:trHeight w:val="207"/>
          <w:jc w:val="center"/>
        </w:trPr>
        <w:tc>
          <w:tcPr>
            <w:tcW w:w="701" w:type="pct"/>
            <w:tcBorders>
              <w:top w:val="nil"/>
              <w:left w:val="single" w:sz="4" w:space="0" w:color="auto"/>
              <w:bottom w:val="single" w:sz="4" w:space="0" w:color="auto"/>
              <w:right w:val="single" w:sz="4" w:space="0" w:color="auto"/>
            </w:tcBorders>
            <w:shd w:val="clear" w:color="auto" w:fill="auto"/>
            <w:noWrap/>
            <w:vAlign w:val="center"/>
            <w:hideMark/>
          </w:tcPr>
          <w:p w14:paraId="7393C456" w14:textId="77777777" w:rsidR="001F243D" w:rsidRPr="00C25582" w:rsidRDefault="001F243D" w:rsidP="001F243D">
            <w:pPr>
              <w:jc w:val="center"/>
              <w:rPr>
                <w:rFonts w:ascii="Calibri" w:hAnsi="Calibri" w:cs="Calibri"/>
                <w:color w:val="000000"/>
                <w:sz w:val="20"/>
              </w:rPr>
            </w:pPr>
            <w:r>
              <w:rPr>
                <w:rFonts w:ascii="Calibri" w:hAnsi="Calibri" w:cs="Calibri"/>
                <w:color w:val="000000"/>
                <w:sz w:val="20"/>
              </w:rPr>
              <w:t>2</w:t>
            </w:r>
          </w:p>
        </w:tc>
        <w:tc>
          <w:tcPr>
            <w:tcW w:w="1683" w:type="pct"/>
            <w:tcBorders>
              <w:top w:val="nil"/>
              <w:left w:val="nil"/>
              <w:bottom w:val="single" w:sz="4" w:space="0" w:color="auto"/>
              <w:right w:val="single" w:sz="4" w:space="0" w:color="auto"/>
            </w:tcBorders>
            <w:shd w:val="clear" w:color="auto" w:fill="auto"/>
            <w:noWrap/>
            <w:vAlign w:val="center"/>
            <w:hideMark/>
          </w:tcPr>
          <w:p w14:paraId="06E0010B" w14:textId="77777777" w:rsidR="001F243D" w:rsidRPr="00C25582" w:rsidRDefault="001F243D" w:rsidP="001F243D">
            <w:pPr>
              <w:jc w:val="center"/>
              <w:rPr>
                <w:rFonts w:ascii="Calibri" w:hAnsi="Calibri" w:cs="Calibri"/>
                <w:color w:val="000000"/>
                <w:sz w:val="20"/>
              </w:rPr>
            </w:pPr>
            <w:r w:rsidRPr="00C25582">
              <w:rPr>
                <w:rFonts w:ascii="Calibri" w:hAnsi="Calibri" w:cs="Calibri"/>
                <w:color w:val="000000"/>
                <w:sz w:val="20"/>
              </w:rPr>
              <w:t>Véhicule personnel</w:t>
            </w:r>
          </w:p>
        </w:tc>
        <w:tc>
          <w:tcPr>
            <w:tcW w:w="872" w:type="pct"/>
            <w:tcBorders>
              <w:top w:val="nil"/>
              <w:left w:val="nil"/>
              <w:bottom w:val="single" w:sz="4" w:space="0" w:color="auto"/>
              <w:right w:val="single" w:sz="4" w:space="0" w:color="auto"/>
            </w:tcBorders>
            <w:shd w:val="clear" w:color="auto" w:fill="auto"/>
            <w:noWrap/>
            <w:vAlign w:val="center"/>
            <w:hideMark/>
          </w:tcPr>
          <w:p w14:paraId="5A94C8C1" w14:textId="77777777" w:rsidR="001F243D" w:rsidRPr="00C25582" w:rsidRDefault="001F243D" w:rsidP="001F243D">
            <w:pPr>
              <w:jc w:val="center"/>
              <w:rPr>
                <w:rFonts w:ascii="Calibri" w:hAnsi="Calibri" w:cs="Calibri"/>
                <w:color w:val="000000"/>
                <w:sz w:val="20"/>
              </w:rPr>
            </w:pPr>
            <w:r w:rsidRPr="00C25582">
              <w:rPr>
                <w:rFonts w:ascii="Calibri" w:hAnsi="Calibri" w:cs="Calibri"/>
                <w:color w:val="000000"/>
                <w:sz w:val="20"/>
              </w:rPr>
              <w:t>Location</w:t>
            </w:r>
          </w:p>
        </w:tc>
        <w:tc>
          <w:tcPr>
            <w:tcW w:w="872" w:type="pct"/>
            <w:tcBorders>
              <w:top w:val="nil"/>
              <w:left w:val="nil"/>
              <w:bottom w:val="single" w:sz="4" w:space="0" w:color="auto"/>
              <w:right w:val="single" w:sz="4" w:space="0" w:color="auto"/>
            </w:tcBorders>
          </w:tcPr>
          <w:p w14:paraId="116B2BC7" w14:textId="48AFE04B" w:rsidR="001F243D" w:rsidRDefault="001F243D" w:rsidP="001F243D">
            <w:pPr>
              <w:jc w:val="center"/>
              <w:rPr>
                <w:rFonts w:ascii="Calibri" w:hAnsi="Calibri" w:cs="Calibri"/>
                <w:color w:val="000000"/>
                <w:sz w:val="20"/>
              </w:rPr>
            </w:pPr>
            <w:r w:rsidRPr="00852DAA">
              <w:rPr>
                <w:rFonts w:ascii="Calibri" w:hAnsi="Calibri" w:cs="Calibri"/>
                <w:color w:val="000000"/>
                <w:sz w:val="20"/>
              </w:rPr>
              <w:t>TB15</w:t>
            </w:r>
            <w:r>
              <w:rPr>
                <w:rFonts w:ascii="Calibri" w:hAnsi="Calibri" w:cs="Calibri"/>
                <w:color w:val="000000"/>
                <w:sz w:val="20"/>
              </w:rPr>
              <w:t>A</w:t>
            </w:r>
            <w:r w:rsidRPr="00852DAA">
              <w:rPr>
                <w:rFonts w:ascii="Calibri" w:hAnsi="Calibri" w:cs="Calibri"/>
                <w:color w:val="000000"/>
                <w:sz w:val="20"/>
              </w:rPr>
              <w:t>OOO</w:t>
            </w:r>
          </w:p>
          <w:p w14:paraId="34AE1054" w14:textId="15AFB97A" w:rsidR="001F243D" w:rsidRPr="00C25582" w:rsidRDefault="001F243D" w:rsidP="001F243D">
            <w:pPr>
              <w:jc w:val="center"/>
              <w:rPr>
                <w:rFonts w:ascii="Calibri" w:hAnsi="Calibri" w:cs="Calibri"/>
                <w:color w:val="000000"/>
                <w:sz w:val="20"/>
              </w:rPr>
            </w:pPr>
            <w:r w:rsidRPr="00852DAA">
              <w:rPr>
                <w:rFonts w:ascii="Calibri" w:hAnsi="Calibri" w:cs="Calibri"/>
                <w:color w:val="000000"/>
                <w:sz w:val="20"/>
              </w:rPr>
              <w:t>TB15BOOO</w:t>
            </w:r>
          </w:p>
        </w:tc>
        <w:tc>
          <w:tcPr>
            <w:tcW w:w="872" w:type="pct"/>
            <w:tcBorders>
              <w:top w:val="nil"/>
              <w:left w:val="nil"/>
              <w:bottom w:val="single" w:sz="4" w:space="0" w:color="auto"/>
              <w:right w:val="single" w:sz="4" w:space="0" w:color="auto"/>
            </w:tcBorders>
            <w:vAlign w:val="bottom"/>
          </w:tcPr>
          <w:p w14:paraId="2D27BC8B" w14:textId="38D79704" w:rsidR="001F243D" w:rsidRPr="00852DAA" w:rsidRDefault="001F243D" w:rsidP="001F243D">
            <w:pPr>
              <w:jc w:val="center"/>
              <w:rPr>
                <w:rFonts w:ascii="Calibri" w:hAnsi="Calibri" w:cs="Calibri"/>
                <w:color w:val="000000"/>
                <w:sz w:val="20"/>
              </w:rPr>
            </w:pPr>
            <w:r w:rsidRPr="004735B8">
              <w:rPr>
                <w:rFonts w:ascii="Calibri" w:eastAsiaTheme="minorHAnsi" w:hAnsi="Calibri" w:cs="Calibri"/>
                <w:color w:val="000000"/>
                <w:lang w:eastAsia="en-US"/>
              </w:rPr>
              <w:t>12 000</w:t>
            </w:r>
            <w:r>
              <w:rPr>
                <w:rFonts w:ascii="Calibri" w:hAnsi="Calibri" w:cs="Calibri"/>
                <w:color w:val="000000"/>
              </w:rPr>
              <w:t> </w:t>
            </w:r>
            <w:r w:rsidRPr="004735B8">
              <w:rPr>
                <w:rFonts w:ascii="Calibri" w:eastAsiaTheme="minorHAnsi" w:hAnsi="Calibri" w:cs="Calibri"/>
                <w:color w:val="000000"/>
                <w:lang w:eastAsia="en-US"/>
              </w:rPr>
              <w:t>000</w:t>
            </w:r>
            <w:r>
              <w:rPr>
                <w:rFonts w:ascii="Calibri" w:hAnsi="Calibri" w:cs="Calibri"/>
                <w:color w:val="000000"/>
              </w:rPr>
              <w:t xml:space="preserve"> €</w:t>
            </w:r>
          </w:p>
        </w:tc>
      </w:tr>
      <w:tr w:rsidR="001F243D" w:rsidRPr="00C25582" w14:paraId="2FBF8433" w14:textId="6878E9EC" w:rsidTr="002E1491">
        <w:trPr>
          <w:trHeight w:val="207"/>
          <w:jc w:val="center"/>
        </w:trPr>
        <w:tc>
          <w:tcPr>
            <w:tcW w:w="701" w:type="pct"/>
            <w:tcBorders>
              <w:top w:val="nil"/>
              <w:left w:val="single" w:sz="4" w:space="0" w:color="auto"/>
              <w:bottom w:val="single" w:sz="4" w:space="0" w:color="auto"/>
              <w:right w:val="single" w:sz="4" w:space="0" w:color="auto"/>
            </w:tcBorders>
            <w:shd w:val="clear" w:color="auto" w:fill="auto"/>
            <w:noWrap/>
            <w:vAlign w:val="center"/>
            <w:hideMark/>
          </w:tcPr>
          <w:p w14:paraId="5BB31433" w14:textId="77777777" w:rsidR="001F243D" w:rsidRPr="00C25582" w:rsidRDefault="001F243D" w:rsidP="001F243D">
            <w:pPr>
              <w:jc w:val="center"/>
              <w:rPr>
                <w:rFonts w:ascii="Calibri" w:hAnsi="Calibri" w:cs="Calibri"/>
                <w:color w:val="000000"/>
                <w:sz w:val="20"/>
              </w:rPr>
            </w:pPr>
            <w:r>
              <w:rPr>
                <w:rFonts w:ascii="Calibri" w:hAnsi="Calibri" w:cs="Calibri"/>
                <w:color w:val="000000"/>
                <w:sz w:val="20"/>
              </w:rPr>
              <w:t>3</w:t>
            </w:r>
          </w:p>
        </w:tc>
        <w:tc>
          <w:tcPr>
            <w:tcW w:w="1683" w:type="pct"/>
            <w:tcBorders>
              <w:top w:val="nil"/>
              <w:left w:val="nil"/>
              <w:bottom w:val="single" w:sz="4" w:space="0" w:color="auto"/>
              <w:right w:val="single" w:sz="4" w:space="0" w:color="auto"/>
            </w:tcBorders>
            <w:shd w:val="clear" w:color="auto" w:fill="auto"/>
            <w:noWrap/>
            <w:vAlign w:val="center"/>
            <w:hideMark/>
          </w:tcPr>
          <w:p w14:paraId="001AC571" w14:textId="77777777" w:rsidR="001F243D" w:rsidRPr="00C25582" w:rsidRDefault="001F243D" w:rsidP="001F243D">
            <w:pPr>
              <w:jc w:val="center"/>
              <w:rPr>
                <w:rFonts w:ascii="Calibri" w:hAnsi="Calibri" w:cs="Calibri"/>
                <w:color w:val="000000"/>
                <w:sz w:val="20"/>
              </w:rPr>
            </w:pPr>
            <w:r w:rsidRPr="00C25582">
              <w:rPr>
                <w:rFonts w:ascii="Calibri" w:hAnsi="Calibri" w:cs="Calibri"/>
                <w:color w:val="000000"/>
                <w:sz w:val="20"/>
              </w:rPr>
              <w:t>Véhicule utilitaires</w:t>
            </w:r>
          </w:p>
        </w:tc>
        <w:tc>
          <w:tcPr>
            <w:tcW w:w="872" w:type="pct"/>
            <w:tcBorders>
              <w:top w:val="nil"/>
              <w:left w:val="nil"/>
              <w:bottom w:val="single" w:sz="4" w:space="0" w:color="auto"/>
              <w:right w:val="single" w:sz="4" w:space="0" w:color="auto"/>
            </w:tcBorders>
            <w:shd w:val="clear" w:color="auto" w:fill="auto"/>
            <w:noWrap/>
            <w:vAlign w:val="center"/>
            <w:hideMark/>
          </w:tcPr>
          <w:p w14:paraId="1E153C85" w14:textId="77777777" w:rsidR="001F243D" w:rsidRPr="00C25582" w:rsidRDefault="001F243D" w:rsidP="001F243D">
            <w:pPr>
              <w:jc w:val="center"/>
              <w:rPr>
                <w:rFonts w:ascii="Calibri" w:hAnsi="Calibri" w:cs="Calibri"/>
                <w:color w:val="000000"/>
                <w:sz w:val="20"/>
              </w:rPr>
            </w:pPr>
            <w:r w:rsidRPr="00C25582">
              <w:rPr>
                <w:rFonts w:ascii="Calibri" w:hAnsi="Calibri" w:cs="Calibri"/>
                <w:color w:val="000000"/>
                <w:sz w:val="20"/>
              </w:rPr>
              <w:t>Achat</w:t>
            </w:r>
          </w:p>
        </w:tc>
        <w:tc>
          <w:tcPr>
            <w:tcW w:w="872" w:type="pct"/>
            <w:tcBorders>
              <w:top w:val="nil"/>
              <w:left w:val="nil"/>
              <w:bottom w:val="single" w:sz="4" w:space="0" w:color="auto"/>
              <w:right w:val="single" w:sz="4" w:space="0" w:color="auto"/>
            </w:tcBorders>
          </w:tcPr>
          <w:p w14:paraId="097848F7" w14:textId="5E2C89A8" w:rsidR="001F243D" w:rsidRPr="00C25582" w:rsidRDefault="001F243D" w:rsidP="001F243D">
            <w:pPr>
              <w:jc w:val="center"/>
              <w:rPr>
                <w:rFonts w:ascii="Calibri" w:hAnsi="Calibri" w:cs="Calibri"/>
                <w:color w:val="000000"/>
                <w:sz w:val="20"/>
              </w:rPr>
            </w:pPr>
            <w:r w:rsidRPr="00852DAA">
              <w:rPr>
                <w:rFonts w:ascii="Calibri" w:hAnsi="Calibri" w:cs="Calibri"/>
                <w:color w:val="000000"/>
                <w:sz w:val="20"/>
              </w:rPr>
              <w:t>TB10AOOO</w:t>
            </w:r>
          </w:p>
        </w:tc>
        <w:tc>
          <w:tcPr>
            <w:tcW w:w="872" w:type="pct"/>
            <w:tcBorders>
              <w:top w:val="nil"/>
              <w:left w:val="nil"/>
              <w:bottom w:val="single" w:sz="4" w:space="0" w:color="auto"/>
              <w:right w:val="single" w:sz="4" w:space="0" w:color="auto"/>
            </w:tcBorders>
            <w:vAlign w:val="bottom"/>
          </w:tcPr>
          <w:p w14:paraId="01B3033E" w14:textId="41C951BD" w:rsidR="001F243D" w:rsidRPr="00852DAA" w:rsidRDefault="001F243D" w:rsidP="001F243D">
            <w:pPr>
              <w:jc w:val="center"/>
              <w:rPr>
                <w:rFonts w:ascii="Calibri" w:hAnsi="Calibri" w:cs="Calibri"/>
                <w:color w:val="000000"/>
                <w:sz w:val="20"/>
              </w:rPr>
            </w:pPr>
            <w:r>
              <w:rPr>
                <w:rFonts w:ascii="Calibri" w:hAnsi="Calibri" w:cs="Calibri"/>
                <w:color w:val="000000"/>
              </w:rPr>
              <w:t>400 000 €</w:t>
            </w:r>
          </w:p>
        </w:tc>
      </w:tr>
      <w:tr w:rsidR="001F243D" w:rsidRPr="00C25582" w14:paraId="7EC150B0" w14:textId="4B900257" w:rsidTr="002E1491">
        <w:trPr>
          <w:trHeight w:val="207"/>
          <w:jc w:val="center"/>
        </w:trPr>
        <w:tc>
          <w:tcPr>
            <w:tcW w:w="701" w:type="pct"/>
            <w:tcBorders>
              <w:top w:val="nil"/>
              <w:left w:val="single" w:sz="4" w:space="0" w:color="auto"/>
              <w:bottom w:val="single" w:sz="4" w:space="0" w:color="auto"/>
              <w:right w:val="single" w:sz="4" w:space="0" w:color="auto"/>
            </w:tcBorders>
            <w:shd w:val="clear" w:color="auto" w:fill="auto"/>
            <w:noWrap/>
            <w:vAlign w:val="center"/>
            <w:hideMark/>
          </w:tcPr>
          <w:p w14:paraId="613F5E22" w14:textId="77777777" w:rsidR="001F243D" w:rsidRPr="00C25582" w:rsidRDefault="001F243D" w:rsidP="001F243D">
            <w:pPr>
              <w:jc w:val="center"/>
              <w:rPr>
                <w:rFonts w:ascii="Calibri" w:hAnsi="Calibri" w:cs="Calibri"/>
                <w:color w:val="000000"/>
                <w:sz w:val="20"/>
              </w:rPr>
            </w:pPr>
            <w:r>
              <w:rPr>
                <w:rFonts w:ascii="Calibri" w:hAnsi="Calibri" w:cs="Calibri"/>
                <w:color w:val="000000"/>
                <w:sz w:val="20"/>
              </w:rPr>
              <w:t>4</w:t>
            </w:r>
          </w:p>
        </w:tc>
        <w:tc>
          <w:tcPr>
            <w:tcW w:w="1683" w:type="pct"/>
            <w:tcBorders>
              <w:top w:val="nil"/>
              <w:left w:val="nil"/>
              <w:bottom w:val="single" w:sz="4" w:space="0" w:color="auto"/>
              <w:right w:val="single" w:sz="4" w:space="0" w:color="auto"/>
            </w:tcBorders>
            <w:shd w:val="clear" w:color="auto" w:fill="auto"/>
            <w:noWrap/>
            <w:vAlign w:val="center"/>
            <w:hideMark/>
          </w:tcPr>
          <w:p w14:paraId="570B34BD" w14:textId="77777777" w:rsidR="001F243D" w:rsidRPr="00C25582" w:rsidRDefault="001F243D" w:rsidP="001F243D">
            <w:pPr>
              <w:jc w:val="center"/>
              <w:rPr>
                <w:rFonts w:ascii="Calibri" w:hAnsi="Calibri" w:cs="Calibri"/>
                <w:color w:val="000000"/>
                <w:sz w:val="20"/>
              </w:rPr>
            </w:pPr>
            <w:r w:rsidRPr="00C25582">
              <w:rPr>
                <w:rFonts w:ascii="Calibri" w:hAnsi="Calibri" w:cs="Calibri"/>
                <w:color w:val="000000"/>
                <w:sz w:val="20"/>
              </w:rPr>
              <w:t>Véhicule utilitaires</w:t>
            </w:r>
          </w:p>
        </w:tc>
        <w:tc>
          <w:tcPr>
            <w:tcW w:w="872" w:type="pct"/>
            <w:tcBorders>
              <w:top w:val="nil"/>
              <w:left w:val="nil"/>
              <w:bottom w:val="single" w:sz="4" w:space="0" w:color="auto"/>
              <w:right w:val="single" w:sz="4" w:space="0" w:color="auto"/>
            </w:tcBorders>
            <w:shd w:val="clear" w:color="auto" w:fill="auto"/>
            <w:noWrap/>
            <w:vAlign w:val="center"/>
            <w:hideMark/>
          </w:tcPr>
          <w:p w14:paraId="63F31033" w14:textId="77777777" w:rsidR="001F243D" w:rsidRPr="00C25582" w:rsidRDefault="001F243D" w:rsidP="001F243D">
            <w:pPr>
              <w:jc w:val="center"/>
              <w:rPr>
                <w:rFonts w:ascii="Calibri" w:hAnsi="Calibri" w:cs="Calibri"/>
                <w:color w:val="000000"/>
                <w:sz w:val="20"/>
              </w:rPr>
            </w:pPr>
            <w:r w:rsidRPr="00C25582">
              <w:rPr>
                <w:rFonts w:ascii="Calibri" w:hAnsi="Calibri" w:cs="Calibri"/>
                <w:color w:val="000000"/>
                <w:sz w:val="20"/>
              </w:rPr>
              <w:t>Location</w:t>
            </w:r>
          </w:p>
        </w:tc>
        <w:tc>
          <w:tcPr>
            <w:tcW w:w="872" w:type="pct"/>
            <w:tcBorders>
              <w:top w:val="nil"/>
              <w:left w:val="nil"/>
              <w:bottom w:val="single" w:sz="4" w:space="0" w:color="auto"/>
              <w:right w:val="single" w:sz="4" w:space="0" w:color="auto"/>
            </w:tcBorders>
          </w:tcPr>
          <w:p w14:paraId="17B2EF46" w14:textId="77777777" w:rsidR="001F243D" w:rsidRDefault="001F243D" w:rsidP="001F243D">
            <w:pPr>
              <w:jc w:val="center"/>
              <w:rPr>
                <w:rFonts w:ascii="Calibri" w:hAnsi="Calibri" w:cs="Calibri"/>
                <w:color w:val="000000"/>
                <w:sz w:val="20"/>
              </w:rPr>
            </w:pPr>
            <w:r w:rsidRPr="00852DAA">
              <w:rPr>
                <w:rFonts w:ascii="Calibri" w:hAnsi="Calibri" w:cs="Calibri"/>
                <w:color w:val="000000"/>
                <w:sz w:val="20"/>
              </w:rPr>
              <w:t>TB15</w:t>
            </w:r>
            <w:r>
              <w:rPr>
                <w:rFonts w:ascii="Calibri" w:hAnsi="Calibri" w:cs="Calibri"/>
                <w:color w:val="000000"/>
                <w:sz w:val="20"/>
              </w:rPr>
              <w:t>A</w:t>
            </w:r>
            <w:r w:rsidRPr="00852DAA">
              <w:rPr>
                <w:rFonts w:ascii="Calibri" w:hAnsi="Calibri" w:cs="Calibri"/>
                <w:color w:val="000000"/>
                <w:sz w:val="20"/>
              </w:rPr>
              <w:t>OOO</w:t>
            </w:r>
          </w:p>
          <w:p w14:paraId="532017D4" w14:textId="469209E6" w:rsidR="001F243D" w:rsidRPr="00C25582" w:rsidRDefault="001F243D" w:rsidP="001F243D">
            <w:pPr>
              <w:jc w:val="center"/>
              <w:rPr>
                <w:rFonts w:ascii="Calibri" w:hAnsi="Calibri" w:cs="Calibri"/>
                <w:color w:val="000000"/>
                <w:sz w:val="20"/>
              </w:rPr>
            </w:pPr>
            <w:r w:rsidRPr="00852DAA">
              <w:rPr>
                <w:rFonts w:ascii="Calibri" w:hAnsi="Calibri" w:cs="Calibri"/>
                <w:color w:val="000000"/>
                <w:sz w:val="20"/>
              </w:rPr>
              <w:t>TB15BOOO</w:t>
            </w:r>
          </w:p>
        </w:tc>
        <w:tc>
          <w:tcPr>
            <w:tcW w:w="872" w:type="pct"/>
            <w:tcBorders>
              <w:top w:val="nil"/>
              <w:left w:val="nil"/>
              <w:bottom w:val="single" w:sz="4" w:space="0" w:color="auto"/>
              <w:right w:val="single" w:sz="4" w:space="0" w:color="auto"/>
            </w:tcBorders>
            <w:vAlign w:val="bottom"/>
          </w:tcPr>
          <w:p w14:paraId="6EB6B2E0" w14:textId="63519EF8" w:rsidR="001F243D" w:rsidRPr="00852DAA" w:rsidRDefault="001F243D" w:rsidP="001F243D">
            <w:pPr>
              <w:jc w:val="center"/>
              <w:rPr>
                <w:rFonts w:ascii="Calibri" w:hAnsi="Calibri" w:cs="Calibri"/>
                <w:color w:val="000000"/>
                <w:sz w:val="20"/>
              </w:rPr>
            </w:pPr>
            <w:r>
              <w:rPr>
                <w:rFonts w:ascii="Calibri" w:hAnsi="Calibri" w:cs="Calibri"/>
                <w:color w:val="000000"/>
              </w:rPr>
              <w:t>4 500 000 €</w:t>
            </w:r>
          </w:p>
        </w:tc>
      </w:tr>
      <w:tr w:rsidR="001F243D" w:rsidRPr="00C25582" w14:paraId="692D99C4" w14:textId="71F92219" w:rsidTr="002E1491">
        <w:trPr>
          <w:trHeight w:val="207"/>
          <w:jc w:val="center"/>
        </w:trPr>
        <w:tc>
          <w:tcPr>
            <w:tcW w:w="701" w:type="pct"/>
            <w:tcBorders>
              <w:top w:val="nil"/>
              <w:left w:val="single" w:sz="4" w:space="0" w:color="auto"/>
              <w:bottom w:val="single" w:sz="4" w:space="0" w:color="auto"/>
              <w:right w:val="single" w:sz="4" w:space="0" w:color="auto"/>
            </w:tcBorders>
            <w:shd w:val="clear" w:color="auto" w:fill="auto"/>
            <w:noWrap/>
            <w:vAlign w:val="center"/>
            <w:hideMark/>
          </w:tcPr>
          <w:p w14:paraId="594159CF" w14:textId="77777777" w:rsidR="001F243D" w:rsidRPr="00C25582" w:rsidRDefault="001F243D" w:rsidP="001F243D">
            <w:pPr>
              <w:jc w:val="center"/>
              <w:rPr>
                <w:rFonts w:ascii="Calibri" w:hAnsi="Calibri" w:cs="Calibri"/>
                <w:color w:val="000000"/>
                <w:sz w:val="20"/>
              </w:rPr>
            </w:pPr>
            <w:r>
              <w:rPr>
                <w:rFonts w:ascii="Calibri" w:hAnsi="Calibri" w:cs="Calibri"/>
                <w:color w:val="000000"/>
                <w:sz w:val="20"/>
              </w:rPr>
              <w:t>5</w:t>
            </w:r>
          </w:p>
        </w:tc>
        <w:tc>
          <w:tcPr>
            <w:tcW w:w="1683" w:type="pct"/>
            <w:tcBorders>
              <w:top w:val="nil"/>
              <w:left w:val="nil"/>
              <w:bottom w:val="single" w:sz="4" w:space="0" w:color="auto"/>
              <w:right w:val="single" w:sz="4" w:space="0" w:color="auto"/>
            </w:tcBorders>
            <w:shd w:val="clear" w:color="auto" w:fill="auto"/>
            <w:noWrap/>
            <w:vAlign w:val="center"/>
            <w:hideMark/>
          </w:tcPr>
          <w:p w14:paraId="3B1F4D5D" w14:textId="77777777" w:rsidR="001F243D" w:rsidRPr="00C25582" w:rsidRDefault="001F243D" w:rsidP="001F243D">
            <w:pPr>
              <w:jc w:val="center"/>
              <w:rPr>
                <w:rFonts w:ascii="Calibri" w:hAnsi="Calibri" w:cs="Calibri"/>
                <w:color w:val="000000"/>
                <w:sz w:val="20"/>
              </w:rPr>
            </w:pPr>
            <w:r w:rsidRPr="00C25582">
              <w:rPr>
                <w:rFonts w:ascii="Calibri" w:hAnsi="Calibri" w:cs="Calibri"/>
                <w:color w:val="000000"/>
                <w:sz w:val="20"/>
              </w:rPr>
              <w:t>Véhicules sanitaires petit volume</w:t>
            </w:r>
          </w:p>
        </w:tc>
        <w:tc>
          <w:tcPr>
            <w:tcW w:w="872" w:type="pct"/>
            <w:tcBorders>
              <w:top w:val="nil"/>
              <w:left w:val="nil"/>
              <w:bottom w:val="single" w:sz="4" w:space="0" w:color="auto"/>
              <w:right w:val="single" w:sz="4" w:space="0" w:color="auto"/>
            </w:tcBorders>
            <w:shd w:val="clear" w:color="auto" w:fill="auto"/>
            <w:noWrap/>
            <w:vAlign w:val="center"/>
            <w:hideMark/>
          </w:tcPr>
          <w:p w14:paraId="3AE7C998" w14:textId="77777777" w:rsidR="001F243D" w:rsidRPr="00C25582" w:rsidRDefault="001F243D" w:rsidP="001F243D">
            <w:pPr>
              <w:jc w:val="center"/>
              <w:rPr>
                <w:rFonts w:ascii="Calibri" w:hAnsi="Calibri" w:cs="Calibri"/>
                <w:color w:val="000000"/>
                <w:sz w:val="20"/>
              </w:rPr>
            </w:pPr>
            <w:r w:rsidRPr="00C25582">
              <w:rPr>
                <w:rFonts w:ascii="Calibri" w:hAnsi="Calibri" w:cs="Calibri"/>
                <w:color w:val="000000"/>
                <w:sz w:val="20"/>
              </w:rPr>
              <w:t>Achat</w:t>
            </w:r>
          </w:p>
        </w:tc>
        <w:tc>
          <w:tcPr>
            <w:tcW w:w="872" w:type="pct"/>
            <w:tcBorders>
              <w:top w:val="nil"/>
              <w:left w:val="nil"/>
              <w:bottom w:val="single" w:sz="4" w:space="0" w:color="auto"/>
              <w:right w:val="single" w:sz="4" w:space="0" w:color="auto"/>
            </w:tcBorders>
          </w:tcPr>
          <w:p w14:paraId="399F25BD" w14:textId="62593FB3" w:rsidR="001F243D" w:rsidRPr="00C25582" w:rsidRDefault="001F243D" w:rsidP="001F243D">
            <w:pPr>
              <w:jc w:val="center"/>
              <w:rPr>
                <w:rFonts w:ascii="Calibri" w:hAnsi="Calibri" w:cs="Calibri"/>
                <w:color w:val="000000"/>
                <w:sz w:val="20"/>
              </w:rPr>
            </w:pPr>
            <w:r w:rsidRPr="00774D5D">
              <w:rPr>
                <w:rFonts w:ascii="Calibri" w:hAnsi="Calibri" w:cs="Calibri"/>
                <w:color w:val="000000"/>
                <w:sz w:val="20"/>
              </w:rPr>
              <w:t>TB11AOOO</w:t>
            </w:r>
          </w:p>
        </w:tc>
        <w:tc>
          <w:tcPr>
            <w:tcW w:w="872" w:type="pct"/>
            <w:tcBorders>
              <w:top w:val="nil"/>
              <w:left w:val="nil"/>
              <w:bottom w:val="single" w:sz="4" w:space="0" w:color="auto"/>
              <w:right w:val="single" w:sz="4" w:space="0" w:color="auto"/>
            </w:tcBorders>
            <w:vAlign w:val="bottom"/>
          </w:tcPr>
          <w:p w14:paraId="7D9E1A7B" w14:textId="4D4C6BBB" w:rsidR="001F243D" w:rsidRPr="00774D5D" w:rsidRDefault="001F243D" w:rsidP="001F243D">
            <w:pPr>
              <w:jc w:val="center"/>
              <w:rPr>
                <w:rFonts w:ascii="Calibri" w:hAnsi="Calibri" w:cs="Calibri"/>
                <w:color w:val="000000"/>
                <w:sz w:val="20"/>
              </w:rPr>
            </w:pPr>
            <w:r>
              <w:rPr>
                <w:rFonts w:ascii="Calibri" w:hAnsi="Calibri" w:cs="Calibri"/>
                <w:color w:val="000000"/>
              </w:rPr>
              <w:t>3 000 000 €</w:t>
            </w:r>
          </w:p>
        </w:tc>
      </w:tr>
      <w:tr w:rsidR="001F243D" w:rsidRPr="00C25582" w14:paraId="4EBEF16E" w14:textId="356AD533" w:rsidTr="002E1491">
        <w:trPr>
          <w:trHeight w:val="207"/>
          <w:jc w:val="center"/>
        </w:trPr>
        <w:tc>
          <w:tcPr>
            <w:tcW w:w="701" w:type="pct"/>
            <w:tcBorders>
              <w:top w:val="nil"/>
              <w:left w:val="single" w:sz="4" w:space="0" w:color="auto"/>
              <w:bottom w:val="single" w:sz="4" w:space="0" w:color="auto"/>
              <w:right w:val="single" w:sz="4" w:space="0" w:color="auto"/>
            </w:tcBorders>
            <w:shd w:val="clear" w:color="auto" w:fill="auto"/>
            <w:noWrap/>
            <w:vAlign w:val="center"/>
            <w:hideMark/>
          </w:tcPr>
          <w:p w14:paraId="1570F455" w14:textId="77777777" w:rsidR="001F243D" w:rsidRPr="00C25582" w:rsidRDefault="001F243D" w:rsidP="001F243D">
            <w:pPr>
              <w:jc w:val="center"/>
              <w:rPr>
                <w:rFonts w:ascii="Calibri" w:hAnsi="Calibri" w:cs="Calibri"/>
                <w:color w:val="000000"/>
                <w:sz w:val="20"/>
              </w:rPr>
            </w:pPr>
            <w:r>
              <w:rPr>
                <w:rFonts w:ascii="Calibri" w:hAnsi="Calibri" w:cs="Calibri"/>
                <w:color w:val="000000"/>
                <w:sz w:val="20"/>
              </w:rPr>
              <w:t>6</w:t>
            </w:r>
          </w:p>
        </w:tc>
        <w:tc>
          <w:tcPr>
            <w:tcW w:w="1683" w:type="pct"/>
            <w:tcBorders>
              <w:top w:val="nil"/>
              <w:left w:val="nil"/>
              <w:bottom w:val="single" w:sz="4" w:space="0" w:color="auto"/>
              <w:right w:val="single" w:sz="4" w:space="0" w:color="auto"/>
            </w:tcBorders>
            <w:shd w:val="clear" w:color="auto" w:fill="auto"/>
            <w:noWrap/>
            <w:vAlign w:val="center"/>
            <w:hideMark/>
          </w:tcPr>
          <w:p w14:paraId="295A2B96" w14:textId="77777777" w:rsidR="001F243D" w:rsidRPr="00C25582" w:rsidRDefault="001F243D" w:rsidP="001F243D">
            <w:pPr>
              <w:jc w:val="center"/>
              <w:rPr>
                <w:rFonts w:ascii="Calibri" w:hAnsi="Calibri" w:cs="Calibri"/>
                <w:color w:val="000000"/>
                <w:sz w:val="20"/>
              </w:rPr>
            </w:pPr>
            <w:r w:rsidRPr="00C25582">
              <w:rPr>
                <w:rFonts w:ascii="Calibri" w:hAnsi="Calibri" w:cs="Calibri"/>
                <w:color w:val="000000"/>
                <w:sz w:val="20"/>
              </w:rPr>
              <w:t>Véhicules sanitaires petit volume</w:t>
            </w:r>
          </w:p>
        </w:tc>
        <w:tc>
          <w:tcPr>
            <w:tcW w:w="872" w:type="pct"/>
            <w:tcBorders>
              <w:top w:val="nil"/>
              <w:left w:val="nil"/>
              <w:bottom w:val="single" w:sz="4" w:space="0" w:color="auto"/>
              <w:right w:val="single" w:sz="4" w:space="0" w:color="auto"/>
            </w:tcBorders>
            <w:shd w:val="clear" w:color="auto" w:fill="auto"/>
            <w:noWrap/>
            <w:vAlign w:val="center"/>
            <w:hideMark/>
          </w:tcPr>
          <w:p w14:paraId="0346D0A5" w14:textId="77777777" w:rsidR="001F243D" w:rsidRPr="00C25582" w:rsidRDefault="001F243D" w:rsidP="001F243D">
            <w:pPr>
              <w:jc w:val="center"/>
              <w:rPr>
                <w:rFonts w:ascii="Calibri" w:hAnsi="Calibri" w:cs="Calibri"/>
                <w:color w:val="000000"/>
                <w:sz w:val="20"/>
              </w:rPr>
            </w:pPr>
            <w:r w:rsidRPr="00C25582">
              <w:rPr>
                <w:rFonts w:ascii="Calibri" w:hAnsi="Calibri" w:cs="Calibri"/>
                <w:color w:val="000000"/>
                <w:sz w:val="20"/>
              </w:rPr>
              <w:t>Location</w:t>
            </w:r>
          </w:p>
        </w:tc>
        <w:tc>
          <w:tcPr>
            <w:tcW w:w="872" w:type="pct"/>
            <w:tcBorders>
              <w:top w:val="nil"/>
              <w:left w:val="nil"/>
              <w:bottom w:val="single" w:sz="4" w:space="0" w:color="auto"/>
              <w:right w:val="single" w:sz="4" w:space="0" w:color="auto"/>
            </w:tcBorders>
          </w:tcPr>
          <w:p w14:paraId="6ABD01DF" w14:textId="4B9BA719" w:rsidR="001F243D" w:rsidRPr="00C25582" w:rsidRDefault="001F243D" w:rsidP="001F243D">
            <w:pPr>
              <w:jc w:val="center"/>
              <w:rPr>
                <w:rFonts w:ascii="Calibri" w:hAnsi="Calibri" w:cs="Calibri"/>
                <w:color w:val="000000"/>
                <w:sz w:val="20"/>
              </w:rPr>
            </w:pPr>
            <w:r w:rsidRPr="00852DAA">
              <w:rPr>
                <w:rFonts w:ascii="Calibri" w:hAnsi="Calibri" w:cs="Calibri"/>
                <w:color w:val="000000"/>
                <w:sz w:val="20"/>
              </w:rPr>
              <w:t>TB14COOO</w:t>
            </w:r>
          </w:p>
        </w:tc>
        <w:tc>
          <w:tcPr>
            <w:tcW w:w="872" w:type="pct"/>
            <w:tcBorders>
              <w:top w:val="nil"/>
              <w:left w:val="nil"/>
              <w:bottom w:val="single" w:sz="4" w:space="0" w:color="auto"/>
              <w:right w:val="single" w:sz="4" w:space="0" w:color="auto"/>
            </w:tcBorders>
            <w:vAlign w:val="bottom"/>
          </w:tcPr>
          <w:p w14:paraId="5E81CA63" w14:textId="07CDC465" w:rsidR="001F243D" w:rsidRPr="00852DAA" w:rsidRDefault="001F243D" w:rsidP="001F243D">
            <w:pPr>
              <w:jc w:val="center"/>
              <w:rPr>
                <w:rFonts w:ascii="Calibri" w:hAnsi="Calibri" w:cs="Calibri"/>
                <w:color w:val="000000"/>
                <w:sz w:val="20"/>
              </w:rPr>
            </w:pPr>
            <w:r>
              <w:rPr>
                <w:rFonts w:ascii="Calibri" w:hAnsi="Calibri" w:cs="Calibri"/>
                <w:color w:val="000000"/>
              </w:rPr>
              <w:t>400 000 €</w:t>
            </w:r>
          </w:p>
        </w:tc>
      </w:tr>
      <w:tr w:rsidR="001F243D" w:rsidRPr="00C25582" w14:paraId="4701A173" w14:textId="343E0F08" w:rsidTr="002E1491">
        <w:trPr>
          <w:trHeight w:val="207"/>
          <w:jc w:val="center"/>
        </w:trPr>
        <w:tc>
          <w:tcPr>
            <w:tcW w:w="701" w:type="pct"/>
            <w:tcBorders>
              <w:top w:val="nil"/>
              <w:left w:val="single" w:sz="4" w:space="0" w:color="auto"/>
              <w:bottom w:val="single" w:sz="4" w:space="0" w:color="auto"/>
              <w:right w:val="single" w:sz="4" w:space="0" w:color="auto"/>
            </w:tcBorders>
            <w:shd w:val="clear" w:color="auto" w:fill="auto"/>
            <w:noWrap/>
            <w:vAlign w:val="center"/>
            <w:hideMark/>
          </w:tcPr>
          <w:p w14:paraId="0E40D83E" w14:textId="77777777" w:rsidR="001F243D" w:rsidRPr="00C25582" w:rsidRDefault="001F243D" w:rsidP="001F243D">
            <w:pPr>
              <w:jc w:val="center"/>
              <w:rPr>
                <w:rFonts w:ascii="Calibri" w:hAnsi="Calibri" w:cs="Calibri"/>
                <w:color w:val="000000"/>
                <w:sz w:val="20"/>
              </w:rPr>
            </w:pPr>
            <w:r>
              <w:rPr>
                <w:rFonts w:ascii="Calibri" w:hAnsi="Calibri" w:cs="Calibri"/>
                <w:color w:val="000000"/>
                <w:sz w:val="20"/>
              </w:rPr>
              <w:t>7</w:t>
            </w:r>
          </w:p>
        </w:tc>
        <w:tc>
          <w:tcPr>
            <w:tcW w:w="1683" w:type="pct"/>
            <w:tcBorders>
              <w:top w:val="nil"/>
              <w:left w:val="nil"/>
              <w:bottom w:val="single" w:sz="4" w:space="0" w:color="auto"/>
              <w:right w:val="single" w:sz="4" w:space="0" w:color="auto"/>
            </w:tcBorders>
            <w:shd w:val="clear" w:color="auto" w:fill="auto"/>
            <w:noWrap/>
            <w:vAlign w:val="center"/>
            <w:hideMark/>
          </w:tcPr>
          <w:p w14:paraId="68B46D61" w14:textId="77777777" w:rsidR="001F243D" w:rsidRPr="00C25582" w:rsidRDefault="001F243D" w:rsidP="001F243D">
            <w:pPr>
              <w:jc w:val="center"/>
              <w:rPr>
                <w:rFonts w:ascii="Calibri" w:hAnsi="Calibri" w:cs="Calibri"/>
                <w:color w:val="000000"/>
                <w:sz w:val="20"/>
              </w:rPr>
            </w:pPr>
            <w:r w:rsidRPr="00C25582">
              <w:rPr>
                <w:rFonts w:ascii="Calibri" w:hAnsi="Calibri" w:cs="Calibri"/>
                <w:color w:val="000000"/>
                <w:sz w:val="20"/>
              </w:rPr>
              <w:t>Véhicules sanitaires gros volume</w:t>
            </w:r>
          </w:p>
        </w:tc>
        <w:tc>
          <w:tcPr>
            <w:tcW w:w="872" w:type="pct"/>
            <w:tcBorders>
              <w:top w:val="nil"/>
              <w:left w:val="nil"/>
              <w:bottom w:val="single" w:sz="4" w:space="0" w:color="auto"/>
              <w:right w:val="single" w:sz="4" w:space="0" w:color="auto"/>
            </w:tcBorders>
            <w:shd w:val="clear" w:color="auto" w:fill="auto"/>
            <w:noWrap/>
            <w:vAlign w:val="center"/>
            <w:hideMark/>
          </w:tcPr>
          <w:p w14:paraId="6CD51E8B" w14:textId="77777777" w:rsidR="001F243D" w:rsidRPr="00C25582" w:rsidRDefault="001F243D" w:rsidP="001F243D">
            <w:pPr>
              <w:jc w:val="center"/>
              <w:rPr>
                <w:rFonts w:ascii="Calibri" w:hAnsi="Calibri" w:cs="Calibri"/>
                <w:color w:val="000000"/>
                <w:sz w:val="20"/>
              </w:rPr>
            </w:pPr>
            <w:r w:rsidRPr="00C25582">
              <w:rPr>
                <w:rFonts w:ascii="Calibri" w:hAnsi="Calibri" w:cs="Calibri"/>
                <w:color w:val="000000"/>
                <w:sz w:val="20"/>
              </w:rPr>
              <w:t>Achat</w:t>
            </w:r>
          </w:p>
        </w:tc>
        <w:tc>
          <w:tcPr>
            <w:tcW w:w="872" w:type="pct"/>
            <w:tcBorders>
              <w:top w:val="nil"/>
              <w:left w:val="nil"/>
              <w:bottom w:val="single" w:sz="4" w:space="0" w:color="auto"/>
              <w:right w:val="single" w:sz="4" w:space="0" w:color="auto"/>
            </w:tcBorders>
          </w:tcPr>
          <w:p w14:paraId="731F785E" w14:textId="344FC9E0" w:rsidR="001F243D" w:rsidRPr="00C25582" w:rsidRDefault="001F243D" w:rsidP="001F243D">
            <w:pPr>
              <w:jc w:val="center"/>
              <w:rPr>
                <w:rFonts w:ascii="Calibri" w:hAnsi="Calibri" w:cs="Calibri"/>
                <w:color w:val="000000"/>
                <w:sz w:val="20"/>
              </w:rPr>
            </w:pPr>
            <w:r w:rsidRPr="00774D5D">
              <w:rPr>
                <w:rFonts w:ascii="Calibri" w:hAnsi="Calibri" w:cs="Calibri"/>
                <w:color w:val="000000"/>
                <w:sz w:val="20"/>
              </w:rPr>
              <w:t>TB11AOOO</w:t>
            </w:r>
          </w:p>
        </w:tc>
        <w:tc>
          <w:tcPr>
            <w:tcW w:w="872" w:type="pct"/>
            <w:tcBorders>
              <w:top w:val="nil"/>
              <w:left w:val="nil"/>
              <w:bottom w:val="single" w:sz="4" w:space="0" w:color="auto"/>
              <w:right w:val="single" w:sz="4" w:space="0" w:color="auto"/>
            </w:tcBorders>
            <w:vAlign w:val="bottom"/>
          </w:tcPr>
          <w:p w14:paraId="4BD3824B" w14:textId="7BF419E6" w:rsidR="001F243D" w:rsidRPr="00774D5D" w:rsidRDefault="001F243D" w:rsidP="001F243D">
            <w:pPr>
              <w:jc w:val="center"/>
              <w:rPr>
                <w:rFonts w:ascii="Calibri" w:hAnsi="Calibri" w:cs="Calibri"/>
                <w:color w:val="000000"/>
                <w:sz w:val="20"/>
              </w:rPr>
            </w:pPr>
            <w:r>
              <w:rPr>
                <w:rFonts w:ascii="Calibri" w:hAnsi="Calibri" w:cs="Calibri"/>
                <w:color w:val="000000"/>
              </w:rPr>
              <w:t>3 500 000 €</w:t>
            </w:r>
          </w:p>
        </w:tc>
      </w:tr>
      <w:tr w:rsidR="001F243D" w:rsidRPr="00C25582" w14:paraId="0F98DCF7" w14:textId="0C3A4FAA" w:rsidTr="002E1491">
        <w:trPr>
          <w:trHeight w:val="207"/>
          <w:jc w:val="center"/>
        </w:trPr>
        <w:tc>
          <w:tcPr>
            <w:tcW w:w="701" w:type="pct"/>
            <w:tcBorders>
              <w:top w:val="nil"/>
              <w:left w:val="single" w:sz="4" w:space="0" w:color="auto"/>
              <w:bottom w:val="single" w:sz="4" w:space="0" w:color="auto"/>
              <w:right w:val="single" w:sz="4" w:space="0" w:color="auto"/>
            </w:tcBorders>
            <w:shd w:val="clear" w:color="auto" w:fill="auto"/>
            <w:noWrap/>
            <w:vAlign w:val="center"/>
            <w:hideMark/>
          </w:tcPr>
          <w:p w14:paraId="249B826F" w14:textId="77777777" w:rsidR="001F243D" w:rsidRPr="00C25582" w:rsidRDefault="001F243D" w:rsidP="001F243D">
            <w:pPr>
              <w:jc w:val="center"/>
              <w:rPr>
                <w:rFonts w:ascii="Calibri" w:hAnsi="Calibri" w:cs="Calibri"/>
                <w:color w:val="000000"/>
                <w:sz w:val="20"/>
              </w:rPr>
            </w:pPr>
            <w:r>
              <w:rPr>
                <w:rFonts w:ascii="Calibri" w:hAnsi="Calibri" w:cs="Calibri"/>
                <w:color w:val="000000"/>
                <w:sz w:val="20"/>
              </w:rPr>
              <w:t>8</w:t>
            </w:r>
          </w:p>
        </w:tc>
        <w:tc>
          <w:tcPr>
            <w:tcW w:w="1683" w:type="pct"/>
            <w:tcBorders>
              <w:top w:val="nil"/>
              <w:left w:val="nil"/>
              <w:bottom w:val="single" w:sz="4" w:space="0" w:color="auto"/>
              <w:right w:val="single" w:sz="4" w:space="0" w:color="auto"/>
            </w:tcBorders>
            <w:shd w:val="clear" w:color="auto" w:fill="auto"/>
            <w:noWrap/>
            <w:vAlign w:val="center"/>
            <w:hideMark/>
          </w:tcPr>
          <w:p w14:paraId="7CE7A500" w14:textId="77777777" w:rsidR="001F243D" w:rsidRPr="00C25582" w:rsidRDefault="001F243D" w:rsidP="001F243D">
            <w:pPr>
              <w:jc w:val="center"/>
              <w:rPr>
                <w:rFonts w:ascii="Calibri" w:hAnsi="Calibri" w:cs="Calibri"/>
                <w:color w:val="000000"/>
                <w:sz w:val="20"/>
              </w:rPr>
            </w:pPr>
            <w:r w:rsidRPr="00C25582">
              <w:rPr>
                <w:rFonts w:ascii="Calibri" w:hAnsi="Calibri" w:cs="Calibri"/>
                <w:color w:val="000000"/>
                <w:sz w:val="20"/>
              </w:rPr>
              <w:t>Véhicules sanitaires gros volume</w:t>
            </w:r>
          </w:p>
        </w:tc>
        <w:tc>
          <w:tcPr>
            <w:tcW w:w="872" w:type="pct"/>
            <w:tcBorders>
              <w:top w:val="nil"/>
              <w:left w:val="nil"/>
              <w:bottom w:val="single" w:sz="4" w:space="0" w:color="auto"/>
              <w:right w:val="single" w:sz="4" w:space="0" w:color="auto"/>
            </w:tcBorders>
            <w:shd w:val="clear" w:color="auto" w:fill="auto"/>
            <w:noWrap/>
            <w:vAlign w:val="center"/>
            <w:hideMark/>
          </w:tcPr>
          <w:p w14:paraId="5DB1F88B" w14:textId="77777777" w:rsidR="001F243D" w:rsidRPr="00C25582" w:rsidRDefault="001F243D" w:rsidP="001F243D">
            <w:pPr>
              <w:jc w:val="center"/>
              <w:rPr>
                <w:rFonts w:ascii="Calibri" w:hAnsi="Calibri" w:cs="Calibri"/>
                <w:color w:val="000000"/>
                <w:sz w:val="20"/>
              </w:rPr>
            </w:pPr>
            <w:r w:rsidRPr="00C25582">
              <w:rPr>
                <w:rFonts w:ascii="Calibri" w:hAnsi="Calibri" w:cs="Calibri"/>
                <w:color w:val="000000"/>
                <w:sz w:val="20"/>
              </w:rPr>
              <w:t>Location</w:t>
            </w:r>
          </w:p>
        </w:tc>
        <w:tc>
          <w:tcPr>
            <w:tcW w:w="872" w:type="pct"/>
            <w:tcBorders>
              <w:top w:val="nil"/>
              <w:left w:val="nil"/>
              <w:bottom w:val="single" w:sz="4" w:space="0" w:color="auto"/>
              <w:right w:val="single" w:sz="4" w:space="0" w:color="auto"/>
            </w:tcBorders>
          </w:tcPr>
          <w:p w14:paraId="2179B952" w14:textId="0D6493E4" w:rsidR="001F243D" w:rsidRPr="00C25582" w:rsidRDefault="001F243D" w:rsidP="001F243D">
            <w:pPr>
              <w:jc w:val="center"/>
              <w:rPr>
                <w:rFonts w:ascii="Calibri" w:hAnsi="Calibri" w:cs="Calibri"/>
                <w:color w:val="000000"/>
                <w:sz w:val="20"/>
              </w:rPr>
            </w:pPr>
            <w:r w:rsidRPr="00852DAA">
              <w:rPr>
                <w:rFonts w:ascii="Calibri" w:hAnsi="Calibri" w:cs="Calibri"/>
                <w:color w:val="000000"/>
                <w:sz w:val="20"/>
              </w:rPr>
              <w:t>TB14COOO</w:t>
            </w:r>
          </w:p>
        </w:tc>
        <w:tc>
          <w:tcPr>
            <w:tcW w:w="872" w:type="pct"/>
            <w:tcBorders>
              <w:top w:val="nil"/>
              <w:left w:val="nil"/>
              <w:bottom w:val="single" w:sz="4" w:space="0" w:color="auto"/>
              <w:right w:val="single" w:sz="4" w:space="0" w:color="auto"/>
            </w:tcBorders>
            <w:vAlign w:val="bottom"/>
          </w:tcPr>
          <w:p w14:paraId="340EED1F" w14:textId="5E928A22" w:rsidR="001F243D" w:rsidRPr="00852DAA" w:rsidRDefault="001F243D" w:rsidP="001F243D">
            <w:pPr>
              <w:jc w:val="center"/>
              <w:rPr>
                <w:rFonts w:ascii="Calibri" w:hAnsi="Calibri" w:cs="Calibri"/>
                <w:color w:val="000000"/>
                <w:sz w:val="20"/>
              </w:rPr>
            </w:pPr>
            <w:r>
              <w:rPr>
                <w:rFonts w:ascii="Calibri" w:hAnsi="Calibri" w:cs="Calibri"/>
                <w:color w:val="000000"/>
              </w:rPr>
              <w:t>400 000 €</w:t>
            </w:r>
          </w:p>
        </w:tc>
      </w:tr>
      <w:tr w:rsidR="001F243D" w:rsidRPr="00C25582" w14:paraId="2B5BC638" w14:textId="3BAB993A" w:rsidTr="002E1491">
        <w:trPr>
          <w:trHeight w:val="207"/>
          <w:jc w:val="center"/>
        </w:trPr>
        <w:tc>
          <w:tcPr>
            <w:tcW w:w="701" w:type="pct"/>
            <w:tcBorders>
              <w:top w:val="nil"/>
              <w:left w:val="single" w:sz="4" w:space="0" w:color="auto"/>
              <w:bottom w:val="single" w:sz="4" w:space="0" w:color="auto"/>
              <w:right w:val="single" w:sz="4" w:space="0" w:color="auto"/>
            </w:tcBorders>
            <w:shd w:val="clear" w:color="auto" w:fill="auto"/>
            <w:noWrap/>
            <w:vAlign w:val="center"/>
            <w:hideMark/>
          </w:tcPr>
          <w:p w14:paraId="7661BBDB" w14:textId="77777777" w:rsidR="001F243D" w:rsidRPr="00C25582" w:rsidRDefault="001F243D" w:rsidP="001F243D">
            <w:pPr>
              <w:jc w:val="center"/>
              <w:rPr>
                <w:rFonts w:ascii="Calibri" w:hAnsi="Calibri" w:cs="Calibri"/>
                <w:color w:val="000000"/>
                <w:sz w:val="20"/>
              </w:rPr>
            </w:pPr>
            <w:r>
              <w:rPr>
                <w:rFonts w:ascii="Calibri" w:hAnsi="Calibri" w:cs="Calibri"/>
                <w:color w:val="000000"/>
                <w:sz w:val="20"/>
              </w:rPr>
              <w:t>9</w:t>
            </w:r>
          </w:p>
        </w:tc>
        <w:tc>
          <w:tcPr>
            <w:tcW w:w="1683" w:type="pct"/>
            <w:tcBorders>
              <w:top w:val="nil"/>
              <w:left w:val="nil"/>
              <w:bottom w:val="single" w:sz="4" w:space="0" w:color="auto"/>
              <w:right w:val="single" w:sz="4" w:space="0" w:color="auto"/>
            </w:tcBorders>
            <w:shd w:val="clear" w:color="auto" w:fill="auto"/>
            <w:noWrap/>
            <w:vAlign w:val="center"/>
            <w:hideMark/>
          </w:tcPr>
          <w:p w14:paraId="1E70AF61" w14:textId="77777777" w:rsidR="001F243D" w:rsidRPr="00C25582" w:rsidRDefault="001F243D" w:rsidP="001F243D">
            <w:pPr>
              <w:jc w:val="center"/>
              <w:rPr>
                <w:rFonts w:ascii="Calibri" w:hAnsi="Calibri" w:cs="Calibri"/>
                <w:color w:val="000000"/>
                <w:sz w:val="20"/>
              </w:rPr>
            </w:pPr>
            <w:r w:rsidRPr="00C25582">
              <w:rPr>
                <w:rFonts w:ascii="Calibri" w:hAnsi="Calibri" w:cs="Calibri"/>
                <w:color w:val="000000"/>
                <w:sz w:val="20"/>
              </w:rPr>
              <w:t>Poids lourds</w:t>
            </w:r>
          </w:p>
        </w:tc>
        <w:tc>
          <w:tcPr>
            <w:tcW w:w="872" w:type="pct"/>
            <w:tcBorders>
              <w:top w:val="nil"/>
              <w:left w:val="nil"/>
              <w:bottom w:val="single" w:sz="4" w:space="0" w:color="auto"/>
              <w:right w:val="single" w:sz="4" w:space="0" w:color="auto"/>
            </w:tcBorders>
            <w:shd w:val="clear" w:color="auto" w:fill="auto"/>
            <w:noWrap/>
            <w:vAlign w:val="center"/>
            <w:hideMark/>
          </w:tcPr>
          <w:p w14:paraId="6404E897" w14:textId="77777777" w:rsidR="001F243D" w:rsidRPr="00C25582" w:rsidRDefault="001F243D" w:rsidP="001F243D">
            <w:pPr>
              <w:jc w:val="center"/>
              <w:rPr>
                <w:rFonts w:ascii="Calibri" w:hAnsi="Calibri" w:cs="Calibri"/>
                <w:color w:val="000000"/>
                <w:sz w:val="20"/>
              </w:rPr>
            </w:pPr>
            <w:r w:rsidRPr="00C25582">
              <w:rPr>
                <w:rFonts w:ascii="Calibri" w:hAnsi="Calibri" w:cs="Calibri"/>
                <w:color w:val="000000"/>
                <w:sz w:val="20"/>
              </w:rPr>
              <w:t>Achat</w:t>
            </w:r>
          </w:p>
        </w:tc>
        <w:tc>
          <w:tcPr>
            <w:tcW w:w="872" w:type="pct"/>
            <w:tcBorders>
              <w:top w:val="nil"/>
              <w:left w:val="nil"/>
              <w:bottom w:val="single" w:sz="4" w:space="0" w:color="auto"/>
              <w:right w:val="single" w:sz="4" w:space="0" w:color="auto"/>
            </w:tcBorders>
          </w:tcPr>
          <w:p w14:paraId="5B3B4EAF" w14:textId="2226A3D0" w:rsidR="001F243D" w:rsidRPr="00C25582" w:rsidRDefault="001F243D" w:rsidP="001F243D">
            <w:pPr>
              <w:jc w:val="center"/>
              <w:rPr>
                <w:rFonts w:ascii="Calibri" w:hAnsi="Calibri" w:cs="Calibri"/>
                <w:color w:val="000000"/>
                <w:sz w:val="20"/>
              </w:rPr>
            </w:pPr>
            <w:r w:rsidRPr="00852DAA">
              <w:rPr>
                <w:rFonts w:ascii="Calibri" w:hAnsi="Calibri" w:cs="Calibri"/>
                <w:color w:val="000000"/>
                <w:sz w:val="20"/>
              </w:rPr>
              <w:t>TB10AOOO</w:t>
            </w:r>
          </w:p>
        </w:tc>
        <w:tc>
          <w:tcPr>
            <w:tcW w:w="872" w:type="pct"/>
            <w:tcBorders>
              <w:top w:val="nil"/>
              <w:left w:val="nil"/>
              <w:bottom w:val="single" w:sz="4" w:space="0" w:color="auto"/>
              <w:right w:val="single" w:sz="4" w:space="0" w:color="auto"/>
            </w:tcBorders>
            <w:vAlign w:val="bottom"/>
          </w:tcPr>
          <w:p w14:paraId="41220D2D" w14:textId="36CA24AD" w:rsidR="001F243D" w:rsidRPr="00852DAA" w:rsidRDefault="001F243D" w:rsidP="001F243D">
            <w:pPr>
              <w:jc w:val="center"/>
              <w:rPr>
                <w:rFonts w:ascii="Calibri" w:hAnsi="Calibri" w:cs="Calibri"/>
                <w:color w:val="000000"/>
                <w:sz w:val="20"/>
              </w:rPr>
            </w:pPr>
            <w:r>
              <w:rPr>
                <w:rFonts w:ascii="Calibri" w:hAnsi="Calibri" w:cs="Calibri"/>
                <w:color w:val="000000"/>
              </w:rPr>
              <w:t>400 000 €</w:t>
            </w:r>
          </w:p>
        </w:tc>
      </w:tr>
      <w:tr w:rsidR="001F243D" w:rsidRPr="00C25582" w14:paraId="085B6A5D" w14:textId="52605FA6" w:rsidTr="002E1491">
        <w:trPr>
          <w:trHeight w:val="207"/>
          <w:jc w:val="center"/>
        </w:trPr>
        <w:tc>
          <w:tcPr>
            <w:tcW w:w="701" w:type="pct"/>
            <w:tcBorders>
              <w:top w:val="nil"/>
              <w:left w:val="single" w:sz="4" w:space="0" w:color="auto"/>
              <w:bottom w:val="single" w:sz="4" w:space="0" w:color="auto"/>
              <w:right w:val="single" w:sz="4" w:space="0" w:color="auto"/>
            </w:tcBorders>
            <w:shd w:val="clear" w:color="auto" w:fill="auto"/>
            <w:noWrap/>
            <w:vAlign w:val="center"/>
            <w:hideMark/>
          </w:tcPr>
          <w:p w14:paraId="7AD01241" w14:textId="77777777" w:rsidR="001F243D" w:rsidRPr="00C25582" w:rsidRDefault="001F243D" w:rsidP="001F243D">
            <w:pPr>
              <w:jc w:val="center"/>
              <w:rPr>
                <w:rFonts w:ascii="Calibri" w:hAnsi="Calibri" w:cs="Calibri"/>
                <w:color w:val="000000"/>
                <w:sz w:val="20"/>
              </w:rPr>
            </w:pPr>
            <w:r>
              <w:rPr>
                <w:rFonts w:ascii="Calibri" w:hAnsi="Calibri" w:cs="Calibri"/>
                <w:color w:val="000000"/>
                <w:sz w:val="20"/>
              </w:rPr>
              <w:t>10</w:t>
            </w:r>
          </w:p>
        </w:tc>
        <w:tc>
          <w:tcPr>
            <w:tcW w:w="1683" w:type="pct"/>
            <w:tcBorders>
              <w:top w:val="nil"/>
              <w:left w:val="nil"/>
              <w:bottom w:val="single" w:sz="4" w:space="0" w:color="auto"/>
              <w:right w:val="single" w:sz="4" w:space="0" w:color="auto"/>
            </w:tcBorders>
            <w:shd w:val="clear" w:color="auto" w:fill="auto"/>
            <w:noWrap/>
            <w:vAlign w:val="center"/>
            <w:hideMark/>
          </w:tcPr>
          <w:p w14:paraId="1B59457F" w14:textId="77777777" w:rsidR="001F243D" w:rsidRPr="00C25582" w:rsidRDefault="001F243D" w:rsidP="001F243D">
            <w:pPr>
              <w:jc w:val="center"/>
              <w:rPr>
                <w:rFonts w:ascii="Calibri" w:hAnsi="Calibri" w:cs="Calibri"/>
                <w:color w:val="000000"/>
                <w:sz w:val="20"/>
              </w:rPr>
            </w:pPr>
            <w:r w:rsidRPr="00C25582">
              <w:rPr>
                <w:rFonts w:ascii="Calibri" w:hAnsi="Calibri" w:cs="Calibri"/>
                <w:color w:val="000000"/>
                <w:sz w:val="20"/>
              </w:rPr>
              <w:t>Poids lourds</w:t>
            </w:r>
          </w:p>
        </w:tc>
        <w:tc>
          <w:tcPr>
            <w:tcW w:w="872" w:type="pct"/>
            <w:tcBorders>
              <w:top w:val="nil"/>
              <w:left w:val="nil"/>
              <w:bottom w:val="single" w:sz="4" w:space="0" w:color="auto"/>
              <w:right w:val="single" w:sz="4" w:space="0" w:color="auto"/>
            </w:tcBorders>
            <w:shd w:val="clear" w:color="auto" w:fill="auto"/>
            <w:noWrap/>
            <w:vAlign w:val="center"/>
            <w:hideMark/>
          </w:tcPr>
          <w:p w14:paraId="4ACBD29B" w14:textId="77777777" w:rsidR="001F243D" w:rsidRPr="00C25582" w:rsidRDefault="001F243D" w:rsidP="001F243D">
            <w:pPr>
              <w:jc w:val="center"/>
              <w:rPr>
                <w:rFonts w:ascii="Calibri" w:hAnsi="Calibri" w:cs="Calibri"/>
                <w:color w:val="000000"/>
                <w:sz w:val="20"/>
              </w:rPr>
            </w:pPr>
            <w:r w:rsidRPr="00C25582">
              <w:rPr>
                <w:rFonts w:ascii="Calibri" w:hAnsi="Calibri" w:cs="Calibri"/>
                <w:color w:val="000000"/>
                <w:sz w:val="20"/>
              </w:rPr>
              <w:t>Location</w:t>
            </w:r>
          </w:p>
        </w:tc>
        <w:tc>
          <w:tcPr>
            <w:tcW w:w="872" w:type="pct"/>
            <w:tcBorders>
              <w:top w:val="nil"/>
              <w:left w:val="nil"/>
              <w:bottom w:val="single" w:sz="4" w:space="0" w:color="auto"/>
              <w:right w:val="single" w:sz="4" w:space="0" w:color="auto"/>
            </w:tcBorders>
          </w:tcPr>
          <w:p w14:paraId="6593C7A5" w14:textId="59DC5AB7" w:rsidR="001F243D" w:rsidRPr="00C25582" w:rsidRDefault="001F243D" w:rsidP="001F243D">
            <w:pPr>
              <w:jc w:val="center"/>
              <w:rPr>
                <w:rFonts w:ascii="Calibri" w:hAnsi="Calibri" w:cs="Calibri"/>
                <w:color w:val="000000"/>
                <w:sz w:val="20"/>
              </w:rPr>
            </w:pPr>
            <w:r w:rsidRPr="00774D5D">
              <w:rPr>
                <w:rFonts w:ascii="Calibri" w:hAnsi="Calibri" w:cs="Calibri"/>
                <w:color w:val="000000"/>
                <w:sz w:val="20"/>
              </w:rPr>
              <w:t>TB14AOOO</w:t>
            </w:r>
          </w:p>
        </w:tc>
        <w:tc>
          <w:tcPr>
            <w:tcW w:w="872" w:type="pct"/>
            <w:tcBorders>
              <w:top w:val="nil"/>
              <w:left w:val="nil"/>
              <w:bottom w:val="single" w:sz="4" w:space="0" w:color="auto"/>
              <w:right w:val="single" w:sz="4" w:space="0" w:color="auto"/>
            </w:tcBorders>
            <w:vAlign w:val="bottom"/>
          </w:tcPr>
          <w:p w14:paraId="56423726" w14:textId="03EDD106" w:rsidR="001F243D" w:rsidRPr="00774D5D" w:rsidRDefault="001F243D" w:rsidP="001F243D">
            <w:pPr>
              <w:jc w:val="center"/>
              <w:rPr>
                <w:rFonts w:ascii="Calibri" w:hAnsi="Calibri" w:cs="Calibri"/>
                <w:color w:val="000000"/>
                <w:sz w:val="20"/>
              </w:rPr>
            </w:pPr>
            <w:r>
              <w:rPr>
                <w:rFonts w:ascii="Calibri" w:hAnsi="Calibri" w:cs="Calibri"/>
                <w:color w:val="000000"/>
              </w:rPr>
              <w:t>3 500 000 €</w:t>
            </w:r>
          </w:p>
        </w:tc>
      </w:tr>
      <w:tr w:rsidR="001F243D" w:rsidRPr="00C25582" w14:paraId="55F696DE" w14:textId="454A9076" w:rsidTr="002E1491">
        <w:trPr>
          <w:trHeight w:val="207"/>
          <w:jc w:val="center"/>
        </w:trPr>
        <w:tc>
          <w:tcPr>
            <w:tcW w:w="701" w:type="pct"/>
            <w:tcBorders>
              <w:top w:val="nil"/>
              <w:left w:val="single" w:sz="4" w:space="0" w:color="auto"/>
              <w:bottom w:val="single" w:sz="4" w:space="0" w:color="auto"/>
              <w:right w:val="single" w:sz="4" w:space="0" w:color="auto"/>
            </w:tcBorders>
            <w:shd w:val="clear" w:color="auto" w:fill="auto"/>
            <w:noWrap/>
            <w:vAlign w:val="center"/>
            <w:hideMark/>
          </w:tcPr>
          <w:p w14:paraId="360C3466" w14:textId="77777777" w:rsidR="001F243D" w:rsidRPr="00C25582" w:rsidRDefault="001F243D" w:rsidP="001F243D">
            <w:pPr>
              <w:jc w:val="center"/>
              <w:rPr>
                <w:rFonts w:ascii="Calibri" w:hAnsi="Calibri" w:cs="Calibri"/>
                <w:color w:val="000000"/>
                <w:sz w:val="20"/>
              </w:rPr>
            </w:pPr>
            <w:r>
              <w:rPr>
                <w:rFonts w:ascii="Calibri" w:hAnsi="Calibri" w:cs="Calibri"/>
                <w:color w:val="000000"/>
                <w:sz w:val="20"/>
              </w:rPr>
              <w:t>11</w:t>
            </w:r>
          </w:p>
        </w:tc>
        <w:tc>
          <w:tcPr>
            <w:tcW w:w="1683" w:type="pct"/>
            <w:tcBorders>
              <w:top w:val="nil"/>
              <w:left w:val="nil"/>
              <w:bottom w:val="single" w:sz="4" w:space="0" w:color="auto"/>
              <w:right w:val="single" w:sz="4" w:space="0" w:color="auto"/>
            </w:tcBorders>
            <w:shd w:val="clear" w:color="auto" w:fill="auto"/>
            <w:noWrap/>
            <w:vAlign w:val="center"/>
            <w:hideMark/>
          </w:tcPr>
          <w:p w14:paraId="0D42F2E4" w14:textId="77777777" w:rsidR="001F243D" w:rsidRPr="00C25582" w:rsidRDefault="001F243D" w:rsidP="001F243D">
            <w:pPr>
              <w:jc w:val="center"/>
              <w:rPr>
                <w:rFonts w:ascii="Calibri" w:hAnsi="Calibri" w:cs="Calibri"/>
                <w:color w:val="000000"/>
                <w:sz w:val="20"/>
              </w:rPr>
            </w:pPr>
            <w:r w:rsidRPr="00C25582">
              <w:rPr>
                <w:rFonts w:ascii="Calibri" w:hAnsi="Calibri" w:cs="Calibri"/>
                <w:color w:val="000000"/>
                <w:sz w:val="20"/>
              </w:rPr>
              <w:t>Véhicules sans permis</w:t>
            </w:r>
          </w:p>
        </w:tc>
        <w:tc>
          <w:tcPr>
            <w:tcW w:w="872" w:type="pct"/>
            <w:tcBorders>
              <w:top w:val="nil"/>
              <w:left w:val="nil"/>
              <w:bottom w:val="single" w:sz="4" w:space="0" w:color="auto"/>
              <w:right w:val="single" w:sz="4" w:space="0" w:color="auto"/>
            </w:tcBorders>
            <w:shd w:val="clear" w:color="auto" w:fill="auto"/>
            <w:noWrap/>
            <w:vAlign w:val="center"/>
            <w:hideMark/>
          </w:tcPr>
          <w:p w14:paraId="5C6CD364" w14:textId="77777777" w:rsidR="001F243D" w:rsidRPr="00C25582" w:rsidRDefault="001F243D" w:rsidP="001F243D">
            <w:pPr>
              <w:jc w:val="center"/>
              <w:rPr>
                <w:rFonts w:ascii="Calibri" w:hAnsi="Calibri" w:cs="Calibri"/>
                <w:color w:val="000000"/>
                <w:sz w:val="20"/>
              </w:rPr>
            </w:pPr>
            <w:r w:rsidRPr="00C25582">
              <w:rPr>
                <w:rFonts w:ascii="Calibri" w:hAnsi="Calibri" w:cs="Calibri"/>
                <w:color w:val="000000"/>
                <w:sz w:val="20"/>
              </w:rPr>
              <w:t>Achat</w:t>
            </w:r>
          </w:p>
        </w:tc>
        <w:tc>
          <w:tcPr>
            <w:tcW w:w="872" w:type="pct"/>
            <w:tcBorders>
              <w:top w:val="nil"/>
              <w:left w:val="nil"/>
              <w:bottom w:val="single" w:sz="4" w:space="0" w:color="auto"/>
              <w:right w:val="single" w:sz="4" w:space="0" w:color="auto"/>
            </w:tcBorders>
          </w:tcPr>
          <w:p w14:paraId="64721854" w14:textId="7A15E4A2" w:rsidR="001F243D" w:rsidRPr="00C25582" w:rsidRDefault="001F243D" w:rsidP="001F243D">
            <w:pPr>
              <w:jc w:val="center"/>
              <w:rPr>
                <w:rFonts w:ascii="Calibri" w:hAnsi="Calibri" w:cs="Calibri"/>
                <w:color w:val="000000"/>
                <w:sz w:val="20"/>
              </w:rPr>
            </w:pPr>
            <w:r w:rsidRPr="00852DAA">
              <w:rPr>
                <w:rFonts w:ascii="Calibri" w:hAnsi="Calibri" w:cs="Calibri"/>
                <w:color w:val="000000"/>
                <w:sz w:val="20"/>
              </w:rPr>
              <w:t>TB15</w:t>
            </w:r>
            <w:r>
              <w:rPr>
                <w:rFonts w:ascii="Calibri" w:hAnsi="Calibri" w:cs="Calibri"/>
                <w:color w:val="000000"/>
                <w:sz w:val="20"/>
              </w:rPr>
              <w:t>A</w:t>
            </w:r>
            <w:r w:rsidRPr="00852DAA">
              <w:rPr>
                <w:rFonts w:ascii="Calibri" w:hAnsi="Calibri" w:cs="Calibri"/>
                <w:color w:val="000000"/>
                <w:sz w:val="20"/>
              </w:rPr>
              <w:t>OOO</w:t>
            </w:r>
          </w:p>
        </w:tc>
        <w:tc>
          <w:tcPr>
            <w:tcW w:w="872" w:type="pct"/>
            <w:tcBorders>
              <w:top w:val="nil"/>
              <w:left w:val="nil"/>
              <w:bottom w:val="single" w:sz="4" w:space="0" w:color="auto"/>
              <w:right w:val="single" w:sz="4" w:space="0" w:color="auto"/>
            </w:tcBorders>
            <w:vAlign w:val="bottom"/>
          </w:tcPr>
          <w:p w14:paraId="5894C8AC" w14:textId="5578944B" w:rsidR="001F243D" w:rsidRPr="00852DAA" w:rsidRDefault="001F243D" w:rsidP="001F243D">
            <w:pPr>
              <w:jc w:val="center"/>
              <w:rPr>
                <w:rFonts w:ascii="Calibri" w:hAnsi="Calibri" w:cs="Calibri"/>
                <w:color w:val="000000"/>
                <w:sz w:val="20"/>
              </w:rPr>
            </w:pPr>
            <w:r>
              <w:rPr>
                <w:rFonts w:ascii="Calibri" w:hAnsi="Calibri" w:cs="Calibri"/>
                <w:color w:val="000000"/>
              </w:rPr>
              <w:t>400 000 €</w:t>
            </w:r>
          </w:p>
        </w:tc>
      </w:tr>
      <w:tr w:rsidR="001F243D" w:rsidRPr="00C25582" w14:paraId="1F4D5B5F" w14:textId="5EE3451A" w:rsidTr="002E1491">
        <w:trPr>
          <w:trHeight w:val="207"/>
          <w:jc w:val="center"/>
        </w:trPr>
        <w:tc>
          <w:tcPr>
            <w:tcW w:w="701" w:type="pct"/>
            <w:tcBorders>
              <w:top w:val="nil"/>
              <w:left w:val="single" w:sz="4" w:space="0" w:color="auto"/>
              <w:bottom w:val="single" w:sz="4" w:space="0" w:color="auto"/>
              <w:right w:val="single" w:sz="4" w:space="0" w:color="auto"/>
            </w:tcBorders>
            <w:shd w:val="clear" w:color="auto" w:fill="auto"/>
            <w:noWrap/>
            <w:vAlign w:val="center"/>
            <w:hideMark/>
          </w:tcPr>
          <w:p w14:paraId="70069FEE" w14:textId="77777777" w:rsidR="001F243D" w:rsidRPr="00C25582" w:rsidRDefault="001F243D" w:rsidP="001F243D">
            <w:pPr>
              <w:jc w:val="center"/>
              <w:rPr>
                <w:rFonts w:ascii="Calibri" w:hAnsi="Calibri" w:cs="Calibri"/>
                <w:color w:val="000000"/>
                <w:sz w:val="20"/>
              </w:rPr>
            </w:pPr>
            <w:r>
              <w:rPr>
                <w:rFonts w:ascii="Calibri" w:hAnsi="Calibri" w:cs="Calibri"/>
                <w:color w:val="000000"/>
                <w:sz w:val="20"/>
              </w:rPr>
              <w:t>12</w:t>
            </w:r>
          </w:p>
        </w:tc>
        <w:tc>
          <w:tcPr>
            <w:tcW w:w="1683" w:type="pct"/>
            <w:tcBorders>
              <w:top w:val="nil"/>
              <w:left w:val="nil"/>
              <w:bottom w:val="single" w:sz="4" w:space="0" w:color="auto"/>
              <w:right w:val="single" w:sz="4" w:space="0" w:color="auto"/>
            </w:tcBorders>
            <w:shd w:val="clear" w:color="auto" w:fill="auto"/>
            <w:noWrap/>
            <w:vAlign w:val="center"/>
            <w:hideMark/>
          </w:tcPr>
          <w:p w14:paraId="49327322" w14:textId="77777777" w:rsidR="001F243D" w:rsidRPr="00C25582" w:rsidRDefault="001F243D" w:rsidP="001F243D">
            <w:pPr>
              <w:jc w:val="center"/>
              <w:rPr>
                <w:rFonts w:ascii="Calibri" w:hAnsi="Calibri" w:cs="Calibri"/>
                <w:color w:val="000000"/>
                <w:sz w:val="20"/>
              </w:rPr>
            </w:pPr>
            <w:r w:rsidRPr="00C25582">
              <w:rPr>
                <w:rFonts w:ascii="Calibri" w:hAnsi="Calibri" w:cs="Calibri"/>
                <w:color w:val="000000"/>
                <w:sz w:val="20"/>
              </w:rPr>
              <w:t>Véhicules sans permis</w:t>
            </w:r>
          </w:p>
        </w:tc>
        <w:tc>
          <w:tcPr>
            <w:tcW w:w="872" w:type="pct"/>
            <w:tcBorders>
              <w:top w:val="nil"/>
              <w:left w:val="nil"/>
              <w:bottom w:val="single" w:sz="4" w:space="0" w:color="auto"/>
              <w:right w:val="single" w:sz="4" w:space="0" w:color="auto"/>
            </w:tcBorders>
            <w:shd w:val="clear" w:color="auto" w:fill="auto"/>
            <w:noWrap/>
            <w:vAlign w:val="center"/>
            <w:hideMark/>
          </w:tcPr>
          <w:p w14:paraId="2F77BAFD" w14:textId="77777777" w:rsidR="001F243D" w:rsidRPr="00C25582" w:rsidRDefault="001F243D" w:rsidP="001F243D">
            <w:pPr>
              <w:jc w:val="center"/>
              <w:rPr>
                <w:rFonts w:ascii="Calibri" w:hAnsi="Calibri" w:cs="Calibri"/>
                <w:color w:val="000000"/>
                <w:sz w:val="20"/>
              </w:rPr>
            </w:pPr>
            <w:r w:rsidRPr="00C25582">
              <w:rPr>
                <w:rFonts w:ascii="Calibri" w:hAnsi="Calibri" w:cs="Calibri"/>
                <w:color w:val="000000"/>
                <w:sz w:val="20"/>
              </w:rPr>
              <w:t>Location</w:t>
            </w:r>
          </w:p>
        </w:tc>
        <w:tc>
          <w:tcPr>
            <w:tcW w:w="872" w:type="pct"/>
            <w:tcBorders>
              <w:top w:val="nil"/>
              <w:left w:val="nil"/>
              <w:bottom w:val="single" w:sz="4" w:space="0" w:color="auto"/>
              <w:right w:val="single" w:sz="4" w:space="0" w:color="auto"/>
            </w:tcBorders>
          </w:tcPr>
          <w:p w14:paraId="615EC8DD" w14:textId="77777777" w:rsidR="001F243D" w:rsidRDefault="001F243D" w:rsidP="001F243D">
            <w:pPr>
              <w:jc w:val="center"/>
              <w:rPr>
                <w:rFonts w:ascii="Calibri" w:hAnsi="Calibri" w:cs="Calibri"/>
                <w:color w:val="000000"/>
                <w:sz w:val="20"/>
              </w:rPr>
            </w:pPr>
            <w:r w:rsidRPr="00852DAA">
              <w:rPr>
                <w:rFonts w:ascii="Calibri" w:hAnsi="Calibri" w:cs="Calibri"/>
                <w:color w:val="000000"/>
                <w:sz w:val="20"/>
              </w:rPr>
              <w:t>TB15</w:t>
            </w:r>
            <w:r>
              <w:rPr>
                <w:rFonts w:ascii="Calibri" w:hAnsi="Calibri" w:cs="Calibri"/>
                <w:color w:val="000000"/>
                <w:sz w:val="20"/>
              </w:rPr>
              <w:t>A</w:t>
            </w:r>
            <w:r w:rsidRPr="00852DAA">
              <w:rPr>
                <w:rFonts w:ascii="Calibri" w:hAnsi="Calibri" w:cs="Calibri"/>
                <w:color w:val="000000"/>
                <w:sz w:val="20"/>
              </w:rPr>
              <w:t>OOO</w:t>
            </w:r>
          </w:p>
          <w:p w14:paraId="3E025D2D" w14:textId="0C4CAB5E" w:rsidR="001F243D" w:rsidRPr="00C25582" w:rsidRDefault="001F243D" w:rsidP="001F243D">
            <w:pPr>
              <w:jc w:val="center"/>
              <w:rPr>
                <w:rFonts w:ascii="Calibri" w:hAnsi="Calibri" w:cs="Calibri"/>
                <w:color w:val="000000"/>
                <w:sz w:val="20"/>
              </w:rPr>
            </w:pPr>
            <w:r w:rsidRPr="00852DAA">
              <w:rPr>
                <w:rFonts w:ascii="Calibri" w:hAnsi="Calibri" w:cs="Calibri"/>
                <w:color w:val="000000"/>
                <w:sz w:val="20"/>
              </w:rPr>
              <w:t>TB15BOOO</w:t>
            </w:r>
          </w:p>
        </w:tc>
        <w:tc>
          <w:tcPr>
            <w:tcW w:w="872" w:type="pct"/>
            <w:tcBorders>
              <w:top w:val="nil"/>
              <w:left w:val="nil"/>
              <w:bottom w:val="single" w:sz="4" w:space="0" w:color="auto"/>
              <w:right w:val="single" w:sz="4" w:space="0" w:color="auto"/>
            </w:tcBorders>
            <w:vAlign w:val="bottom"/>
          </w:tcPr>
          <w:p w14:paraId="4FDECF62" w14:textId="0DDDD52B" w:rsidR="001F243D" w:rsidRPr="00852DAA" w:rsidRDefault="001F243D" w:rsidP="001F243D">
            <w:pPr>
              <w:jc w:val="center"/>
              <w:rPr>
                <w:rFonts w:ascii="Calibri" w:hAnsi="Calibri" w:cs="Calibri"/>
                <w:color w:val="000000"/>
                <w:sz w:val="20"/>
              </w:rPr>
            </w:pPr>
            <w:r>
              <w:rPr>
                <w:rFonts w:ascii="Calibri" w:hAnsi="Calibri" w:cs="Calibri"/>
                <w:color w:val="000000"/>
              </w:rPr>
              <w:t>500 000 €</w:t>
            </w:r>
          </w:p>
        </w:tc>
      </w:tr>
    </w:tbl>
    <w:p w14:paraId="6B85DD6C" w14:textId="098C6EC6" w:rsidR="00C80FE4" w:rsidRDefault="00C80FE4" w:rsidP="00F75036">
      <w:pPr>
        <w:tabs>
          <w:tab w:val="left" w:pos="5529"/>
        </w:tabs>
        <w:spacing w:after="120"/>
        <w:jc w:val="both"/>
        <w:rPr>
          <w:rFonts w:asciiTheme="minorHAnsi" w:hAnsiTheme="minorHAnsi" w:cs="Arial"/>
          <w:sz w:val="20"/>
        </w:rPr>
      </w:pPr>
    </w:p>
    <w:p w14:paraId="1FD8105A" w14:textId="77777777" w:rsidR="008F3EE0" w:rsidRPr="002E4FED" w:rsidRDefault="00D47D7F" w:rsidP="008C2B98">
      <w:pPr>
        <w:pStyle w:val="Titre1"/>
        <w:rPr>
          <w:rFonts w:asciiTheme="minorHAnsi" w:hAnsiTheme="minorHAnsi"/>
        </w:rPr>
      </w:pPr>
      <w:bookmarkStart w:id="6" w:name="_Toc129968692"/>
      <w:r w:rsidRPr="002E4FED">
        <w:rPr>
          <w:rFonts w:asciiTheme="minorHAnsi" w:hAnsiTheme="minorHAnsi"/>
        </w:rPr>
        <w:t>Principe du système d’acquisition dynamique</w:t>
      </w:r>
      <w:bookmarkEnd w:id="6"/>
    </w:p>
    <w:p w14:paraId="3EF81E11" w14:textId="77777777" w:rsidR="00D47D7F" w:rsidRPr="002E4FED" w:rsidRDefault="00D47D7F" w:rsidP="00D47D7F">
      <w:pPr>
        <w:spacing w:after="160" w:line="256" w:lineRule="auto"/>
        <w:jc w:val="both"/>
        <w:rPr>
          <w:rFonts w:asciiTheme="minorHAnsi" w:hAnsiTheme="minorHAnsi" w:cs="Arial"/>
        </w:rPr>
      </w:pPr>
      <w:r w:rsidRPr="002E4FED">
        <w:rPr>
          <w:rFonts w:asciiTheme="minorHAnsi" w:hAnsiTheme="minorHAnsi" w:cs="Arial"/>
        </w:rPr>
        <w:t>Le Système d’Acquisition Dynamique (SAD) se définit comme un processus entièrement électronique de passation de marché public, pour des achats d’usage courant, par lequel l’acheteur attribue, après mise en concurrence, un ou plusieurs marchés spécifiques à l’un des opérateurs préalablement sélectionnés.</w:t>
      </w:r>
    </w:p>
    <w:p w14:paraId="3B4035CC" w14:textId="77777777" w:rsidR="00D47D7F" w:rsidRPr="002E4FED" w:rsidRDefault="00D47D7F" w:rsidP="00D47D7F">
      <w:pPr>
        <w:spacing w:after="160" w:line="256" w:lineRule="auto"/>
        <w:jc w:val="both"/>
        <w:rPr>
          <w:rFonts w:asciiTheme="minorHAnsi" w:hAnsiTheme="minorHAnsi" w:cs="Arial"/>
        </w:rPr>
      </w:pPr>
      <w:r w:rsidRPr="002E4FED">
        <w:rPr>
          <w:rFonts w:asciiTheme="minorHAnsi" w:hAnsiTheme="minorHAnsi" w:cs="Arial"/>
        </w:rPr>
        <w:t>Le SAD se met en œuvre de la façon suivante :</w:t>
      </w:r>
    </w:p>
    <w:p w14:paraId="295C9D5D" w14:textId="77777777" w:rsidR="00D47D7F" w:rsidRPr="00C772C2" w:rsidRDefault="00D47D7F" w:rsidP="00D47D7F">
      <w:pPr>
        <w:numPr>
          <w:ilvl w:val="0"/>
          <w:numId w:val="36"/>
        </w:numPr>
        <w:spacing w:after="160" w:line="256" w:lineRule="auto"/>
        <w:jc w:val="both"/>
        <w:rPr>
          <w:rFonts w:asciiTheme="minorHAnsi" w:hAnsiTheme="minorHAnsi" w:cs="Arial"/>
        </w:rPr>
      </w:pPr>
      <w:r w:rsidRPr="00C772C2">
        <w:rPr>
          <w:rFonts w:asciiTheme="minorHAnsi" w:hAnsiTheme="minorHAnsi" w:cs="Arial"/>
        </w:rPr>
        <w:t>Un avis de publicité est publié et le dossier de consultation des entreprises (DCE) est mis en ligne pour toute la durée du système,</w:t>
      </w:r>
    </w:p>
    <w:p w14:paraId="610DD2D9" w14:textId="1FB3E087" w:rsidR="00D47D7F" w:rsidRPr="002E4FED" w:rsidRDefault="00D47D7F" w:rsidP="00D47D7F">
      <w:pPr>
        <w:numPr>
          <w:ilvl w:val="0"/>
          <w:numId w:val="36"/>
        </w:numPr>
        <w:spacing w:after="160" w:line="256" w:lineRule="auto"/>
        <w:jc w:val="both"/>
        <w:rPr>
          <w:rFonts w:asciiTheme="minorHAnsi" w:hAnsiTheme="minorHAnsi" w:cs="Arial"/>
        </w:rPr>
      </w:pPr>
      <w:r w:rsidRPr="002E4FED">
        <w:rPr>
          <w:rFonts w:asciiTheme="minorHAnsi" w:hAnsiTheme="minorHAnsi" w:cs="Arial"/>
        </w:rPr>
        <w:t xml:space="preserve">Le DCE précise la nature des achats envisagés et les </w:t>
      </w:r>
      <w:r w:rsidRPr="00BB06B2">
        <w:rPr>
          <w:rFonts w:asciiTheme="minorHAnsi" w:hAnsiTheme="minorHAnsi" w:cs="Arial"/>
        </w:rPr>
        <w:t>quantités estimées</w:t>
      </w:r>
      <w:r w:rsidR="008D4D91" w:rsidRPr="00BB06B2">
        <w:rPr>
          <w:rFonts w:asciiTheme="minorHAnsi" w:hAnsiTheme="minorHAnsi" w:cs="Arial"/>
        </w:rPr>
        <w:t xml:space="preserve"> (</w:t>
      </w:r>
      <w:proofErr w:type="spellStart"/>
      <w:r w:rsidR="008D4D91" w:rsidRPr="00BB06B2">
        <w:rPr>
          <w:rFonts w:asciiTheme="minorHAnsi" w:hAnsiTheme="minorHAnsi" w:cs="Arial"/>
        </w:rPr>
        <w:t>cf</w:t>
      </w:r>
      <w:proofErr w:type="spellEnd"/>
      <w:r w:rsidR="008D4D91" w:rsidRPr="00BB06B2">
        <w:rPr>
          <w:rFonts w:asciiTheme="minorHAnsi" w:hAnsiTheme="minorHAnsi" w:cs="Arial"/>
        </w:rPr>
        <w:t xml:space="preserve"> annexe 1)</w:t>
      </w:r>
      <w:r w:rsidRPr="00BB06B2">
        <w:rPr>
          <w:rFonts w:asciiTheme="minorHAnsi" w:hAnsiTheme="minorHAnsi" w:cs="Arial"/>
        </w:rPr>
        <w:t>,</w:t>
      </w:r>
    </w:p>
    <w:p w14:paraId="6A5EB568" w14:textId="77777777" w:rsidR="00D47D7F" w:rsidRPr="002E4FED" w:rsidRDefault="00D47D7F" w:rsidP="00D47D7F">
      <w:pPr>
        <w:numPr>
          <w:ilvl w:val="0"/>
          <w:numId w:val="36"/>
        </w:numPr>
        <w:spacing w:after="160" w:line="256" w:lineRule="auto"/>
        <w:jc w:val="both"/>
        <w:rPr>
          <w:rFonts w:asciiTheme="minorHAnsi" w:hAnsiTheme="minorHAnsi" w:cs="Arial"/>
        </w:rPr>
      </w:pPr>
      <w:r w:rsidRPr="002E4FED">
        <w:rPr>
          <w:rFonts w:asciiTheme="minorHAnsi" w:hAnsiTheme="minorHAnsi" w:cs="Arial"/>
        </w:rPr>
        <w:t>Le système est ouvert, pendant toute sa période de validité, à tout opérateur économique satisfaisant aux critères de sélection des candidatures,</w:t>
      </w:r>
    </w:p>
    <w:p w14:paraId="3C8657CD" w14:textId="77777777" w:rsidR="00C24BC7" w:rsidRDefault="00D47D7F" w:rsidP="00852DAA">
      <w:pPr>
        <w:numPr>
          <w:ilvl w:val="0"/>
          <w:numId w:val="36"/>
        </w:numPr>
        <w:spacing w:after="160" w:line="256" w:lineRule="auto"/>
        <w:jc w:val="both"/>
        <w:rPr>
          <w:rFonts w:asciiTheme="minorHAnsi" w:hAnsiTheme="minorHAnsi" w:cs="Arial"/>
        </w:rPr>
      </w:pPr>
      <w:r w:rsidRPr="00C24BC7">
        <w:rPr>
          <w:rFonts w:asciiTheme="minorHAnsi" w:hAnsiTheme="minorHAnsi" w:cs="Arial"/>
        </w:rPr>
        <w:t xml:space="preserve">Au cours de la durée de vie du système, tout opérateur peut demander à l’intégrer ; </w:t>
      </w:r>
      <w:r w:rsidR="00C24BC7" w:rsidRPr="00C24BC7">
        <w:rPr>
          <w:rFonts w:asciiTheme="minorHAnsi" w:hAnsiTheme="minorHAnsi" w:cs="Arial"/>
        </w:rPr>
        <w:t>les candidatures peuvent donc être envoyées à tout moment. Le cas échéant, l</w:t>
      </w:r>
      <w:r w:rsidRPr="00C24BC7">
        <w:rPr>
          <w:rFonts w:asciiTheme="minorHAnsi" w:hAnsiTheme="minorHAnsi" w:cs="Arial"/>
        </w:rPr>
        <w:t>a demande d’admission est examinée sous 10 jours par le Pouvoir Adjudicateur</w:t>
      </w:r>
      <w:r w:rsidR="006B0863" w:rsidRPr="00C24BC7">
        <w:rPr>
          <w:rFonts w:asciiTheme="minorHAnsi" w:hAnsiTheme="minorHAnsi" w:cs="Arial"/>
        </w:rPr>
        <w:t>. Ce délai est susceptible d’être porté à 15 jours ouvrables, dans le cas où des compléments de candidature sont requis par le Pouvoir Adjudicateur</w:t>
      </w:r>
      <w:r w:rsidR="00C24BC7">
        <w:rPr>
          <w:rFonts w:asciiTheme="minorHAnsi" w:hAnsiTheme="minorHAnsi" w:cs="Arial"/>
        </w:rPr>
        <w:t>,</w:t>
      </w:r>
    </w:p>
    <w:p w14:paraId="2BC44956" w14:textId="49181910" w:rsidR="006B0863" w:rsidRPr="00C24BC7" w:rsidRDefault="00D47D7F" w:rsidP="00852DAA">
      <w:pPr>
        <w:numPr>
          <w:ilvl w:val="0"/>
          <w:numId w:val="36"/>
        </w:numPr>
        <w:spacing w:after="160" w:line="256" w:lineRule="auto"/>
        <w:jc w:val="both"/>
        <w:rPr>
          <w:rFonts w:asciiTheme="minorHAnsi" w:hAnsiTheme="minorHAnsi" w:cs="Arial"/>
        </w:rPr>
      </w:pPr>
      <w:r w:rsidRPr="00C24BC7">
        <w:rPr>
          <w:rFonts w:asciiTheme="minorHAnsi" w:hAnsiTheme="minorHAnsi" w:cs="Arial"/>
        </w:rPr>
        <w:lastRenderedPageBreak/>
        <w:t>Lorsque le Pouvoir Adjudicateur lance un marché spécifique, il invite tous les candidats présents dans le système à répondre. Le délai minimal de réception des offres est fixé à 10 jo</w:t>
      </w:r>
      <w:r w:rsidR="006A2141" w:rsidRPr="00C24BC7">
        <w:rPr>
          <w:rFonts w:asciiTheme="minorHAnsi" w:hAnsiTheme="minorHAnsi" w:cs="Arial"/>
        </w:rPr>
        <w:t>urs. Seuls</w:t>
      </w:r>
      <w:r w:rsidR="006B0863" w:rsidRPr="00C24BC7">
        <w:rPr>
          <w:rFonts w:asciiTheme="minorHAnsi" w:hAnsiTheme="minorHAnsi" w:cs="Arial"/>
        </w:rPr>
        <w:t xml:space="preserve"> les opérateurs déjà admis dans le système à la date de lancement du marché spécifique peuvent concourir,</w:t>
      </w:r>
    </w:p>
    <w:p w14:paraId="243E296F" w14:textId="77777777" w:rsidR="00D47D7F" w:rsidRPr="002E4FED" w:rsidRDefault="00D47D7F" w:rsidP="00D47D7F">
      <w:pPr>
        <w:numPr>
          <w:ilvl w:val="0"/>
          <w:numId w:val="36"/>
        </w:numPr>
        <w:spacing w:after="160" w:line="256" w:lineRule="auto"/>
        <w:jc w:val="both"/>
        <w:rPr>
          <w:rFonts w:asciiTheme="minorHAnsi" w:hAnsiTheme="minorHAnsi" w:cs="Arial"/>
        </w:rPr>
      </w:pPr>
      <w:r w:rsidRPr="002E4FED">
        <w:rPr>
          <w:rFonts w:asciiTheme="minorHAnsi" w:hAnsiTheme="minorHAnsi" w:cs="Arial"/>
        </w:rPr>
        <w:t>La durée de validité du système annoncée initialement peut être modifiée par le Pouvoir Adjudicateur, les opérateurs en sont informés par la publication d’un avis modificatif.</w:t>
      </w:r>
    </w:p>
    <w:p w14:paraId="7FC83BD8" w14:textId="77777777" w:rsidR="00D47D7F" w:rsidRPr="002E4FED" w:rsidRDefault="00D47D7F" w:rsidP="00D47D7F">
      <w:pPr>
        <w:spacing w:after="160" w:line="256" w:lineRule="auto"/>
        <w:jc w:val="both"/>
        <w:rPr>
          <w:rFonts w:asciiTheme="minorHAnsi" w:hAnsiTheme="minorHAnsi" w:cs="Arial"/>
        </w:rPr>
      </w:pPr>
      <w:r w:rsidRPr="002E4FED">
        <w:rPr>
          <w:rFonts w:asciiTheme="minorHAnsi" w:hAnsiTheme="minorHAnsi" w:cs="Arial"/>
        </w:rPr>
        <w:t xml:space="preserve">La forme des marchés spécifiques conclus dans le cadre du SAD, leurs prix, durées et autres modalités d’exécution sont </w:t>
      </w:r>
      <w:proofErr w:type="gramStart"/>
      <w:r w:rsidRPr="002E4FED">
        <w:rPr>
          <w:rFonts w:asciiTheme="minorHAnsi" w:hAnsiTheme="minorHAnsi" w:cs="Arial"/>
        </w:rPr>
        <w:t>définis</w:t>
      </w:r>
      <w:proofErr w:type="gramEnd"/>
      <w:r w:rsidRPr="002E4FED">
        <w:rPr>
          <w:rFonts w:asciiTheme="minorHAnsi" w:hAnsiTheme="minorHAnsi" w:cs="Arial"/>
        </w:rPr>
        <w:t xml:space="preserve"> dans </w:t>
      </w:r>
      <w:r w:rsidR="008F5543">
        <w:rPr>
          <w:rFonts w:asciiTheme="minorHAnsi" w:hAnsiTheme="minorHAnsi" w:cs="Arial"/>
        </w:rPr>
        <w:t>l’</w:t>
      </w:r>
      <w:r w:rsidRPr="002E4FED">
        <w:rPr>
          <w:rFonts w:asciiTheme="minorHAnsi" w:hAnsiTheme="minorHAnsi" w:cs="Arial"/>
        </w:rPr>
        <w:t>acte d’engagement de chaque marché spécifique.</w:t>
      </w:r>
    </w:p>
    <w:p w14:paraId="3FACDA56" w14:textId="77777777" w:rsidR="000F24DA" w:rsidRPr="002E4FED" w:rsidRDefault="000F24DA" w:rsidP="008C2B98">
      <w:pPr>
        <w:pStyle w:val="Titre1"/>
        <w:rPr>
          <w:rFonts w:asciiTheme="minorHAnsi" w:hAnsiTheme="minorHAnsi"/>
        </w:rPr>
      </w:pPr>
      <w:bookmarkStart w:id="7" w:name="_Toc129968693"/>
      <w:r w:rsidRPr="002E4FED">
        <w:rPr>
          <w:rFonts w:asciiTheme="minorHAnsi" w:hAnsiTheme="minorHAnsi"/>
        </w:rPr>
        <w:t>Durée du système</w:t>
      </w:r>
      <w:bookmarkEnd w:id="7"/>
    </w:p>
    <w:p w14:paraId="6540DB4C" w14:textId="57CB77BD" w:rsidR="000F24DA" w:rsidRPr="002E4FED" w:rsidRDefault="000F24DA" w:rsidP="000F24DA">
      <w:pPr>
        <w:spacing w:after="160" w:line="256" w:lineRule="auto"/>
        <w:jc w:val="both"/>
        <w:rPr>
          <w:rFonts w:asciiTheme="minorHAnsi" w:hAnsiTheme="minorHAnsi" w:cs="Arial"/>
        </w:rPr>
      </w:pPr>
      <w:r w:rsidRPr="002E4FED">
        <w:rPr>
          <w:rFonts w:asciiTheme="minorHAnsi" w:hAnsiTheme="minorHAnsi" w:cs="Arial"/>
        </w:rPr>
        <w:t xml:space="preserve">Le Système d’Acquisition Dynamique (SAD) est mis en </w:t>
      </w:r>
      <w:r w:rsidR="0039706F" w:rsidRPr="002E4FED">
        <w:rPr>
          <w:rFonts w:asciiTheme="minorHAnsi" w:hAnsiTheme="minorHAnsi" w:cs="Arial"/>
        </w:rPr>
        <w:t xml:space="preserve">place </w:t>
      </w:r>
      <w:r w:rsidRPr="002E4FED">
        <w:rPr>
          <w:rFonts w:asciiTheme="minorHAnsi" w:hAnsiTheme="minorHAnsi" w:cs="Arial"/>
        </w:rPr>
        <w:t xml:space="preserve">pour une durée initiale de </w:t>
      </w:r>
      <w:r w:rsidR="00835B74">
        <w:rPr>
          <w:rFonts w:asciiTheme="minorHAnsi" w:hAnsiTheme="minorHAnsi" w:cs="Arial"/>
        </w:rPr>
        <w:t>120 mois</w:t>
      </w:r>
      <w:r w:rsidRPr="002E4FED">
        <w:rPr>
          <w:rFonts w:asciiTheme="minorHAnsi" w:hAnsiTheme="minorHAnsi" w:cs="Arial"/>
        </w:rPr>
        <w:t xml:space="preserve"> à compter </w:t>
      </w:r>
      <w:r w:rsidR="006E3CF8">
        <w:rPr>
          <w:rFonts w:asciiTheme="minorHAnsi" w:hAnsiTheme="minorHAnsi" w:cs="Arial"/>
        </w:rPr>
        <w:t xml:space="preserve">du </w:t>
      </w:r>
      <w:r w:rsidR="003140D5">
        <w:rPr>
          <w:rFonts w:asciiTheme="minorHAnsi" w:hAnsiTheme="minorHAnsi" w:cs="Arial"/>
        </w:rPr>
        <w:t>2 mai</w:t>
      </w:r>
      <w:r w:rsidR="006E3CF8">
        <w:rPr>
          <w:rFonts w:asciiTheme="minorHAnsi" w:hAnsiTheme="minorHAnsi" w:cs="Arial"/>
        </w:rPr>
        <w:t xml:space="preserve"> 2023</w:t>
      </w:r>
      <w:r w:rsidR="00FC52FF">
        <w:rPr>
          <w:rFonts w:asciiTheme="minorHAnsi" w:hAnsiTheme="minorHAnsi" w:cs="Arial"/>
        </w:rPr>
        <w:t>.</w:t>
      </w:r>
      <w:r w:rsidRPr="002E4FED">
        <w:rPr>
          <w:rFonts w:asciiTheme="minorHAnsi" w:hAnsiTheme="minorHAnsi" w:cs="Arial"/>
        </w:rPr>
        <w:t xml:space="preserve"> </w:t>
      </w:r>
    </w:p>
    <w:p w14:paraId="0429EC72" w14:textId="77777777" w:rsidR="0077282C" w:rsidRPr="002E4FED" w:rsidRDefault="000F24DA" w:rsidP="00DD6B2B">
      <w:pPr>
        <w:spacing w:after="160" w:line="256" w:lineRule="auto"/>
        <w:jc w:val="both"/>
        <w:rPr>
          <w:rFonts w:asciiTheme="minorHAnsi" w:hAnsiTheme="minorHAnsi" w:cs="Arial"/>
        </w:rPr>
      </w:pPr>
      <w:r w:rsidRPr="002E4FED">
        <w:rPr>
          <w:rFonts w:asciiTheme="minorHAnsi" w:hAnsiTheme="minorHAnsi" w:cs="Arial"/>
        </w:rPr>
        <w:t xml:space="preserve">Sa durée pourra être prolongée par la publication d’un nouvel avis d’appel à concurrence, au moins trois (3) mois avant son terme. </w:t>
      </w:r>
      <w:r w:rsidR="00DD6B2B" w:rsidRPr="002E4FED">
        <w:rPr>
          <w:rFonts w:asciiTheme="minorHAnsi" w:hAnsiTheme="minorHAnsi" w:cs="Arial"/>
        </w:rPr>
        <w:t xml:space="preserve">Cet avis précisera alors les quantités envisagées pour la nouvelle période du SAD. </w:t>
      </w:r>
    </w:p>
    <w:p w14:paraId="5760923A" w14:textId="77777777" w:rsidR="00DD6B2B" w:rsidRPr="002E4FED" w:rsidRDefault="00DD6B2B" w:rsidP="00DD6B2B">
      <w:pPr>
        <w:spacing w:after="160" w:line="256" w:lineRule="auto"/>
        <w:jc w:val="both"/>
        <w:rPr>
          <w:rFonts w:asciiTheme="minorHAnsi" w:hAnsiTheme="minorHAnsi" w:cs="Arial"/>
        </w:rPr>
      </w:pPr>
      <w:r w:rsidRPr="002E4FED">
        <w:rPr>
          <w:rFonts w:asciiTheme="minorHAnsi" w:hAnsiTheme="minorHAnsi" w:cs="Arial"/>
        </w:rPr>
        <w:t>Les opérateurs déjà admis dans une catégorie du système n’auront pas besoin de soumettre une nouvelle demande d’admission, sous réserve que la catégorie concernée ne soit pas modifiée de manière substantielle quant à la nature des achats envisagés.</w:t>
      </w:r>
    </w:p>
    <w:p w14:paraId="2ED6997B" w14:textId="77777777" w:rsidR="002973C4" w:rsidRPr="002E4FED" w:rsidRDefault="002973C4" w:rsidP="002973C4">
      <w:pPr>
        <w:pStyle w:val="Default"/>
        <w:jc w:val="both"/>
        <w:rPr>
          <w:rFonts w:asciiTheme="minorHAnsi" w:hAnsiTheme="minorHAnsi"/>
          <w:color w:val="auto"/>
          <w:sz w:val="22"/>
          <w:szCs w:val="20"/>
        </w:rPr>
      </w:pPr>
      <w:r w:rsidRPr="002E4FED">
        <w:rPr>
          <w:rFonts w:asciiTheme="minorHAnsi" w:hAnsiTheme="minorHAnsi"/>
          <w:color w:val="auto"/>
          <w:sz w:val="22"/>
          <w:szCs w:val="20"/>
        </w:rPr>
        <w:t xml:space="preserve">Il peut être mis fin au système d’acquisition dynamique de manière anticipée sur décision du Pouvoir Adjudicateur. Cette décision est notifiée aux candidats admis et n’emporte pas de conséquence sur les marchés spécifiques conclus. </w:t>
      </w:r>
      <w:r w:rsidRPr="002E4FED">
        <w:rPr>
          <w:rFonts w:asciiTheme="minorHAnsi" w:hAnsiTheme="minorHAnsi"/>
          <w:sz w:val="22"/>
          <w:szCs w:val="20"/>
        </w:rPr>
        <w:t>La fin anticipée du système n’ouvre droit à aucune indemnité.</w:t>
      </w:r>
    </w:p>
    <w:p w14:paraId="79CAD86D" w14:textId="77777777" w:rsidR="008F3EE0" w:rsidRPr="002E4FED" w:rsidRDefault="002973C4" w:rsidP="008C2B98">
      <w:pPr>
        <w:pStyle w:val="Titre1"/>
        <w:rPr>
          <w:rFonts w:asciiTheme="minorHAnsi" w:hAnsiTheme="minorHAnsi"/>
        </w:rPr>
      </w:pPr>
      <w:bookmarkStart w:id="8" w:name="_Ref125385420"/>
      <w:bookmarkStart w:id="9" w:name="_Ref125385425"/>
      <w:bookmarkStart w:id="10" w:name="_Ref125385452"/>
      <w:bookmarkStart w:id="11" w:name="_Ref125385457"/>
      <w:bookmarkStart w:id="12" w:name="_Toc129968694"/>
      <w:r w:rsidRPr="002E4FED">
        <w:rPr>
          <w:rFonts w:asciiTheme="minorHAnsi" w:hAnsiTheme="minorHAnsi"/>
        </w:rPr>
        <w:t>Subdivision du système en catégories</w:t>
      </w:r>
      <w:r w:rsidR="000F24DA" w:rsidRPr="002E4FED">
        <w:rPr>
          <w:rFonts w:asciiTheme="minorHAnsi" w:hAnsiTheme="minorHAnsi"/>
        </w:rPr>
        <w:t xml:space="preserve"> et quantités estimées</w:t>
      </w:r>
      <w:bookmarkEnd w:id="8"/>
      <w:bookmarkEnd w:id="9"/>
      <w:bookmarkEnd w:id="10"/>
      <w:bookmarkEnd w:id="11"/>
      <w:bookmarkEnd w:id="12"/>
    </w:p>
    <w:p w14:paraId="75DDB825" w14:textId="777FB421" w:rsidR="000F24DA" w:rsidRPr="00BB06B2" w:rsidRDefault="000F24DA" w:rsidP="000F24DA">
      <w:pPr>
        <w:tabs>
          <w:tab w:val="left" w:pos="5529"/>
        </w:tabs>
        <w:jc w:val="both"/>
        <w:rPr>
          <w:rFonts w:asciiTheme="minorHAnsi" w:hAnsiTheme="minorHAnsi" w:cs="Arial"/>
        </w:rPr>
      </w:pPr>
      <w:r w:rsidRPr="00BB06B2">
        <w:rPr>
          <w:rFonts w:asciiTheme="minorHAnsi" w:hAnsiTheme="minorHAnsi" w:cs="Arial"/>
        </w:rPr>
        <w:t xml:space="preserve">Le système comporte </w:t>
      </w:r>
      <w:r w:rsidR="00835B74" w:rsidRPr="00BB06B2">
        <w:rPr>
          <w:rFonts w:asciiTheme="minorHAnsi" w:hAnsiTheme="minorHAnsi" w:cs="Arial"/>
        </w:rPr>
        <w:t>12</w:t>
      </w:r>
      <w:r w:rsidR="00044274" w:rsidRPr="00BB06B2">
        <w:rPr>
          <w:rFonts w:asciiTheme="minorHAnsi" w:hAnsiTheme="minorHAnsi" w:cs="Arial"/>
        </w:rPr>
        <w:t xml:space="preserve"> </w:t>
      </w:r>
      <w:r w:rsidRPr="00BB06B2">
        <w:rPr>
          <w:rFonts w:asciiTheme="minorHAnsi" w:hAnsiTheme="minorHAnsi" w:cs="Arial"/>
        </w:rPr>
        <w:t xml:space="preserve">catégories </w:t>
      </w:r>
      <w:r w:rsidR="004B01D1" w:rsidRPr="00BB06B2">
        <w:rPr>
          <w:rFonts w:asciiTheme="minorHAnsi" w:hAnsiTheme="minorHAnsi" w:cs="Arial"/>
        </w:rPr>
        <w:t>précisées à l</w:t>
      </w:r>
      <w:r w:rsidR="008C09E9" w:rsidRPr="00BB06B2">
        <w:rPr>
          <w:rFonts w:asciiTheme="minorHAnsi" w:hAnsiTheme="minorHAnsi" w:cs="Arial"/>
        </w:rPr>
        <w:t>’</w:t>
      </w:r>
      <w:r w:rsidR="008C09E9" w:rsidRPr="00BB06B2">
        <w:rPr>
          <w:rFonts w:asciiTheme="minorHAnsi" w:hAnsiTheme="minorHAnsi" w:cs="Arial"/>
        </w:rPr>
        <w:fldChar w:fldCharType="begin"/>
      </w:r>
      <w:r w:rsidR="008C09E9" w:rsidRPr="00BB06B2">
        <w:rPr>
          <w:rFonts w:asciiTheme="minorHAnsi" w:hAnsiTheme="minorHAnsi" w:cs="Arial"/>
        </w:rPr>
        <w:instrText xml:space="preserve"> REF _Ref126072826 \r \h </w:instrText>
      </w:r>
      <w:r w:rsidR="00BB06B2">
        <w:rPr>
          <w:rFonts w:asciiTheme="minorHAnsi" w:hAnsiTheme="minorHAnsi" w:cs="Arial"/>
        </w:rPr>
        <w:instrText xml:space="preserve"> \* MERGEFORMAT </w:instrText>
      </w:r>
      <w:r w:rsidR="008C09E9" w:rsidRPr="00BB06B2">
        <w:rPr>
          <w:rFonts w:asciiTheme="minorHAnsi" w:hAnsiTheme="minorHAnsi" w:cs="Arial"/>
        </w:rPr>
      </w:r>
      <w:r w:rsidR="008C09E9" w:rsidRPr="00BB06B2">
        <w:rPr>
          <w:rFonts w:asciiTheme="minorHAnsi" w:hAnsiTheme="minorHAnsi" w:cs="Arial"/>
        </w:rPr>
        <w:fldChar w:fldCharType="separate"/>
      </w:r>
      <w:r w:rsidR="009009CD">
        <w:rPr>
          <w:rFonts w:asciiTheme="minorHAnsi" w:hAnsiTheme="minorHAnsi" w:cs="Arial"/>
        </w:rPr>
        <w:t xml:space="preserve">Article 2. </w:t>
      </w:r>
      <w:r w:rsidR="008C09E9" w:rsidRPr="00BB06B2">
        <w:rPr>
          <w:rFonts w:asciiTheme="minorHAnsi" w:hAnsiTheme="minorHAnsi" w:cs="Arial"/>
        </w:rPr>
        <w:fldChar w:fldCharType="end"/>
      </w:r>
      <w:proofErr w:type="gramStart"/>
      <w:r w:rsidR="0058713A" w:rsidRPr="00BB06B2">
        <w:rPr>
          <w:rFonts w:asciiTheme="minorHAnsi" w:hAnsiTheme="minorHAnsi" w:cs="Arial"/>
        </w:rPr>
        <w:t>d</w:t>
      </w:r>
      <w:r w:rsidR="004B01D1" w:rsidRPr="00BB06B2">
        <w:rPr>
          <w:rFonts w:asciiTheme="minorHAnsi" w:hAnsiTheme="minorHAnsi" w:cs="Arial"/>
        </w:rPr>
        <w:t>u  présent</w:t>
      </w:r>
      <w:proofErr w:type="gramEnd"/>
      <w:r w:rsidR="004B01D1" w:rsidRPr="00BB06B2">
        <w:rPr>
          <w:rFonts w:asciiTheme="minorHAnsi" w:hAnsiTheme="minorHAnsi" w:cs="Arial"/>
        </w:rPr>
        <w:t xml:space="preserve"> document  </w:t>
      </w:r>
      <w:r w:rsidR="0039706F" w:rsidRPr="00BB06B2">
        <w:rPr>
          <w:rFonts w:asciiTheme="minorHAnsi" w:hAnsiTheme="minorHAnsi" w:cs="Arial"/>
        </w:rPr>
        <w:t xml:space="preserve">, </w:t>
      </w:r>
      <w:r w:rsidRPr="00BB06B2">
        <w:rPr>
          <w:rFonts w:asciiTheme="minorHAnsi" w:hAnsiTheme="minorHAnsi" w:cs="Arial"/>
        </w:rPr>
        <w:t>dont les spécifications techniques figurent au cahier des claus</w:t>
      </w:r>
      <w:r w:rsidR="00E07489" w:rsidRPr="00BB06B2">
        <w:rPr>
          <w:rFonts w:asciiTheme="minorHAnsi" w:hAnsiTheme="minorHAnsi" w:cs="Arial"/>
        </w:rPr>
        <w:t>es techniques particulières des marchés spécifiques.</w:t>
      </w:r>
    </w:p>
    <w:p w14:paraId="55EE48AB" w14:textId="77777777" w:rsidR="000F24DA" w:rsidRPr="00BB06B2" w:rsidRDefault="000F24DA" w:rsidP="000F24DA">
      <w:pPr>
        <w:tabs>
          <w:tab w:val="left" w:pos="6855"/>
        </w:tabs>
        <w:jc w:val="both"/>
        <w:rPr>
          <w:rFonts w:asciiTheme="minorHAnsi" w:hAnsiTheme="minorHAnsi"/>
          <w:color w:val="0000FF"/>
        </w:rPr>
      </w:pPr>
    </w:p>
    <w:p w14:paraId="3166B13F" w14:textId="2D59E22C" w:rsidR="007713A3" w:rsidRPr="00BB06B2" w:rsidRDefault="000F24DA" w:rsidP="00044274">
      <w:pPr>
        <w:spacing w:after="120"/>
        <w:jc w:val="both"/>
        <w:rPr>
          <w:rFonts w:asciiTheme="minorHAnsi" w:hAnsiTheme="minorHAnsi" w:cs="Arial"/>
        </w:rPr>
      </w:pPr>
      <w:r w:rsidRPr="00BB06B2">
        <w:rPr>
          <w:rFonts w:asciiTheme="minorHAnsi" w:hAnsiTheme="minorHAnsi" w:cs="Arial"/>
        </w:rPr>
        <w:t>Les quantités estimées pour chaque catégorie d’achats et pour la durée du SAD sont détaillées dans le catalogue des besoins</w:t>
      </w:r>
      <w:r w:rsidR="00AF2F20" w:rsidRPr="00BB06B2">
        <w:rPr>
          <w:rFonts w:asciiTheme="minorHAnsi" w:hAnsiTheme="minorHAnsi" w:cs="Arial"/>
        </w:rPr>
        <w:t xml:space="preserve"> en annexe </w:t>
      </w:r>
      <w:r w:rsidR="004B01D1" w:rsidRPr="00BB06B2">
        <w:rPr>
          <w:rFonts w:asciiTheme="minorHAnsi" w:hAnsiTheme="minorHAnsi" w:cs="Arial"/>
        </w:rPr>
        <w:t>1</w:t>
      </w:r>
      <w:r w:rsidRPr="00BB06B2">
        <w:rPr>
          <w:rFonts w:asciiTheme="minorHAnsi" w:hAnsiTheme="minorHAnsi" w:cs="Arial"/>
        </w:rPr>
        <w:t>. Ces quantités sont purement indicatives ; elles ont été calculées en fonction des consommations des exercices précédents.</w:t>
      </w:r>
    </w:p>
    <w:p w14:paraId="0B4A6E6E" w14:textId="406F2A22" w:rsidR="00F97D6B" w:rsidRPr="002E4FED" w:rsidRDefault="00F97D6B" w:rsidP="00044274">
      <w:pPr>
        <w:spacing w:after="120"/>
        <w:jc w:val="both"/>
        <w:rPr>
          <w:rFonts w:asciiTheme="minorHAnsi" w:hAnsiTheme="minorHAnsi" w:cs="Arial"/>
        </w:rPr>
      </w:pPr>
      <w:r w:rsidRPr="00BB06B2">
        <w:rPr>
          <w:rFonts w:asciiTheme="minorHAnsi" w:hAnsiTheme="minorHAnsi" w:cs="Arial"/>
        </w:rPr>
        <w:t xml:space="preserve">Le montant global prévisionnel des achats envisagés pour la durée initiale du SAD est de </w:t>
      </w:r>
      <w:r w:rsidR="00385DC6" w:rsidRPr="00BB06B2">
        <w:rPr>
          <w:rFonts w:asciiTheme="minorHAnsi" w:hAnsiTheme="minorHAnsi" w:cs="Arial"/>
        </w:rPr>
        <w:t>30</w:t>
      </w:r>
      <w:r w:rsidRPr="00BB06B2">
        <w:rPr>
          <w:rFonts w:asciiTheme="minorHAnsi" w:hAnsiTheme="minorHAnsi" w:cs="Arial"/>
        </w:rPr>
        <w:t xml:space="preserve"> M€ HT.</w:t>
      </w:r>
    </w:p>
    <w:p w14:paraId="4BAA91A8" w14:textId="77777777" w:rsidR="008F3EE0" w:rsidRPr="002E4FED" w:rsidRDefault="008F3EE0" w:rsidP="008C2B98">
      <w:pPr>
        <w:pStyle w:val="Titre1"/>
        <w:rPr>
          <w:rFonts w:asciiTheme="minorHAnsi" w:hAnsiTheme="minorHAnsi"/>
        </w:rPr>
      </w:pPr>
      <w:bookmarkStart w:id="13" w:name="_Toc129968695"/>
      <w:r w:rsidRPr="002E4FED">
        <w:rPr>
          <w:rFonts w:asciiTheme="minorHAnsi" w:hAnsiTheme="minorHAnsi"/>
        </w:rPr>
        <w:t>Délai de validité des offres</w:t>
      </w:r>
      <w:bookmarkEnd w:id="13"/>
    </w:p>
    <w:p w14:paraId="69A2B6B7" w14:textId="252F6814" w:rsidR="008F3EE0" w:rsidRPr="002E4FED" w:rsidRDefault="008F3EE0">
      <w:pPr>
        <w:tabs>
          <w:tab w:val="left" w:pos="5529"/>
        </w:tabs>
        <w:jc w:val="both"/>
        <w:rPr>
          <w:rFonts w:asciiTheme="minorHAnsi" w:hAnsiTheme="minorHAnsi" w:cs="Arial"/>
        </w:rPr>
      </w:pPr>
      <w:r w:rsidRPr="002E4FED">
        <w:rPr>
          <w:rFonts w:asciiTheme="minorHAnsi" w:hAnsiTheme="minorHAnsi" w:cs="Arial"/>
        </w:rPr>
        <w:t xml:space="preserve">Le délai de validité des offres est </w:t>
      </w:r>
      <w:r w:rsidRPr="00BB06B2">
        <w:rPr>
          <w:rFonts w:asciiTheme="minorHAnsi" w:hAnsiTheme="minorHAnsi" w:cs="Arial"/>
        </w:rPr>
        <w:t xml:space="preserve">de </w:t>
      </w:r>
      <w:r w:rsidR="00835B74" w:rsidRPr="00BB06B2">
        <w:rPr>
          <w:rFonts w:asciiTheme="minorHAnsi" w:hAnsiTheme="minorHAnsi" w:cs="Arial"/>
        </w:rPr>
        <w:t>18</w:t>
      </w:r>
      <w:r w:rsidRPr="00BB06B2">
        <w:rPr>
          <w:rFonts w:asciiTheme="minorHAnsi" w:hAnsiTheme="minorHAnsi" w:cs="Arial"/>
        </w:rPr>
        <w:t>0 jours à compter de la date limite de réception des offres</w:t>
      </w:r>
      <w:r w:rsidRPr="00BB06B2">
        <w:rPr>
          <w:rFonts w:asciiTheme="minorHAnsi" w:hAnsiTheme="minorHAnsi" w:cs="Arial"/>
          <w:b/>
        </w:rPr>
        <w:t xml:space="preserve">, </w:t>
      </w:r>
      <w:r w:rsidRPr="00BB06B2">
        <w:rPr>
          <w:rFonts w:asciiTheme="minorHAnsi" w:hAnsiTheme="minorHAnsi" w:cs="Arial"/>
        </w:rPr>
        <w:t>le cachet de la poste ne faisant pas foi.</w:t>
      </w:r>
    </w:p>
    <w:p w14:paraId="22487EC5" w14:textId="77777777" w:rsidR="008F3EE0" w:rsidRPr="002E4FED" w:rsidRDefault="008F3EE0">
      <w:pPr>
        <w:tabs>
          <w:tab w:val="left" w:pos="5529"/>
        </w:tabs>
        <w:jc w:val="both"/>
        <w:rPr>
          <w:rFonts w:asciiTheme="minorHAnsi" w:hAnsiTheme="minorHAnsi" w:cs="Arial"/>
        </w:rPr>
      </w:pPr>
    </w:p>
    <w:p w14:paraId="523421CF" w14:textId="77777777" w:rsidR="008F3EE0" w:rsidRPr="002E4FED" w:rsidRDefault="008F3EE0">
      <w:pPr>
        <w:tabs>
          <w:tab w:val="left" w:pos="5529"/>
        </w:tabs>
        <w:jc w:val="both"/>
        <w:rPr>
          <w:rFonts w:asciiTheme="minorHAnsi" w:hAnsiTheme="minorHAnsi" w:cs="Arial"/>
        </w:rPr>
      </w:pPr>
      <w:r w:rsidRPr="002E4FED">
        <w:rPr>
          <w:rFonts w:asciiTheme="minorHAnsi" w:hAnsiTheme="minorHAnsi" w:cs="Arial"/>
        </w:rPr>
        <w:t xml:space="preserve">Dans le cas où il n'est pas donné suite à </w:t>
      </w:r>
      <w:r w:rsidR="00440F34" w:rsidRPr="002E4FED">
        <w:rPr>
          <w:rFonts w:asciiTheme="minorHAnsi" w:hAnsiTheme="minorHAnsi" w:cs="Arial"/>
        </w:rPr>
        <w:t>la procédure</w:t>
      </w:r>
      <w:r w:rsidRPr="002E4FED">
        <w:rPr>
          <w:rFonts w:asciiTheme="minorHAnsi" w:hAnsiTheme="minorHAnsi" w:cs="Arial"/>
        </w:rPr>
        <w:t>, les candidats ne peuvent prétendre à aucune indemnité.</w:t>
      </w:r>
    </w:p>
    <w:p w14:paraId="3501DEA9" w14:textId="77777777" w:rsidR="008F3EE0" w:rsidRPr="002E4FED" w:rsidRDefault="0064330F" w:rsidP="008C2B98">
      <w:pPr>
        <w:pStyle w:val="Titre1"/>
        <w:rPr>
          <w:rFonts w:asciiTheme="minorHAnsi" w:hAnsiTheme="minorHAnsi"/>
        </w:rPr>
      </w:pPr>
      <w:bookmarkStart w:id="14" w:name="_Ref8402733"/>
      <w:bookmarkStart w:id="15" w:name="_Toc129968696"/>
      <w:r w:rsidRPr="002E4FED">
        <w:rPr>
          <w:rFonts w:asciiTheme="minorHAnsi" w:hAnsiTheme="minorHAnsi"/>
        </w:rPr>
        <w:t>Documents de candidature à remettre</w:t>
      </w:r>
      <w:bookmarkEnd w:id="14"/>
      <w:bookmarkEnd w:id="15"/>
    </w:p>
    <w:p w14:paraId="23C7D8C8" w14:textId="77777777" w:rsidR="008F3EE0" w:rsidRPr="002E4FED" w:rsidRDefault="00725AD2" w:rsidP="00F857CF">
      <w:pPr>
        <w:pStyle w:val="Titre2"/>
        <w:rPr>
          <w:rFonts w:asciiTheme="minorHAnsi" w:hAnsiTheme="minorHAnsi"/>
        </w:rPr>
      </w:pPr>
      <w:bookmarkStart w:id="16" w:name="_Toc129968697"/>
      <w:r w:rsidRPr="002E4FED">
        <w:rPr>
          <w:rFonts w:asciiTheme="minorHAnsi" w:hAnsiTheme="minorHAnsi"/>
        </w:rPr>
        <w:t>Document Unique de Marché Européen (D.U.M.E.)</w:t>
      </w:r>
      <w:bookmarkEnd w:id="16"/>
    </w:p>
    <w:p w14:paraId="44D42CE6" w14:textId="77777777" w:rsidR="009D1645" w:rsidRPr="002E4FED" w:rsidRDefault="008F3EE0" w:rsidP="0064330F">
      <w:pPr>
        <w:tabs>
          <w:tab w:val="left" w:pos="5529"/>
        </w:tabs>
        <w:jc w:val="both"/>
        <w:rPr>
          <w:rFonts w:asciiTheme="minorHAnsi" w:hAnsiTheme="minorHAnsi" w:cs="Arial"/>
        </w:rPr>
      </w:pPr>
      <w:r w:rsidRPr="002E4FED">
        <w:rPr>
          <w:rFonts w:asciiTheme="minorHAnsi" w:hAnsiTheme="minorHAnsi" w:cs="Arial"/>
        </w:rPr>
        <w:t>Tout candidat à la présente procédure devra produire </w:t>
      </w:r>
      <w:r w:rsidR="0064330F" w:rsidRPr="002E4FED">
        <w:rPr>
          <w:rFonts w:asciiTheme="minorHAnsi" w:hAnsiTheme="minorHAnsi" w:cs="Arial"/>
        </w:rPr>
        <w:t xml:space="preserve">le </w:t>
      </w:r>
      <w:r w:rsidR="009D1645" w:rsidRPr="002E4FED">
        <w:rPr>
          <w:rFonts w:asciiTheme="minorHAnsi" w:hAnsiTheme="minorHAnsi" w:cs="Arial"/>
          <w:b/>
          <w:color w:val="7030A0"/>
        </w:rPr>
        <w:t xml:space="preserve">formulaire de candidature </w:t>
      </w:r>
      <w:r w:rsidR="002F74A0" w:rsidRPr="002E4FED">
        <w:rPr>
          <w:rFonts w:asciiTheme="minorHAnsi" w:hAnsiTheme="minorHAnsi" w:cs="Arial"/>
          <w:b/>
          <w:color w:val="7030A0"/>
        </w:rPr>
        <w:t>D.U.M.E.</w:t>
      </w:r>
      <w:r w:rsidR="009D1645" w:rsidRPr="002E4FED">
        <w:rPr>
          <w:rFonts w:asciiTheme="minorHAnsi" w:hAnsiTheme="minorHAnsi" w:cs="Arial"/>
          <w:color w:val="7030A0"/>
        </w:rPr>
        <w:t xml:space="preserve"> </w:t>
      </w:r>
      <w:r w:rsidR="009D1645" w:rsidRPr="002E4FED">
        <w:rPr>
          <w:rFonts w:asciiTheme="minorHAnsi" w:hAnsiTheme="minorHAnsi" w:cs="Arial"/>
          <w:b/>
        </w:rPr>
        <w:t>à compléter en ligne</w:t>
      </w:r>
      <w:r w:rsidR="002F74A0" w:rsidRPr="002E4FED">
        <w:rPr>
          <w:rFonts w:asciiTheme="minorHAnsi" w:hAnsiTheme="minorHAnsi" w:cs="Arial"/>
        </w:rPr>
        <w:t xml:space="preserve"> sur la plateforme d’ach</w:t>
      </w:r>
      <w:r w:rsidR="00E714A8" w:rsidRPr="002E4FED">
        <w:rPr>
          <w:rFonts w:asciiTheme="minorHAnsi" w:hAnsiTheme="minorHAnsi" w:cs="Arial"/>
        </w:rPr>
        <w:t>at PLACE</w:t>
      </w:r>
      <w:r w:rsidR="007C7E62" w:rsidRPr="002E4FED">
        <w:rPr>
          <w:rFonts w:asciiTheme="minorHAnsi" w:hAnsiTheme="minorHAnsi" w:cs="Arial"/>
        </w:rPr>
        <w:t>.</w:t>
      </w:r>
    </w:p>
    <w:p w14:paraId="1ACB4EE5" w14:textId="77777777" w:rsidR="00725AD2" w:rsidRPr="002E4FED" w:rsidRDefault="0064330F" w:rsidP="0064330F">
      <w:pPr>
        <w:tabs>
          <w:tab w:val="left" w:pos="5529"/>
        </w:tabs>
        <w:spacing w:before="120" w:after="240" w:line="276" w:lineRule="auto"/>
        <w:jc w:val="both"/>
        <w:rPr>
          <w:rFonts w:asciiTheme="minorHAnsi" w:hAnsiTheme="minorHAnsi" w:cs="Arial"/>
        </w:rPr>
      </w:pPr>
      <w:r w:rsidRPr="002E4FED">
        <w:rPr>
          <w:rFonts w:asciiTheme="minorHAnsi" w:hAnsiTheme="minorHAnsi" w:cs="Arial"/>
        </w:rPr>
        <w:t>Dans c</w:t>
      </w:r>
      <w:r w:rsidR="00725AD2" w:rsidRPr="002E4FED">
        <w:rPr>
          <w:rFonts w:asciiTheme="minorHAnsi" w:hAnsiTheme="minorHAnsi" w:cs="Arial"/>
        </w:rPr>
        <w:t>e formulaire</w:t>
      </w:r>
      <w:r w:rsidRPr="002E4FED">
        <w:rPr>
          <w:rFonts w:asciiTheme="minorHAnsi" w:hAnsiTheme="minorHAnsi" w:cs="Arial"/>
        </w:rPr>
        <w:t>,</w:t>
      </w:r>
      <w:r w:rsidR="00725AD2" w:rsidRPr="002E4FED">
        <w:rPr>
          <w:rFonts w:asciiTheme="minorHAnsi" w:hAnsiTheme="minorHAnsi" w:cs="Arial"/>
        </w:rPr>
        <w:t xml:space="preserve"> les </w:t>
      </w:r>
      <w:r w:rsidR="00877FE4" w:rsidRPr="002E4FED">
        <w:rPr>
          <w:rFonts w:asciiTheme="minorHAnsi" w:hAnsiTheme="minorHAnsi" w:cs="Arial"/>
        </w:rPr>
        <w:t>renseignements</w:t>
      </w:r>
      <w:r w:rsidR="00725AD2" w:rsidRPr="002E4FED">
        <w:rPr>
          <w:rFonts w:asciiTheme="minorHAnsi" w:hAnsiTheme="minorHAnsi" w:cs="Arial"/>
        </w:rPr>
        <w:t xml:space="preserve"> suivants </w:t>
      </w:r>
      <w:r w:rsidRPr="002E4FED">
        <w:rPr>
          <w:rFonts w:asciiTheme="minorHAnsi" w:hAnsiTheme="minorHAnsi" w:cs="Arial"/>
        </w:rPr>
        <w:t>doivent</w:t>
      </w:r>
      <w:r w:rsidR="00725AD2" w:rsidRPr="002E4FED">
        <w:rPr>
          <w:rFonts w:asciiTheme="minorHAnsi" w:hAnsiTheme="minorHAnsi" w:cs="Arial"/>
        </w:rPr>
        <w:t xml:space="preserve"> être </w:t>
      </w:r>
      <w:r w:rsidR="00877FE4" w:rsidRPr="002E4FED">
        <w:rPr>
          <w:rFonts w:asciiTheme="minorHAnsi" w:hAnsiTheme="minorHAnsi" w:cs="Arial"/>
        </w:rPr>
        <w:t>fournis</w:t>
      </w:r>
      <w:r w:rsidR="00725AD2" w:rsidRPr="002E4FED">
        <w:rPr>
          <w:rFonts w:asciiTheme="minorHAnsi" w:hAnsiTheme="minorHAnsi" w:cs="Arial"/>
        </w:rPr>
        <w:t> :</w:t>
      </w:r>
    </w:p>
    <w:p w14:paraId="049E6AC8" w14:textId="77777777" w:rsidR="00725AD2" w:rsidRPr="00FC52FF" w:rsidRDefault="00725AD2" w:rsidP="00725AD2">
      <w:pPr>
        <w:ind w:firstLine="708"/>
        <w:rPr>
          <w:rFonts w:asciiTheme="minorHAnsi" w:hAnsiTheme="minorHAnsi" w:cs="Arial"/>
          <w:szCs w:val="22"/>
        </w:rPr>
      </w:pPr>
      <w:r w:rsidRPr="00FC52FF">
        <w:rPr>
          <w:rFonts w:asciiTheme="minorHAnsi" w:hAnsiTheme="minorHAnsi" w:cs="Arial"/>
          <w:b/>
          <w:bCs/>
          <w:szCs w:val="22"/>
        </w:rPr>
        <w:lastRenderedPageBreak/>
        <w:t>- Capacité économique et financière :</w:t>
      </w:r>
      <w:r w:rsidRPr="00FC52FF">
        <w:rPr>
          <w:rFonts w:asciiTheme="minorHAnsi" w:hAnsiTheme="minorHAnsi" w:cs="Arial"/>
          <w:szCs w:val="22"/>
        </w:rPr>
        <w:t xml:space="preserve"> </w:t>
      </w:r>
    </w:p>
    <w:p w14:paraId="4C7327FD" w14:textId="77777777" w:rsidR="00725AD2" w:rsidRPr="00FC52FF" w:rsidRDefault="00725AD2" w:rsidP="00FC52FF">
      <w:pPr>
        <w:ind w:left="720"/>
        <w:jc w:val="both"/>
        <w:rPr>
          <w:rFonts w:asciiTheme="minorHAnsi" w:hAnsiTheme="minorHAnsi" w:cs="Arial"/>
          <w:szCs w:val="22"/>
        </w:rPr>
      </w:pPr>
      <w:r w:rsidRPr="00FC52FF">
        <w:rPr>
          <w:rFonts w:asciiTheme="minorHAnsi" w:hAnsiTheme="minorHAnsi" w:cs="Arial"/>
          <w:szCs w:val="22"/>
        </w:rPr>
        <w:t>Déclaration concernant le chiffre d’affaires global du candidat et, le cas échéant, le chiffre d’affaires du domaine d’activité faisant l’objet du marché public, portant au maximum sur les trois derniers exercices disponibles en fonction de la date de création de l’entreprise ou du début d’activité de l’opérateur économique, dans la mesure où les informations sur ces chiffr</w:t>
      </w:r>
      <w:r w:rsidR="00FC52FF">
        <w:rPr>
          <w:rFonts w:asciiTheme="minorHAnsi" w:hAnsiTheme="minorHAnsi" w:cs="Arial"/>
          <w:szCs w:val="22"/>
        </w:rPr>
        <w:t>es d’affaires sont disponibles.</w:t>
      </w:r>
    </w:p>
    <w:p w14:paraId="78D1EAA0" w14:textId="77777777" w:rsidR="00725AD2" w:rsidRPr="00FC52FF" w:rsidRDefault="00725AD2" w:rsidP="00725AD2">
      <w:pPr>
        <w:ind w:left="709"/>
        <w:jc w:val="both"/>
        <w:rPr>
          <w:rFonts w:asciiTheme="minorHAnsi" w:hAnsiTheme="minorHAnsi" w:cs="Arial"/>
          <w:szCs w:val="22"/>
        </w:rPr>
      </w:pPr>
      <w:r w:rsidRPr="00FC52FF">
        <w:rPr>
          <w:rFonts w:asciiTheme="minorHAnsi" w:hAnsiTheme="minorHAnsi" w:cs="Arial"/>
          <w:szCs w:val="22"/>
        </w:rPr>
        <w:t>Si, pour une raison justifiée, l’opérateur économique n’est pas en mesure de produire les renseignements et documents demandés par l’acheteur, il est autorisé à prouver sa capacité économique et financière par tout autre moyen considéré comme approprié par l’acheteur.</w:t>
      </w:r>
    </w:p>
    <w:p w14:paraId="2822F489" w14:textId="77777777" w:rsidR="00725AD2" w:rsidRPr="00FC52FF" w:rsidRDefault="00725AD2" w:rsidP="00725AD2">
      <w:pPr>
        <w:ind w:left="851"/>
        <w:jc w:val="both"/>
        <w:rPr>
          <w:rFonts w:asciiTheme="minorHAnsi" w:hAnsiTheme="minorHAnsi" w:cs="Arial"/>
          <w:szCs w:val="22"/>
        </w:rPr>
      </w:pPr>
    </w:p>
    <w:p w14:paraId="600C01B6" w14:textId="77777777" w:rsidR="00725AD2" w:rsidRPr="00FC52FF" w:rsidRDefault="00725AD2" w:rsidP="00725AD2">
      <w:pPr>
        <w:ind w:firstLine="708"/>
        <w:rPr>
          <w:rFonts w:asciiTheme="minorHAnsi" w:hAnsiTheme="minorHAnsi" w:cs="Arial"/>
          <w:szCs w:val="22"/>
        </w:rPr>
      </w:pPr>
      <w:r w:rsidRPr="00FC52FF">
        <w:rPr>
          <w:rFonts w:asciiTheme="minorHAnsi" w:hAnsiTheme="minorHAnsi" w:cs="Arial"/>
          <w:b/>
          <w:bCs/>
          <w:szCs w:val="22"/>
        </w:rPr>
        <w:t>- Capacités techniques et professionnelles :</w:t>
      </w:r>
      <w:r w:rsidRPr="00FC52FF">
        <w:rPr>
          <w:rFonts w:asciiTheme="minorHAnsi" w:hAnsiTheme="minorHAnsi" w:cs="Arial"/>
          <w:szCs w:val="22"/>
        </w:rPr>
        <w:t xml:space="preserve"> </w:t>
      </w:r>
    </w:p>
    <w:p w14:paraId="47AA8A12" w14:textId="77777777" w:rsidR="00725AD2" w:rsidRPr="00FC52FF" w:rsidRDefault="00725AD2" w:rsidP="00725AD2">
      <w:pPr>
        <w:ind w:left="720"/>
        <w:jc w:val="both"/>
        <w:rPr>
          <w:rFonts w:asciiTheme="minorHAnsi" w:hAnsiTheme="minorHAnsi" w:cs="Arial"/>
          <w:szCs w:val="22"/>
        </w:rPr>
      </w:pPr>
      <w:proofErr w:type="gramStart"/>
      <w:r w:rsidRPr="00FC52FF">
        <w:rPr>
          <w:rFonts w:asciiTheme="minorHAnsi" w:hAnsiTheme="minorHAnsi" w:cs="Arial"/>
          <w:szCs w:val="22"/>
        </w:rPr>
        <w:t>déclaration</w:t>
      </w:r>
      <w:proofErr w:type="gramEnd"/>
      <w:r w:rsidRPr="00FC52FF">
        <w:rPr>
          <w:rFonts w:asciiTheme="minorHAnsi" w:hAnsiTheme="minorHAnsi" w:cs="Arial"/>
          <w:szCs w:val="22"/>
        </w:rPr>
        <w:t xml:space="preserve"> indiquant les effectifs moyens annuels du candidat et l’importance du personnel d’encadrement pendant les trois dernières années ;</w:t>
      </w:r>
    </w:p>
    <w:p w14:paraId="747F9E0A" w14:textId="77777777" w:rsidR="00725AD2" w:rsidRPr="002E4FED" w:rsidRDefault="00725AD2" w:rsidP="00725AD2">
      <w:pPr>
        <w:pStyle w:val="Paragraphedeliste"/>
        <w:spacing w:after="120"/>
        <w:jc w:val="both"/>
        <w:rPr>
          <w:rFonts w:asciiTheme="minorHAnsi" w:hAnsiTheme="minorHAnsi" w:cs="Arial"/>
        </w:rPr>
      </w:pPr>
    </w:p>
    <w:p w14:paraId="5EDEED1A" w14:textId="77777777" w:rsidR="00725AD2" w:rsidRPr="002E4FED" w:rsidRDefault="0064330F" w:rsidP="0064330F">
      <w:pPr>
        <w:spacing w:after="120"/>
        <w:jc w:val="both"/>
        <w:rPr>
          <w:rFonts w:asciiTheme="minorHAnsi" w:hAnsiTheme="minorHAnsi" w:cs="Arial"/>
        </w:rPr>
      </w:pPr>
      <w:r w:rsidRPr="002E4FED">
        <w:rPr>
          <w:rFonts w:asciiTheme="minorHAnsi" w:hAnsiTheme="minorHAnsi" w:cs="Arial"/>
        </w:rPr>
        <w:t xml:space="preserve">Il est possible de fournir, en </w:t>
      </w:r>
      <w:r w:rsidR="00877FE4" w:rsidRPr="002E4FED">
        <w:rPr>
          <w:rFonts w:asciiTheme="minorHAnsi" w:hAnsiTheme="minorHAnsi" w:cs="Arial"/>
        </w:rPr>
        <w:t>remplacement du D.U.M.E.</w:t>
      </w:r>
      <w:r w:rsidR="00DD6B2B" w:rsidRPr="002E4FED">
        <w:rPr>
          <w:rFonts w:asciiTheme="minorHAnsi" w:hAnsiTheme="minorHAnsi" w:cs="Arial"/>
        </w:rPr>
        <w:t xml:space="preserve"> </w:t>
      </w:r>
      <w:r w:rsidR="009D1645" w:rsidRPr="002E4FED">
        <w:rPr>
          <w:rFonts w:asciiTheme="minorHAnsi" w:hAnsiTheme="minorHAnsi" w:cs="Arial"/>
        </w:rPr>
        <w:t>:</w:t>
      </w:r>
    </w:p>
    <w:p w14:paraId="293AE7DF" w14:textId="77777777" w:rsidR="00FA048C" w:rsidRPr="002E4FED" w:rsidRDefault="00FA048C" w:rsidP="00FA048C">
      <w:pPr>
        <w:numPr>
          <w:ilvl w:val="0"/>
          <w:numId w:val="13"/>
        </w:numPr>
        <w:tabs>
          <w:tab w:val="left" w:pos="5529"/>
        </w:tabs>
        <w:jc w:val="both"/>
        <w:rPr>
          <w:rFonts w:asciiTheme="minorHAnsi" w:hAnsiTheme="minorHAnsi" w:cs="Arial"/>
        </w:rPr>
      </w:pPr>
      <w:r w:rsidRPr="002E4FED">
        <w:rPr>
          <w:rFonts w:asciiTheme="minorHAnsi" w:hAnsiTheme="minorHAnsi" w:cs="Arial"/>
        </w:rPr>
        <w:t xml:space="preserve">Le </w:t>
      </w:r>
      <w:r w:rsidRPr="002E4FED">
        <w:rPr>
          <w:rFonts w:asciiTheme="minorHAnsi" w:hAnsiTheme="minorHAnsi" w:cs="Arial"/>
          <w:b/>
          <w:bCs/>
        </w:rPr>
        <w:t xml:space="preserve">formulaire </w:t>
      </w:r>
      <w:hyperlink r:id="rId14" w:history="1">
        <w:r w:rsidRPr="002E4FED">
          <w:rPr>
            <w:rFonts w:asciiTheme="minorHAnsi" w:hAnsiTheme="minorHAnsi" w:cs="Arial"/>
            <w:b/>
          </w:rPr>
          <w:t>DC1</w:t>
        </w:r>
      </w:hyperlink>
      <w:r w:rsidRPr="002E4FED">
        <w:rPr>
          <w:rFonts w:asciiTheme="minorHAnsi" w:hAnsiTheme="minorHAnsi" w:cs="Arial"/>
        </w:rPr>
        <w:t xml:space="preserve"> « Lettre de candidature - Habilitation du mandataire par ses cotraitants » dûment complété par le candidat, ou par chacun des cotraitants en cas de groupement,</w:t>
      </w:r>
      <w:r w:rsidRPr="002E4FED">
        <w:rPr>
          <w:rFonts w:asciiTheme="minorHAnsi" w:hAnsiTheme="minorHAnsi" w:cs="Arial"/>
          <w:color w:val="00B050"/>
        </w:rPr>
        <w:t xml:space="preserve"> </w:t>
      </w:r>
    </w:p>
    <w:p w14:paraId="53DE1F4A" w14:textId="77777777" w:rsidR="0064330F" w:rsidRPr="003757D5" w:rsidRDefault="00FA048C" w:rsidP="0064330F">
      <w:pPr>
        <w:numPr>
          <w:ilvl w:val="0"/>
          <w:numId w:val="13"/>
        </w:numPr>
        <w:tabs>
          <w:tab w:val="left" w:pos="5529"/>
        </w:tabs>
        <w:jc w:val="both"/>
        <w:rPr>
          <w:rFonts w:asciiTheme="minorHAnsi" w:hAnsiTheme="minorHAnsi" w:cs="Arial"/>
        </w:rPr>
      </w:pPr>
      <w:r w:rsidRPr="002E4FED">
        <w:rPr>
          <w:rFonts w:asciiTheme="minorHAnsi" w:hAnsiTheme="minorHAnsi" w:cs="Arial"/>
        </w:rPr>
        <w:t xml:space="preserve">Le </w:t>
      </w:r>
      <w:r w:rsidRPr="002E4FED">
        <w:rPr>
          <w:rFonts w:asciiTheme="minorHAnsi" w:hAnsiTheme="minorHAnsi" w:cs="Arial"/>
          <w:b/>
        </w:rPr>
        <w:t>formulaire DC2</w:t>
      </w:r>
      <w:r w:rsidRPr="002E4FED">
        <w:rPr>
          <w:rFonts w:asciiTheme="minorHAnsi" w:hAnsiTheme="minorHAnsi" w:cs="Arial"/>
        </w:rPr>
        <w:t xml:space="preserve"> « Déclaration du candidat individuel ou du membre du groupement » dûment complété, auquel </w:t>
      </w:r>
      <w:r w:rsidR="00877FE4" w:rsidRPr="002E4FED">
        <w:rPr>
          <w:rFonts w:asciiTheme="minorHAnsi" w:hAnsiTheme="minorHAnsi" w:cs="Arial"/>
        </w:rPr>
        <w:t>sont joints</w:t>
      </w:r>
      <w:r w:rsidRPr="002E4FED">
        <w:rPr>
          <w:rFonts w:asciiTheme="minorHAnsi" w:hAnsiTheme="minorHAnsi" w:cs="Arial"/>
        </w:rPr>
        <w:t xml:space="preserve"> </w:t>
      </w:r>
      <w:r w:rsidR="00725AD2" w:rsidRPr="002E4FED">
        <w:rPr>
          <w:rFonts w:asciiTheme="minorHAnsi" w:hAnsiTheme="minorHAnsi" w:cs="Arial"/>
        </w:rPr>
        <w:t>les mêmes renseignements que pour le D.U.M.E</w:t>
      </w:r>
      <w:r w:rsidRPr="002E4FED">
        <w:rPr>
          <w:rFonts w:asciiTheme="minorHAnsi" w:hAnsiTheme="minorHAnsi" w:cs="Arial"/>
        </w:rPr>
        <w:t>.</w:t>
      </w:r>
    </w:p>
    <w:p w14:paraId="0B634C74" w14:textId="77777777" w:rsidR="008F3EE0" w:rsidRPr="002E4FED" w:rsidRDefault="00877FE4" w:rsidP="00F857CF">
      <w:pPr>
        <w:pStyle w:val="Titre2"/>
        <w:rPr>
          <w:rFonts w:asciiTheme="minorHAnsi" w:hAnsiTheme="minorHAnsi"/>
          <w:sz w:val="28"/>
        </w:rPr>
      </w:pPr>
      <w:bookmarkStart w:id="17" w:name="_Ref449368617"/>
      <w:bookmarkStart w:id="18" w:name="_Toc129968698"/>
      <w:r w:rsidRPr="002E4FED">
        <w:rPr>
          <w:rFonts w:asciiTheme="minorHAnsi" w:hAnsiTheme="minorHAnsi"/>
          <w:sz w:val="28"/>
        </w:rPr>
        <w:t>Autres d</w:t>
      </w:r>
      <w:r w:rsidR="00725AD2" w:rsidRPr="002E4FED">
        <w:rPr>
          <w:rFonts w:asciiTheme="minorHAnsi" w:hAnsiTheme="minorHAnsi"/>
          <w:sz w:val="28"/>
        </w:rPr>
        <w:t>ocuments justificatifs</w:t>
      </w:r>
      <w:r w:rsidR="008F3EE0" w:rsidRPr="002E4FED">
        <w:rPr>
          <w:rFonts w:asciiTheme="minorHAnsi" w:hAnsiTheme="minorHAnsi"/>
          <w:sz w:val="28"/>
        </w:rPr>
        <w:t xml:space="preserve"> </w:t>
      </w:r>
      <w:bookmarkEnd w:id="17"/>
      <w:r w:rsidRPr="002E4FED">
        <w:rPr>
          <w:rFonts w:asciiTheme="minorHAnsi" w:hAnsiTheme="minorHAnsi"/>
          <w:sz w:val="28"/>
        </w:rPr>
        <w:t>à fournir</w:t>
      </w:r>
      <w:bookmarkEnd w:id="18"/>
    </w:p>
    <w:p w14:paraId="7B78A733" w14:textId="77777777" w:rsidR="00725AD2" w:rsidRPr="002E4FED" w:rsidRDefault="00725AD2" w:rsidP="00725AD2">
      <w:pPr>
        <w:jc w:val="both"/>
        <w:rPr>
          <w:rFonts w:asciiTheme="minorHAnsi" w:hAnsiTheme="minorHAnsi" w:cs="Arial"/>
        </w:rPr>
      </w:pPr>
      <w:r w:rsidRPr="002E4FED">
        <w:rPr>
          <w:rFonts w:asciiTheme="minorHAnsi" w:hAnsiTheme="minorHAnsi" w:cs="Arial"/>
        </w:rPr>
        <w:t>Conformément à l’article R.2144-3 du code de la commande publique, outre le formulaire D.U.M.E., l</w:t>
      </w:r>
      <w:r w:rsidR="008F3EE0" w:rsidRPr="002E4FED">
        <w:rPr>
          <w:rFonts w:asciiTheme="minorHAnsi" w:hAnsiTheme="minorHAnsi" w:cs="Arial"/>
        </w:rPr>
        <w:t>e candid</w:t>
      </w:r>
      <w:r w:rsidRPr="002E4FED">
        <w:rPr>
          <w:rFonts w:asciiTheme="minorHAnsi" w:hAnsiTheme="minorHAnsi" w:cs="Arial"/>
        </w:rPr>
        <w:t>at devra</w:t>
      </w:r>
      <w:r w:rsidR="00AA099C" w:rsidRPr="002E4FED">
        <w:rPr>
          <w:rFonts w:asciiTheme="minorHAnsi" w:hAnsiTheme="minorHAnsi" w:cs="Arial"/>
        </w:rPr>
        <w:t xml:space="preserve"> </w:t>
      </w:r>
      <w:r w:rsidRPr="002E4FED">
        <w:rPr>
          <w:rFonts w:asciiTheme="minorHAnsi" w:hAnsiTheme="minorHAnsi" w:cs="Arial"/>
        </w:rPr>
        <w:t xml:space="preserve">produire, à tout moment sur demande du pouvoir adjudicateur, et au plus tard avant l’attribution d’un marché, les documents justificatifs suivants : </w:t>
      </w:r>
    </w:p>
    <w:p w14:paraId="5EB33E0C" w14:textId="77777777" w:rsidR="0031563D" w:rsidRPr="002E4FED" w:rsidRDefault="0031563D" w:rsidP="0031563D">
      <w:pPr>
        <w:jc w:val="both"/>
        <w:rPr>
          <w:rFonts w:asciiTheme="minorHAnsi" w:hAnsiTheme="minorHAnsi" w:cs="Arial"/>
          <w:highlight w:val="lightGray"/>
        </w:rPr>
      </w:pPr>
    </w:p>
    <w:p w14:paraId="1D602934" w14:textId="77777777" w:rsidR="00AA099C" w:rsidRPr="0068100C" w:rsidRDefault="00AA099C" w:rsidP="00AA099C">
      <w:pPr>
        <w:pStyle w:val="Paragraphedeliste"/>
        <w:numPr>
          <w:ilvl w:val="0"/>
          <w:numId w:val="39"/>
        </w:numPr>
        <w:jc w:val="both"/>
        <w:rPr>
          <w:rFonts w:asciiTheme="minorHAnsi" w:hAnsiTheme="minorHAnsi" w:cs="Arial"/>
        </w:rPr>
      </w:pPr>
      <w:r w:rsidRPr="002E4FED">
        <w:rPr>
          <w:rFonts w:asciiTheme="minorHAnsi" w:hAnsiTheme="minorHAnsi" w:cs="Arial"/>
        </w:rPr>
        <w:t xml:space="preserve">L’attestation d’inscription au registre du commerce et des sociétés ou au répertoire des métiers (le cas </w:t>
      </w:r>
      <w:r w:rsidR="0068100C">
        <w:rPr>
          <w:rFonts w:asciiTheme="minorHAnsi" w:hAnsiTheme="minorHAnsi" w:cs="Arial"/>
        </w:rPr>
        <w:t>échéant)</w:t>
      </w:r>
    </w:p>
    <w:p w14:paraId="0D197760" w14:textId="77777777" w:rsidR="0064330F" w:rsidRPr="002E4FED" w:rsidRDefault="0064330F" w:rsidP="00F857CF">
      <w:pPr>
        <w:pStyle w:val="Titre2"/>
        <w:rPr>
          <w:rFonts w:asciiTheme="minorHAnsi" w:hAnsiTheme="minorHAnsi"/>
          <w:sz w:val="28"/>
        </w:rPr>
      </w:pPr>
      <w:bookmarkStart w:id="19" w:name="_Toc129968699"/>
      <w:r w:rsidRPr="002E4FED">
        <w:rPr>
          <w:rFonts w:asciiTheme="minorHAnsi" w:hAnsiTheme="minorHAnsi"/>
          <w:sz w:val="28"/>
        </w:rPr>
        <w:t>Indication de la ou des catégories sur lesquelles le candidat postule</w:t>
      </w:r>
      <w:bookmarkEnd w:id="19"/>
    </w:p>
    <w:p w14:paraId="25055C4B" w14:textId="77777777" w:rsidR="000702D6" w:rsidRDefault="0064330F" w:rsidP="0064330F">
      <w:pPr>
        <w:pStyle w:val="Default"/>
        <w:jc w:val="both"/>
        <w:rPr>
          <w:rFonts w:asciiTheme="minorHAnsi" w:hAnsiTheme="minorHAnsi"/>
          <w:sz w:val="22"/>
          <w:szCs w:val="20"/>
        </w:rPr>
      </w:pPr>
      <w:r w:rsidRPr="002E4FED">
        <w:rPr>
          <w:rFonts w:asciiTheme="minorHAnsi" w:hAnsiTheme="minorHAnsi"/>
          <w:color w:val="auto"/>
          <w:sz w:val="22"/>
          <w:szCs w:val="20"/>
        </w:rPr>
        <w:t>Les candidats doivent indiquer dans leur dossier de candidature</w:t>
      </w:r>
      <w:r w:rsidR="00AF2F20">
        <w:rPr>
          <w:rFonts w:asciiTheme="minorHAnsi" w:hAnsiTheme="minorHAnsi"/>
          <w:color w:val="auto"/>
          <w:sz w:val="22"/>
          <w:szCs w:val="20"/>
        </w:rPr>
        <w:t xml:space="preserve"> en complétant l’annexe 1</w:t>
      </w:r>
      <w:r w:rsidRPr="002E4FED">
        <w:rPr>
          <w:rFonts w:asciiTheme="minorHAnsi" w:hAnsiTheme="minorHAnsi"/>
          <w:color w:val="auto"/>
          <w:sz w:val="22"/>
          <w:szCs w:val="20"/>
        </w:rPr>
        <w:t xml:space="preserve">, la ou les catégories pour lesquelles ils demandent leur admission dans le système. </w:t>
      </w:r>
    </w:p>
    <w:p w14:paraId="59B2687C" w14:textId="77777777" w:rsidR="000702D6" w:rsidRDefault="0068100C" w:rsidP="0064330F">
      <w:pPr>
        <w:pStyle w:val="Default"/>
        <w:jc w:val="both"/>
        <w:rPr>
          <w:rFonts w:asciiTheme="minorHAnsi" w:hAnsiTheme="minorHAnsi"/>
          <w:color w:val="auto"/>
          <w:sz w:val="22"/>
        </w:rPr>
      </w:pPr>
      <w:r>
        <w:rPr>
          <w:rFonts w:asciiTheme="minorHAnsi" w:hAnsiTheme="minorHAnsi"/>
          <w:sz w:val="22"/>
          <w:szCs w:val="20"/>
        </w:rPr>
        <w:t>S</w:t>
      </w:r>
      <w:r w:rsidR="008C49BD">
        <w:rPr>
          <w:rFonts w:asciiTheme="minorHAnsi" w:hAnsiTheme="minorHAnsi"/>
          <w:sz w:val="22"/>
          <w:szCs w:val="20"/>
        </w:rPr>
        <w:t>i cette information n’est pas transmise</w:t>
      </w:r>
      <w:r w:rsidR="0064330F" w:rsidRPr="00FC52FF">
        <w:rPr>
          <w:rFonts w:asciiTheme="minorHAnsi" w:hAnsiTheme="minorHAnsi"/>
          <w:color w:val="auto"/>
          <w:sz w:val="22"/>
          <w:szCs w:val="20"/>
        </w:rPr>
        <w:t xml:space="preserve">, </w:t>
      </w:r>
      <w:r w:rsidR="00570119" w:rsidRPr="00FC52FF">
        <w:rPr>
          <w:rFonts w:asciiTheme="minorHAnsi" w:hAnsiTheme="minorHAnsi"/>
          <w:color w:val="auto"/>
          <w:sz w:val="22"/>
        </w:rPr>
        <w:t>i</w:t>
      </w:r>
      <w:r w:rsidR="000D1B96" w:rsidRPr="00FC52FF">
        <w:rPr>
          <w:rFonts w:asciiTheme="minorHAnsi" w:hAnsiTheme="minorHAnsi"/>
          <w:color w:val="auto"/>
          <w:sz w:val="22"/>
        </w:rPr>
        <w:t>l sera demandé au cand</w:t>
      </w:r>
      <w:r w:rsidR="00570119" w:rsidRPr="00FC52FF">
        <w:rPr>
          <w:rFonts w:asciiTheme="minorHAnsi" w:hAnsiTheme="minorHAnsi"/>
          <w:color w:val="auto"/>
          <w:sz w:val="22"/>
        </w:rPr>
        <w:t>idat de compléter sa candidature</w:t>
      </w:r>
      <w:r w:rsidR="008C49BD" w:rsidRPr="00FC52FF">
        <w:rPr>
          <w:rFonts w:asciiTheme="minorHAnsi" w:hAnsiTheme="minorHAnsi"/>
          <w:color w:val="auto"/>
          <w:sz w:val="22"/>
        </w:rPr>
        <w:t xml:space="preserve">. </w:t>
      </w:r>
    </w:p>
    <w:p w14:paraId="2C5F4294" w14:textId="77777777" w:rsidR="0064330F" w:rsidRPr="000702D6" w:rsidRDefault="008C49BD" w:rsidP="0064330F">
      <w:pPr>
        <w:pStyle w:val="Default"/>
        <w:jc w:val="both"/>
        <w:rPr>
          <w:rFonts w:asciiTheme="minorHAnsi" w:hAnsiTheme="minorHAnsi"/>
          <w:color w:val="FF0000"/>
          <w:sz w:val="22"/>
          <w:szCs w:val="20"/>
        </w:rPr>
      </w:pPr>
      <w:r w:rsidRPr="000702D6">
        <w:rPr>
          <w:rFonts w:asciiTheme="minorHAnsi" w:hAnsiTheme="minorHAnsi"/>
          <w:color w:val="FF0000"/>
          <w:sz w:val="22"/>
        </w:rPr>
        <w:t>A défaut, la candidature sera déclarée irrecevable par le pouvoir adjudicateur.</w:t>
      </w:r>
    </w:p>
    <w:p w14:paraId="170E8706" w14:textId="77777777" w:rsidR="000E76AB" w:rsidRPr="002E4FED" w:rsidRDefault="000E76AB" w:rsidP="0064330F">
      <w:pPr>
        <w:jc w:val="both"/>
        <w:rPr>
          <w:rFonts w:asciiTheme="minorHAnsi" w:hAnsiTheme="minorHAnsi" w:cs="Arial"/>
          <w:b/>
          <w:bCs/>
          <w:color w:val="0000FF"/>
          <w:sz w:val="20"/>
          <w:szCs w:val="26"/>
        </w:rPr>
      </w:pPr>
    </w:p>
    <w:p w14:paraId="0D61C30D" w14:textId="77777777" w:rsidR="0064330F" w:rsidRPr="002E4FED" w:rsidRDefault="0064330F" w:rsidP="0064330F">
      <w:pPr>
        <w:pStyle w:val="Titre1"/>
        <w:rPr>
          <w:rFonts w:asciiTheme="minorHAnsi" w:hAnsiTheme="minorHAnsi"/>
        </w:rPr>
      </w:pPr>
      <w:bookmarkStart w:id="20" w:name="_Toc129968700"/>
      <w:r w:rsidRPr="002E4FED">
        <w:rPr>
          <w:rFonts w:asciiTheme="minorHAnsi" w:hAnsiTheme="minorHAnsi"/>
        </w:rPr>
        <w:t>Liens avec d’autres opérateurs économiques</w:t>
      </w:r>
      <w:bookmarkEnd w:id="20"/>
    </w:p>
    <w:p w14:paraId="7A8485A9" w14:textId="77777777" w:rsidR="008F3EE0" w:rsidRPr="002E4FED" w:rsidRDefault="0064330F" w:rsidP="00F857CF">
      <w:pPr>
        <w:pStyle w:val="Titre2"/>
        <w:rPr>
          <w:rFonts w:asciiTheme="minorHAnsi" w:hAnsiTheme="minorHAnsi"/>
        </w:rPr>
      </w:pPr>
      <w:bookmarkStart w:id="21" w:name="_Toc129968701"/>
      <w:r w:rsidRPr="002E4FED">
        <w:rPr>
          <w:rFonts w:asciiTheme="minorHAnsi" w:hAnsiTheme="minorHAnsi"/>
        </w:rPr>
        <w:t>Groupements d’entreprise</w:t>
      </w:r>
      <w:bookmarkEnd w:id="21"/>
    </w:p>
    <w:p w14:paraId="4908B096" w14:textId="77777777" w:rsidR="008F3EE0" w:rsidRPr="002E4FED" w:rsidRDefault="008F3EE0" w:rsidP="003F465F">
      <w:pPr>
        <w:autoSpaceDE w:val="0"/>
        <w:autoSpaceDN w:val="0"/>
        <w:adjustRightInd w:val="0"/>
        <w:jc w:val="both"/>
        <w:rPr>
          <w:rFonts w:asciiTheme="minorHAnsi" w:hAnsiTheme="minorHAnsi" w:cs="Arial"/>
        </w:rPr>
      </w:pPr>
      <w:r w:rsidRPr="002E4FED">
        <w:rPr>
          <w:rFonts w:asciiTheme="minorHAnsi" w:hAnsiTheme="minorHAnsi" w:cs="Arial"/>
        </w:rPr>
        <w:t xml:space="preserve">Le candidat peut se présenter seul ou en groupement. </w:t>
      </w:r>
    </w:p>
    <w:p w14:paraId="6D6B3EA2" w14:textId="77777777" w:rsidR="008F3EE0" w:rsidRPr="002E4FED" w:rsidRDefault="008F3EE0" w:rsidP="003F465F">
      <w:pPr>
        <w:autoSpaceDE w:val="0"/>
        <w:autoSpaceDN w:val="0"/>
        <w:adjustRightInd w:val="0"/>
        <w:jc w:val="both"/>
        <w:rPr>
          <w:rFonts w:asciiTheme="minorHAnsi" w:hAnsiTheme="minorHAnsi" w:cs="Arial"/>
        </w:rPr>
      </w:pPr>
    </w:p>
    <w:p w14:paraId="464ECC61" w14:textId="77777777" w:rsidR="008F3EE0" w:rsidRPr="002E4FED" w:rsidRDefault="008F3EE0" w:rsidP="003F465F">
      <w:pPr>
        <w:autoSpaceDE w:val="0"/>
        <w:autoSpaceDN w:val="0"/>
        <w:adjustRightInd w:val="0"/>
        <w:jc w:val="both"/>
        <w:rPr>
          <w:rFonts w:asciiTheme="minorHAnsi" w:hAnsiTheme="minorHAnsi" w:cs="Arial"/>
        </w:rPr>
      </w:pPr>
      <w:r w:rsidRPr="002E4FED">
        <w:rPr>
          <w:rFonts w:asciiTheme="minorHAnsi" w:hAnsiTheme="minorHAnsi" w:cs="Arial"/>
        </w:rPr>
        <w:t>Les candidatures et les offres sont présentées soit par l’ensemble des membres du groupement, soit par le mandataire s’il justifie des habilitations nécessaires pour représenter les autres membres du groupement au stade de la passation du marché.</w:t>
      </w:r>
    </w:p>
    <w:p w14:paraId="58038512" w14:textId="77777777" w:rsidR="00A938EE" w:rsidRPr="002E4FED" w:rsidRDefault="00A938EE" w:rsidP="003F465F">
      <w:pPr>
        <w:autoSpaceDE w:val="0"/>
        <w:autoSpaceDN w:val="0"/>
        <w:adjustRightInd w:val="0"/>
        <w:jc w:val="both"/>
        <w:rPr>
          <w:rFonts w:asciiTheme="minorHAnsi" w:hAnsiTheme="minorHAnsi" w:cs="Arial"/>
        </w:rPr>
      </w:pPr>
    </w:p>
    <w:p w14:paraId="1A14E998" w14:textId="77777777" w:rsidR="00A938EE" w:rsidRPr="002E4FED" w:rsidRDefault="00A938EE" w:rsidP="00A938EE">
      <w:pPr>
        <w:autoSpaceDE w:val="0"/>
        <w:autoSpaceDN w:val="0"/>
        <w:adjustRightInd w:val="0"/>
        <w:jc w:val="both"/>
        <w:rPr>
          <w:rFonts w:asciiTheme="minorHAnsi" w:hAnsiTheme="minorHAnsi" w:cs="Arial"/>
        </w:rPr>
      </w:pPr>
      <w:r w:rsidRPr="002E4FED">
        <w:rPr>
          <w:rFonts w:asciiTheme="minorHAnsi" w:hAnsiTheme="minorHAnsi" w:cs="Arial"/>
        </w:rPr>
        <w:t xml:space="preserve">A cette fin, le formulaire </w:t>
      </w:r>
      <w:r w:rsidR="00402411" w:rsidRPr="002E4FED">
        <w:rPr>
          <w:rFonts w:asciiTheme="minorHAnsi" w:hAnsiTheme="minorHAnsi" w:cs="Arial"/>
        </w:rPr>
        <w:t>DUME (ou DC1)</w:t>
      </w:r>
      <w:r w:rsidRPr="002E4FED">
        <w:rPr>
          <w:rFonts w:asciiTheme="minorHAnsi" w:hAnsiTheme="minorHAnsi" w:cs="Arial"/>
        </w:rPr>
        <w:t xml:space="preserve"> est complété par l’ensemble des membres du groupement</w:t>
      </w:r>
      <w:r w:rsidR="00FA048C" w:rsidRPr="002E4FED">
        <w:rPr>
          <w:rFonts w:asciiTheme="minorHAnsi" w:hAnsiTheme="minorHAnsi" w:cs="Arial"/>
        </w:rPr>
        <w:t>.</w:t>
      </w:r>
    </w:p>
    <w:p w14:paraId="2F522ED5" w14:textId="77777777" w:rsidR="00A938EE" w:rsidRPr="002E4FED" w:rsidRDefault="00A938EE" w:rsidP="003F465F">
      <w:pPr>
        <w:autoSpaceDE w:val="0"/>
        <w:autoSpaceDN w:val="0"/>
        <w:adjustRightInd w:val="0"/>
        <w:jc w:val="both"/>
        <w:rPr>
          <w:rFonts w:asciiTheme="minorHAnsi" w:hAnsiTheme="minorHAnsi" w:cs="Arial"/>
        </w:rPr>
      </w:pPr>
      <w:r w:rsidRPr="002E4FED">
        <w:rPr>
          <w:rFonts w:asciiTheme="minorHAnsi" w:hAnsiTheme="minorHAnsi" w:cs="Arial"/>
        </w:rPr>
        <w:t>Chaque membre du groupement doit fournir les documents de candidature énumérés à l’article précédent.</w:t>
      </w:r>
    </w:p>
    <w:p w14:paraId="7EDB6735" w14:textId="77777777" w:rsidR="008F3EE0" w:rsidRPr="002E4FED" w:rsidRDefault="008F3EE0" w:rsidP="003F465F">
      <w:pPr>
        <w:autoSpaceDE w:val="0"/>
        <w:autoSpaceDN w:val="0"/>
        <w:adjustRightInd w:val="0"/>
        <w:jc w:val="both"/>
        <w:rPr>
          <w:rFonts w:asciiTheme="minorHAnsi" w:hAnsiTheme="minorHAnsi" w:cs="Arial"/>
          <w:b/>
        </w:rPr>
      </w:pPr>
    </w:p>
    <w:p w14:paraId="4213678C" w14:textId="18F389FD" w:rsidR="0003105F" w:rsidRPr="002E4FED" w:rsidRDefault="0003105F" w:rsidP="0003105F">
      <w:pPr>
        <w:autoSpaceDE w:val="0"/>
        <w:autoSpaceDN w:val="0"/>
        <w:adjustRightInd w:val="0"/>
        <w:jc w:val="both"/>
        <w:rPr>
          <w:rFonts w:asciiTheme="minorHAnsi" w:hAnsiTheme="minorHAnsi" w:cs="Arial"/>
        </w:rPr>
      </w:pPr>
      <w:r w:rsidRPr="002E4FED">
        <w:rPr>
          <w:rFonts w:asciiTheme="minorHAnsi" w:hAnsiTheme="minorHAnsi" w:cs="Arial"/>
        </w:rPr>
        <w:t xml:space="preserve">Les candidats sont informés qu’en cas de </w:t>
      </w:r>
      <w:r w:rsidR="00280672" w:rsidRPr="002E4FED">
        <w:rPr>
          <w:rFonts w:asciiTheme="minorHAnsi" w:hAnsiTheme="minorHAnsi" w:cs="Arial"/>
        </w:rPr>
        <w:t xml:space="preserve">candidatures en groupement, la </w:t>
      </w:r>
      <w:proofErr w:type="gramStart"/>
      <w:r w:rsidRPr="002E4FED">
        <w:rPr>
          <w:rFonts w:asciiTheme="minorHAnsi" w:hAnsiTheme="minorHAnsi" w:cs="Arial"/>
        </w:rPr>
        <w:t>composition  du</w:t>
      </w:r>
      <w:proofErr w:type="gramEnd"/>
      <w:r w:rsidRPr="002E4FED">
        <w:rPr>
          <w:rFonts w:asciiTheme="minorHAnsi" w:hAnsiTheme="minorHAnsi" w:cs="Arial"/>
        </w:rPr>
        <w:t xml:space="preserve"> groupement ne peut être modifiée entre la date de remise des candidatures et la date de signature du marché public. Toutefois, en cas d’opération de restructuration de société, notamment de rachat, de fusion ou d’acquisition ou, si le </w:t>
      </w:r>
      <w:r w:rsidRPr="002E4FED">
        <w:rPr>
          <w:rFonts w:asciiTheme="minorHAnsi" w:hAnsiTheme="minorHAnsi" w:cs="Arial"/>
        </w:rPr>
        <w:lastRenderedPageBreak/>
        <w:t>groupement apporte la preuve qu’un de ses membres se trouve dans l’impossibilité d’accomplir sa tâche pour des raisons qui ne sont pas de son fait, il peut demander à l’acheteur l’autorisation de continuer à participer à  la procédure</w:t>
      </w:r>
      <w:r w:rsidR="00E4571C" w:rsidRPr="002E4FED">
        <w:rPr>
          <w:rFonts w:asciiTheme="minorHAnsi" w:hAnsiTheme="minorHAnsi" w:cs="Arial"/>
        </w:rPr>
        <w:t xml:space="preserve"> de </w:t>
      </w:r>
      <w:r w:rsidRPr="002E4FED">
        <w:rPr>
          <w:rFonts w:asciiTheme="minorHAnsi" w:hAnsiTheme="minorHAnsi" w:cs="Arial"/>
        </w:rPr>
        <w:t xml:space="preserve">passation en proposant, le cas échéant, à l’acceptation de l’acheteur, un ou plusieurs nouveaux membres du groupement, sous-traitants ou entreprises liées. L’acheteur se prononce sur cette demande après examen de la capacité de l’ensemble des membres du groupement ainsi transformé et, le cas échéant, des sous-traitants ou entreprises liées </w:t>
      </w:r>
      <w:r w:rsidR="00F97D6B">
        <w:rPr>
          <w:rFonts w:asciiTheme="minorHAnsi" w:hAnsiTheme="minorHAnsi" w:cs="Arial"/>
        </w:rPr>
        <w:t>prés</w:t>
      </w:r>
      <w:r w:rsidRPr="002E4FED">
        <w:rPr>
          <w:rFonts w:asciiTheme="minorHAnsi" w:hAnsiTheme="minorHAnsi" w:cs="Arial"/>
        </w:rPr>
        <w:t>entés à son acceptation, au regard des conditions de participation qu’il a définies.</w:t>
      </w:r>
    </w:p>
    <w:p w14:paraId="7D78331B" w14:textId="77777777" w:rsidR="008F3EE0" w:rsidRPr="002E4FED" w:rsidRDefault="0064330F" w:rsidP="00F857CF">
      <w:pPr>
        <w:pStyle w:val="Titre2"/>
        <w:rPr>
          <w:rFonts w:asciiTheme="minorHAnsi" w:hAnsiTheme="minorHAnsi"/>
          <w:sz w:val="28"/>
        </w:rPr>
      </w:pPr>
      <w:bookmarkStart w:id="22" w:name="_Toc129968702"/>
      <w:r w:rsidRPr="002E4FED">
        <w:rPr>
          <w:rFonts w:asciiTheme="minorHAnsi" w:hAnsiTheme="minorHAnsi"/>
          <w:sz w:val="28"/>
        </w:rPr>
        <w:t>Sous-traitance</w:t>
      </w:r>
      <w:bookmarkEnd w:id="22"/>
    </w:p>
    <w:p w14:paraId="074D9D6E" w14:textId="146C19DF" w:rsidR="008F3EE0" w:rsidRPr="002E4FED" w:rsidRDefault="008F3EE0" w:rsidP="00711098">
      <w:pPr>
        <w:tabs>
          <w:tab w:val="left" w:pos="360"/>
          <w:tab w:val="left" w:pos="540"/>
        </w:tabs>
        <w:jc w:val="both"/>
        <w:rPr>
          <w:rFonts w:asciiTheme="minorHAnsi" w:hAnsiTheme="minorHAnsi" w:cs="Arial"/>
        </w:rPr>
      </w:pPr>
      <w:r w:rsidRPr="002E4FED">
        <w:rPr>
          <w:rFonts w:asciiTheme="minorHAnsi" w:hAnsiTheme="minorHAnsi" w:cs="Arial"/>
        </w:rPr>
        <w:t>Le marché ne peut faire l’objet d’une sous-traitance telle que définie par</w:t>
      </w:r>
      <w:r w:rsidR="00CD77E4" w:rsidRPr="002E4FED">
        <w:rPr>
          <w:rFonts w:asciiTheme="minorHAnsi" w:hAnsiTheme="minorHAnsi"/>
          <w:sz w:val="24"/>
        </w:rPr>
        <w:t xml:space="preserve"> </w:t>
      </w:r>
      <w:r w:rsidR="00CD77E4" w:rsidRPr="002E4FED">
        <w:rPr>
          <w:rFonts w:asciiTheme="minorHAnsi" w:hAnsiTheme="minorHAnsi" w:cs="Arial"/>
        </w:rPr>
        <w:t>l’article L.2193-2 du code de la commande publique</w:t>
      </w:r>
      <w:r w:rsidR="00E848F7">
        <w:rPr>
          <w:rFonts w:asciiTheme="minorHAnsi" w:hAnsiTheme="minorHAnsi" w:cs="Arial"/>
        </w:rPr>
        <w:t xml:space="preserve"> pour la partie acquisition</w:t>
      </w:r>
      <w:r w:rsidR="00CD77E4" w:rsidRPr="002E4FED">
        <w:rPr>
          <w:rFonts w:asciiTheme="minorHAnsi" w:hAnsiTheme="minorHAnsi" w:cs="Arial"/>
        </w:rPr>
        <w:t>.</w:t>
      </w:r>
      <w:r w:rsidR="00E848F7">
        <w:rPr>
          <w:rFonts w:asciiTheme="minorHAnsi" w:hAnsiTheme="minorHAnsi" w:cs="Arial"/>
        </w:rPr>
        <w:t xml:space="preserve"> Seule la part maintenance peut faire l’objet d’une sous-traitance.</w:t>
      </w:r>
    </w:p>
    <w:p w14:paraId="76EF9FA0" w14:textId="77777777" w:rsidR="001C66AA" w:rsidRDefault="001C66AA" w:rsidP="001C66AA">
      <w:pPr>
        <w:tabs>
          <w:tab w:val="left" w:pos="360"/>
          <w:tab w:val="left" w:pos="540"/>
        </w:tabs>
        <w:rPr>
          <w:rFonts w:cs="Arial"/>
          <w:bCs/>
          <w:sz w:val="20"/>
          <w:szCs w:val="26"/>
        </w:rPr>
      </w:pPr>
    </w:p>
    <w:p w14:paraId="25BEBF25" w14:textId="37601AA6" w:rsidR="001C66AA" w:rsidRPr="00DE1C1D" w:rsidRDefault="001C66AA" w:rsidP="001C66AA">
      <w:pPr>
        <w:tabs>
          <w:tab w:val="left" w:pos="360"/>
          <w:tab w:val="left" w:pos="540"/>
        </w:tabs>
        <w:rPr>
          <w:rFonts w:cs="Arial"/>
          <w:bCs/>
          <w:sz w:val="20"/>
          <w:szCs w:val="26"/>
        </w:rPr>
      </w:pPr>
      <w:r>
        <w:rPr>
          <w:rFonts w:cs="Arial"/>
          <w:bCs/>
          <w:sz w:val="20"/>
          <w:szCs w:val="26"/>
        </w:rPr>
        <w:t>Dans ce cas, l</w:t>
      </w:r>
      <w:r w:rsidRPr="00DE1C1D">
        <w:rPr>
          <w:rFonts w:cs="Arial"/>
          <w:bCs/>
          <w:sz w:val="20"/>
          <w:szCs w:val="26"/>
        </w:rPr>
        <w:t xml:space="preserve">e candidat peut présenter son ou ses sous-traitant(s) à la personne publique, soit à la remise de son offre, soit en cours d’exécution du marché. </w:t>
      </w:r>
    </w:p>
    <w:p w14:paraId="21B7BD31" w14:textId="77777777" w:rsidR="001C66AA" w:rsidRPr="00225833" w:rsidRDefault="001C66AA" w:rsidP="001C66AA">
      <w:pPr>
        <w:tabs>
          <w:tab w:val="left" w:pos="360"/>
          <w:tab w:val="left" w:pos="540"/>
        </w:tabs>
        <w:rPr>
          <w:rFonts w:cs="Arial"/>
          <w:sz w:val="20"/>
        </w:rPr>
      </w:pPr>
      <w:r w:rsidRPr="00225833">
        <w:rPr>
          <w:rFonts w:cs="Arial"/>
          <w:sz w:val="20"/>
        </w:rPr>
        <w:t>Dans le cas où la demande de sous-traitance intervient au moment du dépôt de l'offre ou de la proposition, le candidat fournit au pouvoir adjudicateur les documents suivants :</w:t>
      </w:r>
    </w:p>
    <w:p w14:paraId="20E1D6F8" w14:textId="77777777" w:rsidR="001C66AA" w:rsidRPr="00225833" w:rsidRDefault="001C66AA" w:rsidP="001C66AA">
      <w:pPr>
        <w:numPr>
          <w:ilvl w:val="0"/>
          <w:numId w:val="10"/>
        </w:numPr>
        <w:tabs>
          <w:tab w:val="left" w:pos="360"/>
          <w:tab w:val="left" w:pos="709"/>
        </w:tabs>
        <w:jc w:val="both"/>
        <w:rPr>
          <w:rFonts w:cs="Arial"/>
          <w:sz w:val="20"/>
        </w:rPr>
      </w:pPr>
      <w:r>
        <w:rPr>
          <w:rFonts w:cs="Arial"/>
          <w:sz w:val="20"/>
        </w:rPr>
        <w:t>Formulaire DUME (ou DC4 :</w:t>
      </w:r>
      <w:r w:rsidRPr="00225833">
        <w:rPr>
          <w:rFonts w:cs="Arial"/>
          <w:sz w:val="20"/>
        </w:rPr>
        <w:t xml:space="preserve"> « déclaration de sous-traitance »</w:t>
      </w:r>
      <w:r>
        <w:rPr>
          <w:rFonts w:cs="Arial"/>
          <w:sz w:val="20"/>
        </w:rPr>
        <w:t>)</w:t>
      </w:r>
      <w:r w:rsidRPr="00225833">
        <w:rPr>
          <w:rFonts w:cs="Arial"/>
          <w:sz w:val="20"/>
        </w:rPr>
        <w:t xml:space="preserve"> complété par le sous-traitant,</w:t>
      </w:r>
    </w:p>
    <w:p w14:paraId="1300BD97" w14:textId="77777777" w:rsidR="001C66AA" w:rsidRPr="00225833" w:rsidRDefault="001C66AA" w:rsidP="001C66AA">
      <w:pPr>
        <w:numPr>
          <w:ilvl w:val="0"/>
          <w:numId w:val="10"/>
        </w:numPr>
        <w:ind w:left="714" w:hanging="357"/>
        <w:jc w:val="both"/>
        <w:rPr>
          <w:rFonts w:cs="Arial"/>
          <w:sz w:val="20"/>
        </w:rPr>
      </w:pPr>
      <w:r w:rsidRPr="00225833">
        <w:rPr>
          <w:rFonts w:cs="Arial"/>
          <w:sz w:val="20"/>
        </w:rPr>
        <w:t>RIB du sous-traitant en cas de paiement direct (obligatoire si montant sous-traité supérieur à 600 € T</w:t>
      </w:r>
      <w:r>
        <w:rPr>
          <w:rFonts w:cs="Arial"/>
          <w:sz w:val="20"/>
        </w:rPr>
        <w:t>.</w:t>
      </w:r>
      <w:r w:rsidRPr="00225833">
        <w:rPr>
          <w:rFonts w:cs="Arial"/>
          <w:sz w:val="20"/>
        </w:rPr>
        <w:t>T</w:t>
      </w:r>
      <w:r>
        <w:rPr>
          <w:rFonts w:cs="Arial"/>
          <w:sz w:val="20"/>
        </w:rPr>
        <w:t>.</w:t>
      </w:r>
      <w:r w:rsidRPr="00225833">
        <w:rPr>
          <w:rFonts w:cs="Arial"/>
          <w:sz w:val="20"/>
        </w:rPr>
        <w:t>C</w:t>
      </w:r>
      <w:r>
        <w:rPr>
          <w:rFonts w:cs="Arial"/>
          <w:sz w:val="20"/>
        </w:rPr>
        <w:t>.</w:t>
      </w:r>
      <w:r w:rsidRPr="00225833">
        <w:rPr>
          <w:rFonts w:cs="Arial"/>
          <w:sz w:val="20"/>
        </w:rPr>
        <w:t>),</w:t>
      </w:r>
    </w:p>
    <w:p w14:paraId="1E760700" w14:textId="77777777" w:rsidR="001C66AA" w:rsidRPr="00225833" w:rsidRDefault="001C66AA" w:rsidP="001C66AA">
      <w:pPr>
        <w:numPr>
          <w:ilvl w:val="0"/>
          <w:numId w:val="10"/>
        </w:numPr>
        <w:spacing w:line="360" w:lineRule="auto"/>
        <w:jc w:val="both"/>
        <w:rPr>
          <w:rFonts w:cs="Arial"/>
          <w:sz w:val="20"/>
        </w:rPr>
      </w:pPr>
      <w:r w:rsidRPr="00225833">
        <w:rPr>
          <w:rFonts w:cs="Arial"/>
          <w:sz w:val="20"/>
        </w:rPr>
        <w:t xml:space="preserve">Les documents </w:t>
      </w:r>
      <w:r>
        <w:rPr>
          <w:rFonts w:cs="Arial"/>
          <w:sz w:val="20"/>
        </w:rPr>
        <w:t>justificatifs éventuellement</w:t>
      </w:r>
      <w:r w:rsidRPr="00225833">
        <w:rPr>
          <w:rFonts w:cs="Arial"/>
          <w:sz w:val="20"/>
        </w:rPr>
        <w:t xml:space="preserve"> </w:t>
      </w:r>
      <w:r>
        <w:rPr>
          <w:rFonts w:cs="Arial"/>
          <w:sz w:val="20"/>
        </w:rPr>
        <w:t>liés aux capacités du sous-traitant</w:t>
      </w:r>
      <w:r w:rsidRPr="00225833">
        <w:rPr>
          <w:rFonts w:cs="Arial"/>
          <w:sz w:val="20"/>
        </w:rPr>
        <w:t xml:space="preserve"> (à l’exception du D</w:t>
      </w:r>
      <w:r>
        <w:rPr>
          <w:rFonts w:cs="Arial"/>
          <w:sz w:val="20"/>
        </w:rPr>
        <w:t>UME</w:t>
      </w:r>
      <w:r w:rsidRPr="00225833">
        <w:rPr>
          <w:rFonts w:cs="Arial"/>
          <w:sz w:val="20"/>
        </w:rPr>
        <w:t>).</w:t>
      </w:r>
    </w:p>
    <w:p w14:paraId="30F746DE" w14:textId="77777777" w:rsidR="001C66AA" w:rsidRPr="00225833" w:rsidRDefault="001C66AA" w:rsidP="001C66AA">
      <w:pPr>
        <w:tabs>
          <w:tab w:val="left" w:pos="360"/>
          <w:tab w:val="left" w:pos="540"/>
        </w:tabs>
        <w:rPr>
          <w:rFonts w:cs="Arial"/>
          <w:sz w:val="20"/>
        </w:rPr>
      </w:pPr>
    </w:p>
    <w:p w14:paraId="19669183" w14:textId="77777777" w:rsidR="001C66AA" w:rsidRPr="00225833" w:rsidRDefault="001C66AA" w:rsidP="001C66AA">
      <w:pPr>
        <w:tabs>
          <w:tab w:val="left" w:pos="360"/>
          <w:tab w:val="left" w:pos="540"/>
        </w:tabs>
        <w:rPr>
          <w:rFonts w:cs="Arial"/>
          <w:sz w:val="20"/>
        </w:rPr>
      </w:pPr>
      <w:r w:rsidRPr="00225833">
        <w:rPr>
          <w:rFonts w:cs="Arial"/>
          <w:sz w:val="20"/>
        </w:rPr>
        <w:t>La notification du marché emporte acceptation du sous-traitant et agrément des conditions de paiement.</w:t>
      </w:r>
    </w:p>
    <w:p w14:paraId="0EE9006C" w14:textId="77777777" w:rsidR="001C66AA" w:rsidRPr="00225833" w:rsidRDefault="001C66AA" w:rsidP="001C66AA">
      <w:pPr>
        <w:tabs>
          <w:tab w:val="left" w:pos="360"/>
          <w:tab w:val="left" w:pos="540"/>
        </w:tabs>
        <w:rPr>
          <w:rFonts w:cs="Arial"/>
          <w:sz w:val="20"/>
        </w:rPr>
      </w:pPr>
    </w:p>
    <w:p w14:paraId="479D39EF" w14:textId="77777777" w:rsidR="008F3EE0" w:rsidRPr="002E4FED" w:rsidRDefault="008F3EE0" w:rsidP="003F465F">
      <w:pPr>
        <w:tabs>
          <w:tab w:val="left" w:pos="360"/>
          <w:tab w:val="left" w:pos="540"/>
        </w:tabs>
        <w:rPr>
          <w:rFonts w:asciiTheme="minorHAnsi" w:hAnsiTheme="minorHAnsi" w:cs="Arial"/>
          <w:bCs/>
          <w:i/>
          <w:sz w:val="20"/>
          <w:szCs w:val="26"/>
        </w:rPr>
      </w:pPr>
    </w:p>
    <w:p w14:paraId="75C46FC5" w14:textId="77777777" w:rsidR="008F3EE0" w:rsidRPr="002E4FED" w:rsidRDefault="008F3EE0" w:rsidP="008C2B98">
      <w:pPr>
        <w:pStyle w:val="Titre1"/>
        <w:rPr>
          <w:rFonts w:asciiTheme="minorHAnsi" w:hAnsiTheme="minorHAnsi"/>
        </w:rPr>
      </w:pPr>
      <w:bookmarkStart w:id="23" w:name="_Toc129968703"/>
      <w:r w:rsidRPr="002E4FED">
        <w:rPr>
          <w:rFonts w:asciiTheme="minorHAnsi" w:hAnsiTheme="minorHAnsi"/>
        </w:rPr>
        <w:t>Modalités de consultation</w:t>
      </w:r>
      <w:bookmarkEnd w:id="23"/>
    </w:p>
    <w:p w14:paraId="0C00D2A1" w14:textId="77777777" w:rsidR="008F3EE0" w:rsidRPr="002E4FED" w:rsidRDefault="008F3EE0" w:rsidP="00F857CF">
      <w:pPr>
        <w:pStyle w:val="Titre2"/>
        <w:rPr>
          <w:rFonts w:asciiTheme="minorHAnsi" w:hAnsiTheme="minorHAnsi"/>
        </w:rPr>
      </w:pPr>
      <w:bookmarkStart w:id="24" w:name="_Toc129968704"/>
      <w:r w:rsidRPr="002E4FED">
        <w:rPr>
          <w:rFonts w:asciiTheme="minorHAnsi" w:hAnsiTheme="minorHAnsi"/>
        </w:rPr>
        <w:t>Dossier de Consultation</w:t>
      </w:r>
      <w:bookmarkEnd w:id="24"/>
      <w:r w:rsidR="00BA5EF8" w:rsidRPr="002E4FED">
        <w:rPr>
          <w:rFonts w:asciiTheme="minorHAnsi" w:hAnsiTheme="minorHAnsi"/>
        </w:rPr>
        <w:t xml:space="preserve"> </w:t>
      </w:r>
    </w:p>
    <w:p w14:paraId="169D19EC" w14:textId="77777777" w:rsidR="008F3EE0" w:rsidRPr="002E4FED" w:rsidRDefault="008F3EE0">
      <w:pPr>
        <w:pStyle w:val="Retraitcorpsdetexte"/>
        <w:ind w:left="0" w:firstLine="0"/>
        <w:rPr>
          <w:rFonts w:asciiTheme="minorHAnsi" w:hAnsiTheme="minorHAnsi" w:cs="Arial"/>
          <w:sz w:val="22"/>
        </w:rPr>
      </w:pPr>
      <w:r w:rsidRPr="002E4FED">
        <w:rPr>
          <w:rFonts w:asciiTheme="minorHAnsi" w:hAnsiTheme="minorHAnsi" w:cs="Arial"/>
          <w:sz w:val="22"/>
        </w:rPr>
        <w:t xml:space="preserve">Le dossier de consultation </w:t>
      </w:r>
      <w:r w:rsidR="007C7E62" w:rsidRPr="002E4FED">
        <w:rPr>
          <w:rFonts w:asciiTheme="minorHAnsi" w:hAnsiTheme="minorHAnsi" w:cs="Arial"/>
          <w:sz w:val="22"/>
        </w:rPr>
        <w:t>du système</w:t>
      </w:r>
      <w:r w:rsidRPr="002E4FED">
        <w:rPr>
          <w:rFonts w:asciiTheme="minorHAnsi" w:hAnsiTheme="minorHAnsi" w:cs="Arial"/>
          <w:sz w:val="22"/>
        </w:rPr>
        <w:t xml:space="preserve"> est constitué des pièces suivantes</w:t>
      </w:r>
      <w:r w:rsidR="00BA5EF8" w:rsidRPr="002E4FED">
        <w:rPr>
          <w:rFonts w:asciiTheme="minorHAnsi" w:hAnsiTheme="minorHAnsi" w:cs="Arial"/>
          <w:sz w:val="22"/>
        </w:rPr>
        <w:t xml:space="preserve"> </w:t>
      </w:r>
      <w:r w:rsidRPr="002E4FED">
        <w:rPr>
          <w:rFonts w:asciiTheme="minorHAnsi" w:hAnsiTheme="minorHAnsi" w:cs="Arial"/>
          <w:sz w:val="22"/>
        </w:rPr>
        <w:t>:</w:t>
      </w:r>
    </w:p>
    <w:p w14:paraId="23F82563" w14:textId="77777777" w:rsidR="008F3EE0" w:rsidRPr="002E4FED" w:rsidRDefault="008F3EE0">
      <w:pPr>
        <w:jc w:val="both"/>
        <w:rPr>
          <w:rFonts w:asciiTheme="minorHAnsi" w:hAnsiTheme="minorHAnsi" w:cs="Arial"/>
        </w:rPr>
      </w:pPr>
    </w:p>
    <w:p w14:paraId="01BF18B7" w14:textId="77777777" w:rsidR="00FC52FF" w:rsidRPr="00BB06B2" w:rsidRDefault="008F3EE0" w:rsidP="00C23EDF">
      <w:pPr>
        <w:numPr>
          <w:ilvl w:val="0"/>
          <w:numId w:val="1"/>
        </w:numPr>
        <w:jc w:val="both"/>
        <w:rPr>
          <w:rFonts w:asciiTheme="minorHAnsi" w:hAnsiTheme="minorHAnsi" w:cs="Arial"/>
        </w:rPr>
      </w:pPr>
      <w:r w:rsidRPr="00BB06B2">
        <w:rPr>
          <w:rFonts w:asciiTheme="minorHAnsi" w:hAnsiTheme="minorHAnsi" w:cs="Arial"/>
        </w:rPr>
        <w:t>Le présent règlement de la consultation (RC) et ses annexes</w:t>
      </w:r>
      <w:r w:rsidR="00FC52FF" w:rsidRPr="00BB06B2">
        <w:rPr>
          <w:rFonts w:asciiTheme="minorHAnsi" w:hAnsiTheme="minorHAnsi" w:cs="Arial"/>
        </w:rPr>
        <w:t xml:space="preserve"> : </w:t>
      </w:r>
    </w:p>
    <w:p w14:paraId="1B23DE7A" w14:textId="7C389E33" w:rsidR="00FC52FF" w:rsidRDefault="0039706F" w:rsidP="00FC52FF">
      <w:pPr>
        <w:numPr>
          <w:ilvl w:val="0"/>
          <w:numId w:val="1"/>
        </w:numPr>
        <w:tabs>
          <w:tab w:val="clear" w:pos="360"/>
          <w:tab w:val="num" w:pos="717"/>
        </w:tabs>
        <w:ind w:left="714"/>
        <w:jc w:val="both"/>
        <w:rPr>
          <w:rFonts w:asciiTheme="minorHAnsi" w:hAnsiTheme="minorHAnsi" w:cs="Arial"/>
          <w:color w:val="000000" w:themeColor="text1"/>
        </w:rPr>
      </w:pPr>
      <w:r w:rsidRPr="00BB06B2">
        <w:rPr>
          <w:rFonts w:asciiTheme="minorHAnsi" w:hAnsiTheme="minorHAnsi" w:cs="Arial"/>
          <w:color w:val="000000" w:themeColor="text1"/>
        </w:rPr>
        <w:t>A</w:t>
      </w:r>
      <w:r w:rsidR="00ED2991" w:rsidRPr="00BB06B2">
        <w:rPr>
          <w:rFonts w:asciiTheme="minorHAnsi" w:hAnsiTheme="minorHAnsi" w:cs="Arial"/>
          <w:color w:val="000000" w:themeColor="text1"/>
        </w:rPr>
        <w:t xml:space="preserve">nnexe </w:t>
      </w:r>
      <w:r w:rsidR="00FC52FF" w:rsidRPr="00BB06B2">
        <w:rPr>
          <w:rFonts w:asciiTheme="minorHAnsi" w:hAnsiTheme="minorHAnsi" w:cs="Arial"/>
          <w:color w:val="000000" w:themeColor="text1"/>
        </w:rPr>
        <w:t>1</w:t>
      </w:r>
      <w:r w:rsidRPr="00BB06B2">
        <w:rPr>
          <w:rFonts w:asciiTheme="minorHAnsi" w:hAnsiTheme="minorHAnsi" w:cs="Arial"/>
          <w:color w:val="000000" w:themeColor="text1"/>
        </w:rPr>
        <w:t xml:space="preserve"> : </w:t>
      </w:r>
      <w:r w:rsidR="008C09E9" w:rsidRPr="00BB06B2">
        <w:rPr>
          <w:rFonts w:asciiTheme="minorHAnsi" w:hAnsiTheme="minorHAnsi" w:cs="Arial"/>
          <w:color w:val="000000" w:themeColor="text1"/>
        </w:rPr>
        <w:t>Estimation des consommations</w:t>
      </w:r>
    </w:p>
    <w:p w14:paraId="2319FAD9" w14:textId="21B72CC7" w:rsidR="00BB06B2" w:rsidRPr="00BB06B2" w:rsidRDefault="00BB06B2" w:rsidP="00FC52FF">
      <w:pPr>
        <w:numPr>
          <w:ilvl w:val="0"/>
          <w:numId w:val="1"/>
        </w:numPr>
        <w:tabs>
          <w:tab w:val="clear" w:pos="360"/>
          <w:tab w:val="num" w:pos="717"/>
        </w:tabs>
        <w:ind w:left="714"/>
        <w:jc w:val="both"/>
        <w:rPr>
          <w:rFonts w:asciiTheme="minorHAnsi" w:hAnsiTheme="minorHAnsi" w:cs="Arial"/>
          <w:color w:val="000000" w:themeColor="text1"/>
        </w:rPr>
      </w:pPr>
      <w:r>
        <w:rPr>
          <w:rFonts w:asciiTheme="minorHAnsi" w:hAnsiTheme="minorHAnsi" w:cs="Arial"/>
          <w:color w:val="000000" w:themeColor="text1"/>
        </w:rPr>
        <w:t>Annexe : Cadre de réponse Candidature</w:t>
      </w:r>
    </w:p>
    <w:p w14:paraId="7E2210B9" w14:textId="77777777" w:rsidR="00FC52FF" w:rsidRPr="00BB06B2" w:rsidRDefault="008F3EE0" w:rsidP="00C23EDF">
      <w:pPr>
        <w:numPr>
          <w:ilvl w:val="0"/>
          <w:numId w:val="1"/>
        </w:numPr>
        <w:jc w:val="both"/>
        <w:rPr>
          <w:rFonts w:asciiTheme="minorHAnsi" w:hAnsiTheme="minorHAnsi" w:cs="Arial"/>
          <w:color w:val="000000" w:themeColor="text1"/>
        </w:rPr>
      </w:pPr>
      <w:r w:rsidRPr="00BB06B2">
        <w:rPr>
          <w:rFonts w:asciiTheme="minorHAnsi" w:hAnsiTheme="minorHAnsi" w:cs="Arial"/>
          <w:color w:val="000000" w:themeColor="text1"/>
        </w:rPr>
        <w:t xml:space="preserve">Le </w:t>
      </w:r>
      <w:r w:rsidR="00BA5EF8" w:rsidRPr="00BB06B2">
        <w:rPr>
          <w:rFonts w:asciiTheme="minorHAnsi" w:hAnsiTheme="minorHAnsi" w:cs="Arial"/>
          <w:color w:val="000000" w:themeColor="text1"/>
        </w:rPr>
        <w:t xml:space="preserve">projet de </w:t>
      </w:r>
      <w:r w:rsidRPr="00BB06B2">
        <w:rPr>
          <w:rFonts w:asciiTheme="minorHAnsi" w:hAnsiTheme="minorHAnsi" w:cs="Arial"/>
          <w:color w:val="000000" w:themeColor="text1"/>
        </w:rPr>
        <w:t>cahier des clauses administrat</w:t>
      </w:r>
      <w:r w:rsidR="00277128" w:rsidRPr="00BB06B2">
        <w:rPr>
          <w:rFonts w:asciiTheme="minorHAnsi" w:hAnsiTheme="minorHAnsi" w:cs="Arial"/>
          <w:color w:val="000000" w:themeColor="text1"/>
        </w:rPr>
        <w:t>ives particulières (CCAP) et son</w:t>
      </w:r>
      <w:r w:rsidRPr="00BB06B2">
        <w:rPr>
          <w:rFonts w:asciiTheme="minorHAnsi" w:hAnsiTheme="minorHAnsi" w:cs="Arial"/>
          <w:color w:val="000000" w:themeColor="text1"/>
        </w:rPr>
        <w:t xml:space="preserve"> annexe</w:t>
      </w:r>
      <w:r w:rsidR="00277128" w:rsidRPr="00BB06B2">
        <w:rPr>
          <w:rFonts w:asciiTheme="minorHAnsi" w:hAnsiTheme="minorHAnsi" w:cs="Arial"/>
          <w:color w:val="000000" w:themeColor="text1"/>
        </w:rPr>
        <w:t xml:space="preserve"> </w:t>
      </w:r>
      <w:r w:rsidR="00FC52FF" w:rsidRPr="00BB06B2">
        <w:rPr>
          <w:rFonts w:asciiTheme="minorHAnsi" w:hAnsiTheme="minorHAnsi" w:cs="Arial"/>
          <w:color w:val="000000" w:themeColor="text1"/>
        </w:rPr>
        <w:t xml:space="preserve">: </w:t>
      </w:r>
    </w:p>
    <w:p w14:paraId="7BE89552" w14:textId="6434A2AE" w:rsidR="008F3EE0" w:rsidRPr="00BB06B2" w:rsidRDefault="008C49BD" w:rsidP="00FC52FF">
      <w:pPr>
        <w:numPr>
          <w:ilvl w:val="0"/>
          <w:numId w:val="1"/>
        </w:numPr>
        <w:tabs>
          <w:tab w:val="clear" w:pos="360"/>
          <w:tab w:val="num" w:pos="717"/>
        </w:tabs>
        <w:ind w:left="714"/>
        <w:jc w:val="both"/>
        <w:rPr>
          <w:rFonts w:asciiTheme="minorHAnsi" w:hAnsiTheme="minorHAnsi" w:cs="Arial"/>
          <w:color w:val="000000" w:themeColor="text1"/>
        </w:rPr>
      </w:pPr>
      <w:r w:rsidRPr="00BB06B2">
        <w:rPr>
          <w:rFonts w:asciiTheme="minorHAnsi" w:hAnsiTheme="minorHAnsi" w:cs="Arial"/>
          <w:color w:val="000000" w:themeColor="text1"/>
        </w:rPr>
        <w:t>Annexe 1 </w:t>
      </w:r>
      <w:r w:rsidR="00FC52FF" w:rsidRPr="00BB06B2">
        <w:rPr>
          <w:rFonts w:asciiTheme="minorHAnsi" w:hAnsiTheme="minorHAnsi" w:cs="Arial"/>
          <w:color w:val="000000" w:themeColor="text1"/>
        </w:rPr>
        <w:t>: Renseignements groupement GHT</w:t>
      </w:r>
    </w:p>
    <w:p w14:paraId="5251EB04" w14:textId="5E4445DA" w:rsidR="001C66AA" w:rsidRPr="00BB06B2" w:rsidRDefault="001C66AA" w:rsidP="00E21701">
      <w:pPr>
        <w:numPr>
          <w:ilvl w:val="0"/>
          <w:numId w:val="1"/>
        </w:numPr>
        <w:jc w:val="both"/>
        <w:rPr>
          <w:rFonts w:asciiTheme="minorHAnsi" w:hAnsiTheme="minorHAnsi" w:cs="Arial"/>
          <w:color w:val="000000" w:themeColor="text1"/>
        </w:rPr>
      </w:pPr>
      <w:r w:rsidRPr="00BB06B2">
        <w:rPr>
          <w:rFonts w:cs="Arial"/>
          <w:color w:val="000000" w:themeColor="text1"/>
          <w:sz w:val="20"/>
        </w:rPr>
        <w:t xml:space="preserve">Le projet cahier des clauses techniques particulières (CCTP) </w:t>
      </w:r>
    </w:p>
    <w:p w14:paraId="24B55E68" w14:textId="77777777" w:rsidR="00E07489" w:rsidRPr="00BB06B2" w:rsidRDefault="008F3EE0" w:rsidP="00E07489">
      <w:pPr>
        <w:numPr>
          <w:ilvl w:val="0"/>
          <w:numId w:val="1"/>
        </w:numPr>
        <w:jc w:val="both"/>
        <w:rPr>
          <w:rFonts w:asciiTheme="minorHAnsi" w:hAnsiTheme="minorHAnsi" w:cs="Arial"/>
          <w:color w:val="000000" w:themeColor="text1"/>
        </w:rPr>
      </w:pPr>
      <w:r w:rsidRPr="00BB06B2">
        <w:rPr>
          <w:rFonts w:asciiTheme="minorHAnsi" w:hAnsiTheme="minorHAnsi" w:cs="Arial"/>
          <w:color w:val="000000" w:themeColor="text1"/>
        </w:rPr>
        <w:t>Le</w:t>
      </w:r>
      <w:r w:rsidR="00EA6048" w:rsidRPr="00BB06B2">
        <w:rPr>
          <w:rFonts w:asciiTheme="minorHAnsi" w:hAnsiTheme="minorHAnsi" w:cs="Arial"/>
          <w:color w:val="000000" w:themeColor="text1"/>
        </w:rPr>
        <w:t xml:space="preserve">s formulaires de </w:t>
      </w:r>
      <w:r w:rsidR="00FC52FF" w:rsidRPr="00BB06B2">
        <w:rPr>
          <w:rFonts w:asciiTheme="minorHAnsi" w:hAnsiTheme="minorHAnsi" w:cs="Arial"/>
          <w:color w:val="000000" w:themeColor="text1"/>
        </w:rPr>
        <w:t>candidature DC1 / DC2.</w:t>
      </w:r>
    </w:p>
    <w:p w14:paraId="5CF379BF" w14:textId="77777777" w:rsidR="008F3EE0" w:rsidRPr="002E4FED" w:rsidRDefault="008F3EE0" w:rsidP="00F857CF">
      <w:pPr>
        <w:pStyle w:val="Titre2"/>
        <w:rPr>
          <w:rFonts w:asciiTheme="minorHAnsi" w:hAnsiTheme="minorHAnsi"/>
        </w:rPr>
      </w:pPr>
      <w:bookmarkStart w:id="25" w:name="_Toc129968705"/>
      <w:r w:rsidRPr="002E4FED">
        <w:rPr>
          <w:rFonts w:asciiTheme="minorHAnsi" w:hAnsiTheme="minorHAnsi"/>
        </w:rPr>
        <w:t>Obtention du dossier de consultation</w:t>
      </w:r>
      <w:bookmarkEnd w:id="25"/>
    </w:p>
    <w:p w14:paraId="0392768C" w14:textId="77777777" w:rsidR="008F3EE0" w:rsidRPr="002E4FED" w:rsidRDefault="002973C4" w:rsidP="0025434A">
      <w:pPr>
        <w:jc w:val="both"/>
        <w:rPr>
          <w:rFonts w:asciiTheme="minorHAnsi" w:hAnsiTheme="minorHAnsi" w:cs="Arial"/>
          <w:bCs/>
        </w:rPr>
      </w:pPr>
      <w:r w:rsidRPr="002E4FED">
        <w:rPr>
          <w:rFonts w:asciiTheme="minorHAnsi" w:hAnsiTheme="minorHAnsi" w:cs="Arial"/>
          <w:bCs/>
        </w:rPr>
        <w:t xml:space="preserve">Pendant toute la durée du système, le dossier de consultation est téléchargeable gratuitement et en libre accès sur la plateforme de dématérialisation des marchés publics </w:t>
      </w:r>
      <w:r w:rsidR="008F3EE0" w:rsidRPr="002E4FED">
        <w:rPr>
          <w:rFonts w:asciiTheme="minorHAnsi" w:hAnsiTheme="minorHAnsi" w:cs="Arial"/>
          <w:bCs/>
        </w:rPr>
        <w:t xml:space="preserve">à l’adresse suivante : </w:t>
      </w:r>
      <w:hyperlink r:id="rId15" w:history="1">
        <w:r w:rsidR="00FA3DDD" w:rsidRPr="002E4FED">
          <w:rPr>
            <w:rStyle w:val="Lienhypertexte"/>
            <w:rFonts w:asciiTheme="minorHAnsi" w:hAnsiTheme="minorHAnsi" w:cs="Arial"/>
            <w:bCs/>
          </w:rPr>
          <w:t>https://www.marches-publics.gouv.fr</w:t>
        </w:r>
      </w:hyperlink>
    </w:p>
    <w:p w14:paraId="24DA8A64" w14:textId="77777777" w:rsidR="008F3EE0" w:rsidRPr="002E4FED" w:rsidRDefault="008F3EE0" w:rsidP="0025434A">
      <w:pPr>
        <w:jc w:val="both"/>
        <w:rPr>
          <w:rFonts w:asciiTheme="minorHAnsi" w:hAnsiTheme="minorHAnsi" w:cs="Arial"/>
          <w:bCs/>
        </w:rPr>
      </w:pPr>
    </w:p>
    <w:p w14:paraId="6EFBD446" w14:textId="77777777" w:rsidR="008F3EE0" w:rsidRPr="002E4FED" w:rsidRDefault="008F3EE0" w:rsidP="00412F76">
      <w:pPr>
        <w:jc w:val="both"/>
        <w:rPr>
          <w:rFonts w:asciiTheme="minorHAnsi" w:hAnsiTheme="minorHAnsi" w:cs="Arial"/>
          <w:bCs/>
        </w:rPr>
      </w:pPr>
      <w:r w:rsidRPr="002E4FED">
        <w:rPr>
          <w:rFonts w:asciiTheme="minorHAnsi" w:hAnsiTheme="minorHAnsi" w:cs="Arial"/>
          <w:bCs/>
        </w:rPr>
        <w:t xml:space="preserve">Conformément à l'arrêté du 14 décembre 2009 relatif à la dématérialisation des procédures de passation des marchés publics, l'identification des opérateurs économiques pour accéder aux documents de la consultation n'est plus obligatoire. </w:t>
      </w:r>
    </w:p>
    <w:p w14:paraId="4E0B793D" w14:textId="77777777" w:rsidR="008F3EE0" w:rsidRPr="002E4FED" w:rsidRDefault="008F3EE0" w:rsidP="00412F76">
      <w:pPr>
        <w:jc w:val="both"/>
        <w:rPr>
          <w:rFonts w:asciiTheme="minorHAnsi" w:hAnsiTheme="minorHAnsi" w:cs="Arial"/>
          <w:bCs/>
        </w:rPr>
      </w:pPr>
    </w:p>
    <w:p w14:paraId="29370416" w14:textId="77777777" w:rsidR="008F3EE0" w:rsidRPr="002E4FED" w:rsidRDefault="008F3EE0" w:rsidP="00412F76">
      <w:pPr>
        <w:jc w:val="both"/>
        <w:rPr>
          <w:rFonts w:asciiTheme="minorHAnsi" w:hAnsiTheme="minorHAnsi" w:cs="Arial"/>
          <w:b/>
          <w:bCs/>
          <w:color w:val="FF0000"/>
        </w:rPr>
      </w:pPr>
      <w:r w:rsidRPr="002E4FED">
        <w:rPr>
          <w:rFonts w:asciiTheme="minorHAnsi" w:hAnsiTheme="minorHAnsi" w:cs="Arial"/>
          <w:b/>
          <w:bCs/>
          <w:color w:val="FF0000"/>
        </w:rPr>
        <w:t xml:space="preserve">Toutefois, </w:t>
      </w:r>
      <w:r w:rsidR="00EF07BF" w:rsidRPr="002E4FED">
        <w:rPr>
          <w:rFonts w:asciiTheme="minorHAnsi" w:hAnsiTheme="minorHAnsi" w:cs="Arial"/>
          <w:b/>
          <w:bCs/>
          <w:color w:val="FF0000"/>
        </w:rPr>
        <w:t>le Pouvoir Adjudicateur</w:t>
      </w:r>
      <w:r w:rsidRPr="002E4FED">
        <w:rPr>
          <w:rFonts w:asciiTheme="minorHAnsi" w:hAnsiTheme="minorHAnsi" w:cs="Arial"/>
          <w:b/>
          <w:bCs/>
          <w:color w:val="FF0000"/>
        </w:rPr>
        <w:t xml:space="preserve"> souhaite attirer l'attention des candidats sur le fait que l'identification permet aux soumissionnaires d'être tenus informés automatiquement des modifications et des précisions éventuellement apportées au DCE. </w:t>
      </w:r>
    </w:p>
    <w:p w14:paraId="3EA47B30" w14:textId="77777777" w:rsidR="008F3EE0" w:rsidRPr="002E4FED" w:rsidRDefault="008F3EE0" w:rsidP="00412F76">
      <w:pPr>
        <w:jc w:val="both"/>
        <w:rPr>
          <w:rFonts w:asciiTheme="minorHAnsi" w:hAnsiTheme="minorHAnsi" w:cs="Arial"/>
          <w:b/>
          <w:color w:val="FF0000"/>
          <w:sz w:val="20"/>
          <w:szCs w:val="18"/>
        </w:rPr>
      </w:pPr>
    </w:p>
    <w:p w14:paraId="4716A6F2" w14:textId="77777777" w:rsidR="008F3EE0" w:rsidRPr="002E4FED" w:rsidRDefault="008F3EE0" w:rsidP="00412F76">
      <w:pPr>
        <w:jc w:val="both"/>
        <w:rPr>
          <w:rFonts w:asciiTheme="minorHAnsi" w:hAnsiTheme="minorHAnsi" w:cs="Arial"/>
          <w:bCs/>
        </w:rPr>
      </w:pPr>
      <w:r w:rsidRPr="002E4FED">
        <w:rPr>
          <w:rFonts w:asciiTheme="minorHAnsi" w:hAnsiTheme="minorHAnsi" w:cs="Arial"/>
          <w:bCs/>
        </w:rPr>
        <w:lastRenderedPageBreak/>
        <w:t xml:space="preserve">Pour les candidats souhaitant s'identifier sur le portail, ils devront créer un compte </w:t>
      </w:r>
      <w:r w:rsidR="008F2072" w:rsidRPr="002E4FED">
        <w:rPr>
          <w:rFonts w:asciiTheme="minorHAnsi" w:hAnsiTheme="minorHAnsi" w:cs="Arial"/>
          <w:bCs/>
        </w:rPr>
        <w:t xml:space="preserve">en cliquant sur : « Je m’authentifie / Je m’inscris » </w:t>
      </w:r>
      <w:r w:rsidRPr="002E4FED">
        <w:rPr>
          <w:rFonts w:asciiTheme="minorHAnsi" w:hAnsiTheme="minorHAnsi" w:cs="Arial"/>
          <w:bCs/>
        </w:rPr>
        <w:t>pour obtenir un couple identifiant/mot de passe.</w:t>
      </w:r>
    </w:p>
    <w:p w14:paraId="4B0F68D5" w14:textId="77777777" w:rsidR="008F3EE0" w:rsidRPr="002E4FED" w:rsidRDefault="008F3EE0" w:rsidP="00412F76">
      <w:pPr>
        <w:jc w:val="both"/>
        <w:rPr>
          <w:rFonts w:asciiTheme="minorHAnsi" w:hAnsiTheme="minorHAnsi" w:cs="Arial"/>
          <w:snapToGrid w:val="0"/>
        </w:rPr>
      </w:pPr>
    </w:p>
    <w:p w14:paraId="293581D5" w14:textId="77777777" w:rsidR="008F3EE0" w:rsidRPr="002E4FED" w:rsidRDefault="008F3EE0">
      <w:pPr>
        <w:jc w:val="both"/>
        <w:rPr>
          <w:rFonts w:asciiTheme="minorHAnsi" w:hAnsiTheme="minorHAnsi" w:cs="Arial"/>
        </w:rPr>
      </w:pPr>
      <w:r w:rsidRPr="002E4FED">
        <w:rPr>
          <w:rFonts w:asciiTheme="minorHAnsi" w:hAnsiTheme="minorHAnsi" w:cs="Arial"/>
        </w:rPr>
        <w:t xml:space="preserve">Afin de pouvoir décompresser et lire les documents mis à disposition par </w:t>
      </w:r>
      <w:r w:rsidR="00EF07BF" w:rsidRPr="002E4FED">
        <w:rPr>
          <w:rFonts w:asciiTheme="minorHAnsi" w:hAnsiTheme="minorHAnsi" w:cs="Arial"/>
        </w:rPr>
        <w:t>le Pouvoir Adjudicateur</w:t>
      </w:r>
      <w:r w:rsidRPr="002E4FED">
        <w:rPr>
          <w:rFonts w:asciiTheme="minorHAnsi" w:hAnsiTheme="minorHAnsi" w:cs="Arial"/>
        </w:rPr>
        <w:t xml:space="preserve">, les </w:t>
      </w:r>
      <w:r w:rsidRPr="002E4FED">
        <w:rPr>
          <w:rFonts w:asciiTheme="minorHAnsi" w:hAnsiTheme="minorHAnsi" w:cs="Arial"/>
          <w:snapToGrid w:val="0"/>
        </w:rPr>
        <w:t>candidats</w:t>
      </w:r>
      <w:r w:rsidRPr="002E4FED">
        <w:rPr>
          <w:rFonts w:asciiTheme="minorHAnsi" w:hAnsiTheme="minorHAnsi" w:cs="Arial"/>
        </w:rPr>
        <w:t xml:space="preserve"> devront disposer des logiciels permettant de lire les formats suivants : Adobe</w:t>
      </w:r>
      <w:proofErr w:type="gramStart"/>
      <w:r w:rsidRPr="002E4FED">
        <w:rPr>
          <w:rFonts w:asciiTheme="minorHAnsi" w:hAnsiTheme="minorHAnsi" w:cs="Arial"/>
          <w:vertAlign w:val="superscript"/>
        </w:rPr>
        <w:t xml:space="preserve">® </w:t>
      </w:r>
      <w:r w:rsidRPr="002E4FED">
        <w:rPr>
          <w:rFonts w:asciiTheme="minorHAnsi" w:hAnsiTheme="minorHAnsi" w:cs="Arial"/>
        </w:rPr>
        <w:t xml:space="preserve"> Acrobat</w:t>
      </w:r>
      <w:proofErr w:type="gramEnd"/>
      <w:r w:rsidRPr="002E4FED">
        <w:rPr>
          <w:rFonts w:asciiTheme="minorHAnsi" w:hAnsiTheme="minorHAnsi" w:cs="Arial"/>
          <w:vertAlign w:val="superscript"/>
        </w:rPr>
        <w:t>®</w:t>
      </w:r>
      <w:r w:rsidRPr="002E4FED">
        <w:rPr>
          <w:rFonts w:asciiTheme="minorHAnsi" w:hAnsiTheme="minorHAnsi" w:cs="Arial"/>
        </w:rPr>
        <w:t xml:space="preserve"> (.</w:t>
      </w:r>
      <w:proofErr w:type="spellStart"/>
      <w:r w:rsidRPr="002E4FED">
        <w:rPr>
          <w:rFonts w:asciiTheme="minorHAnsi" w:hAnsiTheme="minorHAnsi" w:cs="Arial"/>
        </w:rPr>
        <w:t>pdf</w:t>
      </w:r>
      <w:proofErr w:type="spellEnd"/>
      <w:r w:rsidRPr="002E4FED">
        <w:rPr>
          <w:rFonts w:asciiTheme="minorHAnsi" w:hAnsiTheme="minorHAnsi" w:cs="Arial"/>
        </w:rPr>
        <w:t xml:space="preserve">), et/ou Rich </w:t>
      </w:r>
      <w:proofErr w:type="spellStart"/>
      <w:r w:rsidRPr="002E4FED">
        <w:rPr>
          <w:rFonts w:asciiTheme="minorHAnsi" w:hAnsiTheme="minorHAnsi" w:cs="Arial"/>
        </w:rPr>
        <w:t>Text</w:t>
      </w:r>
      <w:proofErr w:type="spellEnd"/>
      <w:r w:rsidRPr="002E4FED">
        <w:rPr>
          <w:rFonts w:asciiTheme="minorHAnsi" w:hAnsiTheme="minorHAnsi" w:cs="Arial"/>
        </w:rPr>
        <w:t xml:space="preserve"> Format (.</w:t>
      </w:r>
      <w:proofErr w:type="spellStart"/>
      <w:r w:rsidRPr="002E4FED">
        <w:rPr>
          <w:rFonts w:asciiTheme="minorHAnsi" w:hAnsiTheme="minorHAnsi" w:cs="Arial"/>
        </w:rPr>
        <w:t>rtf</w:t>
      </w:r>
      <w:proofErr w:type="spellEnd"/>
      <w:r w:rsidRPr="002E4FED">
        <w:rPr>
          <w:rFonts w:asciiTheme="minorHAnsi" w:hAnsiTheme="minorHAnsi" w:cs="Arial"/>
        </w:rPr>
        <w:t>), et/ou les fichiers compressés au format Zip (.zip).</w:t>
      </w:r>
    </w:p>
    <w:p w14:paraId="04C282AD" w14:textId="77777777" w:rsidR="008F3EE0" w:rsidRPr="002E4FED" w:rsidRDefault="008F3EE0" w:rsidP="008C2B98">
      <w:pPr>
        <w:pStyle w:val="Titre1"/>
        <w:rPr>
          <w:rFonts w:asciiTheme="minorHAnsi" w:hAnsiTheme="minorHAnsi"/>
        </w:rPr>
      </w:pPr>
      <w:bookmarkStart w:id="26" w:name="_Ref481507207"/>
      <w:bookmarkStart w:id="27" w:name="_Toc129968706"/>
      <w:r w:rsidRPr="002E4FED">
        <w:rPr>
          <w:rFonts w:asciiTheme="minorHAnsi" w:hAnsiTheme="minorHAnsi"/>
        </w:rPr>
        <w:t>Présentation et contenu des plis</w:t>
      </w:r>
      <w:bookmarkEnd w:id="26"/>
      <w:bookmarkEnd w:id="27"/>
    </w:p>
    <w:p w14:paraId="351BE676" w14:textId="77777777" w:rsidR="008F3EE0" w:rsidRPr="002E4FED" w:rsidRDefault="008F3EE0" w:rsidP="00F857CF">
      <w:pPr>
        <w:pStyle w:val="Titre2"/>
        <w:rPr>
          <w:rFonts w:asciiTheme="minorHAnsi" w:hAnsiTheme="minorHAnsi"/>
        </w:rPr>
      </w:pPr>
      <w:bookmarkStart w:id="28" w:name="_Toc129968707"/>
      <w:r w:rsidRPr="002E4FED">
        <w:rPr>
          <w:rFonts w:asciiTheme="minorHAnsi" w:hAnsiTheme="minorHAnsi"/>
        </w:rPr>
        <w:t>Choix du mode de remise des plis</w:t>
      </w:r>
      <w:bookmarkEnd w:id="28"/>
    </w:p>
    <w:p w14:paraId="0A651EE1" w14:textId="77777777" w:rsidR="00677618" w:rsidRPr="001A1990" w:rsidRDefault="00BA5EF8" w:rsidP="003904B6">
      <w:pPr>
        <w:pStyle w:val="Retraitcorpsdetexte"/>
        <w:rPr>
          <w:rFonts w:asciiTheme="minorHAnsi" w:hAnsiTheme="minorHAnsi" w:cs="Arial"/>
          <w:sz w:val="22"/>
        </w:rPr>
      </w:pPr>
      <w:r w:rsidRPr="001A1990">
        <w:rPr>
          <w:rFonts w:asciiTheme="minorHAnsi" w:hAnsiTheme="minorHAnsi" w:cs="Arial"/>
          <w:color w:val="FF0000"/>
          <w:sz w:val="22"/>
        </w:rPr>
        <w:t>S</w:t>
      </w:r>
      <w:r w:rsidR="00677618" w:rsidRPr="001A1990">
        <w:rPr>
          <w:rFonts w:asciiTheme="minorHAnsi" w:hAnsiTheme="minorHAnsi" w:cs="Arial"/>
          <w:color w:val="FF0000"/>
          <w:sz w:val="22"/>
        </w:rPr>
        <w:t xml:space="preserve">eule la réponse </w:t>
      </w:r>
      <w:r w:rsidR="00677618" w:rsidRPr="001A1990">
        <w:rPr>
          <w:rFonts w:asciiTheme="minorHAnsi" w:hAnsiTheme="minorHAnsi" w:cs="Arial"/>
          <w:b/>
          <w:color w:val="FF0000"/>
          <w:sz w:val="22"/>
        </w:rPr>
        <w:t>par voie dématérialisée</w:t>
      </w:r>
      <w:r w:rsidR="00677618" w:rsidRPr="001A1990">
        <w:rPr>
          <w:rFonts w:asciiTheme="minorHAnsi" w:hAnsiTheme="minorHAnsi" w:cs="Arial"/>
          <w:color w:val="FF0000"/>
          <w:sz w:val="22"/>
        </w:rPr>
        <w:t xml:space="preserve"> est autorisée</w:t>
      </w:r>
      <w:r w:rsidR="00677618" w:rsidRPr="001A1990">
        <w:rPr>
          <w:rFonts w:asciiTheme="minorHAnsi" w:hAnsiTheme="minorHAnsi" w:cs="Arial"/>
          <w:sz w:val="22"/>
        </w:rPr>
        <w:t>.</w:t>
      </w:r>
    </w:p>
    <w:p w14:paraId="645E4154" w14:textId="77777777" w:rsidR="008F3EE0" w:rsidRPr="002E4FED" w:rsidRDefault="008F3EE0" w:rsidP="00F857CF">
      <w:pPr>
        <w:pStyle w:val="Titre2"/>
        <w:rPr>
          <w:rFonts w:asciiTheme="minorHAnsi" w:hAnsiTheme="minorHAnsi"/>
        </w:rPr>
      </w:pPr>
      <w:bookmarkStart w:id="29" w:name="_Ref521678984"/>
      <w:bookmarkStart w:id="30" w:name="_Toc129968708"/>
      <w:r w:rsidRPr="002E4FED">
        <w:rPr>
          <w:rFonts w:asciiTheme="minorHAnsi" w:hAnsiTheme="minorHAnsi"/>
        </w:rPr>
        <w:t>Par voie dématérialisée</w:t>
      </w:r>
      <w:bookmarkEnd w:id="29"/>
      <w:bookmarkEnd w:id="30"/>
    </w:p>
    <w:p w14:paraId="0EFD1813" w14:textId="77777777" w:rsidR="00970169" w:rsidRPr="002E4FED" w:rsidRDefault="00970169" w:rsidP="00970169">
      <w:pPr>
        <w:jc w:val="both"/>
        <w:rPr>
          <w:rFonts w:asciiTheme="minorHAnsi" w:hAnsiTheme="minorHAnsi" w:cs="Arial"/>
        </w:rPr>
      </w:pPr>
      <w:r w:rsidRPr="002E4FED">
        <w:rPr>
          <w:rFonts w:asciiTheme="minorHAnsi" w:hAnsiTheme="minorHAnsi" w:cs="Arial"/>
        </w:rPr>
        <w:t xml:space="preserve">Le guide d'utilisation et les films d'autoformation sont mis à disposition dans la rubrique "Aide" à l’adresse : </w:t>
      </w:r>
      <w:hyperlink r:id="rId16" w:history="1">
        <w:r w:rsidRPr="002E4FED">
          <w:rPr>
            <w:rStyle w:val="Lienhypertexte"/>
            <w:rFonts w:asciiTheme="minorHAnsi" w:hAnsiTheme="minorHAnsi" w:cs="Arial"/>
          </w:rPr>
          <w:t>https://www.marches-publics.gouv.fr</w:t>
        </w:r>
      </w:hyperlink>
    </w:p>
    <w:p w14:paraId="1E913B3D" w14:textId="77777777" w:rsidR="00970169" w:rsidRPr="002E4FED" w:rsidRDefault="00970169" w:rsidP="00970169">
      <w:pPr>
        <w:jc w:val="both"/>
        <w:rPr>
          <w:rFonts w:asciiTheme="minorHAnsi" w:hAnsiTheme="minorHAnsi" w:cs="Arial"/>
        </w:rPr>
      </w:pPr>
    </w:p>
    <w:p w14:paraId="449A5EB0" w14:textId="77777777" w:rsidR="00970169" w:rsidRPr="002E4FED" w:rsidRDefault="00970169" w:rsidP="00970169">
      <w:pPr>
        <w:jc w:val="both"/>
        <w:rPr>
          <w:rFonts w:asciiTheme="minorHAnsi" w:hAnsiTheme="minorHAnsi" w:cs="Arial"/>
        </w:rPr>
      </w:pPr>
      <w:r w:rsidRPr="002E4FED">
        <w:rPr>
          <w:rFonts w:asciiTheme="minorHAnsi" w:hAnsiTheme="minorHAnsi" w:cs="Arial"/>
        </w:rPr>
        <w:t xml:space="preserve">Il est également possible de s'entraîner sur la plate-forme avec les </w:t>
      </w:r>
      <w:hyperlink r:id="rId17" w:history="1">
        <w:r w:rsidRPr="002E4FED">
          <w:rPr>
            <w:rFonts w:asciiTheme="minorHAnsi" w:hAnsiTheme="minorHAnsi" w:cs="Arial"/>
          </w:rPr>
          <w:t>consultations de test disponibles dans la rubrique "Se préparer à répondre".</w:t>
        </w:r>
      </w:hyperlink>
    </w:p>
    <w:p w14:paraId="712F635F" w14:textId="77777777" w:rsidR="00970169" w:rsidRPr="002E4FED" w:rsidRDefault="00970169" w:rsidP="00970169">
      <w:pPr>
        <w:jc w:val="both"/>
        <w:rPr>
          <w:rFonts w:asciiTheme="minorHAnsi" w:hAnsiTheme="minorHAnsi" w:cs="Arial"/>
        </w:rPr>
      </w:pPr>
    </w:p>
    <w:p w14:paraId="420420C2" w14:textId="77777777" w:rsidR="00970169" w:rsidRPr="002E4FED" w:rsidRDefault="00970169" w:rsidP="00970169">
      <w:pPr>
        <w:jc w:val="both"/>
        <w:rPr>
          <w:rFonts w:asciiTheme="minorHAnsi" w:hAnsiTheme="minorHAnsi" w:cs="Arial"/>
        </w:rPr>
      </w:pPr>
      <w:r w:rsidRPr="002E4FED">
        <w:rPr>
          <w:rFonts w:asciiTheme="minorHAnsi" w:hAnsiTheme="minorHAnsi" w:cs="Arial"/>
        </w:rPr>
        <w:t>Un service de support téléphonique est mis à disposition des entreprises souhaitant soumissionner aux marchés.</w:t>
      </w:r>
    </w:p>
    <w:p w14:paraId="33698606" w14:textId="77777777" w:rsidR="00970169" w:rsidRPr="002E4FED" w:rsidRDefault="00970169" w:rsidP="00970169">
      <w:pPr>
        <w:jc w:val="both"/>
        <w:rPr>
          <w:rFonts w:asciiTheme="minorHAnsi" w:hAnsiTheme="minorHAnsi" w:cs="Arial"/>
        </w:rPr>
      </w:pPr>
    </w:p>
    <w:p w14:paraId="72475BF5" w14:textId="77777777" w:rsidR="00970169" w:rsidRPr="002E4FED" w:rsidRDefault="00970169" w:rsidP="00970169">
      <w:pPr>
        <w:jc w:val="both"/>
        <w:rPr>
          <w:rFonts w:asciiTheme="minorHAnsi" w:hAnsiTheme="minorHAnsi" w:cs="Arial"/>
        </w:rPr>
      </w:pPr>
      <w:r w:rsidRPr="002E4FED">
        <w:rPr>
          <w:rFonts w:asciiTheme="minorHAnsi" w:hAnsiTheme="minorHAnsi" w:cs="Arial"/>
        </w:rPr>
        <w:t xml:space="preserve">Avant de contacter l'assistance téléphonique, assurez-vous d'avoir téléchargé et consulté </w:t>
      </w:r>
      <w:hyperlink r:id="rId18" w:tgtFrame="_blank" w:history="1">
        <w:r w:rsidRPr="002E4FED">
          <w:rPr>
            <w:rFonts w:asciiTheme="minorHAnsi" w:hAnsiTheme="minorHAnsi" w:cs="Arial"/>
          </w:rPr>
          <w:t xml:space="preserve">les guides mis à votre disposition dans la rubrique « Aide » </w:t>
        </w:r>
      </w:hyperlink>
    </w:p>
    <w:p w14:paraId="369FC6A8" w14:textId="77777777" w:rsidR="00970169" w:rsidRPr="002E4FED" w:rsidRDefault="00970169" w:rsidP="00970169">
      <w:pPr>
        <w:jc w:val="both"/>
        <w:rPr>
          <w:rFonts w:asciiTheme="minorHAnsi" w:hAnsiTheme="minorHAnsi" w:cs="Arial"/>
        </w:rPr>
      </w:pPr>
    </w:p>
    <w:p w14:paraId="2A94F03A" w14:textId="77777777" w:rsidR="00970169" w:rsidRPr="002E4FED" w:rsidRDefault="00970169" w:rsidP="00970169">
      <w:pPr>
        <w:jc w:val="both"/>
        <w:rPr>
          <w:rFonts w:asciiTheme="minorHAnsi" w:hAnsiTheme="minorHAnsi" w:cs="Arial"/>
        </w:rPr>
      </w:pPr>
      <w:r w:rsidRPr="002E4FED">
        <w:rPr>
          <w:rFonts w:asciiTheme="minorHAnsi" w:hAnsiTheme="minorHAnsi" w:cs="Arial"/>
        </w:rPr>
        <w:t>Le service de support est ouvert de 9h00 à 19h00 les jours ouvrés. Le numéro d'accès est :</w:t>
      </w:r>
    </w:p>
    <w:p w14:paraId="2ED0A8B4" w14:textId="77777777" w:rsidR="00970169" w:rsidRPr="002E4FED" w:rsidRDefault="00970169" w:rsidP="00970169">
      <w:pPr>
        <w:jc w:val="both"/>
        <w:rPr>
          <w:rFonts w:asciiTheme="minorHAnsi" w:hAnsiTheme="minorHAnsi" w:cs="Arial"/>
        </w:rPr>
      </w:pPr>
      <w:r w:rsidRPr="002E4FED">
        <w:rPr>
          <w:rFonts w:asciiTheme="minorHAnsi" w:hAnsiTheme="minorHAnsi" w:cs="Arial"/>
          <w:noProof/>
        </w:rPr>
        <w:drawing>
          <wp:inline distT="0" distB="0" distL="0" distR="0" wp14:anchorId="7AF8655A" wp14:editId="26551972">
            <wp:extent cx="2428875" cy="266700"/>
            <wp:effectExtent l="0" t="0" r="9525" b="0"/>
            <wp:docPr id="3" name="Image 3" descr="N°National : 01 76 64 74 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National : 01 76 64 74 0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28875" cy="266700"/>
                    </a:xfrm>
                    <a:prstGeom prst="rect">
                      <a:avLst/>
                    </a:prstGeom>
                    <a:noFill/>
                    <a:ln>
                      <a:noFill/>
                    </a:ln>
                  </pic:spPr>
                </pic:pic>
              </a:graphicData>
            </a:graphic>
          </wp:inline>
        </w:drawing>
      </w:r>
    </w:p>
    <w:p w14:paraId="15E4CDBF" w14:textId="77777777" w:rsidR="00970169" w:rsidRPr="002E4FED" w:rsidRDefault="00970169" w:rsidP="00970169">
      <w:pPr>
        <w:jc w:val="both"/>
        <w:rPr>
          <w:rFonts w:asciiTheme="minorHAnsi" w:hAnsiTheme="minorHAnsi" w:cs="Arial"/>
        </w:rPr>
      </w:pPr>
      <w:proofErr w:type="gramStart"/>
      <w:r w:rsidRPr="002E4FED">
        <w:rPr>
          <w:rFonts w:asciiTheme="minorHAnsi" w:hAnsiTheme="minorHAnsi" w:cs="Arial"/>
        </w:rPr>
        <w:t>prix</w:t>
      </w:r>
      <w:proofErr w:type="gramEnd"/>
      <w:r w:rsidRPr="002E4FED">
        <w:rPr>
          <w:rFonts w:asciiTheme="minorHAnsi" w:hAnsiTheme="minorHAnsi" w:cs="Arial"/>
        </w:rPr>
        <w:t xml:space="preserve"> d'un appel national à partir d'un poste fixe </w:t>
      </w:r>
      <w:hyperlink r:id="rId20" w:tgtFrame="_blank" w:tooltip="Source ARCEP (nouvelle fenêtre)" w:history="1">
        <w:r w:rsidRPr="002E4FED">
          <w:rPr>
            <w:rFonts w:asciiTheme="minorHAnsi" w:hAnsiTheme="minorHAnsi" w:cs="Arial"/>
          </w:rPr>
          <w:t>Source ARCEP</w:t>
        </w:r>
      </w:hyperlink>
    </w:p>
    <w:p w14:paraId="05B5CF63" w14:textId="77777777" w:rsidR="00970169" w:rsidRPr="002E4FED" w:rsidRDefault="00970169" w:rsidP="00970169">
      <w:pPr>
        <w:jc w:val="both"/>
        <w:rPr>
          <w:rFonts w:asciiTheme="minorHAnsi" w:hAnsiTheme="minorHAnsi" w:cs="Arial"/>
        </w:rPr>
      </w:pPr>
    </w:p>
    <w:p w14:paraId="2AE1C8E1" w14:textId="77777777" w:rsidR="00970169" w:rsidRPr="002E4FED" w:rsidRDefault="00970169" w:rsidP="00970169">
      <w:pPr>
        <w:jc w:val="both"/>
        <w:rPr>
          <w:rFonts w:asciiTheme="minorHAnsi" w:hAnsiTheme="minorHAnsi" w:cs="Arial"/>
        </w:rPr>
      </w:pPr>
      <w:r w:rsidRPr="002E4FED">
        <w:rPr>
          <w:rFonts w:asciiTheme="minorHAnsi" w:hAnsiTheme="minorHAnsi" w:cs="Arial"/>
        </w:rPr>
        <w:t xml:space="preserve">En cas d'impossibilité de joindre l'assistance par téléphone vous pouvez adresser un courriel à </w:t>
      </w:r>
      <w:hyperlink r:id="rId21" w:history="1">
        <w:r w:rsidR="0001723D" w:rsidRPr="002E4FED">
          <w:rPr>
            <w:rStyle w:val="Lienhypertexte"/>
            <w:rFonts w:asciiTheme="minorHAnsi" w:hAnsiTheme="minorHAnsi" w:cs="Arial"/>
          </w:rPr>
          <w:t>place.support@atexo.com</w:t>
        </w:r>
      </w:hyperlink>
      <w:r w:rsidR="0001723D" w:rsidRPr="002E4FED">
        <w:rPr>
          <w:rFonts w:asciiTheme="minorHAnsi" w:hAnsiTheme="minorHAnsi" w:cs="Arial"/>
        </w:rPr>
        <w:t xml:space="preserve"> </w:t>
      </w:r>
      <w:r w:rsidRPr="002E4FED">
        <w:rPr>
          <w:rFonts w:asciiTheme="minorHAnsi" w:hAnsiTheme="minorHAnsi" w:cs="Arial"/>
        </w:rPr>
        <w:t xml:space="preserve"> (pour tout type d'assistance).</w:t>
      </w:r>
    </w:p>
    <w:p w14:paraId="32E43741" w14:textId="77777777" w:rsidR="00970169" w:rsidRPr="002E4FED" w:rsidRDefault="00970169" w:rsidP="00970169">
      <w:pPr>
        <w:jc w:val="both"/>
        <w:rPr>
          <w:rFonts w:asciiTheme="minorHAnsi" w:hAnsiTheme="minorHAnsi" w:cs="Arial"/>
        </w:rPr>
      </w:pPr>
    </w:p>
    <w:p w14:paraId="78289872" w14:textId="77777777" w:rsidR="00483E56" w:rsidRPr="002E4FED" w:rsidRDefault="00483E56" w:rsidP="005272DB">
      <w:pPr>
        <w:pStyle w:val="Titre3"/>
        <w:rPr>
          <w:rFonts w:asciiTheme="minorHAnsi" w:hAnsiTheme="minorHAnsi"/>
          <w:sz w:val="22"/>
        </w:rPr>
      </w:pPr>
      <w:bookmarkStart w:id="31" w:name="_Toc129968709"/>
      <w:r w:rsidRPr="002E4FED">
        <w:rPr>
          <w:rFonts w:asciiTheme="minorHAnsi" w:hAnsiTheme="minorHAnsi"/>
          <w:sz w:val="22"/>
        </w:rPr>
        <w:t>Formats des documents</w:t>
      </w:r>
      <w:bookmarkEnd w:id="31"/>
    </w:p>
    <w:p w14:paraId="486D3377" w14:textId="77777777" w:rsidR="00970169" w:rsidRPr="002E4FED" w:rsidRDefault="00970169" w:rsidP="00970169">
      <w:pPr>
        <w:jc w:val="both"/>
        <w:rPr>
          <w:rFonts w:asciiTheme="minorHAnsi" w:hAnsiTheme="minorHAnsi" w:cs="Arial"/>
        </w:rPr>
      </w:pPr>
      <w:r w:rsidRPr="002E4FED">
        <w:rPr>
          <w:rFonts w:asciiTheme="minorHAnsi" w:hAnsiTheme="minorHAnsi" w:cs="Arial"/>
        </w:rPr>
        <w:t>La liste des formats de fichiers acceptés par l'établissement Pouvoir adjudicateur est la suivante</w:t>
      </w:r>
      <w:r w:rsidR="00941BF3" w:rsidRPr="002E4FED">
        <w:rPr>
          <w:rFonts w:asciiTheme="minorHAnsi" w:hAnsiTheme="minorHAnsi" w:cs="Arial"/>
        </w:rPr>
        <w:t xml:space="preserve"> </w:t>
      </w:r>
      <w:r w:rsidRPr="002E4FED">
        <w:rPr>
          <w:rFonts w:asciiTheme="minorHAnsi" w:hAnsiTheme="minorHAnsi" w:cs="Arial"/>
        </w:rPr>
        <w:t>:</w:t>
      </w:r>
    </w:p>
    <w:p w14:paraId="205C455B" w14:textId="77777777" w:rsidR="00970169" w:rsidRPr="002E4FED" w:rsidRDefault="00970169" w:rsidP="00FC2126">
      <w:pPr>
        <w:pStyle w:val="Paragraphedeliste"/>
        <w:numPr>
          <w:ilvl w:val="0"/>
          <w:numId w:val="16"/>
        </w:numPr>
        <w:jc w:val="both"/>
        <w:rPr>
          <w:rFonts w:asciiTheme="minorHAnsi" w:hAnsiTheme="minorHAnsi" w:cs="Arial"/>
        </w:rPr>
      </w:pPr>
      <w:r w:rsidRPr="002E4FED">
        <w:rPr>
          <w:rFonts w:asciiTheme="minorHAnsi" w:hAnsiTheme="minorHAnsi" w:cs="Arial"/>
        </w:rPr>
        <w:t>Portable Document Format (.</w:t>
      </w:r>
      <w:proofErr w:type="spellStart"/>
      <w:r w:rsidRPr="002E4FED">
        <w:rPr>
          <w:rFonts w:asciiTheme="minorHAnsi" w:hAnsiTheme="minorHAnsi" w:cs="Arial"/>
        </w:rPr>
        <w:t>pdf</w:t>
      </w:r>
      <w:proofErr w:type="spellEnd"/>
      <w:r w:rsidRPr="002E4FED">
        <w:rPr>
          <w:rFonts w:asciiTheme="minorHAnsi" w:hAnsiTheme="minorHAnsi" w:cs="Arial"/>
        </w:rPr>
        <w:t>),</w:t>
      </w:r>
    </w:p>
    <w:p w14:paraId="0EDD87D5" w14:textId="77777777" w:rsidR="00970169" w:rsidRPr="002E4FED" w:rsidRDefault="00970169" w:rsidP="00FC2126">
      <w:pPr>
        <w:pStyle w:val="Paragraphedeliste"/>
        <w:numPr>
          <w:ilvl w:val="0"/>
          <w:numId w:val="16"/>
        </w:numPr>
        <w:jc w:val="both"/>
        <w:rPr>
          <w:rFonts w:asciiTheme="minorHAnsi" w:hAnsiTheme="minorHAnsi" w:cs="Arial"/>
        </w:rPr>
      </w:pPr>
      <w:r w:rsidRPr="002E4FED">
        <w:rPr>
          <w:rFonts w:asciiTheme="minorHAnsi" w:hAnsiTheme="minorHAnsi" w:cs="Arial"/>
        </w:rPr>
        <w:t xml:space="preserve">Rich </w:t>
      </w:r>
      <w:proofErr w:type="spellStart"/>
      <w:r w:rsidRPr="002E4FED">
        <w:rPr>
          <w:rFonts w:asciiTheme="minorHAnsi" w:hAnsiTheme="minorHAnsi" w:cs="Arial"/>
        </w:rPr>
        <w:t>Text</w:t>
      </w:r>
      <w:proofErr w:type="spellEnd"/>
      <w:r w:rsidRPr="002E4FED">
        <w:rPr>
          <w:rFonts w:asciiTheme="minorHAnsi" w:hAnsiTheme="minorHAnsi" w:cs="Arial"/>
        </w:rPr>
        <w:t xml:space="preserve"> Format (.</w:t>
      </w:r>
      <w:proofErr w:type="spellStart"/>
      <w:r w:rsidRPr="002E4FED">
        <w:rPr>
          <w:rFonts w:asciiTheme="minorHAnsi" w:hAnsiTheme="minorHAnsi" w:cs="Arial"/>
        </w:rPr>
        <w:t>rtf</w:t>
      </w:r>
      <w:proofErr w:type="spellEnd"/>
      <w:r w:rsidRPr="002E4FED">
        <w:rPr>
          <w:rFonts w:asciiTheme="minorHAnsi" w:hAnsiTheme="minorHAnsi" w:cs="Arial"/>
        </w:rPr>
        <w:t>),</w:t>
      </w:r>
    </w:p>
    <w:p w14:paraId="63B0ACB3" w14:textId="77777777" w:rsidR="00970169" w:rsidRPr="002E4FED" w:rsidRDefault="00970169" w:rsidP="00FC2126">
      <w:pPr>
        <w:pStyle w:val="Paragraphedeliste"/>
        <w:numPr>
          <w:ilvl w:val="0"/>
          <w:numId w:val="16"/>
        </w:numPr>
        <w:jc w:val="both"/>
        <w:rPr>
          <w:rFonts w:asciiTheme="minorHAnsi" w:hAnsiTheme="minorHAnsi" w:cs="Arial"/>
        </w:rPr>
      </w:pPr>
      <w:r w:rsidRPr="002E4FED">
        <w:rPr>
          <w:rFonts w:asciiTheme="minorHAnsi" w:hAnsiTheme="minorHAnsi" w:cs="Arial"/>
        </w:rPr>
        <w:t xml:space="preserve">Compressés (exemples </w:t>
      </w:r>
      <w:proofErr w:type="gramStart"/>
      <w:r w:rsidRPr="002E4FED">
        <w:rPr>
          <w:rFonts w:asciiTheme="minorHAnsi" w:hAnsiTheme="minorHAnsi" w:cs="Arial"/>
        </w:rPr>
        <w:t>d'extensions :.</w:t>
      </w:r>
      <w:proofErr w:type="gramEnd"/>
      <w:r w:rsidRPr="002E4FED">
        <w:rPr>
          <w:rFonts w:asciiTheme="minorHAnsi" w:hAnsiTheme="minorHAnsi" w:cs="Arial"/>
        </w:rPr>
        <w:t>zip, .</w:t>
      </w:r>
      <w:proofErr w:type="spellStart"/>
      <w:r w:rsidRPr="002E4FED">
        <w:rPr>
          <w:rFonts w:asciiTheme="minorHAnsi" w:hAnsiTheme="minorHAnsi" w:cs="Arial"/>
        </w:rPr>
        <w:t>rar</w:t>
      </w:r>
      <w:proofErr w:type="spellEnd"/>
      <w:r w:rsidRPr="002E4FED">
        <w:rPr>
          <w:rFonts w:asciiTheme="minorHAnsi" w:hAnsiTheme="minorHAnsi" w:cs="Arial"/>
        </w:rPr>
        <w:t>),</w:t>
      </w:r>
    </w:p>
    <w:p w14:paraId="0BDE4352" w14:textId="77777777" w:rsidR="00970169" w:rsidRPr="002E4FED" w:rsidRDefault="00970169" w:rsidP="00FC2126">
      <w:pPr>
        <w:pStyle w:val="Paragraphedeliste"/>
        <w:numPr>
          <w:ilvl w:val="0"/>
          <w:numId w:val="16"/>
        </w:numPr>
        <w:jc w:val="both"/>
        <w:rPr>
          <w:rFonts w:asciiTheme="minorHAnsi" w:hAnsiTheme="minorHAnsi" w:cs="Arial"/>
        </w:rPr>
      </w:pPr>
      <w:r w:rsidRPr="002E4FED">
        <w:rPr>
          <w:rFonts w:asciiTheme="minorHAnsi" w:hAnsiTheme="minorHAnsi" w:cs="Arial"/>
        </w:rPr>
        <w:t>Applications bureautiques (exemples d'extensions : .doc, .</w:t>
      </w:r>
      <w:proofErr w:type="spellStart"/>
      <w:r w:rsidRPr="002E4FED">
        <w:rPr>
          <w:rFonts w:asciiTheme="minorHAnsi" w:hAnsiTheme="minorHAnsi" w:cs="Arial"/>
        </w:rPr>
        <w:t>xls</w:t>
      </w:r>
      <w:proofErr w:type="spellEnd"/>
      <w:r w:rsidRPr="002E4FED">
        <w:rPr>
          <w:rFonts w:asciiTheme="minorHAnsi" w:hAnsiTheme="minorHAnsi" w:cs="Arial"/>
        </w:rPr>
        <w:t>, .</w:t>
      </w:r>
      <w:proofErr w:type="spellStart"/>
      <w:r w:rsidRPr="002E4FED">
        <w:rPr>
          <w:rFonts w:asciiTheme="minorHAnsi" w:hAnsiTheme="minorHAnsi" w:cs="Arial"/>
        </w:rPr>
        <w:t>pwt</w:t>
      </w:r>
      <w:proofErr w:type="spellEnd"/>
      <w:r w:rsidRPr="002E4FED">
        <w:rPr>
          <w:rFonts w:asciiTheme="minorHAnsi" w:hAnsiTheme="minorHAnsi" w:cs="Arial"/>
        </w:rPr>
        <w:t>, .pub, .</w:t>
      </w:r>
      <w:proofErr w:type="spellStart"/>
      <w:r w:rsidRPr="002E4FED">
        <w:rPr>
          <w:rFonts w:asciiTheme="minorHAnsi" w:hAnsiTheme="minorHAnsi" w:cs="Arial"/>
        </w:rPr>
        <w:t>mdb</w:t>
      </w:r>
      <w:proofErr w:type="spellEnd"/>
      <w:r w:rsidRPr="002E4FED">
        <w:rPr>
          <w:rFonts w:asciiTheme="minorHAnsi" w:hAnsiTheme="minorHAnsi" w:cs="Arial"/>
        </w:rPr>
        <w:t>), Multimédias (exemples d'extensions : gif, .jpg, .png),</w:t>
      </w:r>
    </w:p>
    <w:p w14:paraId="68C950AB" w14:textId="77777777" w:rsidR="00483E56" w:rsidRPr="002E4FED" w:rsidRDefault="00970169" w:rsidP="00FC2126">
      <w:pPr>
        <w:pStyle w:val="Paragraphedeliste"/>
        <w:numPr>
          <w:ilvl w:val="0"/>
          <w:numId w:val="16"/>
        </w:numPr>
        <w:jc w:val="both"/>
        <w:rPr>
          <w:rFonts w:asciiTheme="minorHAnsi" w:hAnsiTheme="minorHAnsi" w:cs="Arial"/>
        </w:rPr>
      </w:pPr>
      <w:r w:rsidRPr="002E4FED">
        <w:rPr>
          <w:rFonts w:asciiTheme="minorHAnsi" w:hAnsiTheme="minorHAnsi" w:cs="Arial"/>
        </w:rPr>
        <w:t>Internet : (exemple d'extension : .htm).</w:t>
      </w:r>
    </w:p>
    <w:p w14:paraId="0E288C96" w14:textId="77777777" w:rsidR="00970169" w:rsidRPr="002E4FED" w:rsidRDefault="00483E56" w:rsidP="005272DB">
      <w:pPr>
        <w:pStyle w:val="Titre3"/>
        <w:rPr>
          <w:rFonts w:asciiTheme="minorHAnsi" w:hAnsiTheme="minorHAnsi"/>
          <w:sz w:val="22"/>
        </w:rPr>
      </w:pPr>
      <w:bookmarkStart w:id="32" w:name="_Toc129968710"/>
      <w:r w:rsidRPr="002E4FED">
        <w:rPr>
          <w:rFonts w:asciiTheme="minorHAnsi" w:hAnsiTheme="minorHAnsi"/>
          <w:sz w:val="22"/>
        </w:rPr>
        <w:t>Outils requis pour répondre par voie dématérialisée</w:t>
      </w:r>
      <w:bookmarkEnd w:id="32"/>
    </w:p>
    <w:p w14:paraId="44A60F83" w14:textId="77777777" w:rsidR="00970169" w:rsidRPr="002E4FED" w:rsidRDefault="00970169" w:rsidP="00970169">
      <w:pPr>
        <w:jc w:val="both"/>
        <w:rPr>
          <w:rFonts w:asciiTheme="minorHAnsi" w:hAnsiTheme="minorHAnsi" w:cs="Arial"/>
        </w:rPr>
      </w:pPr>
      <w:r w:rsidRPr="002E4FED">
        <w:rPr>
          <w:rFonts w:asciiTheme="minorHAnsi" w:hAnsiTheme="minorHAnsi" w:cs="Arial"/>
        </w:rPr>
        <w:t xml:space="preserve">Le candidat doit s'assurer de disposer sur son poste de travail des outils listés figurant dans la Rubrique « Aide » Outils Informatiques » à l’adresse : </w:t>
      </w:r>
      <w:hyperlink r:id="rId22" w:history="1">
        <w:r w:rsidR="00483E56" w:rsidRPr="002E4FED">
          <w:rPr>
            <w:rStyle w:val="Lienhypertexte"/>
            <w:rFonts w:asciiTheme="minorHAnsi" w:hAnsiTheme="minorHAnsi" w:cs="Arial"/>
          </w:rPr>
          <w:t>https://www.marches-publics.gouv.fr</w:t>
        </w:r>
      </w:hyperlink>
    </w:p>
    <w:p w14:paraId="31ADF732" w14:textId="77777777" w:rsidR="00970169" w:rsidRPr="002E4FED" w:rsidRDefault="00970169" w:rsidP="00970169">
      <w:pPr>
        <w:jc w:val="both"/>
        <w:rPr>
          <w:rFonts w:asciiTheme="minorHAnsi" w:hAnsiTheme="minorHAnsi" w:cs="Arial"/>
        </w:rPr>
      </w:pPr>
    </w:p>
    <w:p w14:paraId="79F11480" w14:textId="77777777" w:rsidR="00970169" w:rsidRPr="002E4FED" w:rsidRDefault="00970169" w:rsidP="00970169">
      <w:pPr>
        <w:jc w:val="both"/>
        <w:rPr>
          <w:rFonts w:asciiTheme="minorHAnsi" w:hAnsiTheme="minorHAnsi" w:cs="Arial"/>
        </w:rPr>
      </w:pPr>
      <w:r w:rsidRPr="002E4FED">
        <w:rPr>
          <w:rFonts w:asciiTheme="minorHAnsi" w:hAnsiTheme="minorHAnsi" w:cs="Arial"/>
          <w:u w:val="single"/>
        </w:rPr>
        <w:t>Test de la configuration du poste</w:t>
      </w:r>
      <w:r w:rsidR="00483E56" w:rsidRPr="002E4FED">
        <w:rPr>
          <w:rFonts w:asciiTheme="minorHAnsi" w:hAnsiTheme="minorHAnsi" w:cs="Arial"/>
        </w:rPr>
        <w:t> :</w:t>
      </w:r>
    </w:p>
    <w:p w14:paraId="30AC5C73" w14:textId="77777777" w:rsidR="00970169" w:rsidRPr="002E4FED" w:rsidRDefault="00970169" w:rsidP="00970169">
      <w:pPr>
        <w:jc w:val="both"/>
        <w:rPr>
          <w:rFonts w:asciiTheme="minorHAnsi" w:hAnsiTheme="minorHAnsi" w:cs="Arial"/>
        </w:rPr>
      </w:pPr>
      <w:r w:rsidRPr="002E4FED">
        <w:rPr>
          <w:rFonts w:asciiTheme="minorHAnsi" w:hAnsiTheme="minorHAnsi" w:cs="Arial"/>
        </w:rPr>
        <w:t xml:space="preserve">La remise d'une réponse électronique exige l'utilisation d'un programme (applet). Ce programme assure le formatage des fichiers de réponse ainsi que les opérations de signature et de chiffrement, le cas échéant. Cet applet nécessite une configuration spécifique de votre poste de travail. </w:t>
      </w:r>
    </w:p>
    <w:p w14:paraId="5F637B9F" w14:textId="77777777" w:rsidR="00970169" w:rsidRPr="002E4FED" w:rsidRDefault="00970169" w:rsidP="00970169">
      <w:pPr>
        <w:jc w:val="both"/>
        <w:rPr>
          <w:rFonts w:asciiTheme="minorHAnsi" w:hAnsiTheme="minorHAnsi" w:cs="Arial"/>
        </w:rPr>
      </w:pPr>
      <w:r w:rsidRPr="002E4FED">
        <w:rPr>
          <w:rFonts w:asciiTheme="minorHAnsi" w:hAnsiTheme="minorHAnsi" w:cs="Arial"/>
        </w:rPr>
        <w:lastRenderedPageBreak/>
        <w:t xml:space="preserve">Nous vous </w:t>
      </w:r>
      <w:proofErr w:type="gramStart"/>
      <w:r w:rsidRPr="002E4FED">
        <w:rPr>
          <w:rFonts w:asciiTheme="minorHAnsi" w:hAnsiTheme="minorHAnsi" w:cs="Arial"/>
        </w:rPr>
        <w:t>conseillon</w:t>
      </w:r>
      <w:r w:rsidR="00483E56" w:rsidRPr="002E4FED">
        <w:rPr>
          <w:rFonts w:asciiTheme="minorHAnsi" w:hAnsiTheme="minorHAnsi" w:cs="Arial"/>
        </w:rPr>
        <w:t>s  de</w:t>
      </w:r>
      <w:proofErr w:type="gramEnd"/>
      <w:r w:rsidR="00483E56" w:rsidRPr="002E4FED">
        <w:rPr>
          <w:rFonts w:asciiTheme="minorHAnsi" w:hAnsiTheme="minorHAnsi" w:cs="Arial"/>
        </w:rPr>
        <w:t xml:space="preserve"> vérifier  les </w:t>
      </w:r>
      <w:proofErr w:type="spellStart"/>
      <w:r w:rsidR="00483E56" w:rsidRPr="002E4FED">
        <w:rPr>
          <w:rFonts w:asciiTheme="minorHAnsi" w:hAnsiTheme="minorHAnsi" w:cs="Arial"/>
        </w:rPr>
        <w:t>pré-requis</w:t>
      </w:r>
      <w:proofErr w:type="spellEnd"/>
      <w:r w:rsidR="00483E56" w:rsidRPr="002E4FED">
        <w:rPr>
          <w:rFonts w:asciiTheme="minorHAnsi" w:hAnsiTheme="minorHAnsi" w:cs="Arial"/>
        </w:rPr>
        <w:t xml:space="preserve"> </w:t>
      </w:r>
      <w:r w:rsidRPr="002E4FED">
        <w:rPr>
          <w:rFonts w:asciiTheme="minorHAnsi" w:hAnsiTheme="minorHAnsi" w:cs="Arial"/>
        </w:rPr>
        <w:t xml:space="preserve">pour la remise électronique d'une réponse dans la rubrique « Se préparer à répondre » à l’adresse : </w:t>
      </w:r>
      <w:hyperlink r:id="rId23" w:history="1">
        <w:r w:rsidRPr="002E4FED">
          <w:rPr>
            <w:rFonts w:asciiTheme="minorHAnsi" w:hAnsiTheme="minorHAnsi" w:cs="Arial"/>
          </w:rPr>
          <w:t>https://www.marches-publics.gouv.fr</w:t>
        </w:r>
      </w:hyperlink>
    </w:p>
    <w:p w14:paraId="068A666C" w14:textId="77777777" w:rsidR="00970169" w:rsidRPr="002E4FED" w:rsidRDefault="00483E56" w:rsidP="005272DB">
      <w:pPr>
        <w:pStyle w:val="Titre3"/>
        <w:rPr>
          <w:rFonts w:asciiTheme="minorHAnsi" w:hAnsiTheme="minorHAnsi"/>
          <w:sz w:val="22"/>
        </w:rPr>
      </w:pPr>
      <w:bookmarkStart w:id="33" w:name="_Toc129968711"/>
      <w:r w:rsidRPr="002E4FED">
        <w:rPr>
          <w:rFonts w:asciiTheme="minorHAnsi" w:hAnsiTheme="minorHAnsi"/>
          <w:sz w:val="22"/>
        </w:rPr>
        <w:t>Certificat de signature électronique</w:t>
      </w:r>
      <w:bookmarkEnd w:id="33"/>
    </w:p>
    <w:p w14:paraId="0687E0AE" w14:textId="77777777" w:rsidR="00970169" w:rsidRPr="002E4FED" w:rsidRDefault="005C730F" w:rsidP="00970169">
      <w:pPr>
        <w:jc w:val="both"/>
        <w:rPr>
          <w:rFonts w:asciiTheme="minorHAnsi" w:hAnsiTheme="minorHAnsi" w:cs="Arial"/>
        </w:rPr>
      </w:pPr>
      <w:r>
        <w:rPr>
          <w:rFonts w:asciiTheme="minorHAnsi" w:hAnsiTheme="minorHAnsi" w:cs="Arial"/>
        </w:rPr>
        <w:t>Il n’est pas nécessaire de disposer d’un certificat de signature électronique en phase de candidature.   Pour la phase de remise des offres, le</w:t>
      </w:r>
      <w:r w:rsidR="00483E56" w:rsidRPr="002E4FED">
        <w:rPr>
          <w:rFonts w:asciiTheme="minorHAnsi" w:hAnsiTheme="minorHAnsi" w:cs="Arial"/>
        </w:rPr>
        <w:t xml:space="preserve"> </w:t>
      </w:r>
      <w:r>
        <w:rPr>
          <w:rFonts w:asciiTheme="minorHAnsi" w:hAnsiTheme="minorHAnsi" w:cs="Arial"/>
        </w:rPr>
        <w:t>soumissionnaire</w:t>
      </w:r>
      <w:r w:rsidR="00483E56" w:rsidRPr="002E4FED">
        <w:rPr>
          <w:rFonts w:asciiTheme="minorHAnsi" w:hAnsiTheme="minorHAnsi" w:cs="Arial"/>
        </w:rPr>
        <w:t xml:space="preserve"> retenu doit signer</w:t>
      </w:r>
      <w:r w:rsidR="00970169" w:rsidRPr="002E4FED">
        <w:rPr>
          <w:rFonts w:asciiTheme="minorHAnsi" w:hAnsiTheme="minorHAnsi" w:cs="Arial"/>
        </w:rPr>
        <w:t xml:space="preserve"> sa réponse </w:t>
      </w:r>
      <w:r w:rsidR="00483E56" w:rsidRPr="002E4FED">
        <w:rPr>
          <w:rFonts w:asciiTheme="minorHAnsi" w:hAnsiTheme="minorHAnsi" w:cs="Arial"/>
        </w:rPr>
        <w:t>à l’attribution</w:t>
      </w:r>
      <w:r w:rsidR="00970169" w:rsidRPr="002E4FED">
        <w:rPr>
          <w:rFonts w:asciiTheme="minorHAnsi" w:hAnsiTheme="minorHAnsi" w:cs="Arial"/>
        </w:rPr>
        <w:t xml:space="preserve"> à l'aide d'un certificat de signature électronique. Il permet l'authentification de la signature du représentant de l'entreprise, signataire de l'offre.</w:t>
      </w:r>
    </w:p>
    <w:p w14:paraId="25C32377" w14:textId="77777777" w:rsidR="00970169" w:rsidRPr="002E4FED" w:rsidRDefault="00970169" w:rsidP="00970169">
      <w:pPr>
        <w:jc w:val="both"/>
        <w:rPr>
          <w:rFonts w:asciiTheme="minorHAnsi" w:hAnsiTheme="minorHAnsi" w:cs="Arial"/>
        </w:rPr>
      </w:pPr>
    </w:p>
    <w:p w14:paraId="4A34652C" w14:textId="77777777" w:rsidR="00970169" w:rsidRPr="002E4FED" w:rsidRDefault="00970169" w:rsidP="00970169">
      <w:pPr>
        <w:jc w:val="both"/>
        <w:rPr>
          <w:rFonts w:asciiTheme="minorHAnsi" w:hAnsiTheme="minorHAnsi" w:cs="Arial"/>
        </w:rPr>
      </w:pPr>
      <w:r w:rsidRPr="002E4FED">
        <w:rPr>
          <w:rFonts w:asciiTheme="minorHAnsi" w:hAnsiTheme="minorHAnsi" w:cs="Arial"/>
          <w:u w:val="single"/>
        </w:rPr>
        <w:t>Les catégories de certificat de signature électronique</w:t>
      </w:r>
      <w:r w:rsidR="00483E56" w:rsidRPr="002E4FED">
        <w:rPr>
          <w:rFonts w:asciiTheme="minorHAnsi" w:hAnsiTheme="minorHAnsi" w:cs="Arial"/>
        </w:rPr>
        <w:t> :</w:t>
      </w:r>
    </w:p>
    <w:p w14:paraId="571A13C3" w14:textId="77777777" w:rsidR="00483E56" w:rsidRPr="002E4FED" w:rsidRDefault="00970169" w:rsidP="00970169">
      <w:pPr>
        <w:jc w:val="both"/>
        <w:rPr>
          <w:rFonts w:asciiTheme="minorHAnsi" w:hAnsiTheme="minorHAnsi" w:cs="Arial"/>
        </w:rPr>
      </w:pPr>
      <w:r w:rsidRPr="002E4FED">
        <w:rPr>
          <w:rFonts w:asciiTheme="minorHAnsi" w:hAnsiTheme="minorHAnsi" w:cs="Arial"/>
        </w:rPr>
        <w:t>Tous les documents transmis par voie électronique ou envoyés sur support physique électronique, dont la signature en original est exigée, sont signés individuellement par l'opérateur économique au moyen d'un certificat de signature électronique. Il garantit l'identification du candidat.</w:t>
      </w:r>
    </w:p>
    <w:p w14:paraId="1E750452" w14:textId="77777777" w:rsidR="005E61F3" w:rsidRPr="002E4FED" w:rsidRDefault="00970169" w:rsidP="00970169">
      <w:pPr>
        <w:jc w:val="both"/>
        <w:rPr>
          <w:rFonts w:asciiTheme="minorHAnsi" w:hAnsiTheme="minorHAnsi" w:cs="Arial"/>
        </w:rPr>
      </w:pPr>
      <w:r w:rsidRPr="002E4FED">
        <w:rPr>
          <w:rFonts w:asciiTheme="minorHAnsi" w:hAnsiTheme="minorHAnsi" w:cs="Arial"/>
        </w:rPr>
        <w:t>Seuls les certificats de signature électronique conformes au RGS (référentiel général de sécurité)</w:t>
      </w:r>
      <w:r w:rsidR="00E879F9" w:rsidRPr="002E4FED">
        <w:rPr>
          <w:rFonts w:asciiTheme="minorHAnsi" w:hAnsiTheme="minorHAnsi" w:cs="Arial"/>
        </w:rPr>
        <w:t xml:space="preserve"> </w:t>
      </w:r>
      <w:r w:rsidR="005E61F3" w:rsidRPr="002E4FED">
        <w:rPr>
          <w:rFonts w:asciiTheme="minorHAnsi" w:hAnsiTheme="minorHAnsi" w:cs="Arial"/>
        </w:rPr>
        <w:t>délivrés avant le 1</w:t>
      </w:r>
      <w:r w:rsidR="005E61F3" w:rsidRPr="002E4FED">
        <w:rPr>
          <w:rFonts w:asciiTheme="minorHAnsi" w:hAnsiTheme="minorHAnsi" w:cs="Arial"/>
          <w:vertAlign w:val="superscript"/>
        </w:rPr>
        <w:t>er</w:t>
      </w:r>
      <w:r w:rsidR="005E61F3" w:rsidRPr="002E4FED">
        <w:rPr>
          <w:rFonts w:asciiTheme="minorHAnsi" w:hAnsiTheme="minorHAnsi" w:cs="Arial"/>
        </w:rPr>
        <w:t xml:space="preserve"> octobre 2018 </w:t>
      </w:r>
      <w:r w:rsidR="00E879F9" w:rsidRPr="002E4FED">
        <w:rPr>
          <w:rFonts w:asciiTheme="minorHAnsi" w:hAnsiTheme="minorHAnsi" w:cs="Arial"/>
        </w:rPr>
        <w:t>et/ou</w:t>
      </w:r>
      <w:r w:rsidR="005E61F3" w:rsidRPr="002E4FED">
        <w:rPr>
          <w:rFonts w:asciiTheme="minorHAnsi" w:hAnsiTheme="minorHAnsi" w:cs="Arial"/>
        </w:rPr>
        <w:t xml:space="preserve"> les certificats qualifiés</w:t>
      </w:r>
      <w:r w:rsidR="00E879F9" w:rsidRPr="002E4FED">
        <w:rPr>
          <w:rFonts w:asciiTheme="minorHAnsi" w:hAnsiTheme="minorHAnsi" w:cs="Arial"/>
        </w:rPr>
        <w:t xml:space="preserve"> conformes au règlement européen </w:t>
      </w:r>
      <w:proofErr w:type="spellStart"/>
      <w:r w:rsidR="00E879F9" w:rsidRPr="002E4FED">
        <w:rPr>
          <w:rFonts w:asciiTheme="minorHAnsi" w:hAnsiTheme="minorHAnsi" w:cs="Arial"/>
        </w:rPr>
        <w:t>eIDAS</w:t>
      </w:r>
      <w:proofErr w:type="spellEnd"/>
      <w:r w:rsidR="00E879F9" w:rsidRPr="002E4FED">
        <w:rPr>
          <w:rFonts w:asciiTheme="minorHAnsi" w:hAnsiTheme="minorHAnsi" w:cs="Arial"/>
        </w:rPr>
        <w:t xml:space="preserve"> n°910/2014 du 23 juillet 2014</w:t>
      </w:r>
      <w:r w:rsidRPr="002E4FED">
        <w:rPr>
          <w:rFonts w:asciiTheme="minorHAnsi" w:hAnsiTheme="minorHAnsi" w:cs="Arial"/>
        </w:rPr>
        <w:t xml:space="preserve"> sont autorisés.</w:t>
      </w:r>
      <w:r w:rsidR="005E61F3" w:rsidRPr="002E4FED">
        <w:rPr>
          <w:rFonts w:asciiTheme="minorHAnsi" w:hAnsiTheme="minorHAnsi" w:cs="Arial"/>
        </w:rPr>
        <w:t xml:space="preserve"> </w:t>
      </w:r>
      <w:r w:rsidRPr="002E4FED">
        <w:rPr>
          <w:rFonts w:asciiTheme="minorHAnsi" w:hAnsiTheme="minorHAnsi" w:cs="Arial"/>
        </w:rPr>
        <w:t xml:space="preserve">Le niveau minimum de sécurité exigé </w:t>
      </w:r>
      <w:r w:rsidR="00E879F9" w:rsidRPr="002E4FED">
        <w:rPr>
          <w:rFonts w:asciiTheme="minorHAnsi" w:hAnsiTheme="minorHAnsi" w:cs="Arial"/>
        </w:rPr>
        <w:t xml:space="preserve">pour les certificats RGS </w:t>
      </w:r>
      <w:r w:rsidR="005E61F3" w:rsidRPr="002E4FED">
        <w:rPr>
          <w:rFonts w:asciiTheme="minorHAnsi" w:hAnsiTheme="minorHAnsi" w:cs="Arial"/>
        </w:rPr>
        <w:t>est **.</w:t>
      </w:r>
    </w:p>
    <w:p w14:paraId="0A338786" w14:textId="77777777" w:rsidR="00483E56" w:rsidRPr="002E4FED" w:rsidRDefault="005E61F3" w:rsidP="00970169">
      <w:pPr>
        <w:jc w:val="both"/>
        <w:rPr>
          <w:rFonts w:asciiTheme="minorHAnsi" w:hAnsiTheme="minorHAnsi" w:cs="Arial"/>
        </w:rPr>
      </w:pPr>
      <w:r w:rsidRPr="002E4FED">
        <w:rPr>
          <w:rFonts w:asciiTheme="minorHAnsi" w:hAnsiTheme="minorHAnsi" w:cs="Arial"/>
        </w:rPr>
        <w:t>L</w:t>
      </w:r>
      <w:r w:rsidR="00970169" w:rsidRPr="002E4FED">
        <w:rPr>
          <w:rFonts w:asciiTheme="minorHAnsi" w:hAnsiTheme="minorHAnsi" w:cs="Arial"/>
        </w:rPr>
        <w:t xml:space="preserve">es formats de signature acceptés sont : </w:t>
      </w:r>
      <w:proofErr w:type="spellStart"/>
      <w:r w:rsidR="00970169" w:rsidRPr="002E4FED">
        <w:rPr>
          <w:rFonts w:asciiTheme="minorHAnsi" w:hAnsiTheme="minorHAnsi" w:cs="Arial"/>
        </w:rPr>
        <w:t>PAdES</w:t>
      </w:r>
      <w:proofErr w:type="spellEnd"/>
      <w:r w:rsidR="00970169" w:rsidRPr="002E4FED">
        <w:rPr>
          <w:rFonts w:asciiTheme="minorHAnsi" w:hAnsiTheme="minorHAnsi" w:cs="Arial"/>
        </w:rPr>
        <w:t xml:space="preserve">, </w:t>
      </w:r>
      <w:proofErr w:type="spellStart"/>
      <w:r w:rsidR="00970169" w:rsidRPr="002E4FED">
        <w:rPr>
          <w:rFonts w:asciiTheme="minorHAnsi" w:hAnsiTheme="minorHAnsi" w:cs="Arial"/>
        </w:rPr>
        <w:t>CAdES</w:t>
      </w:r>
      <w:proofErr w:type="spellEnd"/>
      <w:r w:rsidR="00970169" w:rsidRPr="002E4FED">
        <w:rPr>
          <w:rFonts w:asciiTheme="minorHAnsi" w:hAnsiTheme="minorHAnsi" w:cs="Arial"/>
        </w:rPr>
        <w:t xml:space="preserve">, </w:t>
      </w:r>
      <w:proofErr w:type="spellStart"/>
      <w:r w:rsidR="00970169" w:rsidRPr="002E4FED">
        <w:rPr>
          <w:rFonts w:asciiTheme="minorHAnsi" w:hAnsiTheme="minorHAnsi" w:cs="Arial"/>
        </w:rPr>
        <w:t>XAdES</w:t>
      </w:r>
      <w:proofErr w:type="spellEnd"/>
      <w:r w:rsidR="00970169" w:rsidRPr="002E4FED">
        <w:rPr>
          <w:rFonts w:asciiTheme="minorHAnsi" w:hAnsiTheme="minorHAnsi" w:cs="Arial"/>
        </w:rPr>
        <w:t>.</w:t>
      </w:r>
    </w:p>
    <w:p w14:paraId="75E2C8F6" w14:textId="77777777" w:rsidR="00970169" w:rsidRPr="002E4FED" w:rsidRDefault="00970169" w:rsidP="00E879F9">
      <w:pPr>
        <w:jc w:val="both"/>
        <w:rPr>
          <w:rFonts w:asciiTheme="minorHAnsi" w:hAnsiTheme="minorHAnsi" w:cs="Arial"/>
        </w:rPr>
      </w:pPr>
      <w:r w:rsidRPr="002E4FED">
        <w:rPr>
          <w:rFonts w:asciiTheme="minorHAnsi" w:hAnsiTheme="minorHAnsi" w:cs="Arial"/>
        </w:rPr>
        <w:t>Les certificats sont réputés conformes au RGS</w:t>
      </w:r>
      <w:r w:rsidR="00CC0821" w:rsidRPr="002E4FED">
        <w:rPr>
          <w:rFonts w:asciiTheme="minorHAnsi" w:hAnsiTheme="minorHAnsi" w:cs="Arial"/>
        </w:rPr>
        <w:t xml:space="preserve"> ou au règlement </w:t>
      </w:r>
      <w:proofErr w:type="spellStart"/>
      <w:r w:rsidR="00CC0821" w:rsidRPr="002E4FED">
        <w:rPr>
          <w:rFonts w:asciiTheme="minorHAnsi" w:hAnsiTheme="minorHAnsi" w:cs="Arial"/>
        </w:rPr>
        <w:t>Eidas</w:t>
      </w:r>
      <w:proofErr w:type="spellEnd"/>
      <w:r w:rsidR="00CC0821" w:rsidRPr="002E4FED">
        <w:rPr>
          <w:rFonts w:asciiTheme="minorHAnsi" w:hAnsiTheme="minorHAnsi" w:cs="Arial"/>
        </w:rPr>
        <w:t>,</w:t>
      </w:r>
      <w:r w:rsidRPr="002E4FED">
        <w:rPr>
          <w:rFonts w:asciiTheme="minorHAnsi" w:hAnsiTheme="minorHAnsi" w:cs="Arial"/>
        </w:rPr>
        <w:t xml:space="preserve"> s'ils émanent </w:t>
      </w:r>
      <w:r w:rsidR="00E879F9" w:rsidRPr="002E4FED">
        <w:rPr>
          <w:rFonts w:asciiTheme="minorHAnsi" w:hAnsiTheme="minorHAnsi" w:cs="Arial"/>
        </w:rPr>
        <w:t xml:space="preserve">de la </w:t>
      </w:r>
      <w:r w:rsidRPr="002E4FED">
        <w:rPr>
          <w:rFonts w:asciiTheme="minorHAnsi" w:hAnsiTheme="minorHAnsi" w:cs="Arial"/>
        </w:rPr>
        <w:t xml:space="preserve">liste de confiance française </w:t>
      </w:r>
      <w:r w:rsidR="00E879F9" w:rsidRPr="002E4FED">
        <w:rPr>
          <w:rFonts w:asciiTheme="minorHAnsi" w:hAnsiTheme="minorHAnsi" w:cs="Arial"/>
        </w:rPr>
        <w:t xml:space="preserve">accessible sur le site de l’ANSSI : https://www.ssi.gouv.fr/administration/reglementation/confiance-numerique/le-reglement-eidas/liste-nationalede-confiance/ </w:t>
      </w:r>
      <w:r w:rsidRPr="002E4FED">
        <w:rPr>
          <w:rFonts w:asciiTheme="minorHAnsi" w:hAnsiTheme="minorHAnsi" w:cs="Arial"/>
        </w:rPr>
        <w:t xml:space="preserve">ou </w:t>
      </w:r>
      <w:r w:rsidR="00E879F9" w:rsidRPr="002E4FED">
        <w:rPr>
          <w:rFonts w:asciiTheme="minorHAnsi" w:hAnsiTheme="minorHAnsi" w:cs="Arial"/>
        </w:rPr>
        <w:t>de la</w:t>
      </w:r>
      <w:r w:rsidRPr="002E4FED">
        <w:rPr>
          <w:rFonts w:asciiTheme="minorHAnsi" w:hAnsiTheme="minorHAnsi" w:cs="Arial"/>
        </w:rPr>
        <w:t xml:space="preserve"> liste de </w:t>
      </w:r>
      <w:r w:rsidR="00E879F9" w:rsidRPr="002E4FED">
        <w:rPr>
          <w:rFonts w:asciiTheme="minorHAnsi" w:hAnsiTheme="minorHAnsi" w:cs="Arial"/>
        </w:rPr>
        <w:t xml:space="preserve">confiance </w:t>
      </w:r>
      <w:r w:rsidR="00E879F9" w:rsidRPr="002E4FED">
        <w:rPr>
          <w:rFonts w:asciiTheme="minorHAnsi" w:hAnsiTheme="minorHAnsi" w:cs="SegoeUI"/>
        </w:rPr>
        <w:t>européenne accessible sur le site de la Commission Européenne : https://ec.europa.eu/digital-single-market/trust-services-and-eid</w:t>
      </w:r>
    </w:p>
    <w:p w14:paraId="184488CB" w14:textId="77777777" w:rsidR="00970169" w:rsidRPr="002E4FED" w:rsidRDefault="00970169" w:rsidP="00970169">
      <w:pPr>
        <w:jc w:val="both"/>
        <w:rPr>
          <w:rFonts w:asciiTheme="minorHAnsi" w:hAnsiTheme="minorHAnsi" w:cs="Arial"/>
        </w:rPr>
      </w:pPr>
    </w:p>
    <w:p w14:paraId="18409E4D" w14:textId="77777777" w:rsidR="00970169" w:rsidRPr="002E4FED" w:rsidRDefault="00970169" w:rsidP="00970169">
      <w:pPr>
        <w:jc w:val="both"/>
        <w:rPr>
          <w:rFonts w:asciiTheme="minorHAnsi" w:hAnsiTheme="minorHAnsi" w:cs="Arial"/>
        </w:rPr>
      </w:pPr>
      <w:r w:rsidRPr="002E4FED">
        <w:rPr>
          <w:rFonts w:asciiTheme="minorHAnsi" w:hAnsiTheme="minorHAnsi" w:cs="Arial"/>
        </w:rPr>
        <w:t>Si le certificat de signature électronique utilisé n'émane pas de l'une des listes de confiance susmentionnées, le candidat doit fournir l'ensemble des éléments nécessaires afin de prouver que le certificat de signature utilisé est bien conforme au RGS</w:t>
      </w:r>
      <w:r w:rsidR="005E61F3" w:rsidRPr="002E4FED">
        <w:rPr>
          <w:rFonts w:asciiTheme="minorHAnsi" w:hAnsiTheme="minorHAnsi" w:cs="Arial"/>
        </w:rPr>
        <w:t xml:space="preserve"> ou au règlement </w:t>
      </w:r>
      <w:proofErr w:type="spellStart"/>
      <w:r w:rsidR="00CC0821" w:rsidRPr="002E4FED">
        <w:rPr>
          <w:rFonts w:asciiTheme="minorHAnsi" w:hAnsiTheme="minorHAnsi" w:cs="Arial"/>
        </w:rPr>
        <w:t>eIDAS</w:t>
      </w:r>
      <w:proofErr w:type="spellEnd"/>
      <w:r w:rsidR="00CC0821" w:rsidRPr="002E4FED">
        <w:rPr>
          <w:rFonts w:asciiTheme="minorHAnsi" w:hAnsiTheme="minorHAnsi" w:cs="Arial"/>
        </w:rPr>
        <w:t>,</w:t>
      </w:r>
      <w:r w:rsidR="00573A30" w:rsidRPr="002E4FED">
        <w:rPr>
          <w:rFonts w:asciiTheme="minorHAnsi" w:hAnsiTheme="minorHAnsi" w:cs="Arial"/>
        </w:rPr>
        <w:t xml:space="preserve"> ou présente un niveau de sécurité équivalent</w:t>
      </w:r>
      <w:r w:rsidRPr="002E4FED">
        <w:rPr>
          <w:rFonts w:asciiTheme="minorHAnsi" w:hAnsiTheme="minorHAnsi" w:cs="Arial"/>
        </w:rPr>
        <w:t>.</w:t>
      </w:r>
    </w:p>
    <w:p w14:paraId="0205BF8D" w14:textId="77777777" w:rsidR="00970169" w:rsidRPr="002E4FED" w:rsidRDefault="00970169" w:rsidP="00970169">
      <w:pPr>
        <w:jc w:val="both"/>
        <w:rPr>
          <w:rFonts w:asciiTheme="minorHAnsi" w:hAnsiTheme="minorHAnsi" w:cs="Arial"/>
        </w:rPr>
      </w:pPr>
    </w:p>
    <w:p w14:paraId="319233F4" w14:textId="77777777" w:rsidR="00970169" w:rsidRPr="002E4FED" w:rsidRDefault="00EF07BF" w:rsidP="00970169">
      <w:pPr>
        <w:jc w:val="both"/>
        <w:rPr>
          <w:rFonts w:asciiTheme="minorHAnsi" w:hAnsiTheme="minorHAnsi" w:cs="Arial"/>
        </w:rPr>
      </w:pPr>
      <w:r w:rsidRPr="002E4FED">
        <w:rPr>
          <w:rFonts w:asciiTheme="minorHAnsi" w:hAnsiTheme="minorHAnsi" w:cs="Arial"/>
        </w:rPr>
        <w:t>Le Pouvoir Adjudicateur</w:t>
      </w:r>
      <w:r w:rsidR="00970169" w:rsidRPr="002E4FED">
        <w:rPr>
          <w:rFonts w:asciiTheme="minorHAnsi" w:hAnsiTheme="minorHAnsi" w:cs="Arial"/>
        </w:rPr>
        <w:t xml:space="preserve"> souhaite attirer l'attention du soumissionnaire sur le délai administratif demandé par les organismes de certification pour la délivrance des certificats de signature électronique. Il convient donc d'anticiper le plus possible la demande de certificat par rapport à la date limite de réception des offres.</w:t>
      </w:r>
    </w:p>
    <w:p w14:paraId="50DFE62B" w14:textId="77777777" w:rsidR="00970169" w:rsidRPr="002E4FED" w:rsidRDefault="00970169" w:rsidP="00970169">
      <w:pPr>
        <w:jc w:val="both"/>
        <w:rPr>
          <w:rFonts w:asciiTheme="minorHAnsi" w:hAnsiTheme="minorHAnsi" w:cs="Arial"/>
        </w:rPr>
      </w:pPr>
    </w:p>
    <w:p w14:paraId="388DD7E3" w14:textId="77777777" w:rsidR="00970169" w:rsidRPr="002E4FED" w:rsidRDefault="00970169" w:rsidP="00970169">
      <w:pPr>
        <w:jc w:val="both"/>
        <w:rPr>
          <w:rFonts w:asciiTheme="minorHAnsi" w:hAnsiTheme="minorHAnsi" w:cs="Arial"/>
        </w:rPr>
      </w:pPr>
      <w:r w:rsidRPr="002E4FED">
        <w:rPr>
          <w:rFonts w:asciiTheme="minorHAnsi" w:hAnsiTheme="minorHAnsi" w:cs="Arial"/>
          <w:u w:val="single"/>
        </w:rPr>
        <w:t>Contrôle de la signature électronique individuelle des fichiers</w:t>
      </w:r>
      <w:r w:rsidRPr="002E4FED">
        <w:rPr>
          <w:rFonts w:asciiTheme="minorHAnsi" w:hAnsiTheme="minorHAnsi" w:cs="Arial"/>
        </w:rPr>
        <w:t xml:space="preserve"> :</w:t>
      </w:r>
    </w:p>
    <w:p w14:paraId="349FF842" w14:textId="77777777" w:rsidR="00970169" w:rsidRPr="002E4FED" w:rsidRDefault="00970169" w:rsidP="00970169">
      <w:pPr>
        <w:jc w:val="both"/>
        <w:rPr>
          <w:rFonts w:asciiTheme="minorHAnsi" w:hAnsiTheme="minorHAnsi" w:cs="Arial"/>
        </w:rPr>
      </w:pPr>
      <w:r w:rsidRPr="002E4FED">
        <w:rPr>
          <w:rFonts w:asciiTheme="minorHAnsi" w:hAnsiTheme="minorHAnsi" w:cs="Arial"/>
        </w:rPr>
        <w:t>Les documents dont la signature originale est exigée (à l’attribution) doivent être signés individuellement.</w:t>
      </w:r>
    </w:p>
    <w:p w14:paraId="7803B8D1" w14:textId="77777777" w:rsidR="00970169" w:rsidRPr="002E4FED" w:rsidRDefault="00970169" w:rsidP="00970169">
      <w:pPr>
        <w:jc w:val="both"/>
        <w:rPr>
          <w:rFonts w:asciiTheme="minorHAnsi" w:hAnsiTheme="minorHAnsi" w:cs="Arial"/>
        </w:rPr>
      </w:pPr>
      <w:r w:rsidRPr="002E4FED">
        <w:rPr>
          <w:rFonts w:asciiTheme="minorHAnsi" w:hAnsiTheme="minorHAnsi" w:cs="Arial"/>
        </w:rPr>
        <w:t>Pour ce faire, les soumissionnaires peuvent au choix :</w:t>
      </w:r>
    </w:p>
    <w:p w14:paraId="41D616A6" w14:textId="77777777" w:rsidR="00483E56" w:rsidRPr="002E4FED" w:rsidRDefault="00483E56" w:rsidP="00970169">
      <w:pPr>
        <w:jc w:val="both"/>
        <w:rPr>
          <w:rFonts w:asciiTheme="minorHAnsi" w:hAnsiTheme="minorHAnsi" w:cs="Arial"/>
        </w:rPr>
      </w:pPr>
    </w:p>
    <w:p w14:paraId="4D2FA75C" w14:textId="77777777" w:rsidR="00970169" w:rsidRPr="002E4FED" w:rsidRDefault="00970169" w:rsidP="00FC2126">
      <w:pPr>
        <w:pStyle w:val="Paragraphedeliste"/>
        <w:numPr>
          <w:ilvl w:val="0"/>
          <w:numId w:val="18"/>
        </w:numPr>
        <w:ind w:left="426"/>
        <w:jc w:val="both"/>
        <w:rPr>
          <w:rFonts w:asciiTheme="minorHAnsi" w:hAnsiTheme="minorHAnsi" w:cs="Arial"/>
        </w:rPr>
      </w:pPr>
      <w:r w:rsidRPr="002E4FED">
        <w:rPr>
          <w:rFonts w:asciiTheme="minorHAnsi" w:hAnsiTheme="minorHAnsi" w:cs="Arial"/>
        </w:rPr>
        <w:t xml:space="preserve">Utiliser le dispositif de signature par la plate-forme PLACE </w:t>
      </w:r>
    </w:p>
    <w:p w14:paraId="38345215" w14:textId="77777777" w:rsidR="00970169" w:rsidRPr="002E4FED" w:rsidRDefault="00970169" w:rsidP="00970169">
      <w:pPr>
        <w:jc w:val="both"/>
        <w:rPr>
          <w:rFonts w:asciiTheme="minorHAnsi" w:hAnsiTheme="minorHAnsi" w:cs="Arial"/>
        </w:rPr>
      </w:pPr>
      <w:r w:rsidRPr="002E4FED">
        <w:rPr>
          <w:rFonts w:asciiTheme="minorHAnsi" w:hAnsiTheme="minorHAnsi" w:cs="Arial"/>
        </w:rPr>
        <w:t>Dans ce cas, les candidats sont dispensés de fournir la procédure de vérification de la signature.</w:t>
      </w:r>
    </w:p>
    <w:p w14:paraId="4A3DCB6A" w14:textId="77777777" w:rsidR="00483E56" w:rsidRPr="002E4FED" w:rsidRDefault="00483E56" w:rsidP="00970169">
      <w:pPr>
        <w:jc w:val="both"/>
        <w:rPr>
          <w:rFonts w:asciiTheme="minorHAnsi" w:hAnsiTheme="minorHAnsi" w:cs="Arial"/>
        </w:rPr>
      </w:pPr>
    </w:p>
    <w:p w14:paraId="3FB18EE7" w14:textId="77777777" w:rsidR="00970169" w:rsidRPr="002E4FED" w:rsidRDefault="00970169" w:rsidP="00FC2126">
      <w:pPr>
        <w:pStyle w:val="Paragraphedeliste"/>
        <w:numPr>
          <w:ilvl w:val="0"/>
          <w:numId w:val="18"/>
        </w:numPr>
        <w:ind w:left="426"/>
        <w:jc w:val="both"/>
        <w:rPr>
          <w:rFonts w:asciiTheme="minorHAnsi" w:hAnsiTheme="minorHAnsi" w:cs="Arial"/>
        </w:rPr>
      </w:pPr>
      <w:r w:rsidRPr="002E4FED">
        <w:rPr>
          <w:rFonts w:asciiTheme="minorHAnsi" w:hAnsiTheme="minorHAnsi" w:cs="Arial"/>
        </w:rPr>
        <w:t>Utiliser un autre outil de signature électronique que celui proposé par le profil d'acheteur.</w:t>
      </w:r>
    </w:p>
    <w:p w14:paraId="19C41541" w14:textId="77777777" w:rsidR="00970169" w:rsidRPr="002E4FED" w:rsidRDefault="00970169" w:rsidP="00970169">
      <w:pPr>
        <w:jc w:val="both"/>
        <w:rPr>
          <w:rFonts w:asciiTheme="minorHAnsi" w:hAnsiTheme="minorHAnsi" w:cs="Arial"/>
        </w:rPr>
      </w:pPr>
      <w:r w:rsidRPr="002E4FED">
        <w:rPr>
          <w:rFonts w:asciiTheme="minorHAnsi" w:hAnsiTheme="minorHAnsi" w:cs="Arial"/>
        </w:rPr>
        <w:t>Dans ce cas, ils sont tenus de communiquer le « mode d'emploi » permettant de procéder aux vérifications nécessaires de la signature électronique.</w:t>
      </w:r>
    </w:p>
    <w:p w14:paraId="12701038" w14:textId="77777777" w:rsidR="00970169" w:rsidRPr="002E4FED" w:rsidRDefault="00970169" w:rsidP="00970169">
      <w:pPr>
        <w:jc w:val="both"/>
        <w:rPr>
          <w:rFonts w:asciiTheme="minorHAnsi" w:hAnsiTheme="minorHAnsi" w:cs="Arial"/>
        </w:rPr>
      </w:pPr>
      <w:r w:rsidRPr="002E4FED">
        <w:rPr>
          <w:rFonts w:asciiTheme="minorHAnsi" w:hAnsiTheme="minorHAnsi" w:cs="Arial"/>
        </w:rPr>
        <w:t>Ce mode d'emploi contient, au moins, les informations suivantes :</w:t>
      </w:r>
    </w:p>
    <w:p w14:paraId="702AF142" w14:textId="77777777" w:rsidR="00970169" w:rsidRPr="002E4FED" w:rsidRDefault="00970169" w:rsidP="00FC2126">
      <w:pPr>
        <w:pStyle w:val="Paragraphedeliste"/>
        <w:numPr>
          <w:ilvl w:val="0"/>
          <w:numId w:val="17"/>
        </w:numPr>
        <w:ind w:left="709"/>
        <w:jc w:val="both"/>
        <w:rPr>
          <w:rFonts w:asciiTheme="minorHAnsi" w:hAnsiTheme="minorHAnsi" w:cs="Arial"/>
        </w:rPr>
      </w:pPr>
      <w:r w:rsidRPr="002E4FED">
        <w:rPr>
          <w:rFonts w:asciiTheme="minorHAnsi" w:hAnsiTheme="minorHAnsi" w:cs="Arial"/>
        </w:rPr>
        <w:t>La procédure permettant la vérification de la validité de la signature ;</w:t>
      </w:r>
    </w:p>
    <w:p w14:paraId="3A7664AB" w14:textId="77777777" w:rsidR="00970169" w:rsidRPr="002E4FED" w:rsidRDefault="00970169" w:rsidP="00FC2126">
      <w:pPr>
        <w:pStyle w:val="Paragraphedeliste"/>
        <w:numPr>
          <w:ilvl w:val="0"/>
          <w:numId w:val="17"/>
        </w:numPr>
        <w:ind w:left="709"/>
        <w:jc w:val="both"/>
        <w:rPr>
          <w:rFonts w:asciiTheme="minorHAnsi" w:hAnsiTheme="minorHAnsi" w:cs="Arial"/>
        </w:rPr>
      </w:pPr>
      <w:r w:rsidRPr="002E4FED">
        <w:rPr>
          <w:rFonts w:asciiTheme="minorHAnsi" w:hAnsiTheme="minorHAnsi" w:cs="Arial"/>
        </w:rPr>
        <w:t>L'adresse du site internet du référencement du prestataire par le pays d'établissement ou, à défaut, les données publiques relatives au certificat du signataire, qui comportent, au moins, la liste de révocation et le certificat du prestataire de services de certification électronique émetteur.</w:t>
      </w:r>
    </w:p>
    <w:p w14:paraId="6B00B8FA" w14:textId="77777777" w:rsidR="00970169" w:rsidRPr="002E4FED" w:rsidRDefault="00483E56" w:rsidP="005272DB">
      <w:pPr>
        <w:pStyle w:val="Titre3"/>
        <w:rPr>
          <w:rFonts w:asciiTheme="minorHAnsi" w:hAnsiTheme="minorHAnsi"/>
        </w:rPr>
      </w:pPr>
      <w:bookmarkStart w:id="34" w:name="_Toc129968712"/>
      <w:r w:rsidRPr="002E4FED">
        <w:rPr>
          <w:rFonts w:asciiTheme="minorHAnsi" w:hAnsiTheme="minorHAnsi"/>
        </w:rPr>
        <w:t>R</w:t>
      </w:r>
      <w:r w:rsidR="00B8721A" w:rsidRPr="002E4FED">
        <w:rPr>
          <w:rFonts w:asciiTheme="minorHAnsi" w:hAnsiTheme="minorHAnsi"/>
        </w:rPr>
        <w:t>emarques pratiques</w:t>
      </w:r>
      <w:bookmarkEnd w:id="34"/>
    </w:p>
    <w:p w14:paraId="15C54C41" w14:textId="77777777" w:rsidR="00970169" w:rsidRPr="002E4FED" w:rsidRDefault="00EF07BF" w:rsidP="00970169">
      <w:pPr>
        <w:jc w:val="both"/>
        <w:rPr>
          <w:rFonts w:asciiTheme="minorHAnsi" w:hAnsiTheme="minorHAnsi" w:cs="Arial"/>
        </w:rPr>
      </w:pPr>
      <w:r w:rsidRPr="002E4FED">
        <w:rPr>
          <w:rFonts w:asciiTheme="minorHAnsi" w:hAnsiTheme="minorHAnsi" w:cs="Arial"/>
        </w:rPr>
        <w:t>Le Pouvoir Adjudicateur</w:t>
      </w:r>
      <w:r w:rsidR="00970169" w:rsidRPr="002E4FED">
        <w:rPr>
          <w:rFonts w:asciiTheme="minorHAnsi" w:hAnsiTheme="minorHAnsi" w:cs="Arial"/>
        </w:rPr>
        <w:t xml:space="preserve"> souhaite attirer l'attention des soumissionnaires sur le fait que s'il y a modification du document après signature, le « couple » document signé et document de signature </w:t>
      </w:r>
      <w:r w:rsidR="000D6795" w:rsidRPr="002E4FED">
        <w:rPr>
          <w:rFonts w:asciiTheme="minorHAnsi" w:hAnsiTheme="minorHAnsi" w:cs="Arial"/>
        </w:rPr>
        <w:t>n’est plus cohérent</w:t>
      </w:r>
      <w:r w:rsidR="00970169" w:rsidRPr="002E4FED">
        <w:rPr>
          <w:rFonts w:asciiTheme="minorHAnsi" w:hAnsiTheme="minorHAnsi" w:cs="Arial"/>
        </w:rPr>
        <w:t>. L'opération de signature du document modifié est à renouveler.</w:t>
      </w:r>
    </w:p>
    <w:p w14:paraId="4D0B0FC9" w14:textId="77777777" w:rsidR="00970169" w:rsidRPr="002E4FED" w:rsidRDefault="00970169" w:rsidP="00970169">
      <w:pPr>
        <w:jc w:val="both"/>
        <w:rPr>
          <w:rFonts w:asciiTheme="minorHAnsi" w:hAnsiTheme="minorHAnsi" w:cs="Arial"/>
        </w:rPr>
      </w:pPr>
      <w:r w:rsidRPr="002E4FED">
        <w:rPr>
          <w:rFonts w:asciiTheme="minorHAnsi" w:hAnsiTheme="minorHAnsi" w:cs="Arial"/>
        </w:rPr>
        <w:t xml:space="preserve">L'action de signature crée automatiquement, dans le même répertoire, un nouveau document dont le nom est </w:t>
      </w:r>
      <w:r w:rsidR="007605FE" w:rsidRPr="002E4FED">
        <w:rPr>
          <w:rFonts w:asciiTheme="minorHAnsi" w:hAnsiTheme="minorHAnsi" w:cs="Arial"/>
        </w:rPr>
        <w:t>celui du document suffixé avec « .xml »</w:t>
      </w:r>
      <w:r w:rsidRPr="002E4FED">
        <w:rPr>
          <w:rFonts w:asciiTheme="minorHAnsi" w:hAnsiTheme="minorHAnsi" w:cs="Arial"/>
        </w:rPr>
        <w:t>. Par exemple l</w:t>
      </w:r>
      <w:r w:rsidR="007605FE" w:rsidRPr="002E4FED">
        <w:rPr>
          <w:rFonts w:asciiTheme="minorHAnsi" w:hAnsiTheme="minorHAnsi" w:cs="Arial"/>
        </w:rPr>
        <w:t>e fichier attri1.doc devient attri1.doc.xml</w:t>
      </w:r>
      <w:r w:rsidRPr="002E4FED">
        <w:rPr>
          <w:rFonts w:asciiTheme="minorHAnsi" w:hAnsiTheme="minorHAnsi" w:cs="Arial"/>
        </w:rPr>
        <w:t>.</w:t>
      </w:r>
    </w:p>
    <w:p w14:paraId="3C69785F" w14:textId="77777777" w:rsidR="00483E56" w:rsidRPr="002E4FED" w:rsidRDefault="00483E56" w:rsidP="00970169">
      <w:pPr>
        <w:jc w:val="both"/>
        <w:rPr>
          <w:rFonts w:asciiTheme="minorHAnsi" w:hAnsiTheme="minorHAnsi" w:cs="Arial"/>
        </w:rPr>
      </w:pPr>
    </w:p>
    <w:p w14:paraId="353BB2FF" w14:textId="77777777" w:rsidR="00970169" w:rsidRPr="002E4FED" w:rsidRDefault="00970169" w:rsidP="00970169">
      <w:pPr>
        <w:jc w:val="both"/>
        <w:rPr>
          <w:rFonts w:asciiTheme="minorHAnsi" w:hAnsiTheme="minorHAnsi" w:cs="Arial"/>
        </w:rPr>
      </w:pPr>
      <w:r w:rsidRPr="002E4FED">
        <w:rPr>
          <w:rFonts w:asciiTheme="minorHAnsi" w:hAnsiTheme="minorHAnsi" w:cs="Arial"/>
        </w:rPr>
        <w:t xml:space="preserve">ATTENTION : Si le soumissionnaire utilise un fichier compressé (au format ZIP par exemple), lors de la signature électronique des documents depuis le site Internet, les documents contenus dans le fichier compressé ne seront </w:t>
      </w:r>
      <w:r w:rsidRPr="002E4FED">
        <w:rPr>
          <w:rFonts w:asciiTheme="minorHAnsi" w:hAnsiTheme="minorHAnsi" w:cs="Arial"/>
        </w:rPr>
        <w:lastRenderedPageBreak/>
        <w:t xml:space="preserve">pas signés individuellement électroniquement. Il est donc fortement déconseillé aux soumissionnaires de déposer des fichiers compressés dans leurs </w:t>
      </w:r>
      <w:r w:rsidR="00483E56" w:rsidRPr="002E4FED">
        <w:rPr>
          <w:rFonts w:asciiTheme="minorHAnsi" w:hAnsiTheme="minorHAnsi" w:cs="Arial"/>
        </w:rPr>
        <w:t>envois</w:t>
      </w:r>
      <w:r w:rsidRPr="002E4FED">
        <w:rPr>
          <w:rFonts w:asciiTheme="minorHAnsi" w:hAnsiTheme="minorHAnsi" w:cs="Arial"/>
        </w:rPr>
        <w:t>.</w:t>
      </w:r>
    </w:p>
    <w:p w14:paraId="4E4EBC59" w14:textId="77777777" w:rsidR="00483E56" w:rsidRPr="002E4FED" w:rsidRDefault="00483E56" w:rsidP="00970169">
      <w:pPr>
        <w:jc w:val="both"/>
        <w:rPr>
          <w:rFonts w:asciiTheme="minorHAnsi" w:hAnsiTheme="minorHAnsi" w:cs="Arial"/>
        </w:rPr>
      </w:pPr>
    </w:p>
    <w:p w14:paraId="3D9C88C2" w14:textId="77777777" w:rsidR="00970169" w:rsidRPr="002E4FED" w:rsidRDefault="00970169" w:rsidP="00970169">
      <w:pPr>
        <w:jc w:val="both"/>
        <w:rPr>
          <w:rFonts w:asciiTheme="minorHAnsi" w:hAnsiTheme="minorHAnsi" w:cs="Arial"/>
        </w:rPr>
      </w:pPr>
      <w:r w:rsidRPr="002E4FED">
        <w:rPr>
          <w:rFonts w:asciiTheme="minorHAnsi" w:hAnsiTheme="minorHAnsi" w:cs="Arial"/>
        </w:rPr>
        <w:t>Les candidats sont invités à tenir compte des aléas de la transmission électronique ; par conséquent, ils doivent prendre leurs précautions afin de s'assurer que la transmission électronique de leurs plis soit complète et entièrement achevée avant la date et l'heure limites de dépôt des offres.</w:t>
      </w:r>
    </w:p>
    <w:p w14:paraId="39375FEE" w14:textId="77777777" w:rsidR="00970169" w:rsidRPr="002E4FED" w:rsidRDefault="00970169" w:rsidP="00970169">
      <w:pPr>
        <w:jc w:val="both"/>
        <w:rPr>
          <w:rFonts w:asciiTheme="minorHAnsi" w:hAnsiTheme="minorHAnsi" w:cs="Arial"/>
        </w:rPr>
      </w:pPr>
    </w:p>
    <w:p w14:paraId="1C68050E" w14:textId="77777777" w:rsidR="00970169" w:rsidRPr="002E4FED" w:rsidRDefault="00970169" w:rsidP="00970169">
      <w:pPr>
        <w:jc w:val="both"/>
        <w:rPr>
          <w:rFonts w:asciiTheme="minorHAnsi" w:hAnsiTheme="minorHAnsi" w:cs="Arial"/>
        </w:rPr>
      </w:pPr>
      <w:r w:rsidRPr="002E4FED">
        <w:rPr>
          <w:rFonts w:asciiTheme="minorHAnsi" w:hAnsiTheme="minorHAnsi" w:cs="Arial"/>
        </w:rPr>
        <w:t xml:space="preserve">Avertissement : L’opérateur économique doit s’assurer que les messages envoyés par la Plate-forme des Achats de l’Etats (PLACE), notamment </w:t>
      </w:r>
      <w:hyperlink r:id="rId24" w:history="1">
        <w:r w:rsidR="00483E56" w:rsidRPr="002E4FED">
          <w:rPr>
            <w:rStyle w:val="Lienhypertexte"/>
            <w:rFonts w:asciiTheme="minorHAnsi" w:hAnsiTheme="minorHAnsi" w:cs="Arial"/>
          </w:rPr>
          <w:t>nepasrepondre@marches-publics.gouv.fr</w:t>
        </w:r>
      </w:hyperlink>
      <w:r w:rsidR="00483E56" w:rsidRPr="002E4FED">
        <w:rPr>
          <w:rFonts w:asciiTheme="minorHAnsi" w:hAnsiTheme="minorHAnsi" w:cs="Arial"/>
          <w:sz w:val="24"/>
        </w:rPr>
        <w:t xml:space="preserve"> </w:t>
      </w:r>
      <w:r w:rsidRPr="002E4FED">
        <w:rPr>
          <w:rFonts w:asciiTheme="minorHAnsi" w:hAnsiTheme="minorHAnsi" w:cs="Arial"/>
        </w:rPr>
        <w:t>ne sont pas traités comme des courriels indésirables.</w:t>
      </w:r>
    </w:p>
    <w:p w14:paraId="5D96AA86" w14:textId="77777777" w:rsidR="00970169" w:rsidRPr="002E4FED" w:rsidRDefault="00483E56" w:rsidP="005272DB">
      <w:pPr>
        <w:pStyle w:val="Titre3"/>
        <w:rPr>
          <w:rFonts w:asciiTheme="minorHAnsi" w:hAnsiTheme="minorHAnsi"/>
          <w:sz w:val="22"/>
        </w:rPr>
      </w:pPr>
      <w:bookmarkStart w:id="35" w:name="_Toc129968713"/>
      <w:r w:rsidRPr="002E4FED">
        <w:rPr>
          <w:rFonts w:asciiTheme="minorHAnsi" w:hAnsiTheme="minorHAnsi"/>
          <w:sz w:val="22"/>
        </w:rPr>
        <w:t>Transmission des virus</w:t>
      </w:r>
      <w:bookmarkEnd w:id="35"/>
    </w:p>
    <w:p w14:paraId="7818B89C" w14:textId="77777777" w:rsidR="00970169" w:rsidRPr="002E4FED" w:rsidRDefault="00970169" w:rsidP="00970169">
      <w:pPr>
        <w:jc w:val="both"/>
        <w:rPr>
          <w:rFonts w:asciiTheme="minorHAnsi" w:hAnsiTheme="minorHAnsi" w:cs="Arial"/>
        </w:rPr>
      </w:pPr>
      <w:r w:rsidRPr="002E4FED">
        <w:rPr>
          <w:rFonts w:asciiTheme="minorHAnsi" w:hAnsiTheme="minorHAnsi" w:cs="Arial"/>
        </w:rPr>
        <w:t>Tout fichier constitutif de la candidature et de l'offre, sera traité préalablement par le candidat par un anti-virus régulièrement mis à jour.</w:t>
      </w:r>
    </w:p>
    <w:p w14:paraId="676F2205" w14:textId="77777777" w:rsidR="00970169" w:rsidRPr="002E4FED" w:rsidRDefault="00970169" w:rsidP="00970169">
      <w:pPr>
        <w:jc w:val="both"/>
        <w:rPr>
          <w:rFonts w:asciiTheme="minorHAnsi" w:hAnsiTheme="minorHAnsi" w:cs="Arial"/>
        </w:rPr>
      </w:pPr>
    </w:p>
    <w:p w14:paraId="2D7902A4" w14:textId="77777777" w:rsidR="00970169" w:rsidRPr="002E4FED" w:rsidRDefault="00EF07BF" w:rsidP="00970169">
      <w:pPr>
        <w:jc w:val="both"/>
        <w:rPr>
          <w:rFonts w:asciiTheme="minorHAnsi" w:hAnsiTheme="minorHAnsi" w:cs="Arial"/>
        </w:rPr>
      </w:pPr>
      <w:r w:rsidRPr="002E4FED">
        <w:rPr>
          <w:rFonts w:asciiTheme="minorHAnsi" w:hAnsiTheme="minorHAnsi" w:cs="Arial"/>
        </w:rPr>
        <w:t>Le Pouvoir Adjudicateur</w:t>
      </w:r>
      <w:r w:rsidR="00483E56" w:rsidRPr="002E4FED">
        <w:rPr>
          <w:rFonts w:asciiTheme="minorHAnsi" w:hAnsiTheme="minorHAnsi" w:cs="Arial"/>
        </w:rPr>
        <w:t xml:space="preserve"> </w:t>
      </w:r>
      <w:r w:rsidR="00970169" w:rsidRPr="002E4FED">
        <w:rPr>
          <w:rFonts w:asciiTheme="minorHAnsi" w:hAnsiTheme="minorHAnsi" w:cs="Arial"/>
        </w:rPr>
        <w:t>utilise un antivirus avec une fréquence de mise à jour quotidienne.</w:t>
      </w:r>
    </w:p>
    <w:p w14:paraId="16672BD7" w14:textId="77777777" w:rsidR="00970169" w:rsidRPr="002E4FED" w:rsidRDefault="00970169" w:rsidP="00970169">
      <w:pPr>
        <w:jc w:val="both"/>
        <w:rPr>
          <w:rFonts w:asciiTheme="minorHAnsi" w:hAnsiTheme="minorHAnsi" w:cs="Arial"/>
        </w:rPr>
      </w:pPr>
    </w:p>
    <w:p w14:paraId="0F099DEB" w14:textId="77777777" w:rsidR="00970169" w:rsidRPr="002E4FED" w:rsidRDefault="00970169" w:rsidP="00970169">
      <w:pPr>
        <w:jc w:val="both"/>
        <w:rPr>
          <w:rFonts w:asciiTheme="minorHAnsi" w:hAnsiTheme="minorHAnsi" w:cs="Arial"/>
        </w:rPr>
      </w:pPr>
      <w:r w:rsidRPr="002E4FED">
        <w:rPr>
          <w:rFonts w:asciiTheme="minorHAnsi" w:hAnsiTheme="minorHAnsi" w:cs="Arial"/>
        </w:rPr>
        <w:t xml:space="preserve">Afin d'empêcher la diffusion des virus informatique, les fichiers comportant notamment les extensions suivantes ne doivent pas être utilisés par le candidat : exe, com, bat, pif, </w:t>
      </w:r>
      <w:proofErr w:type="spellStart"/>
      <w:r w:rsidRPr="002E4FED">
        <w:rPr>
          <w:rFonts w:asciiTheme="minorHAnsi" w:hAnsiTheme="minorHAnsi" w:cs="Arial"/>
        </w:rPr>
        <w:t>vbs</w:t>
      </w:r>
      <w:proofErr w:type="spellEnd"/>
      <w:r w:rsidRPr="002E4FED">
        <w:rPr>
          <w:rFonts w:asciiTheme="minorHAnsi" w:hAnsiTheme="minorHAnsi" w:cs="Arial"/>
        </w:rPr>
        <w:t xml:space="preserve">, </w:t>
      </w:r>
      <w:proofErr w:type="spellStart"/>
      <w:r w:rsidRPr="002E4FED">
        <w:rPr>
          <w:rFonts w:asciiTheme="minorHAnsi" w:hAnsiTheme="minorHAnsi" w:cs="Arial"/>
        </w:rPr>
        <w:t>scr</w:t>
      </w:r>
      <w:proofErr w:type="spellEnd"/>
      <w:r w:rsidRPr="002E4FED">
        <w:rPr>
          <w:rFonts w:asciiTheme="minorHAnsi" w:hAnsiTheme="minorHAnsi" w:cs="Arial"/>
        </w:rPr>
        <w:t xml:space="preserve">, </w:t>
      </w:r>
      <w:proofErr w:type="spellStart"/>
      <w:r w:rsidRPr="002E4FED">
        <w:rPr>
          <w:rFonts w:asciiTheme="minorHAnsi" w:hAnsiTheme="minorHAnsi" w:cs="Arial"/>
        </w:rPr>
        <w:t>msi</w:t>
      </w:r>
      <w:proofErr w:type="spellEnd"/>
      <w:r w:rsidRPr="002E4FED">
        <w:rPr>
          <w:rFonts w:asciiTheme="minorHAnsi" w:hAnsiTheme="minorHAnsi" w:cs="Arial"/>
        </w:rPr>
        <w:t xml:space="preserve">, </w:t>
      </w:r>
      <w:proofErr w:type="spellStart"/>
      <w:r w:rsidRPr="002E4FED">
        <w:rPr>
          <w:rFonts w:asciiTheme="minorHAnsi" w:hAnsiTheme="minorHAnsi" w:cs="Arial"/>
        </w:rPr>
        <w:t>eml</w:t>
      </w:r>
      <w:proofErr w:type="spellEnd"/>
      <w:r w:rsidRPr="002E4FED">
        <w:rPr>
          <w:rFonts w:asciiTheme="minorHAnsi" w:hAnsiTheme="minorHAnsi" w:cs="Arial"/>
        </w:rPr>
        <w:t>. Par ailleurs les fichiers dont le format est autorisé ne doivent pas contenir de macros.</w:t>
      </w:r>
    </w:p>
    <w:p w14:paraId="7EFBE66E" w14:textId="77777777" w:rsidR="008F3EE0" w:rsidRPr="002E4FED" w:rsidRDefault="008F3EE0" w:rsidP="005272DB">
      <w:pPr>
        <w:pStyle w:val="Titre3"/>
        <w:rPr>
          <w:rFonts w:asciiTheme="minorHAnsi" w:hAnsiTheme="minorHAnsi"/>
          <w:sz w:val="22"/>
        </w:rPr>
      </w:pPr>
      <w:bookmarkStart w:id="36" w:name="_Toc129968714"/>
      <w:r w:rsidRPr="002E4FED">
        <w:rPr>
          <w:rFonts w:asciiTheme="minorHAnsi" w:hAnsiTheme="minorHAnsi"/>
          <w:sz w:val="22"/>
        </w:rPr>
        <w:t>La copie de sauvegarde</w:t>
      </w:r>
      <w:bookmarkEnd w:id="36"/>
    </w:p>
    <w:p w14:paraId="20C414A8" w14:textId="77777777" w:rsidR="008F3EE0" w:rsidRPr="002E4FED" w:rsidRDefault="008F3EE0">
      <w:pPr>
        <w:jc w:val="both"/>
        <w:rPr>
          <w:rFonts w:asciiTheme="minorHAnsi" w:hAnsiTheme="minorHAnsi" w:cs="Arial"/>
        </w:rPr>
      </w:pPr>
      <w:r w:rsidRPr="002E4FED">
        <w:rPr>
          <w:rFonts w:asciiTheme="minorHAnsi" w:hAnsiTheme="minorHAnsi" w:cs="Arial"/>
        </w:rPr>
        <w:t xml:space="preserve">Le candidat dispose de la faculté d’envoyer une copie de sauvegarde </w:t>
      </w:r>
      <w:r w:rsidRPr="002E4FED">
        <w:rPr>
          <w:rFonts w:asciiTheme="minorHAnsi" w:hAnsiTheme="minorHAnsi" w:cs="Arial"/>
          <w:b/>
        </w:rPr>
        <w:t>de</w:t>
      </w:r>
      <w:r w:rsidRPr="002E4FED">
        <w:rPr>
          <w:rFonts w:asciiTheme="minorHAnsi" w:hAnsiTheme="minorHAnsi" w:cs="Arial"/>
        </w:rPr>
        <w:t xml:space="preserve"> </w:t>
      </w:r>
      <w:r w:rsidRPr="002E4FED">
        <w:rPr>
          <w:rFonts w:asciiTheme="minorHAnsi" w:hAnsiTheme="minorHAnsi" w:cs="Arial"/>
          <w:b/>
        </w:rPr>
        <w:t>sa réponse par voie dématérialisée</w:t>
      </w:r>
      <w:r w:rsidRPr="002E4FED">
        <w:rPr>
          <w:rFonts w:asciiTheme="minorHAnsi" w:hAnsiTheme="minorHAnsi" w:cs="Arial"/>
        </w:rPr>
        <w:t>.</w:t>
      </w:r>
    </w:p>
    <w:p w14:paraId="1D592CE7" w14:textId="77777777" w:rsidR="008F3EE0" w:rsidRPr="002E4FED" w:rsidRDefault="008F3EE0">
      <w:pPr>
        <w:jc w:val="both"/>
        <w:rPr>
          <w:rFonts w:asciiTheme="minorHAnsi" w:hAnsiTheme="minorHAnsi" w:cs="Arial"/>
        </w:rPr>
      </w:pPr>
    </w:p>
    <w:p w14:paraId="011C526B" w14:textId="77777777" w:rsidR="008F3EE0" w:rsidRPr="002E4FED" w:rsidRDefault="008F3EE0">
      <w:pPr>
        <w:jc w:val="both"/>
        <w:rPr>
          <w:rFonts w:asciiTheme="minorHAnsi" w:hAnsiTheme="minorHAnsi" w:cs="Arial"/>
        </w:rPr>
      </w:pPr>
      <w:r w:rsidRPr="002E4FED">
        <w:rPr>
          <w:rFonts w:asciiTheme="minorHAnsi" w:hAnsiTheme="minorHAnsi" w:cs="Arial"/>
        </w:rPr>
        <w:t xml:space="preserve">La copie de sauvegarde est une copie des fichiers de la réponse (éléments se rapportant à la candidature et éléments se rapportant à l’offre) destinée à se substituer, en cas d’anomalie, aux fichiers transmis par voie dématérialisée au CHU de Toulouse. </w:t>
      </w:r>
    </w:p>
    <w:p w14:paraId="369284B3" w14:textId="77777777" w:rsidR="008F3EE0" w:rsidRPr="002E4FED" w:rsidRDefault="008F3EE0">
      <w:pPr>
        <w:jc w:val="both"/>
        <w:rPr>
          <w:rFonts w:asciiTheme="minorHAnsi" w:hAnsiTheme="minorHAnsi" w:cs="Arial"/>
        </w:rPr>
      </w:pPr>
    </w:p>
    <w:p w14:paraId="2DF998DA" w14:textId="77777777" w:rsidR="008F3EE0" w:rsidRPr="002E4FED" w:rsidRDefault="008F3EE0" w:rsidP="00FA3DDD">
      <w:pPr>
        <w:jc w:val="both"/>
        <w:rPr>
          <w:rFonts w:asciiTheme="minorHAnsi" w:hAnsiTheme="minorHAnsi" w:cs="Arial"/>
        </w:rPr>
      </w:pPr>
      <w:r w:rsidRPr="002E4FED">
        <w:rPr>
          <w:rFonts w:asciiTheme="minorHAnsi" w:hAnsiTheme="minorHAnsi" w:cs="Arial"/>
        </w:rPr>
        <w:t xml:space="preserve">Cette copie sera transmise sous pli scellé et comportera obligatoirement la mention </w:t>
      </w:r>
      <w:r w:rsidR="00D25AAC" w:rsidRPr="002E4FED">
        <w:rPr>
          <w:rFonts w:asciiTheme="minorHAnsi" w:hAnsiTheme="minorHAnsi" w:cs="Arial"/>
        </w:rPr>
        <w:t>lisible « Copie de sauvegarde ».</w:t>
      </w:r>
      <w:r w:rsidR="00FA3DDD" w:rsidRPr="002E4FED">
        <w:rPr>
          <w:rFonts w:asciiTheme="minorHAnsi" w:hAnsiTheme="minorHAnsi" w:cs="Arial"/>
        </w:rPr>
        <w:t xml:space="preserve"> Elle est adressée</w:t>
      </w:r>
      <w:r w:rsidRPr="002E4FED">
        <w:rPr>
          <w:rFonts w:asciiTheme="minorHAnsi" w:hAnsiTheme="minorHAnsi" w:cs="Arial"/>
        </w:rPr>
        <w:t xml:space="preserve"> par lettre recommandée avec demande d'avis de réception postal ou </w:t>
      </w:r>
      <w:r w:rsidR="00FA3DDD" w:rsidRPr="002E4FED">
        <w:rPr>
          <w:rFonts w:asciiTheme="minorHAnsi" w:hAnsiTheme="minorHAnsi" w:cs="Arial"/>
        </w:rPr>
        <w:t>déposée</w:t>
      </w:r>
      <w:r w:rsidRPr="002E4FED">
        <w:rPr>
          <w:rFonts w:asciiTheme="minorHAnsi" w:hAnsiTheme="minorHAnsi" w:cs="Arial"/>
        </w:rPr>
        <w:t xml:space="preserve"> contre remise d'un récépissé, à l'adresse suivante :</w:t>
      </w:r>
    </w:p>
    <w:p w14:paraId="5B69AF9F" w14:textId="77777777" w:rsidR="008F3EE0" w:rsidRPr="002E4FED" w:rsidRDefault="008F3EE0" w:rsidP="00043802">
      <w:pPr>
        <w:tabs>
          <w:tab w:val="left" w:pos="5529"/>
        </w:tabs>
        <w:jc w:val="both"/>
        <w:rPr>
          <w:rFonts w:asciiTheme="minorHAnsi" w:hAnsiTheme="minorHAnsi" w:cs="Arial"/>
          <w:strike/>
        </w:rPr>
      </w:pPr>
    </w:p>
    <w:p w14:paraId="00834B18" w14:textId="77777777" w:rsidR="00FD1979" w:rsidRPr="002E4FED" w:rsidRDefault="00FD1979" w:rsidP="007605FE">
      <w:pPr>
        <w:pBdr>
          <w:top w:val="single" w:sz="4" w:space="1" w:color="auto"/>
          <w:left w:val="single" w:sz="4" w:space="4" w:color="auto"/>
          <w:bottom w:val="single" w:sz="4" w:space="1" w:color="auto"/>
          <w:right w:val="single" w:sz="4" w:space="31" w:color="auto"/>
        </w:pBdr>
        <w:ind w:right="2834"/>
        <w:jc w:val="both"/>
        <w:rPr>
          <w:rFonts w:asciiTheme="minorHAnsi" w:hAnsiTheme="minorHAnsi" w:cs="Arial"/>
          <w:b/>
        </w:rPr>
      </w:pPr>
      <w:r w:rsidRPr="002E4FED">
        <w:rPr>
          <w:rFonts w:asciiTheme="minorHAnsi" w:hAnsiTheme="minorHAnsi" w:cs="Arial"/>
          <w:b/>
        </w:rPr>
        <w:t>CHU de Toulouse</w:t>
      </w:r>
    </w:p>
    <w:p w14:paraId="47E49383" w14:textId="77777777" w:rsidR="008F3EE0" w:rsidRPr="002E4FED" w:rsidRDefault="00FD1979" w:rsidP="007605FE">
      <w:pPr>
        <w:pBdr>
          <w:top w:val="single" w:sz="4" w:space="1" w:color="auto"/>
          <w:left w:val="single" w:sz="4" w:space="4" w:color="auto"/>
          <w:bottom w:val="single" w:sz="4" w:space="1" w:color="auto"/>
          <w:right w:val="single" w:sz="4" w:space="31" w:color="auto"/>
        </w:pBdr>
        <w:ind w:right="2834"/>
        <w:jc w:val="both"/>
        <w:rPr>
          <w:rFonts w:asciiTheme="minorHAnsi" w:hAnsiTheme="minorHAnsi" w:cs="Arial"/>
          <w:b/>
        </w:rPr>
      </w:pPr>
      <w:r w:rsidRPr="002E4FED">
        <w:rPr>
          <w:rFonts w:asciiTheme="minorHAnsi" w:hAnsiTheme="minorHAnsi" w:cs="Arial"/>
          <w:b/>
        </w:rPr>
        <w:t>A l’attention de M. le</w:t>
      </w:r>
      <w:r w:rsidR="008F3EE0" w:rsidRPr="002E4FED">
        <w:rPr>
          <w:rFonts w:asciiTheme="minorHAnsi" w:hAnsiTheme="minorHAnsi" w:cs="Arial"/>
          <w:b/>
        </w:rPr>
        <w:t xml:space="preserve"> </w:t>
      </w:r>
      <w:r w:rsidRPr="002E4FED">
        <w:rPr>
          <w:rFonts w:asciiTheme="minorHAnsi" w:hAnsiTheme="minorHAnsi" w:cs="Arial"/>
          <w:b/>
        </w:rPr>
        <w:t>Directeur g</w:t>
      </w:r>
      <w:r w:rsidR="008F3EE0" w:rsidRPr="002E4FED">
        <w:rPr>
          <w:rFonts w:asciiTheme="minorHAnsi" w:hAnsiTheme="minorHAnsi" w:cs="Arial"/>
          <w:b/>
        </w:rPr>
        <w:t xml:space="preserve">énéral </w:t>
      </w:r>
    </w:p>
    <w:p w14:paraId="26FBE07C" w14:textId="77777777" w:rsidR="00FD1979" w:rsidRPr="002E4FED" w:rsidRDefault="00FD1979" w:rsidP="007605FE">
      <w:pPr>
        <w:pBdr>
          <w:top w:val="single" w:sz="4" w:space="1" w:color="auto"/>
          <w:left w:val="single" w:sz="4" w:space="4" w:color="auto"/>
          <w:bottom w:val="single" w:sz="4" w:space="1" w:color="auto"/>
          <w:right w:val="single" w:sz="4" w:space="31" w:color="auto"/>
        </w:pBdr>
        <w:ind w:right="2834"/>
        <w:jc w:val="both"/>
        <w:rPr>
          <w:rFonts w:asciiTheme="minorHAnsi" w:hAnsiTheme="minorHAnsi" w:cs="Arial"/>
          <w:b/>
        </w:rPr>
      </w:pPr>
      <w:r w:rsidRPr="002E4FED">
        <w:rPr>
          <w:rFonts w:asciiTheme="minorHAnsi" w:hAnsiTheme="minorHAnsi" w:cs="Arial"/>
          <w:b/>
        </w:rPr>
        <w:t>Hôtel-Dieu Saint-Jacques</w:t>
      </w:r>
    </w:p>
    <w:p w14:paraId="27DFB676" w14:textId="77777777" w:rsidR="008F3EE0" w:rsidRPr="002E4FED" w:rsidRDefault="008F3EE0" w:rsidP="007605FE">
      <w:pPr>
        <w:pBdr>
          <w:top w:val="single" w:sz="4" w:space="1" w:color="auto"/>
          <w:left w:val="single" w:sz="4" w:space="4" w:color="auto"/>
          <w:bottom w:val="single" w:sz="4" w:space="1" w:color="auto"/>
          <w:right w:val="single" w:sz="4" w:space="31" w:color="auto"/>
        </w:pBdr>
        <w:ind w:right="2834"/>
        <w:jc w:val="both"/>
        <w:rPr>
          <w:rFonts w:asciiTheme="minorHAnsi" w:hAnsiTheme="minorHAnsi" w:cs="Arial"/>
          <w:b/>
        </w:rPr>
      </w:pPr>
      <w:r w:rsidRPr="002E4FED">
        <w:rPr>
          <w:rFonts w:asciiTheme="minorHAnsi" w:hAnsiTheme="minorHAnsi" w:cs="Arial"/>
          <w:b/>
        </w:rPr>
        <w:t>Direction des Achats</w:t>
      </w:r>
      <w:r w:rsidR="00FD1979" w:rsidRPr="002E4FED">
        <w:rPr>
          <w:rFonts w:asciiTheme="minorHAnsi" w:hAnsiTheme="minorHAnsi" w:cs="Arial"/>
          <w:b/>
        </w:rPr>
        <w:t xml:space="preserve"> </w:t>
      </w:r>
      <w:r w:rsidRPr="002E4FED">
        <w:rPr>
          <w:rFonts w:asciiTheme="minorHAnsi" w:hAnsiTheme="minorHAnsi" w:cs="Arial"/>
          <w:b/>
        </w:rPr>
        <w:t xml:space="preserve">– </w:t>
      </w:r>
      <w:r w:rsidR="007605FE" w:rsidRPr="002E4FED">
        <w:rPr>
          <w:rFonts w:asciiTheme="minorHAnsi" w:hAnsiTheme="minorHAnsi" w:cs="Arial"/>
          <w:b/>
        </w:rPr>
        <w:t>Bâtiment Garonne - Bureau 007 (RDC</w:t>
      </w:r>
      <w:r w:rsidRPr="002E4FED">
        <w:rPr>
          <w:rFonts w:asciiTheme="minorHAnsi" w:hAnsiTheme="minorHAnsi" w:cs="Arial"/>
          <w:b/>
        </w:rPr>
        <w:t>)</w:t>
      </w:r>
    </w:p>
    <w:p w14:paraId="4C67964C" w14:textId="77777777" w:rsidR="008F3EE0" w:rsidRPr="002E4FED" w:rsidRDefault="008F3EE0" w:rsidP="007605FE">
      <w:pPr>
        <w:pBdr>
          <w:top w:val="single" w:sz="4" w:space="1" w:color="auto"/>
          <w:left w:val="single" w:sz="4" w:space="4" w:color="auto"/>
          <w:bottom w:val="single" w:sz="4" w:space="1" w:color="auto"/>
          <w:right w:val="single" w:sz="4" w:space="31" w:color="auto"/>
        </w:pBdr>
        <w:ind w:right="2834"/>
        <w:jc w:val="both"/>
        <w:rPr>
          <w:rFonts w:asciiTheme="minorHAnsi" w:hAnsiTheme="minorHAnsi" w:cs="Arial"/>
          <w:b/>
        </w:rPr>
      </w:pPr>
      <w:r w:rsidRPr="002E4FED">
        <w:rPr>
          <w:rFonts w:asciiTheme="minorHAnsi" w:hAnsiTheme="minorHAnsi" w:cs="Arial"/>
          <w:b/>
        </w:rPr>
        <w:t>2, rue Viguerie</w:t>
      </w:r>
      <w:r w:rsidR="00FD1979" w:rsidRPr="002E4FED">
        <w:rPr>
          <w:rFonts w:asciiTheme="minorHAnsi" w:hAnsiTheme="minorHAnsi" w:cs="Arial"/>
          <w:b/>
        </w:rPr>
        <w:t xml:space="preserve"> </w:t>
      </w:r>
      <w:r w:rsidRPr="002E4FED">
        <w:rPr>
          <w:rFonts w:asciiTheme="minorHAnsi" w:hAnsiTheme="minorHAnsi" w:cs="Arial"/>
          <w:b/>
        </w:rPr>
        <w:t>TSA 80035</w:t>
      </w:r>
    </w:p>
    <w:p w14:paraId="3CFDBBC0" w14:textId="77777777" w:rsidR="008F3EE0" w:rsidRPr="002E4FED" w:rsidRDefault="008F3EE0" w:rsidP="007605FE">
      <w:pPr>
        <w:pBdr>
          <w:top w:val="single" w:sz="4" w:space="1" w:color="auto"/>
          <w:left w:val="single" w:sz="4" w:space="4" w:color="auto"/>
          <w:bottom w:val="single" w:sz="4" w:space="1" w:color="auto"/>
          <w:right w:val="single" w:sz="4" w:space="31" w:color="auto"/>
        </w:pBdr>
        <w:ind w:right="2834"/>
        <w:jc w:val="both"/>
        <w:rPr>
          <w:rFonts w:asciiTheme="minorHAnsi" w:hAnsiTheme="minorHAnsi" w:cs="Arial"/>
          <w:b/>
        </w:rPr>
      </w:pPr>
      <w:r w:rsidRPr="002E4FED">
        <w:rPr>
          <w:rFonts w:asciiTheme="minorHAnsi" w:hAnsiTheme="minorHAnsi" w:cs="Arial"/>
          <w:b/>
        </w:rPr>
        <w:t>31059 Toulouse Cedex 9</w:t>
      </w:r>
    </w:p>
    <w:p w14:paraId="6D187BEE" w14:textId="77777777" w:rsidR="008F3EE0" w:rsidRPr="002E4FED" w:rsidRDefault="008F3EE0" w:rsidP="007605FE">
      <w:pPr>
        <w:pBdr>
          <w:top w:val="single" w:sz="4" w:space="1" w:color="auto"/>
          <w:left w:val="single" w:sz="4" w:space="4" w:color="auto"/>
          <w:bottom w:val="single" w:sz="4" w:space="1" w:color="auto"/>
          <w:right w:val="single" w:sz="4" w:space="31" w:color="auto"/>
        </w:pBdr>
        <w:ind w:right="2834"/>
        <w:jc w:val="both"/>
        <w:rPr>
          <w:rFonts w:asciiTheme="minorHAnsi" w:hAnsiTheme="minorHAnsi" w:cs="Arial"/>
          <w:i/>
          <w:noProof/>
          <w:color w:val="000000"/>
        </w:rPr>
      </w:pPr>
      <w:r w:rsidRPr="002E4FED">
        <w:rPr>
          <w:rFonts w:asciiTheme="minorHAnsi" w:hAnsiTheme="minorHAnsi" w:cs="Arial"/>
          <w:i/>
          <w:noProof/>
          <w:color w:val="000000"/>
        </w:rPr>
        <w:t xml:space="preserve">Du lundi au vendredi (sauf les jours fériés) de </w:t>
      </w:r>
      <w:smartTag w:uri="urn:schemas-microsoft-com:office:smarttags" w:element="time">
        <w:smartTagPr>
          <w:attr w:name="Hour" w:val="9"/>
        </w:smartTagPr>
        <w:r w:rsidRPr="002E4FED">
          <w:rPr>
            <w:rFonts w:asciiTheme="minorHAnsi" w:hAnsiTheme="minorHAnsi" w:cs="Arial"/>
            <w:i/>
            <w:noProof/>
            <w:color w:val="000000"/>
          </w:rPr>
          <w:t>9 h</w:t>
        </w:r>
      </w:smartTag>
      <w:r w:rsidRPr="002E4FED">
        <w:rPr>
          <w:rFonts w:asciiTheme="minorHAnsi" w:hAnsiTheme="minorHAnsi" w:cs="Arial"/>
          <w:i/>
          <w:noProof/>
          <w:color w:val="000000"/>
        </w:rPr>
        <w:t xml:space="preserve"> à </w:t>
      </w:r>
      <w:smartTag w:uri="urn:schemas-microsoft-com:office:smarttags" w:element="time">
        <w:smartTagPr>
          <w:attr w:name="Hour" w:val="12"/>
        </w:smartTagPr>
        <w:r w:rsidRPr="002E4FED">
          <w:rPr>
            <w:rFonts w:asciiTheme="minorHAnsi" w:hAnsiTheme="minorHAnsi" w:cs="Arial"/>
            <w:i/>
            <w:noProof/>
            <w:color w:val="000000"/>
          </w:rPr>
          <w:t>12 h</w:t>
        </w:r>
      </w:smartTag>
      <w:r w:rsidRPr="002E4FED">
        <w:rPr>
          <w:rFonts w:asciiTheme="minorHAnsi" w:hAnsiTheme="minorHAnsi" w:cs="Arial"/>
          <w:i/>
          <w:noProof/>
          <w:color w:val="000000"/>
        </w:rPr>
        <w:t xml:space="preserve"> et de </w:t>
      </w:r>
      <w:smartTag w:uri="urn:schemas-microsoft-com:office:smarttags" w:element="time">
        <w:smartTagPr>
          <w:attr w:name="Hour" w:val="14"/>
        </w:smartTagPr>
        <w:r w:rsidRPr="002E4FED">
          <w:rPr>
            <w:rFonts w:asciiTheme="minorHAnsi" w:hAnsiTheme="minorHAnsi" w:cs="Arial"/>
            <w:i/>
            <w:noProof/>
            <w:color w:val="000000"/>
          </w:rPr>
          <w:t>14 h</w:t>
        </w:r>
        <w:r w:rsidR="007605FE" w:rsidRPr="002E4FED">
          <w:rPr>
            <w:rFonts w:asciiTheme="minorHAnsi" w:hAnsiTheme="minorHAnsi" w:cs="Arial"/>
            <w:i/>
            <w:noProof/>
            <w:color w:val="000000"/>
          </w:rPr>
          <w:t xml:space="preserve"> 00</w:t>
        </w:r>
      </w:smartTag>
      <w:r w:rsidRPr="002E4FED">
        <w:rPr>
          <w:rFonts w:asciiTheme="minorHAnsi" w:hAnsiTheme="minorHAnsi" w:cs="Arial"/>
          <w:i/>
          <w:noProof/>
          <w:color w:val="000000"/>
        </w:rPr>
        <w:t xml:space="preserve"> à 16 h 30</w:t>
      </w:r>
    </w:p>
    <w:p w14:paraId="5F5748BA" w14:textId="77777777" w:rsidR="008F3EE0" w:rsidRPr="002E4FED" w:rsidRDefault="008F3EE0" w:rsidP="00043802">
      <w:pPr>
        <w:tabs>
          <w:tab w:val="left" w:pos="5529"/>
        </w:tabs>
        <w:jc w:val="both"/>
        <w:rPr>
          <w:rFonts w:asciiTheme="minorHAnsi" w:hAnsiTheme="minorHAnsi" w:cs="Arial"/>
        </w:rPr>
      </w:pPr>
    </w:p>
    <w:p w14:paraId="328DFDBC" w14:textId="77777777" w:rsidR="008F3EE0" w:rsidRPr="002E4FED" w:rsidRDefault="008F3EE0" w:rsidP="00043802">
      <w:pPr>
        <w:tabs>
          <w:tab w:val="left" w:pos="5529"/>
        </w:tabs>
        <w:jc w:val="both"/>
        <w:rPr>
          <w:rFonts w:asciiTheme="minorHAnsi" w:hAnsiTheme="minorHAnsi" w:cs="Arial"/>
          <w:b/>
        </w:rPr>
      </w:pPr>
      <w:r w:rsidRPr="002E4FED">
        <w:rPr>
          <w:rFonts w:asciiTheme="minorHAnsi" w:hAnsiTheme="minorHAnsi" w:cs="Arial"/>
          <w:b/>
        </w:rPr>
        <w:t xml:space="preserve">Le pli extérieur porte les indications suivantes : </w:t>
      </w:r>
    </w:p>
    <w:p w14:paraId="0C4BD9EF" w14:textId="77777777" w:rsidR="008F3EE0" w:rsidRPr="002E4FED" w:rsidRDefault="008F3EE0" w:rsidP="00FC2126">
      <w:pPr>
        <w:numPr>
          <w:ilvl w:val="0"/>
          <w:numId w:val="7"/>
        </w:numPr>
        <w:tabs>
          <w:tab w:val="left" w:pos="5529"/>
        </w:tabs>
        <w:jc w:val="both"/>
        <w:rPr>
          <w:rFonts w:asciiTheme="minorHAnsi" w:hAnsiTheme="minorHAnsi" w:cs="Arial"/>
          <w:b/>
        </w:rPr>
      </w:pPr>
      <w:r w:rsidRPr="002E4FED">
        <w:rPr>
          <w:rFonts w:asciiTheme="minorHAnsi" w:hAnsiTheme="minorHAnsi" w:cs="Arial"/>
          <w:b/>
        </w:rPr>
        <w:t>la raison sociale du candidat</w:t>
      </w:r>
    </w:p>
    <w:p w14:paraId="54F467FC" w14:textId="77777777" w:rsidR="008F3EE0" w:rsidRPr="002E4FED" w:rsidRDefault="008F3EE0" w:rsidP="00FC2126">
      <w:pPr>
        <w:numPr>
          <w:ilvl w:val="0"/>
          <w:numId w:val="7"/>
        </w:numPr>
        <w:tabs>
          <w:tab w:val="left" w:pos="5529"/>
        </w:tabs>
        <w:jc w:val="both"/>
        <w:rPr>
          <w:rFonts w:asciiTheme="minorHAnsi" w:hAnsiTheme="minorHAnsi" w:cs="Arial"/>
          <w:b/>
        </w:rPr>
      </w:pPr>
      <w:r w:rsidRPr="002E4FED">
        <w:rPr>
          <w:rFonts w:asciiTheme="minorHAnsi" w:hAnsiTheme="minorHAnsi" w:cs="Arial"/>
          <w:b/>
        </w:rPr>
        <w:t>l’objet de la procédure</w:t>
      </w:r>
    </w:p>
    <w:p w14:paraId="3F46174C" w14:textId="77777777" w:rsidR="008F3EE0" w:rsidRPr="002E4FED" w:rsidRDefault="008F3EE0" w:rsidP="00FC2126">
      <w:pPr>
        <w:numPr>
          <w:ilvl w:val="0"/>
          <w:numId w:val="7"/>
        </w:numPr>
        <w:tabs>
          <w:tab w:val="left" w:pos="5529"/>
        </w:tabs>
        <w:jc w:val="both"/>
        <w:rPr>
          <w:rFonts w:asciiTheme="minorHAnsi" w:hAnsiTheme="minorHAnsi" w:cs="Arial"/>
          <w:b/>
        </w:rPr>
      </w:pPr>
      <w:r w:rsidRPr="002E4FED">
        <w:rPr>
          <w:rFonts w:asciiTheme="minorHAnsi" w:hAnsiTheme="minorHAnsi" w:cs="Arial"/>
          <w:b/>
        </w:rPr>
        <w:t>la date limite de réception des offres</w:t>
      </w:r>
    </w:p>
    <w:p w14:paraId="7EF895E6" w14:textId="77777777" w:rsidR="008F3EE0" w:rsidRPr="002E4FED" w:rsidRDefault="008F3EE0">
      <w:pPr>
        <w:jc w:val="both"/>
        <w:rPr>
          <w:rFonts w:asciiTheme="minorHAnsi" w:hAnsiTheme="minorHAnsi" w:cs="Arial"/>
        </w:rPr>
      </w:pPr>
    </w:p>
    <w:p w14:paraId="219B89D9" w14:textId="77777777" w:rsidR="008F3EE0" w:rsidRPr="002E4FED" w:rsidRDefault="008F3EE0">
      <w:pPr>
        <w:jc w:val="both"/>
        <w:rPr>
          <w:rFonts w:asciiTheme="minorHAnsi" w:hAnsiTheme="minorHAnsi" w:cs="Arial"/>
        </w:rPr>
      </w:pPr>
      <w:r w:rsidRPr="002E4FED">
        <w:rPr>
          <w:rFonts w:asciiTheme="minorHAnsi" w:hAnsiTheme="minorHAnsi" w:cs="Arial"/>
        </w:rPr>
        <w:t>Le candidat doit faire parvenir cette copie de sauvegarde dans les délais impartis, à savoir, la date limite de réception des offres.</w:t>
      </w:r>
    </w:p>
    <w:p w14:paraId="670415E2" w14:textId="77777777" w:rsidR="008F3EE0" w:rsidRPr="002E4FED" w:rsidRDefault="008F3EE0">
      <w:pPr>
        <w:jc w:val="both"/>
        <w:rPr>
          <w:rFonts w:asciiTheme="minorHAnsi" w:hAnsiTheme="minorHAnsi" w:cs="Arial"/>
        </w:rPr>
      </w:pPr>
    </w:p>
    <w:p w14:paraId="22C866F4" w14:textId="77777777" w:rsidR="008F3EE0" w:rsidRPr="002E4FED" w:rsidRDefault="008F3EE0">
      <w:pPr>
        <w:jc w:val="both"/>
        <w:rPr>
          <w:rFonts w:asciiTheme="minorHAnsi" w:hAnsiTheme="minorHAnsi" w:cs="Arial"/>
        </w:rPr>
      </w:pPr>
      <w:r w:rsidRPr="002E4FED">
        <w:rPr>
          <w:rFonts w:asciiTheme="minorHAnsi" w:hAnsiTheme="minorHAnsi" w:cs="Arial"/>
        </w:rPr>
        <w:t>Cette copie de sauvegarde pourra être ouverte en cas  :</w:t>
      </w:r>
    </w:p>
    <w:p w14:paraId="7D226F09" w14:textId="77777777" w:rsidR="008F3EE0" w:rsidRPr="002E4FED" w:rsidRDefault="008F3EE0" w:rsidP="00FC2126">
      <w:pPr>
        <w:numPr>
          <w:ilvl w:val="0"/>
          <w:numId w:val="3"/>
        </w:numPr>
        <w:jc w:val="both"/>
        <w:rPr>
          <w:rFonts w:asciiTheme="minorHAnsi" w:hAnsiTheme="minorHAnsi" w:cs="Arial"/>
        </w:rPr>
      </w:pPr>
      <w:r w:rsidRPr="002E4FED">
        <w:rPr>
          <w:rFonts w:asciiTheme="minorHAnsi" w:hAnsiTheme="minorHAnsi" w:cs="Arial"/>
        </w:rPr>
        <w:t xml:space="preserve">d’offre transmises par voie dématérialisée et dans lesquelles un programme informatique malveillant est détecté. La trace de la malveillance du programme sera alors conservée par </w:t>
      </w:r>
      <w:r w:rsidR="00EF07BF" w:rsidRPr="002E4FED">
        <w:rPr>
          <w:rFonts w:asciiTheme="minorHAnsi" w:hAnsiTheme="minorHAnsi" w:cs="Arial"/>
        </w:rPr>
        <w:t>le Pouvoir Adjudicateur</w:t>
      </w:r>
      <w:r w:rsidRPr="002E4FED">
        <w:rPr>
          <w:rFonts w:asciiTheme="minorHAnsi" w:hAnsiTheme="minorHAnsi" w:cs="Arial"/>
        </w:rPr>
        <w:t>.</w:t>
      </w:r>
    </w:p>
    <w:p w14:paraId="2D0AA8A7" w14:textId="77777777" w:rsidR="008F3EE0" w:rsidRPr="002E4FED" w:rsidRDefault="008F3EE0" w:rsidP="00FC2126">
      <w:pPr>
        <w:numPr>
          <w:ilvl w:val="0"/>
          <w:numId w:val="3"/>
        </w:numPr>
        <w:jc w:val="both"/>
        <w:rPr>
          <w:rFonts w:asciiTheme="minorHAnsi" w:hAnsiTheme="minorHAnsi" w:cs="Arial"/>
        </w:rPr>
      </w:pPr>
      <w:r w:rsidRPr="002E4FED">
        <w:rPr>
          <w:rFonts w:asciiTheme="minorHAnsi" w:hAnsiTheme="minorHAnsi" w:cs="Arial"/>
        </w:rPr>
        <w:t>d’offre tr</w:t>
      </w:r>
      <w:r w:rsidR="00CC4337" w:rsidRPr="002E4FED">
        <w:rPr>
          <w:rFonts w:asciiTheme="minorHAnsi" w:hAnsiTheme="minorHAnsi" w:cs="Arial"/>
        </w:rPr>
        <w:t>an</w:t>
      </w:r>
      <w:r w:rsidR="007A3297" w:rsidRPr="002E4FED">
        <w:rPr>
          <w:rFonts w:asciiTheme="minorHAnsi" w:hAnsiTheme="minorHAnsi" w:cs="Arial"/>
        </w:rPr>
        <w:t>smise par voie dématérialisée e</w:t>
      </w:r>
      <w:r w:rsidR="00CC4337" w:rsidRPr="002E4FED">
        <w:rPr>
          <w:rFonts w:asciiTheme="minorHAnsi" w:hAnsiTheme="minorHAnsi" w:cs="Arial"/>
        </w:rPr>
        <w:t>t reçue</w:t>
      </w:r>
      <w:r w:rsidRPr="002E4FED">
        <w:rPr>
          <w:rFonts w:asciiTheme="minorHAnsi" w:hAnsiTheme="minorHAnsi" w:cs="Arial"/>
        </w:rPr>
        <w:t xml:space="preserve"> </w:t>
      </w:r>
    </w:p>
    <w:p w14:paraId="0CF4D63A" w14:textId="77777777" w:rsidR="008F3EE0" w:rsidRPr="002E4FED" w:rsidRDefault="00CC4337" w:rsidP="00FC2126">
      <w:pPr>
        <w:numPr>
          <w:ilvl w:val="1"/>
          <w:numId w:val="3"/>
        </w:numPr>
        <w:jc w:val="both"/>
        <w:rPr>
          <w:rFonts w:asciiTheme="minorHAnsi" w:hAnsiTheme="minorHAnsi" w:cs="Arial"/>
        </w:rPr>
      </w:pPr>
      <w:r w:rsidRPr="002E4FED">
        <w:rPr>
          <w:rFonts w:asciiTheme="minorHAnsi" w:hAnsiTheme="minorHAnsi" w:cs="Arial"/>
        </w:rPr>
        <w:t>de façon incomplète ou hors délais,</w:t>
      </w:r>
    </w:p>
    <w:p w14:paraId="27CB3475" w14:textId="77777777" w:rsidR="008F3EE0" w:rsidRPr="002E4FED" w:rsidRDefault="00CC4337" w:rsidP="00FC2126">
      <w:pPr>
        <w:numPr>
          <w:ilvl w:val="1"/>
          <w:numId w:val="3"/>
        </w:numPr>
        <w:jc w:val="both"/>
        <w:rPr>
          <w:rFonts w:asciiTheme="minorHAnsi" w:hAnsiTheme="minorHAnsi" w:cs="Arial"/>
        </w:rPr>
      </w:pPr>
      <w:r w:rsidRPr="002E4FED">
        <w:rPr>
          <w:rFonts w:asciiTheme="minorHAnsi" w:hAnsiTheme="minorHAnsi" w:cs="Arial"/>
        </w:rPr>
        <w:t>ou n’ayant pas pu être ouverte,</w:t>
      </w:r>
    </w:p>
    <w:p w14:paraId="39A8279F" w14:textId="77777777" w:rsidR="00CC4337" w:rsidRPr="002E4FED" w:rsidRDefault="00CC4337" w:rsidP="00FC2126">
      <w:pPr>
        <w:numPr>
          <w:ilvl w:val="1"/>
          <w:numId w:val="3"/>
        </w:numPr>
        <w:jc w:val="both"/>
        <w:rPr>
          <w:rFonts w:asciiTheme="minorHAnsi" w:hAnsiTheme="minorHAnsi" w:cs="Arial"/>
        </w:rPr>
      </w:pPr>
      <w:r w:rsidRPr="002E4FED">
        <w:rPr>
          <w:rFonts w:asciiTheme="minorHAnsi" w:hAnsiTheme="minorHAnsi" w:cs="Arial"/>
        </w:rPr>
        <w:lastRenderedPageBreak/>
        <w:t>Et sous réserve que la transmission de l’offre ait commencé avant l’expiration du délai de remise des offres.</w:t>
      </w:r>
    </w:p>
    <w:p w14:paraId="0304E4AB" w14:textId="77777777" w:rsidR="008F3EE0" w:rsidRPr="002E4FED" w:rsidRDefault="008F3EE0" w:rsidP="00734754">
      <w:pPr>
        <w:jc w:val="both"/>
        <w:rPr>
          <w:rFonts w:asciiTheme="minorHAnsi" w:hAnsiTheme="minorHAnsi" w:cs="Arial"/>
        </w:rPr>
      </w:pPr>
    </w:p>
    <w:p w14:paraId="6DC528CB" w14:textId="77777777" w:rsidR="00FC2126" w:rsidRPr="002E4FED" w:rsidRDefault="00EF07BF" w:rsidP="009B3391">
      <w:pPr>
        <w:jc w:val="both"/>
        <w:rPr>
          <w:rFonts w:asciiTheme="minorHAnsi" w:hAnsiTheme="minorHAnsi" w:cs="Arial"/>
        </w:rPr>
      </w:pPr>
      <w:r w:rsidRPr="002E4FED">
        <w:rPr>
          <w:rFonts w:asciiTheme="minorHAnsi" w:hAnsiTheme="minorHAnsi" w:cs="Arial"/>
        </w:rPr>
        <w:t>Le Pouvoir Adjudicateur</w:t>
      </w:r>
      <w:r w:rsidR="008F3EE0" w:rsidRPr="002E4FED">
        <w:rPr>
          <w:rFonts w:asciiTheme="minorHAnsi" w:hAnsiTheme="minorHAnsi" w:cs="Arial"/>
        </w:rPr>
        <w:t xml:space="preserve"> procède alors à l'ouverture de la copie de sauvegarde, sous réserve que celle-ci lui soit parvenue dans les délais impartis.</w:t>
      </w:r>
      <w:r w:rsidR="00FA3DDD" w:rsidRPr="002E4FED">
        <w:rPr>
          <w:rFonts w:asciiTheme="minorHAnsi" w:hAnsiTheme="minorHAnsi" w:cs="Arial"/>
        </w:rPr>
        <w:t xml:space="preserve"> Si le pli contenant la copie de sauvegarde n’est pas ouvert, il est détruit par </w:t>
      </w:r>
      <w:r w:rsidRPr="002E4FED">
        <w:rPr>
          <w:rFonts w:asciiTheme="minorHAnsi" w:hAnsiTheme="minorHAnsi" w:cs="Arial"/>
        </w:rPr>
        <w:t>le Pouvoir Adjudicateur</w:t>
      </w:r>
      <w:r w:rsidR="00FA3DDD" w:rsidRPr="002E4FED">
        <w:rPr>
          <w:rFonts w:asciiTheme="minorHAnsi" w:hAnsiTheme="minorHAnsi" w:cs="Arial"/>
        </w:rPr>
        <w:t>.</w:t>
      </w:r>
    </w:p>
    <w:p w14:paraId="3FBAE830" w14:textId="77777777" w:rsidR="00CC4337" w:rsidRPr="002E4FED" w:rsidRDefault="00CC4337" w:rsidP="009B3391">
      <w:pPr>
        <w:jc w:val="both"/>
        <w:rPr>
          <w:rFonts w:asciiTheme="minorHAnsi" w:hAnsiTheme="minorHAnsi" w:cs="Arial"/>
        </w:rPr>
      </w:pPr>
    </w:p>
    <w:p w14:paraId="006A4E56" w14:textId="77777777" w:rsidR="00FC2126" w:rsidRPr="002E4FED" w:rsidRDefault="00FC2126" w:rsidP="00E07489">
      <w:pPr>
        <w:rPr>
          <w:rFonts w:asciiTheme="minorHAnsi" w:eastAsia="Calibri" w:hAnsiTheme="minorHAnsi"/>
          <w:sz w:val="24"/>
          <w:lang w:eastAsia="en-US"/>
        </w:rPr>
      </w:pPr>
    </w:p>
    <w:p w14:paraId="094BE501" w14:textId="77777777" w:rsidR="00CC4337" w:rsidRPr="002E4FED" w:rsidRDefault="00CC4337" w:rsidP="00E07489">
      <w:pPr>
        <w:rPr>
          <w:rFonts w:asciiTheme="minorHAnsi" w:eastAsia="Calibri" w:hAnsiTheme="minorHAnsi"/>
          <w:b/>
          <w:color w:val="7030A0"/>
          <w:sz w:val="24"/>
          <w:u w:val="single"/>
          <w:lang w:eastAsia="en-US"/>
        </w:rPr>
      </w:pPr>
      <w:bookmarkStart w:id="37" w:name="Conseils"/>
      <w:r w:rsidRPr="002E4FED">
        <w:rPr>
          <w:rFonts w:asciiTheme="minorHAnsi" w:eastAsia="Calibri" w:hAnsiTheme="minorHAnsi"/>
          <w:b/>
          <w:color w:val="7030A0"/>
          <w:sz w:val="24"/>
          <w:u w:val="single"/>
          <w:lang w:eastAsia="en-US"/>
        </w:rPr>
        <w:t>CONSEILS POUR PERMETTRE UN DEPOT DANS DE BONNES CONDITIONS :</w:t>
      </w:r>
    </w:p>
    <w:bookmarkEnd w:id="37"/>
    <w:p w14:paraId="3F9D0DD6" w14:textId="77777777" w:rsidR="00CC4337" w:rsidRPr="002E4FED" w:rsidRDefault="00CC4337" w:rsidP="00E07489">
      <w:pPr>
        <w:rPr>
          <w:rFonts w:asciiTheme="minorHAnsi" w:eastAsia="Calibri" w:hAnsiTheme="minorHAnsi"/>
          <w:sz w:val="24"/>
          <w:lang w:eastAsia="en-US"/>
        </w:rPr>
      </w:pPr>
      <w:r w:rsidRPr="002E4FED">
        <w:rPr>
          <w:rFonts w:asciiTheme="minorHAnsi" w:eastAsia="Calibri" w:hAnsiTheme="minorHAnsi"/>
          <w:sz w:val="24"/>
          <w:lang w:eastAsia="en-US"/>
        </w:rPr>
        <w:t xml:space="preserve"> </w:t>
      </w:r>
    </w:p>
    <w:p w14:paraId="0728B21C" w14:textId="77777777" w:rsidR="00FC2126" w:rsidRPr="002E4FED" w:rsidRDefault="00FC2126" w:rsidP="00E07489">
      <w:pPr>
        <w:rPr>
          <w:rFonts w:asciiTheme="minorHAnsi" w:eastAsia="Calibri" w:hAnsiTheme="minorHAnsi"/>
          <w:color w:val="943634" w:themeColor="accent2" w:themeShade="BF"/>
          <w:sz w:val="24"/>
          <w:lang w:eastAsia="en-US"/>
        </w:rPr>
      </w:pPr>
      <w:r w:rsidRPr="002E4FED">
        <w:rPr>
          <w:rFonts w:asciiTheme="minorHAnsi" w:eastAsia="Calibri" w:hAnsiTheme="minorHAnsi"/>
          <w:color w:val="943634" w:themeColor="accent2" w:themeShade="BF"/>
          <w:sz w:val="24"/>
          <w:lang w:eastAsia="en-US"/>
        </w:rPr>
        <w:t xml:space="preserve">Nommage des fichiers : </w:t>
      </w:r>
    </w:p>
    <w:p w14:paraId="3F45926C" w14:textId="77777777" w:rsidR="0086326B" w:rsidRPr="00F23DD6" w:rsidRDefault="0086326B" w:rsidP="0086326B">
      <w:pPr>
        <w:rPr>
          <w:rFonts w:asciiTheme="minorHAnsi" w:hAnsiTheme="minorHAnsi"/>
          <w:szCs w:val="22"/>
        </w:rPr>
      </w:pPr>
      <w:r w:rsidRPr="00F23DD6">
        <w:rPr>
          <w:rFonts w:asciiTheme="minorHAnsi" w:hAnsiTheme="minorHAnsi"/>
          <w:szCs w:val="22"/>
        </w:rPr>
        <w:t>Les fichiers devront être nommés de la façon suivante :</w:t>
      </w:r>
    </w:p>
    <w:p w14:paraId="6B0F0030" w14:textId="77777777" w:rsidR="0086326B" w:rsidRPr="0062762D" w:rsidRDefault="0086326B" w:rsidP="0086326B">
      <w:pPr>
        <w:rPr>
          <w:rFonts w:asciiTheme="minorHAnsi" w:hAnsiTheme="minorHAnsi"/>
          <w:b/>
          <w:szCs w:val="22"/>
          <w:u w:val="single"/>
        </w:rPr>
      </w:pPr>
      <w:r w:rsidRPr="0062762D">
        <w:rPr>
          <w:rFonts w:asciiTheme="minorHAnsi" w:hAnsiTheme="minorHAnsi"/>
          <w:b/>
          <w:szCs w:val="22"/>
          <w:u w:val="single"/>
        </w:rPr>
        <w:t>Nom du candidat – Identifiant de la consultation – Nature du document</w:t>
      </w:r>
    </w:p>
    <w:p w14:paraId="3987322A" w14:textId="6B86C885" w:rsidR="0086326B" w:rsidRPr="00F23DD6" w:rsidRDefault="00277128" w:rsidP="0086326B">
      <w:pPr>
        <w:rPr>
          <w:rFonts w:asciiTheme="minorHAnsi" w:hAnsiTheme="minorHAnsi"/>
          <w:szCs w:val="22"/>
        </w:rPr>
      </w:pPr>
      <w:r>
        <w:rPr>
          <w:rFonts w:asciiTheme="minorHAnsi" w:hAnsiTheme="minorHAnsi"/>
          <w:szCs w:val="22"/>
        </w:rPr>
        <w:t xml:space="preserve">Exemple : « ENTREPRISE </w:t>
      </w:r>
      <w:r w:rsidR="0086326B" w:rsidRPr="00F23DD6">
        <w:rPr>
          <w:rFonts w:asciiTheme="minorHAnsi" w:hAnsiTheme="minorHAnsi"/>
          <w:szCs w:val="22"/>
        </w:rPr>
        <w:t>DUPONT–</w:t>
      </w:r>
      <w:r w:rsidR="003760DC">
        <w:rPr>
          <w:rFonts w:asciiTheme="minorHAnsi" w:hAnsiTheme="minorHAnsi"/>
          <w:szCs w:val="22"/>
        </w:rPr>
        <w:t>SAD TRANSP</w:t>
      </w:r>
      <w:r w:rsidR="0086326B" w:rsidRPr="00F23DD6">
        <w:rPr>
          <w:rFonts w:asciiTheme="minorHAnsi" w:hAnsiTheme="minorHAnsi"/>
          <w:szCs w:val="22"/>
        </w:rPr>
        <w:t>–KBIS »</w:t>
      </w:r>
      <w:r w:rsidR="0086326B" w:rsidRPr="00F23DD6">
        <w:rPr>
          <w:rFonts w:asciiTheme="minorHAnsi" w:eastAsia="Calibri" w:hAnsiTheme="minorHAnsi" w:cs="ArialMTStd-Medium"/>
          <w:szCs w:val="22"/>
          <w:lang w:eastAsia="en-US"/>
        </w:rPr>
        <w:t>.</w:t>
      </w:r>
    </w:p>
    <w:p w14:paraId="129C517F" w14:textId="77777777" w:rsidR="00E07489" w:rsidRPr="002E4FED" w:rsidRDefault="00E07489" w:rsidP="00E07489">
      <w:pPr>
        <w:rPr>
          <w:rFonts w:asciiTheme="minorHAnsi" w:eastAsia="Calibri" w:hAnsiTheme="minorHAnsi"/>
          <w:color w:val="943634" w:themeColor="accent2" w:themeShade="BF"/>
          <w:lang w:eastAsia="en-US"/>
        </w:rPr>
      </w:pPr>
    </w:p>
    <w:p w14:paraId="11EF3F9E" w14:textId="77777777" w:rsidR="00E07489" w:rsidRPr="002E4FED" w:rsidRDefault="00E07489" w:rsidP="00E07489">
      <w:pPr>
        <w:rPr>
          <w:rFonts w:asciiTheme="minorHAnsi" w:eastAsia="Calibri" w:hAnsiTheme="minorHAnsi"/>
          <w:lang w:eastAsia="en-US"/>
        </w:rPr>
      </w:pPr>
      <w:r w:rsidRPr="002E4FED">
        <w:rPr>
          <w:rFonts w:asciiTheme="minorHAnsi" w:eastAsia="Calibri" w:hAnsiTheme="minorHAnsi"/>
          <w:lang w:eastAsia="en-US"/>
        </w:rPr>
        <w:t xml:space="preserve">Les fichiers devront être nommés selon les dénominations suivantes : </w:t>
      </w:r>
    </w:p>
    <w:p w14:paraId="22685902" w14:textId="77777777" w:rsidR="00E07489" w:rsidRPr="002E4FED" w:rsidRDefault="00E07489" w:rsidP="00E07489">
      <w:pPr>
        <w:rPr>
          <w:rFonts w:asciiTheme="minorHAnsi" w:eastAsia="Calibri" w:hAnsiTheme="minorHAnsi"/>
          <w:lang w:eastAsia="en-US"/>
        </w:rPr>
      </w:pPr>
    </w:p>
    <w:tbl>
      <w:tblPr>
        <w:tblW w:w="9938"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001"/>
        <w:gridCol w:w="2756"/>
        <w:gridCol w:w="3181"/>
      </w:tblGrid>
      <w:tr w:rsidR="00E07489" w:rsidRPr="00F23DD6" w14:paraId="63F016A1" w14:textId="77777777" w:rsidTr="002E4FED">
        <w:trPr>
          <w:trHeight w:val="279"/>
        </w:trPr>
        <w:tc>
          <w:tcPr>
            <w:tcW w:w="4001" w:type="dxa"/>
            <w:shd w:val="clear" w:color="000000" w:fill="FFFFFF"/>
            <w:vAlign w:val="center"/>
          </w:tcPr>
          <w:p w14:paraId="182B5594" w14:textId="77777777" w:rsidR="00E07489" w:rsidRPr="002E4FED" w:rsidRDefault="00E07489" w:rsidP="00E07489">
            <w:pPr>
              <w:rPr>
                <w:rFonts w:asciiTheme="minorHAnsi" w:hAnsiTheme="minorHAnsi"/>
                <w:color w:val="000000"/>
              </w:rPr>
            </w:pPr>
            <w:r w:rsidRPr="002E4FED">
              <w:rPr>
                <w:rFonts w:asciiTheme="minorHAnsi" w:hAnsiTheme="minorHAnsi"/>
                <w:color w:val="000000"/>
              </w:rPr>
              <w:t>Type de pièce</w:t>
            </w:r>
          </w:p>
        </w:tc>
        <w:tc>
          <w:tcPr>
            <w:tcW w:w="2756" w:type="dxa"/>
            <w:shd w:val="clear" w:color="000000" w:fill="FFFFFF"/>
            <w:vAlign w:val="center"/>
          </w:tcPr>
          <w:p w14:paraId="517EDCEA" w14:textId="77777777" w:rsidR="00E07489" w:rsidRPr="002E4FED" w:rsidRDefault="00E07489" w:rsidP="00E07489">
            <w:pPr>
              <w:rPr>
                <w:rFonts w:asciiTheme="minorHAnsi" w:hAnsiTheme="minorHAnsi"/>
                <w:i/>
                <w:iCs/>
                <w:color w:val="000000"/>
              </w:rPr>
            </w:pPr>
            <w:r w:rsidRPr="002E4FED">
              <w:rPr>
                <w:rFonts w:asciiTheme="minorHAnsi" w:hAnsiTheme="minorHAnsi"/>
                <w:i/>
                <w:iCs/>
                <w:color w:val="000000"/>
              </w:rPr>
              <w:t>Nom de la pièce</w:t>
            </w:r>
          </w:p>
        </w:tc>
        <w:tc>
          <w:tcPr>
            <w:tcW w:w="3181" w:type="dxa"/>
            <w:shd w:val="clear" w:color="000000" w:fill="FFFFFF"/>
            <w:vAlign w:val="center"/>
          </w:tcPr>
          <w:p w14:paraId="0AEDE829" w14:textId="77777777" w:rsidR="00E07489" w:rsidRPr="002E4FED" w:rsidRDefault="00E07489" w:rsidP="00E07489">
            <w:pPr>
              <w:rPr>
                <w:rFonts w:asciiTheme="minorHAnsi" w:hAnsiTheme="minorHAnsi"/>
                <w:color w:val="FF0000"/>
              </w:rPr>
            </w:pPr>
            <w:r w:rsidRPr="002E4FED">
              <w:rPr>
                <w:rFonts w:asciiTheme="minorHAnsi" w:hAnsiTheme="minorHAnsi"/>
                <w:i/>
                <w:iCs/>
                <w:color w:val="000000"/>
              </w:rPr>
              <w:t xml:space="preserve">Pièces entrant dans la </w:t>
            </w:r>
            <w:r w:rsidRPr="002E4FED">
              <w:rPr>
                <w:rFonts w:asciiTheme="minorHAnsi" w:hAnsiTheme="minorHAnsi"/>
                <w:i/>
                <w:iCs/>
                <w:color w:val="FF0000"/>
              </w:rPr>
              <w:t>composition de la candidature au SAD</w:t>
            </w:r>
          </w:p>
        </w:tc>
      </w:tr>
      <w:tr w:rsidR="00E07489" w:rsidRPr="00F23DD6" w14:paraId="1A17974A" w14:textId="77777777" w:rsidTr="002E4FED">
        <w:trPr>
          <w:trHeight w:val="279"/>
        </w:trPr>
        <w:tc>
          <w:tcPr>
            <w:tcW w:w="4001" w:type="dxa"/>
            <w:shd w:val="clear" w:color="000000" w:fill="FFFFFF"/>
            <w:vAlign w:val="center"/>
            <w:hideMark/>
          </w:tcPr>
          <w:p w14:paraId="0CA0FF00" w14:textId="77777777" w:rsidR="00E07489" w:rsidRPr="002E4FED" w:rsidRDefault="00E07489" w:rsidP="00E07489">
            <w:pPr>
              <w:rPr>
                <w:rFonts w:asciiTheme="minorHAnsi" w:hAnsiTheme="minorHAnsi"/>
                <w:color w:val="000000"/>
              </w:rPr>
            </w:pPr>
            <w:r w:rsidRPr="002E4FED">
              <w:rPr>
                <w:rFonts w:asciiTheme="minorHAnsi" w:hAnsiTheme="minorHAnsi"/>
                <w:color w:val="000000"/>
              </w:rPr>
              <w:t>DECLARATION DU CANDIDAT</w:t>
            </w:r>
          </w:p>
        </w:tc>
        <w:tc>
          <w:tcPr>
            <w:tcW w:w="2756" w:type="dxa"/>
            <w:shd w:val="clear" w:color="000000" w:fill="FFFFFF"/>
            <w:vAlign w:val="center"/>
            <w:hideMark/>
          </w:tcPr>
          <w:p w14:paraId="176354AE" w14:textId="77777777" w:rsidR="00E07489" w:rsidRPr="002E4FED" w:rsidRDefault="00E07489" w:rsidP="00E07489">
            <w:pPr>
              <w:rPr>
                <w:rFonts w:asciiTheme="minorHAnsi" w:hAnsiTheme="minorHAnsi"/>
                <w:i/>
                <w:iCs/>
                <w:color w:val="000000"/>
              </w:rPr>
            </w:pPr>
            <w:r w:rsidRPr="002E4FED">
              <w:rPr>
                <w:rFonts w:asciiTheme="minorHAnsi" w:hAnsiTheme="minorHAnsi"/>
                <w:i/>
                <w:iCs/>
                <w:color w:val="000000"/>
              </w:rPr>
              <w:t>DC2</w:t>
            </w:r>
          </w:p>
        </w:tc>
        <w:tc>
          <w:tcPr>
            <w:tcW w:w="3181" w:type="dxa"/>
            <w:shd w:val="clear" w:color="000000" w:fill="FFFFFF"/>
          </w:tcPr>
          <w:p w14:paraId="58B45B18" w14:textId="77777777" w:rsidR="00E07489" w:rsidRPr="002E4FED" w:rsidRDefault="00E07489" w:rsidP="00E07489">
            <w:pPr>
              <w:rPr>
                <w:rFonts w:asciiTheme="minorHAnsi" w:hAnsiTheme="minorHAnsi"/>
                <w:color w:val="0070C0"/>
              </w:rPr>
            </w:pPr>
            <w:r w:rsidRPr="002E4FED">
              <w:rPr>
                <w:rFonts w:asciiTheme="minorHAnsi" w:hAnsiTheme="minorHAnsi"/>
                <w:color w:val="0070C0"/>
              </w:rPr>
              <w:t xml:space="preserve">OUI </w:t>
            </w:r>
          </w:p>
        </w:tc>
      </w:tr>
      <w:tr w:rsidR="00E07489" w:rsidRPr="00F23DD6" w14:paraId="46399674" w14:textId="77777777" w:rsidTr="002E4FED">
        <w:trPr>
          <w:trHeight w:val="279"/>
        </w:trPr>
        <w:tc>
          <w:tcPr>
            <w:tcW w:w="4001" w:type="dxa"/>
            <w:shd w:val="clear" w:color="000000" w:fill="FFFFFF"/>
            <w:vAlign w:val="center"/>
            <w:hideMark/>
          </w:tcPr>
          <w:p w14:paraId="1613B71F" w14:textId="77777777" w:rsidR="00E07489" w:rsidRPr="002E4FED" w:rsidRDefault="00E07489" w:rsidP="00E07489">
            <w:pPr>
              <w:rPr>
                <w:rFonts w:asciiTheme="minorHAnsi" w:hAnsiTheme="minorHAnsi"/>
                <w:color w:val="000000"/>
              </w:rPr>
            </w:pPr>
            <w:r w:rsidRPr="002E4FED">
              <w:rPr>
                <w:rFonts w:asciiTheme="minorHAnsi" w:hAnsiTheme="minorHAnsi"/>
                <w:color w:val="000000"/>
              </w:rPr>
              <w:t>KBIS</w:t>
            </w:r>
          </w:p>
        </w:tc>
        <w:tc>
          <w:tcPr>
            <w:tcW w:w="2756" w:type="dxa"/>
            <w:shd w:val="clear" w:color="000000" w:fill="FFFFFF"/>
            <w:vAlign w:val="center"/>
            <w:hideMark/>
          </w:tcPr>
          <w:p w14:paraId="0D64CD72" w14:textId="35FDEBE7" w:rsidR="00E07489" w:rsidRPr="002E4FED" w:rsidRDefault="00E07489" w:rsidP="00E07489">
            <w:pPr>
              <w:rPr>
                <w:rFonts w:asciiTheme="minorHAnsi" w:hAnsiTheme="minorHAnsi"/>
                <w:i/>
                <w:iCs/>
                <w:color w:val="000000"/>
              </w:rPr>
            </w:pPr>
            <w:r w:rsidRPr="002E4FED">
              <w:rPr>
                <w:rFonts w:asciiTheme="minorHAnsi" w:hAnsiTheme="minorHAnsi"/>
                <w:i/>
                <w:iCs/>
                <w:color w:val="000000"/>
              </w:rPr>
              <w:t>KBIS</w:t>
            </w:r>
            <w:r w:rsidR="003221D3">
              <w:rPr>
                <w:rFonts w:asciiTheme="minorHAnsi" w:hAnsiTheme="minorHAnsi"/>
                <w:i/>
                <w:iCs/>
                <w:color w:val="000000"/>
              </w:rPr>
              <w:t xml:space="preserve"> ou communication du numéro SIREN ou équivalent</w:t>
            </w:r>
          </w:p>
        </w:tc>
        <w:tc>
          <w:tcPr>
            <w:tcW w:w="3181" w:type="dxa"/>
            <w:shd w:val="clear" w:color="000000" w:fill="FFFFFF"/>
          </w:tcPr>
          <w:p w14:paraId="6F2A5631" w14:textId="77777777" w:rsidR="00E07489" w:rsidRPr="002E4FED" w:rsidRDefault="00E07489" w:rsidP="00E07489">
            <w:pPr>
              <w:rPr>
                <w:rFonts w:asciiTheme="minorHAnsi" w:hAnsiTheme="minorHAnsi"/>
                <w:color w:val="0070C0"/>
              </w:rPr>
            </w:pPr>
            <w:r w:rsidRPr="002E4FED">
              <w:rPr>
                <w:rFonts w:asciiTheme="minorHAnsi" w:hAnsiTheme="minorHAnsi"/>
                <w:color w:val="0070C0"/>
              </w:rPr>
              <w:t xml:space="preserve">OUI </w:t>
            </w:r>
          </w:p>
        </w:tc>
      </w:tr>
      <w:tr w:rsidR="00E07489" w:rsidRPr="00F23DD6" w14:paraId="246388EF" w14:textId="77777777" w:rsidTr="002E4FED">
        <w:trPr>
          <w:trHeight w:val="279"/>
        </w:trPr>
        <w:tc>
          <w:tcPr>
            <w:tcW w:w="4001" w:type="dxa"/>
            <w:shd w:val="clear" w:color="000000" w:fill="FFFFFF"/>
            <w:vAlign w:val="center"/>
            <w:hideMark/>
          </w:tcPr>
          <w:p w14:paraId="2A4DB556" w14:textId="77777777" w:rsidR="00E07489" w:rsidRPr="002E4FED" w:rsidRDefault="00E07489" w:rsidP="00E07489">
            <w:pPr>
              <w:rPr>
                <w:rFonts w:asciiTheme="minorHAnsi" w:hAnsiTheme="minorHAnsi"/>
                <w:color w:val="000000"/>
              </w:rPr>
            </w:pPr>
            <w:r w:rsidRPr="002E4FED">
              <w:rPr>
                <w:rFonts w:asciiTheme="minorHAnsi" w:hAnsiTheme="minorHAnsi"/>
                <w:color w:val="000000"/>
              </w:rPr>
              <w:t>LETTRE DE CANDIDATURE</w:t>
            </w:r>
          </w:p>
        </w:tc>
        <w:tc>
          <w:tcPr>
            <w:tcW w:w="2756" w:type="dxa"/>
            <w:shd w:val="clear" w:color="000000" w:fill="FFFFFF"/>
            <w:vAlign w:val="center"/>
            <w:hideMark/>
          </w:tcPr>
          <w:p w14:paraId="02326BE1" w14:textId="77777777" w:rsidR="00E07489" w:rsidRPr="002E4FED" w:rsidRDefault="00E07489" w:rsidP="00E07489">
            <w:pPr>
              <w:rPr>
                <w:rFonts w:asciiTheme="minorHAnsi" w:hAnsiTheme="minorHAnsi"/>
                <w:i/>
                <w:iCs/>
                <w:color w:val="000000"/>
              </w:rPr>
            </w:pPr>
            <w:r w:rsidRPr="002E4FED">
              <w:rPr>
                <w:rFonts w:asciiTheme="minorHAnsi" w:hAnsiTheme="minorHAnsi"/>
                <w:i/>
                <w:iCs/>
                <w:color w:val="000000"/>
              </w:rPr>
              <w:t>DC1</w:t>
            </w:r>
          </w:p>
        </w:tc>
        <w:tc>
          <w:tcPr>
            <w:tcW w:w="3181" w:type="dxa"/>
            <w:shd w:val="clear" w:color="000000" w:fill="FFFFFF"/>
          </w:tcPr>
          <w:p w14:paraId="63613CBA" w14:textId="77777777" w:rsidR="00E07489" w:rsidRPr="002E4FED" w:rsidRDefault="00E07489" w:rsidP="00E07489">
            <w:pPr>
              <w:rPr>
                <w:rFonts w:asciiTheme="minorHAnsi" w:hAnsiTheme="minorHAnsi"/>
                <w:color w:val="0070C0"/>
              </w:rPr>
            </w:pPr>
            <w:r w:rsidRPr="002E4FED">
              <w:rPr>
                <w:rFonts w:asciiTheme="minorHAnsi" w:hAnsiTheme="minorHAnsi"/>
                <w:color w:val="0070C0"/>
              </w:rPr>
              <w:t xml:space="preserve">OUI </w:t>
            </w:r>
          </w:p>
        </w:tc>
      </w:tr>
    </w:tbl>
    <w:p w14:paraId="19890FBE" w14:textId="77777777" w:rsidR="00E07489" w:rsidRPr="002E4FED" w:rsidRDefault="00E07489" w:rsidP="00E07489">
      <w:pPr>
        <w:rPr>
          <w:rFonts w:asciiTheme="minorHAnsi" w:eastAsia="Calibri" w:hAnsiTheme="minorHAnsi"/>
          <w:lang w:eastAsia="en-US"/>
        </w:rPr>
      </w:pPr>
    </w:p>
    <w:p w14:paraId="3A2DBA79" w14:textId="77777777" w:rsidR="00E07489" w:rsidRPr="002E4FED" w:rsidRDefault="00CC0BC2" w:rsidP="00E07489">
      <w:pPr>
        <w:rPr>
          <w:rFonts w:asciiTheme="minorHAnsi" w:eastAsia="Calibri" w:hAnsiTheme="minorHAnsi"/>
          <w:lang w:eastAsia="en-US"/>
        </w:rPr>
      </w:pPr>
      <w:r w:rsidRPr="002E4FED">
        <w:rPr>
          <w:rFonts w:asciiTheme="minorHAnsi" w:eastAsia="Calibri" w:hAnsiTheme="minorHAnsi"/>
          <w:lang w:eastAsia="en-US"/>
        </w:rPr>
        <w:t xml:space="preserve">Pour information voici les pièces pouvant être demandées </w:t>
      </w:r>
      <w:r w:rsidR="00277128">
        <w:rPr>
          <w:rFonts w:asciiTheme="minorHAnsi" w:eastAsia="Calibri" w:hAnsiTheme="minorHAnsi"/>
          <w:lang w:eastAsia="en-US"/>
        </w:rPr>
        <w:t xml:space="preserve">ultérieurement </w:t>
      </w:r>
      <w:r w:rsidRPr="002E4FED">
        <w:rPr>
          <w:rFonts w:asciiTheme="minorHAnsi" w:eastAsia="Calibri" w:hAnsiTheme="minorHAnsi"/>
          <w:lang w:eastAsia="en-US"/>
        </w:rPr>
        <w:t xml:space="preserve">dans </w:t>
      </w:r>
      <w:r w:rsidR="00277128">
        <w:rPr>
          <w:rFonts w:asciiTheme="minorHAnsi" w:eastAsia="Calibri" w:hAnsiTheme="minorHAnsi"/>
          <w:lang w:eastAsia="en-US"/>
        </w:rPr>
        <w:t xml:space="preserve">les </w:t>
      </w:r>
      <w:r w:rsidRPr="002E4FED">
        <w:rPr>
          <w:rFonts w:asciiTheme="minorHAnsi" w:eastAsia="Calibri" w:hAnsiTheme="minorHAnsi"/>
          <w:lang w:eastAsia="en-US"/>
        </w:rPr>
        <w:t>marchés spécifiques :</w:t>
      </w:r>
    </w:p>
    <w:p w14:paraId="0757949E" w14:textId="77777777" w:rsidR="00CC0BC2" w:rsidRPr="002E4FED" w:rsidRDefault="00CC0BC2" w:rsidP="00E07489">
      <w:pPr>
        <w:rPr>
          <w:rFonts w:asciiTheme="minorHAnsi" w:eastAsia="Calibri" w:hAnsiTheme="minorHAnsi"/>
          <w:lang w:eastAsia="en-US"/>
        </w:rPr>
      </w:pPr>
    </w:p>
    <w:tbl>
      <w:tblPr>
        <w:tblW w:w="9967"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02"/>
        <w:gridCol w:w="4065"/>
      </w:tblGrid>
      <w:tr w:rsidR="00CC0BC2" w:rsidRPr="00F23DD6" w14:paraId="7CEEE308" w14:textId="77777777" w:rsidTr="008C09E9">
        <w:trPr>
          <w:trHeight w:val="551"/>
        </w:trPr>
        <w:tc>
          <w:tcPr>
            <w:tcW w:w="5902" w:type="dxa"/>
            <w:shd w:val="clear" w:color="000000" w:fill="FFFFFF"/>
            <w:vAlign w:val="center"/>
          </w:tcPr>
          <w:p w14:paraId="45ED3103" w14:textId="77777777" w:rsidR="00CC0BC2" w:rsidRPr="002E4FED" w:rsidRDefault="00CC0BC2" w:rsidP="00E07489">
            <w:pPr>
              <w:rPr>
                <w:rFonts w:asciiTheme="minorHAnsi" w:hAnsiTheme="minorHAnsi"/>
                <w:color w:val="000000"/>
              </w:rPr>
            </w:pPr>
            <w:r w:rsidRPr="002E4FED">
              <w:rPr>
                <w:rFonts w:asciiTheme="minorHAnsi" w:hAnsiTheme="minorHAnsi"/>
                <w:color w:val="000000"/>
              </w:rPr>
              <w:t>Type de pièce</w:t>
            </w:r>
          </w:p>
        </w:tc>
        <w:tc>
          <w:tcPr>
            <w:tcW w:w="4065" w:type="dxa"/>
            <w:shd w:val="clear" w:color="000000" w:fill="FFFFFF"/>
            <w:vAlign w:val="center"/>
          </w:tcPr>
          <w:p w14:paraId="377E2219" w14:textId="77777777" w:rsidR="00CC0BC2" w:rsidRPr="002E4FED" w:rsidRDefault="00CC0BC2" w:rsidP="00E07489">
            <w:pPr>
              <w:rPr>
                <w:rFonts w:asciiTheme="minorHAnsi" w:hAnsiTheme="minorHAnsi"/>
                <w:i/>
                <w:iCs/>
                <w:color w:val="000000"/>
              </w:rPr>
            </w:pPr>
            <w:r w:rsidRPr="002E4FED">
              <w:rPr>
                <w:rFonts w:asciiTheme="minorHAnsi" w:hAnsiTheme="minorHAnsi"/>
                <w:i/>
                <w:iCs/>
                <w:color w:val="000000"/>
              </w:rPr>
              <w:t>Nom de la pièce</w:t>
            </w:r>
          </w:p>
        </w:tc>
      </w:tr>
      <w:tr w:rsidR="00CC0BC2" w:rsidRPr="00F23DD6" w14:paraId="01F7AF0B" w14:textId="77777777" w:rsidTr="008C09E9">
        <w:trPr>
          <w:trHeight w:val="327"/>
        </w:trPr>
        <w:tc>
          <w:tcPr>
            <w:tcW w:w="5902" w:type="dxa"/>
            <w:shd w:val="clear" w:color="000000" w:fill="FFFFFF"/>
            <w:vAlign w:val="center"/>
            <w:hideMark/>
          </w:tcPr>
          <w:p w14:paraId="7388B4D2" w14:textId="77777777" w:rsidR="00CC0BC2" w:rsidRPr="002E4FED" w:rsidRDefault="00CC0BC2" w:rsidP="00E07489">
            <w:pPr>
              <w:rPr>
                <w:rFonts w:asciiTheme="minorHAnsi" w:hAnsiTheme="minorHAnsi"/>
                <w:color w:val="000000"/>
              </w:rPr>
            </w:pPr>
            <w:r w:rsidRPr="002E4FED">
              <w:rPr>
                <w:rFonts w:asciiTheme="minorHAnsi" w:hAnsiTheme="minorHAnsi"/>
                <w:color w:val="000000"/>
              </w:rPr>
              <w:t>PRIX : BORDEREAU UNITAIRE</w:t>
            </w:r>
          </w:p>
        </w:tc>
        <w:tc>
          <w:tcPr>
            <w:tcW w:w="4065" w:type="dxa"/>
            <w:shd w:val="clear" w:color="000000" w:fill="FFFFFF"/>
            <w:vAlign w:val="center"/>
            <w:hideMark/>
          </w:tcPr>
          <w:p w14:paraId="5E8DD380" w14:textId="77777777" w:rsidR="00CC0BC2" w:rsidRPr="002E4FED" w:rsidRDefault="00CC0BC2" w:rsidP="00E07489">
            <w:pPr>
              <w:rPr>
                <w:rFonts w:asciiTheme="minorHAnsi" w:hAnsiTheme="minorHAnsi"/>
                <w:i/>
                <w:iCs/>
                <w:color w:val="000000"/>
              </w:rPr>
            </w:pPr>
            <w:r w:rsidRPr="002E4FED">
              <w:rPr>
                <w:rFonts w:asciiTheme="minorHAnsi" w:hAnsiTheme="minorHAnsi"/>
                <w:i/>
                <w:iCs/>
                <w:color w:val="000000"/>
              </w:rPr>
              <w:t>BPU</w:t>
            </w:r>
          </w:p>
        </w:tc>
      </w:tr>
      <w:tr w:rsidR="00CC0BC2" w:rsidRPr="00F23DD6" w14:paraId="6C83767D" w14:textId="77777777" w:rsidTr="008C09E9">
        <w:trPr>
          <w:trHeight w:val="412"/>
        </w:trPr>
        <w:tc>
          <w:tcPr>
            <w:tcW w:w="5902" w:type="dxa"/>
            <w:shd w:val="clear" w:color="000000" w:fill="FFFFFF"/>
            <w:vAlign w:val="center"/>
            <w:hideMark/>
          </w:tcPr>
          <w:p w14:paraId="1602EECC" w14:textId="77777777" w:rsidR="00CC0BC2" w:rsidRPr="002E4FED" w:rsidRDefault="00CC0BC2" w:rsidP="00E07489">
            <w:pPr>
              <w:rPr>
                <w:rFonts w:asciiTheme="minorHAnsi" w:hAnsiTheme="minorHAnsi"/>
                <w:color w:val="000000"/>
              </w:rPr>
            </w:pPr>
            <w:r w:rsidRPr="002E4FED">
              <w:rPr>
                <w:rFonts w:asciiTheme="minorHAnsi" w:hAnsiTheme="minorHAnsi"/>
                <w:color w:val="000000"/>
              </w:rPr>
              <w:t>RESUME DES CARACTERISTIQUES DU PRODUIT</w:t>
            </w:r>
          </w:p>
        </w:tc>
        <w:tc>
          <w:tcPr>
            <w:tcW w:w="4065" w:type="dxa"/>
            <w:shd w:val="clear" w:color="000000" w:fill="FFFFFF"/>
            <w:vAlign w:val="center"/>
            <w:hideMark/>
          </w:tcPr>
          <w:p w14:paraId="098FCBA0" w14:textId="77777777" w:rsidR="00CC0BC2" w:rsidRPr="002E4FED" w:rsidRDefault="00CC0BC2" w:rsidP="00E07489">
            <w:pPr>
              <w:rPr>
                <w:rFonts w:asciiTheme="minorHAnsi" w:hAnsiTheme="minorHAnsi"/>
                <w:i/>
                <w:iCs/>
                <w:color w:val="000000"/>
              </w:rPr>
            </w:pPr>
            <w:r w:rsidRPr="002E4FED">
              <w:rPr>
                <w:rFonts w:asciiTheme="minorHAnsi" w:hAnsiTheme="minorHAnsi"/>
                <w:i/>
                <w:iCs/>
                <w:color w:val="000000"/>
              </w:rPr>
              <w:t>RCP</w:t>
            </w:r>
          </w:p>
        </w:tc>
      </w:tr>
      <w:tr w:rsidR="00CC0BC2" w:rsidRPr="00F23DD6" w14:paraId="0FE3C51E" w14:textId="77777777" w:rsidTr="008C09E9">
        <w:trPr>
          <w:trHeight w:val="275"/>
        </w:trPr>
        <w:tc>
          <w:tcPr>
            <w:tcW w:w="5902" w:type="dxa"/>
            <w:shd w:val="clear" w:color="000000" w:fill="FFFFFF"/>
            <w:vAlign w:val="center"/>
            <w:hideMark/>
          </w:tcPr>
          <w:p w14:paraId="0A65908D" w14:textId="77777777" w:rsidR="00CC0BC2" w:rsidRPr="002E4FED" w:rsidRDefault="00CC0BC2" w:rsidP="00E07489">
            <w:pPr>
              <w:rPr>
                <w:rFonts w:asciiTheme="minorHAnsi" w:hAnsiTheme="minorHAnsi"/>
                <w:color w:val="000000"/>
              </w:rPr>
            </w:pPr>
            <w:r w:rsidRPr="002E4FED">
              <w:rPr>
                <w:rFonts w:asciiTheme="minorHAnsi" w:hAnsiTheme="minorHAnsi"/>
                <w:color w:val="000000"/>
              </w:rPr>
              <w:t>RIB</w:t>
            </w:r>
          </w:p>
        </w:tc>
        <w:tc>
          <w:tcPr>
            <w:tcW w:w="4065" w:type="dxa"/>
            <w:shd w:val="clear" w:color="000000" w:fill="FFFFFF"/>
            <w:vAlign w:val="center"/>
            <w:hideMark/>
          </w:tcPr>
          <w:p w14:paraId="75671D81" w14:textId="77777777" w:rsidR="00CC0BC2" w:rsidRPr="002E4FED" w:rsidRDefault="00CC0BC2" w:rsidP="00E07489">
            <w:pPr>
              <w:rPr>
                <w:rFonts w:asciiTheme="minorHAnsi" w:hAnsiTheme="minorHAnsi"/>
                <w:i/>
                <w:iCs/>
                <w:color w:val="000000"/>
              </w:rPr>
            </w:pPr>
            <w:r w:rsidRPr="002E4FED">
              <w:rPr>
                <w:rFonts w:asciiTheme="minorHAnsi" w:hAnsiTheme="minorHAnsi"/>
                <w:i/>
                <w:iCs/>
                <w:color w:val="000000"/>
              </w:rPr>
              <w:t>RIB</w:t>
            </w:r>
          </w:p>
        </w:tc>
      </w:tr>
      <w:tr w:rsidR="00CC0BC2" w:rsidRPr="00F23DD6" w14:paraId="11695A32" w14:textId="77777777" w:rsidTr="008C09E9">
        <w:trPr>
          <w:trHeight w:val="275"/>
        </w:trPr>
        <w:tc>
          <w:tcPr>
            <w:tcW w:w="5902" w:type="dxa"/>
            <w:shd w:val="clear" w:color="000000" w:fill="FFFFFF"/>
            <w:vAlign w:val="center"/>
          </w:tcPr>
          <w:p w14:paraId="300DCF10" w14:textId="77777777" w:rsidR="00CC0BC2" w:rsidRPr="002E4FED" w:rsidRDefault="00CC0BC2" w:rsidP="00E07489">
            <w:pPr>
              <w:rPr>
                <w:rFonts w:asciiTheme="minorHAnsi" w:hAnsiTheme="minorHAnsi"/>
                <w:color w:val="000000"/>
              </w:rPr>
            </w:pPr>
            <w:r w:rsidRPr="002E4FED">
              <w:rPr>
                <w:rFonts w:asciiTheme="minorHAnsi" w:hAnsiTheme="minorHAnsi"/>
                <w:color w:val="000000"/>
              </w:rPr>
              <w:t>Convention de mandat</w:t>
            </w:r>
          </w:p>
        </w:tc>
        <w:tc>
          <w:tcPr>
            <w:tcW w:w="4065" w:type="dxa"/>
            <w:shd w:val="clear" w:color="000000" w:fill="FFFFFF"/>
            <w:vAlign w:val="center"/>
          </w:tcPr>
          <w:p w14:paraId="1CCD7760" w14:textId="77777777" w:rsidR="00CC0BC2" w:rsidRPr="002E4FED" w:rsidRDefault="00CC0BC2" w:rsidP="00E07489">
            <w:pPr>
              <w:rPr>
                <w:rFonts w:asciiTheme="minorHAnsi" w:hAnsiTheme="minorHAnsi"/>
                <w:i/>
                <w:iCs/>
                <w:color w:val="000000"/>
              </w:rPr>
            </w:pPr>
            <w:proofErr w:type="spellStart"/>
            <w:r w:rsidRPr="002E4FED">
              <w:rPr>
                <w:rFonts w:asciiTheme="minorHAnsi" w:hAnsiTheme="minorHAnsi"/>
                <w:i/>
                <w:iCs/>
                <w:color w:val="000000"/>
              </w:rPr>
              <w:t>ConvMand</w:t>
            </w:r>
            <w:proofErr w:type="spellEnd"/>
          </w:p>
        </w:tc>
      </w:tr>
      <w:tr w:rsidR="00CC0BC2" w:rsidRPr="00F23DD6" w14:paraId="3F251A49" w14:textId="77777777" w:rsidTr="008C09E9">
        <w:trPr>
          <w:trHeight w:val="386"/>
        </w:trPr>
        <w:tc>
          <w:tcPr>
            <w:tcW w:w="5902" w:type="dxa"/>
            <w:shd w:val="clear" w:color="000000" w:fill="FFFFFF"/>
            <w:vAlign w:val="center"/>
            <w:hideMark/>
          </w:tcPr>
          <w:p w14:paraId="11B5EC1C" w14:textId="77777777" w:rsidR="00CC0BC2" w:rsidRPr="002E4FED" w:rsidRDefault="00CC0BC2" w:rsidP="00E07489">
            <w:pPr>
              <w:rPr>
                <w:rFonts w:asciiTheme="minorHAnsi" w:hAnsiTheme="minorHAnsi"/>
                <w:color w:val="000000"/>
              </w:rPr>
            </w:pPr>
            <w:r w:rsidRPr="002E4FED">
              <w:rPr>
                <w:rFonts w:asciiTheme="minorHAnsi" w:hAnsiTheme="minorHAnsi"/>
                <w:color w:val="000000"/>
              </w:rPr>
              <w:t>DELEGATION DE POUVOIR</w:t>
            </w:r>
          </w:p>
        </w:tc>
        <w:tc>
          <w:tcPr>
            <w:tcW w:w="4065" w:type="dxa"/>
            <w:shd w:val="clear" w:color="000000" w:fill="FFFFFF"/>
            <w:vAlign w:val="center"/>
            <w:hideMark/>
          </w:tcPr>
          <w:p w14:paraId="0B2FADA4" w14:textId="77777777" w:rsidR="00CC0BC2" w:rsidRPr="002E4FED" w:rsidRDefault="00CC0BC2" w:rsidP="00E07489">
            <w:pPr>
              <w:rPr>
                <w:rFonts w:asciiTheme="minorHAnsi" w:hAnsiTheme="minorHAnsi"/>
                <w:i/>
                <w:iCs/>
                <w:color w:val="000000"/>
              </w:rPr>
            </w:pPr>
            <w:proofErr w:type="spellStart"/>
            <w:r w:rsidRPr="002E4FED">
              <w:rPr>
                <w:rFonts w:asciiTheme="minorHAnsi" w:hAnsiTheme="minorHAnsi"/>
                <w:i/>
                <w:iCs/>
                <w:color w:val="000000"/>
              </w:rPr>
              <w:t>DelPouv</w:t>
            </w:r>
            <w:proofErr w:type="spellEnd"/>
          </w:p>
        </w:tc>
      </w:tr>
      <w:tr w:rsidR="00CC0BC2" w:rsidRPr="00F23DD6" w14:paraId="2887AC43" w14:textId="77777777" w:rsidTr="008C09E9">
        <w:trPr>
          <w:trHeight w:val="275"/>
        </w:trPr>
        <w:tc>
          <w:tcPr>
            <w:tcW w:w="5902" w:type="dxa"/>
            <w:shd w:val="clear" w:color="000000" w:fill="FFFFFF"/>
            <w:vAlign w:val="center"/>
          </w:tcPr>
          <w:p w14:paraId="0D6E34B8" w14:textId="77777777" w:rsidR="00CC0BC2" w:rsidRPr="002E4FED" w:rsidRDefault="00CC0BC2" w:rsidP="00E07489">
            <w:pPr>
              <w:rPr>
                <w:rFonts w:asciiTheme="minorHAnsi" w:hAnsiTheme="minorHAnsi"/>
                <w:color w:val="000000"/>
              </w:rPr>
            </w:pPr>
            <w:r w:rsidRPr="002E4FED">
              <w:rPr>
                <w:rFonts w:asciiTheme="minorHAnsi" w:hAnsiTheme="minorHAnsi"/>
                <w:color w:val="000000"/>
              </w:rPr>
              <w:t>Tableau de réponse de prestations du fournisseur</w:t>
            </w:r>
          </w:p>
        </w:tc>
        <w:tc>
          <w:tcPr>
            <w:tcW w:w="4065" w:type="dxa"/>
            <w:shd w:val="clear" w:color="000000" w:fill="FFFFFF"/>
            <w:vAlign w:val="center"/>
          </w:tcPr>
          <w:p w14:paraId="57E93449" w14:textId="77777777" w:rsidR="00CC0BC2" w:rsidRPr="002E4FED" w:rsidRDefault="00CC0BC2" w:rsidP="00E07489">
            <w:pPr>
              <w:rPr>
                <w:rFonts w:asciiTheme="minorHAnsi" w:hAnsiTheme="minorHAnsi"/>
                <w:i/>
                <w:iCs/>
                <w:color w:val="000000"/>
              </w:rPr>
            </w:pPr>
            <w:r w:rsidRPr="002E4FED">
              <w:rPr>
                <w:rFonts w:asciiTheme="minorHAnsi" w:hAnsiTheme="minorHAnsi"/>
                <w:i/>
                <w:iCs/>
                <w:color w:val="000000"/>
              </w:rPr>
              <w:t>Tableau de réponse de prestations du fournisseur</w:t>
            </w:r>
          </w:p>
        </w:tc>
      </w:tr>
      <w:tr w:rsidR="00CC0BC2" w:rsidRPr="00F23DD6" w14:paraId="4A86BDCB" w14:textId="77777777" w:rsidTr="008C09E9">
        <w:trPr>
          <w:trHeight w:val="275"/>
        </w:trPr>
        <w:tc>
          <w:tcPr>
            <w:tcW w:w="5902" w:type="dxa"/>
            <w:shd w:val="clear" w:color="000000" w:fill="FFFFFF"/>
            <w:vAlign w:val="center"/>
          </w:tcPr>
          <w:p w14:paraId="77E854B6" w14:textId="77777777" w:rsidR="00CC0BC2" w:rsidRPr="002E4FED" w:rsidRDefault="00CC0BC2" w:rsidP="00E07489">
            <w:pPr>
              <w:rPr>
                <w:rFonts w:asciiTheme="minorHAnsi" w:hAnsiTheme="minorHAnsi"/>
                <w:color w:val="000000"/>
              </w:rPr>
            </w:pPr>
            <w:r w:rsidRPr="002E4FED">
              <w:rPr>
                <w:rFonts w:asciiTheme="minorHAnsi" w:hAnsiTheme="minorHAnsi"/>
                <w:color w:val="000000"/>
              </w:rPr>
              <w:t>Tableau de réponse standardisée technique liée au produit</w:t>
            </w:r>
          </w:p>
        </w:tc>
        <w:tc>
          <w:tcPr>
            <w:tcW w:w="4065" w:type="dxa"/>
            <w:shd w:val="clear" w:color="000000" w:fill="FFFFFF"/>
            <w:vAlign w:val="center"/>
          </w:tcPr>
          <w:p w14:paraId="2706CA2C" w14:textId="77777777" w:rsidR="00CC0BC2" w:rsidRPr="002E4FED" w:rsidRDefault="00CC0BC2" w:rsidP="00E07489">
            <w:pPr>
              <w:rPr>
                <w:rFonts w:asciiTheme="minorHAnsi" w:hAnsiTheme="minorHAnsi"/>
                <w:i/>
                <w:iCs/>
                <w:color w:val="000000"/>
              </w:rPr>
            </w:pPr>
            <w:r w:rsidRPr="002E4FED">
              <w:rPr>
                <w:rFonts w:asciiTheme="minorHAnsi" w:hAnsiTheme="minorHAnsi"/>
                <w:i/>
                <w:iCs/>
                <w:color w:val="000000"/>
              </w:rPr>
              <w:t xml:space="preserve">Lot </w:t>
            </w:r>
            <w:r w:rsidRPr="002E4FED">
              <w:rPr>
                <w:rFonts w:asciiTheme="minorHAnsi" w:hAnsiTheme="minorHAnsi"/>
                <w:i/>
                <w:iCs/>
                <w:color w:val="FF0000"/>
              </w:rPr>
              <w:t>XXX</w:t>
            </w:r>
            <w:r w:rsidRPr="002E4FED">
              <w:rPr>
                <w:rFonts w:asciiTheme="minorHAnsi" w:hAnsiTheme="minorHAnsi"/>
                <w:i/>
                <w:iCs/>
                <w:color w:val="000000"/>
              </w:rPr>
              <w:t xml:space="preserve"> - Tableau de réponse technique liée au produit</w:t>
            </w:r>
          </w:p>
        </w:tc>
      </w:tr>
      <w:tr w:rsidR="00CC0BC2" w:rsidRPr="00F23DD6" w14:paraId="1386704B" w14:textId="77777777" w:rsidTr="008C09E9">
        <w:trPr>
          <w:trHeight w:val="275"/>
        </w:trPr>
        <w:tc>
          <w:tcPr>
            <w:tcW w:w="5902" w:type="dxa"/>
            <w:shd w:val="clear" w:color="000000" w:fill="FFFFFF"/>
            <w:vAlign w:val="center"/>
            <w:hideMark/>
          </w:tcPr>
          <w:p w14:paraId="13A8B46E" w14:textId="77777777" w:rsidR="00CC0BC2" w:rsidRPr="002E4FED" w:rsidRDefault="00CC0BC2" w:rsidP="00E07489">
            <w:pPr>
              <w:rPr>
                <w:rFonts w:asciiTheme="minorHAnsi" w:hAnsiTheme="minorHAnsi"/>
                <w:color w:val="000000"/>
              </w:rPr>
            </w:pPr>
            <w:r w:rsidRPr="002E4FED">
              <w:rPr>
                <w:rFonts w:asciiTheme="minorHAnsi" w:hAnsiTheme="minorHAnsi"/>
                <w:color w:val="000000"/>
              </w:rPr>
              <w:t>ACTE D'ENGAGEMENT NOTIFIE (ATTRI 1)</w:t>
            </w:r>
          </w:p>
        </w:tc>
        <w:tc>
          <w:tcPr>
            <w:tcW w:w="4065" w:type="dxa"/>
            <w:shd w:val="clear" w:color="000000" w:fill="FFFFFF"/>
            <w:vAlign w:val="center"/>
            <w:hideMark/>
          </w:tcPr>
          <w:p w14:paraId="4A1E9D54" w14:textId="77777777" w:rsidR="00CC0BC2" w:rsidRPr="002E4FED" w:rsidRDefault="00CC0BC2" w:rsidP="00E07489">
            <w:pPr>
              <w:rPr>
                <w:rFonts w:asciiTheme="minorHAnsi" w:hAnsiTheme="minorHAnsi"/>
                <w:i/>
                <w:iCs/>
                <w:color w:val="000000"/>
              </w:rPr>
            </w:pPr>
            <w:r w:rsidRPr="002E4FED">
              <w:rPr>
                <w:rFonts w:asciiTheme="minorHAnsi" w:hAnsiTheme="minorHAnsi"/>
                <w:i/>
                <w:iCs/>
                <w:color w:val="000000"/>
              </w:rPr>
              <w:t>ATTRI1</w:t>
            </w:r>
          </w:p>
        </w:tc>
      </w:tr>
      <w:tr w:rsidR="00CC0BC2" w:rsidRPr="00F23DD6" w14:paraId="018BC9D9" w14:textId="77777777" w:rsidTr="008C09E9">
        <w:trPr>
          <w:trHeight w:val="275"/>
        </w:trPr>
        <w:tc>
          <w:tcPr>
            <w:tcW w:w="5902" w:type="dxa"/>
            <w:shd w:val="clear" w:color="000000" w:fill="FFFFFF"/>
            <w:vAlign w:val="center"/>
            <w:hideMark/>
          </w:tcPr>
          <w:p w14:paraId="278E9961" w14:textId="77777777" w:rsidR="00CC0BC2" w:rsidRPr="002E4FED" w:rsidRDefault="00CC0BC2" w:rsidP="00E07489">
            <w:pPr>
              <w:rPr>
                <w:rFonts w:asciiTheme="minorHAnsi" w:hAnsiTheme="minorHAnsi"/>
                <w:color w:val="000000"/>
              </w:rPr>
            </w:pPr>
            <w:r w:rsidRPr="002E4FED">
              <w:rPr>
                <w:rFonts w:asciiTheme="minorHAnsi" w:hAnsiTheme="minorHAnsi"/>
                <w:color w:val="000000"/>
              </w:rPr>
              <w:t>ATTESTATION :  DE VIGILANCE (URSSAF)</w:t>
            </w:r>
          </w:p>
        </w:tc>
        <w:tc>
          <w:tcPr>
            <w:tcW w:w="4065" w:type="dxa"/>
            <w:shd w:val="clear" w:color="000000" w:fill="FFFFFF"/>
            <w:vAlign w:val="center"/>
            <w:hideMark/>
          </w:tcPr>
          <w:p w14:paraId="249EF78E" w14:textId="77777777" w:rsidR="00CC0BC2" w:rsidRPr="002E4FED" w:rsidRDefault="00CC0BC2" w:rsidP="00E07489">
            <w:pPr>
              <w:rPr>
                <w:rFonts w:asciiTheme="minorHAnsi" w:hAnsiTheme="minorHAnsi"/>
                <w:i/>
                <w:iCs/>
                <w:color w:val="000000"/>
              </w:rPr>
            </w:pPr>
            <w:proofErr w:type="spellStart"/>
            <w:r w:rsidRPr="002E4FED">
              <w:rPr>
                <w:rFonts w:asciiTheme="minorHAnsi" w:hAnsiTheme="minorHAnsi"/>
                <w:i/>
                <w:iCs/>
                <w:color w:val="000000"/>
              </w:rPr>
              <w:t>AttVigil</w:t>
            </w:r>
            <w:proofErr w:type="spellEnd"/>
          </w:p>
        </w:tc>
      </w:tr>
      <w:tr w:rsidR="00CC0BC2" w:rsidRPr="00F23DD6" w14:paraId="3A070B0F" w14:textId="77777777" w:rsidTr="008C09E9">
        <w:trPr>
          <w:trHeight w:val="275"/>
        </w:trPr>
        <w:tc>
          <w:tcPr>
            <w:tcW w:w="5902" w:type="dxa"/>
            <w:shd w:val="clear" w:color="000000" w:fill="FFFFFF"/>
            <w:vAlign w:val="center"/>
            <w:hideMark/>
          </w:tcPr>
          <w:p w14:paraId="6ACB3357" w14:textId="77777777" w:rsidR="00CC0BC2" w:rsidRPr="002E4FED" w:rsidRDefault="00CC0BC2" w:rsidP="00E07489">
            <w:pPr>
              <w:rPr>
                <w:rFonts w:asciiTheme="minorHAnsi" w:hAnsiTheme="minorHAnsi"/>
                <w:color w:val="000000"/>
              </w:rPr>
            </w:pPr>
            <w:r w:rsidRPr="002E4FED">
              <w:rPr>
                <w:rFonts w:asciiTheme="minorHAnsi" w:hAnsiTheme="minorHAnsi"/>
                <w:color w:val="000000"/>
              </w:rPr>
              <w:t>ATTESTATION : DE MARCHES PUBLICS (URSSAF)</w:t>
            </w:r>
          </w:p>
        </w:tc>
        <w:tc>
          <w:tcPr>
            <w:tcW w:w="4065" w:type="dxa"/>
            <w:shd w:val="clear" w:color="000000" w:fill="FFFFFF"/>
            <w:vAlign w:val="center"/>
            <w:hideMark/>
          </w:tcPr>
          <w:p w14:paraId="107D8293" w14:textId="77777777" w:rsidR="00CC0BC2" w:rsidRPr="002E4FED" w:rsidRDefault="00CC0BC2" w:rsidP="00E07489">
            <w:pPr>
              <w:rPr>
                <w:rFonts w:asciiTheme="minorHAnsi" w:hAnsiTheme="minorHAnsi"/>
                <w:i/>
                <w:iCs/>
                <w:color w:val="000000"/>
              </w:rPr>
            </w:pPr>
            <w:proofErr w:type="spellStart"/>
            <w:r w:rsidRPr="002E4FED">
              <w:rPr>
                <w:rFonts w:asciiTheme="minorHAnsi" w:hAnsiTheme="minorHAnsi"/>
                <w:i/>
                <w:iCs/>
                <w:color w:val="000000"/>
              </w:rPr>
              <w:t>AttMP</w:t>
            </w:r>
            <w:proofErr w:type="spellEnd"/>
          </w:p>
        </w:tc>
      </w:tr>
      <w:tr w:rsidR="00CC0BC2" w:rsidRPr="00F23DD6" w14:paraId="194F8804" w14:textId="77777777" w:rsidTr="008C09E9">
        <w:trPr>
          <w:trHeight w:val="275"/>
        </w:trPr>
        <w:tc>
          <w:tcPr>
            <w:tcW w:w="5902" w:type="dxa"/>
            <w:shd w:val="clear" w:color="000000" w:fill="FFFFFF"/>
            <w:vAlign w:val="center"/>
            <w:hideMark/>
          </w:tcPr>
          <w:p w14:paraId="3B400721" w14:textId="77777777" w:rsidR="00CC0BC2" w:rsidRPr="002E4FED" w:rsidRDefault="00CC0BC2" w:rsidP="00E07489">
            <w:pPr>
              <w:rPr>
                <w:rFonts w:asciiTheme="minorHAnsi" w:hAnsiTheme="minorHAnsi"/>
                <w:color w:val="000000"/>
              </w:rPr>
            </w:pPr>
            <w:r w:rsidRPr="002E4FED">
              <w:rPr>
                <w:rFonts w:asciiTheme="minorHAnsi" w:hAnsiTheme="minorHAnsi"/>
                <w:color w:val="000000"/>
              </w:rPr>
              <w:t>ATTESTATION : ASSURANCE</w:t>
            </w:r>
          </w:p>
        </w:tc>
        <w:tc>
          <w:tcPr>
            <w:tcW w:w="4065" w:type="dxa"/>
            <w:shd w:val="clear" w:color="000000" w:fill="FFFFFF"/>
            <w:vAlign w:val="center"/>
            <w:hideMark/>
          </w:tcPr>
          <w:p w14:paraId="225E5E2C" w14:textId="77777777" w:rsidR="00CC0BC2" w:rsidRPr="002E4FED" w:rsidRDefault="00CC0BC2" w:rsidP="00E07489">
            <w:pPr>
              <w:rPr>
                <w:rFonts w:asciiTheme="minorHAnsi" w:hAnsiTheme="minorHAnsi"/>
                <w:i/>
                <w:iCs/>
                <w:color w:val="000000"/>
              </w:rPr>
            </w:pPr>
            <w:proofErr w:type="spellStart"/>
            <w:r w:rsidRPr="002E4FED">
              <w:rPr>
                <w:rFonts w:asciiTheme="minorHAnsi" w:hAnsiTheme="minorHAnsi"/>
                <w:i/>
                <w:iCs/>
                <w:color w:val="000000"/>
              </w:rPr>
              <w:t>AttAssur</w:t>
            </w:r>
            <w:proofErr w:type="spellEnd"/>
          </w:p>
        </w:tc>
      </w:tr>
      <w:tr w:rsidR="00CC0BC2" w:rsidRPr="00F23DD6" w14:paraId="50BF5527" w14:textId="77777777" w:rsidTr="008C09E9">
        <w:trPr>
          <w:trHeight w:val="275"/>
        </w:trPr>
        <w:tc>
          <w:tcPr>
            <w:tcW w:w="5902" w:type="dxa"/>
            <w:shd w:val="clear" w:color="000000" w:fill="FFFFFF"/>
            <w:vAlign w:val="center"/>
          </w:tcPr>
          <w:p w14:paraId="05B3A42E" w14:textId="77777777" w:rsidR="00CC0BC2" w:rsidRPr="002E4FED" w:rsidRDefault="00CC0BC2" w:rsidP="00E07489">
            <w:pPr>
              <w:rPr>
                <w:rFonts w:asciiTheme="minorHAnsi" w:hAnsiTheme="minorHAnsi"/>
                <w:color w:val="000000"/>
              </w:rPr>
            </w:pPr>
            <w:r w:rsidRPr="002E4FED">
              <w:rPr>
                <w:rFonts w:asciiTheme="minorHAnsi" w:hAnsiTheme="minorHAnsi"/>
                <w:color w:val="000000"/>
              </w:rPr>
              <w:t>LETTRE D'ACCOMPAGNEMENT DE L'OFFRE</w:t>
            </w:r>
          </w:p>
        </w:tc>
        <w:tc>
          <w:tcPr>
            <w:tcW w:w="4065" w:type="dxa"/>
            <w:shd w:val="clear" w:color="000000" w:fill="FFFFFF"/>
            <w:vAlign w:val="center"/>
          </w:tcPr>
          <w:p w14:paraId="57AE31F4" w14:textId="77777777" w:rsidR="00CC0BC2" w:rsidRPr="002E4FED" w:rsidRDefault="00CC0BC2" w:rsidP="00E07489">
            <w:pPr>
              <w:rPr>
                <w:rFonts w:asciiTheme="minorHAnsi" w:hAnsiTheme="minorHAnsi"/>
                <w:color w:val="000000"/>
              </w:rPr>
            </w:pPr>
            <w:proofErr w:type="spellStart"/>
            <w:r w:rsidRPr="002E4FED">
              <w:rPr>
                <w:rFonts w:asciiTheme="minorHAnsi" w:hAnsiTheme="minorHAnsi"/>
                <w:color w:val="000000"/>
              </w:rPr>
              <w:t>LetOffre</w:t>
            </w:r>
            <w:proofErr w:type="spellEnd"/>
          </w:p>
        </w:tc>
      </w:tr>
      <w:tr w:rsidR="00CC0BC2" w:rsidRPr="00F23DD6" w14:paraId="65AE794C" w14:textId="77777777" w:rsidTr="008C09E9">
        <w:trPr>
          <w:trHeight w:val="275"/>
        </w:trPr>
        <w:tc>
          <w:tcPr>
            <w:tcW w:w="5902" w:type="dxa"/>
            <w:shd w:val="clear" w:color="000000" w:fill="FFFFFF"/>
            <w:vAlign w:val="center"/>
          </w:tcPr>
          <w:p w14:paraId="57328824" w14:textId="77777777" w:rsidR="00CC0BC2" w:rsidRPr="002E4FED" w:rsidRDefault="00CC0BC2" w:rsidP="00E07489">
            <w:pPr>
              <w:rPr>
                <w:rFonts w:asciiTheme="minorHAnsi" w:hAnsiTheme="minorHAnsi"/>
                <w:color w:val="000000"/>
              </w:rPr>
            </w:pPr>
            <w:r w:rsidRPr="002E4FED">
              <w:rPr>
                <w:rFonts w:asciiTheme="minorHAnsi" w:hAnsiTheme="minorHAnsi"/>
                <w:color w:val="000000"/>
              </w:rPr>
              <w:t>SECURITE D'APPROVISIONNEMENT</w:t>
            </w:r>
          </w:p>
        </w:tc>
        <w:tc>
          <w:tcPr>
            <w:tcW w:w="4065" w:type="dxa"/>
            <w:shd w:val="clear" w:color="000000" w:fill="FFFFFF"/>
            <w:vAlign w:val="center"/>
          </w:tcPr>
          <w:p w14:paraId="489DB827" w14:textId="77777777" w:rsidR="00CC0BC2" w:rsidRPr="002E4FED" w:rsidRDefault="00CC0BC2" w:rsidP="00E07489">
            <w:pPr>
              <w:rPr>
                <w:rFonts w:asciiTheme="minorHAnsi" w:hAnsiTheme="minorHAnsi"/>
                <w:color w:val="000000"/>
              </w:rPr>
            </w:pPr>
            <w:proofErr w:type="spellStart"/>
            <w:r w:rsidRPr="002E4FED">
              <w:rPr>
                <w:rFonts w:asciiTheme="minorHAnsi" w:hAnsiTheme="minorHAnsi"/>
                <w:color w:val="000000"/>
              </w:rPr>
              <w:t>SecuAppro</w:t>
            </w:r>
            <w:proofErr w:type="spellEnd"/>
          </w:p>
        </w:tc>
      </w:tr>
    </w:tbl>
    <w:p w14:paraId="71703D3C" w14:textId="77777777" w:rsidR="00FC2126" w:rsidRPr="002E4FED" w:rsidRDefault="00FC2126" w:rsidP="00E07489">
      <w:pPr>
        <w:rPr>
          <w:rFonts w:asciiTheme="minorHAnsi" w:eastAsia="Calibri" w:hAnsiTheme="minorHAnsi"/>
          <w:lang w:eastAsia="en-US"/>
        </w:rPr>
      </w:pPr>
    </w:p>
    <w:p w14:paraId="79EA24D3" w14:textId="77777777" w:rsidR="00FC2126" w:rsidRPr="002E4FED" w:rsidRDefault="00FC2126" w:rsidP="00E07489">
      <w:pPr>
        <w:rPr>
          <w:rFonts w:asciiTheme="minorHAnsi" w:eastAsia="Calibri" w:hAnsiTheme="minorHAnsi"/>
          <w:lang w:eastAsia="en-US"/>
        </w:rPr>
      </w:pPr>
    </w:p>
    <w:p w14:paraId="2693A093" w14:textId="77777777" w:rsidR="00FC2126" w:rsidRPr="002E4FED" w:rsidRDefault="00FC2126" w:rsidP="00E07489">
      <w:pPr>
        <w:rPr>
          <w:rFonts w:asciiTheme="minorHAnsi" w:eastAsia="Calibri" w:hAnsiTheme="minorHAnsi"/>
          <w:color w:val="943634" w:themeColor="accent2" w:themeShade="BF"/>
          <w:lang w:eastAsia="en-US"/>
        </w:rPr>
      </w:pPr>
      <w:r w:rsidRPr="002E4FED">
        <w:rPr>
          <w:rFonts w:asciiTheme="minorHAnsi" w:eastAsia="Calibri" w:hAnsiTheme="minorHAnsi"/>
          <w:color w:val="943634" w:themeColor="accent2" w:themeShade="BF"/>
          <w:lang w:eastAsia="en-US"/>
        </w:rPr>
        <w:t>Nommage des fichiers et dossiers :</w:t>
      </w:r>
    </w:p>
    <w:p w14:paraId="0883ECDD" w14:textId="77777777" w:rsidR="00FC2126" w:rsidRPr="002E4FED" w:rsidRDefault="00FC2126" w:rsidP="00E07489">
      <w:pPr>
        <w:rPr>
          <w:rFonts w:asciiTheme="minorHAnsi" w:eastAsia="Calibri" w:hAnsiTheme="minorHAnsi"/>
          <w:lang w:eastAsia="en-US"/>
        </w:rPr>
      </w:pPr>
      <w:r w:rsidRPr="002E4FED">
        <w:rPr>
          <w:rFonts w:asciiTheme="minorHAnsi" w:eastAsia="Calibri" w:hAnsiTheme="minorHAnsi"/>
          <w:lang w:eastAsia="en-US"/>
        </w:rPr>
        <w:t>Il est conseillé d’éviter :</w:t>
      </w:r>
    </w:p>
    <w:p w14:paraId="48229C5F" w14:textId="77777777" w:rsidR="00FC2126" w:rsidRPr="00277128" w:rsidRDefault="00FC2126" w:rsidP="00277128">
      <w:pPr>
        <w:pStyle w:val="Paragraphedeliste"/>
        <w:numPr>
          <w:ilvl w:val="0"/>
          <w:numId w:val="17"/>
        </w:numPr>
        <w:rPr>
          <w:rFonts w:asciiTheme="minorHAnsi" w:eastAsia="Calibri" w:hAnsiTheme="minorHAnsi"/>
          <w:lang w:eastAsia="en-US"/>
        </w:rPr>
      </w:pPr>
      <w:r w:rsidRPr="00277128">
        <w:rPr>
          <w:rFonts w:asciiTheme="minorHAnsi" w:eastAsia="Calibri" w:hAnsiTheme="minorHAnsi"/>
          <w:lang w:eastAsia="en-US"/>
        </w:rPr>
        <w:t xml:space="preserve">Les accents </w:t>
      </w:r>
      <w:r w:rsidR="00277128">
        <w:rPr>
          <w:rFonts w:asciiTheme="minorHAnsi" w:eastAsia="Calibri" w:hAnsiTheme="minorHAnsi"/>
          <w:lang w:eastAsia="en-US"/>
        </w:rPr>
        <w:t>et tous les caractères spéciaux,</w:t>
      </w:r>
    </w:p>
    <w:p w14:paraId="72D5CA4A" w14:textId="77777777" w:rsidR="00FC2126" w:rsidRPr="00277128" w:rsidRDefault="00FC2126" w:rsidP="00277128">
      <w:pPr>
        <w:pStyle w:val="Paragraphedeliste"/>
        <w:numPr>
          <w:ilvl w:val="0"/>
          <w:numId w:val="17"/>
        </w:numPr>
        <w:rPr>
          <w:rFonts w:asciiTheme="minorHAnsi" w:eastAsia="Calibri" w:hAnsiTheme="minorHAnsi"/>
          <w:lang w:eastAsia="en-US"/>
        </w:rPr>
      </w:pPr>
      <w:r w:rsidRPr="00277128">
        <w:rPr>
          <w:rFonts w:asciiTheme="minorHAnsi" w:eastAsia="Calibri" w:hAnsiTheme="minorHAnsi"/>
          <w:lang w:eastAsia="en-US"/>
        </w:rPr>
        <w:t>Les intitulés trop longs.</w:t>
      </w:r>
    </w:p>
    <w:p w14:paraId="0EBE7AA9" w14:textId="77777777" w:rsidR="00FC2126" w:rsidRPr="002E4FED" w:rsidRDefault="00FC2126" w:rsidP="00E07489">
      <w:pPr>
        <w:rPr>
          <w:rFonts w:asciiTheme="minorHAnsi" w:eastAsia="Calibri" w:hAnsiTheme="minorHAnsi"/>
          <w:lang w:eastAsia="en-US"/>
        </w:rPr>
      </w:pPr>
    </w:p>
    <w:p w14:paraId="3C746FF3" w14:textId="77777777" w:rsidR="00FC2126" w:rsidRPr="002E4FED" w:rsidRDefault="00FC2126" w:rsidP="00E07489">
      <w:pPr>
        <w:rPr>
          <w:rFonts w:asciiTheme="minorHAnsi" w:eastAsia="Calibri" w:hAnsiTheme="minorHAnsi"/>
          <w:color w:val="943634" w:themeColor="accent2" w:themeShade="BF"/>
          <w:lang w:eastAsia="en-US"/>
        </w:rPr>
      </w:pPr>
      <w:r w:rsidRPr="002E4FED">
        <w:rPr>
          <w:rFonts w:asciiTheme="minorHAnsi" w:eastAsia="Calibri" w:hAnsiTheme="minorHAnsi"/>
          <w:color w:val="943634" w:themeColor="accent2" w:themeShade="BF"/>
          <w:lang w:eastAsia="en-US"/>
        </w:rPr>
        <w:t xml:space="preserve">Arborescence et </w:t>
      </w:r>
      <w:proofErr w:type="spellStart"/>
      <w:r w:rsidRPr="002E4FED">
        <w:rPr>
          <w:rFonts w:asciiTheme="minorHAnsi" w:eastAsia="Calibri" w:hAnsiTheme="minorHAnsi"/>
          <w:color w:val="943634" w:themeColor="accent2" w:themeShade="BF"/>
          <w:lang w:eastAsia="en-US"/>
        </w:rPr>
        <w:t>zippage</w:t>
      </w:r>
      <w:proofErr w:type="spellEnd"/>
      <w:r w:rsidRPr="002E4FED">
        <w:rPr>
          <w:rFonts w:asciiTheme="minorHAnsi" w:eastAsia="Calibri" w:hAnsiTheme="minorHAnsi"/>
          <w:color w:val="943634" w:themeColor="accent2" w:themeShade="BF"/>
          <w:lang w:eastAsia="en-US"/>
        </w:rPr>
        <w:t xml:space="preserve"> des dossiers :</w:t>
      </w:r>
    </w:p>
    <w:p w14:paraId="59F78CDA" w14:textId="77777777" w:rsidR="00FC2126" w:rsidRPr="002E4FED" w:rsidRDefault="00FC2126" w:rsidP="00E07489">
      <w:pPr>
        <w:rPr>
          <w:rFonts w:asciiTheme="minorHAnsi" w:eastAsia="Calibri" w:hAnsiTheme="minorHAnsi"/>
          <w:lang w:eastAsia="en-US"/>
        </w:rPr>
      </w:pPr>
      <w:r w:rsidRPr="002E4FED">
        <w:rPr>
          <w:rFonts w:asciiTheme="minorHAnsi" w:eastAsia="Calibri" w:hAnsiTheme="minorHAnsi"/>
          <w:lang w:eastAsia="en-US"/>
        </w:rPr>
        <w:lastRenderedPageBreak/>
        <w:t>Il est conseillé de zipper le moins possible les dossiers et d’éviter les arborescences trop complexes (cascades de dossier) pour éviter les échecs de dépôt.</w:t>
      </w:r>
    </w:p>
    <w:p w14:paraId="08E35D4B" w14:textId="77777777" w:rsidR="00FC2126" w:rsidRPr="002E4FED" w:rsidRDefault="00FC2126" w:rsidP="00E07489">
      <w:pPr>
        <w:rPr>
          <w:rFonts w:asciiTheme="minorHAnsi" w:eastAsia="Calibri" w:hAnsiTheme="minorHAnsi"/>
          <w:lang w:eastAsia="en-US"/>
        </w:rPr>
      </w:pPr>
    </w:p>
    <w:p w14:paraId="157EAE69" w14:textId="77777777" w:rsidR="00FC2126" w:rsidRPr="002E4FED" w:rsidRDefault="00FC2126" w:rsidP="00E07489">
      <w:pPr>
        <w:rPr>
          <w:rFonts w:asciiTheme="minorHAnsi" w:eastAsia="Calibri" w:hAnsiTheme="minorHAnsi"/>
          <w:color w:val="943634" w:themeColor="accent2" w:themeShade="BF"/>
          <w:lang w:eastAsia="en-US"/>
        </w:rPr>
      </w:pPr>
      <w:r w:rsidRPr="002E4FED">
        <w:rPr>
          <w:rFonts w:asciiTheme="minorHAnsi" w:eastAsia="Calibri" w:hAnsiTheme="minorHAnsi"/>
          <w:color w:val="943634" w:themeColor="accent2" w:themeShade="BF"/>
          <w:lang w:eastAsia="en-US"/>
        </w:rPr>
        <w:t>Signature des fichiers</w:t>
      </w:r>
    </w:p>
    <w:p w14:paraId="37F5B368" w14:textId="77777777" w:rsidR="00FC2126" w:rsidRPr="002E4FED" w:rsidRDefault="00FC2126" w:rsidP="00E07489">
      <w:pPr>
        <w:rPr>
          <w:rFonts w:asciiTheme="minorHAnsi" w:eastAsia="Calibri" w:hAnsiTheme="minorHAnsi"/>
          <w:lang w:eastAsia="en-US"/>
        </w:rPr>
      </w:pPr>
      <w:r w:rsidRPr="002E4FED">
        <w:rPr>
          <w:rFonts w:asciiTheme="minorHAnsi" w:eastAsia="Calibri" w:hAnsiTheme="minorHAnsi"/>
          <w:lang w:eastAsia="en-US"/>
        </w:rPr>
        <w:t>Si le candidat signe son offre, il lui est demandé de se limiter à la signature des pièces suivantes :</w:t>
      </w:r>
    </w:p>
    <w:p w14:paraId="78D23B21" w14:textId="77777777" w:rsidR="001C66AA" w:rsidRPr="00127610" w:rsidRDefault="00FC2126" w:rsidP="00277128">
      <w:pPr>
        <w:pStyle w:val="Paragraphedeliste"/>
        <w:numPr>
          <w:ilvl w:val="0"/>
          <w:numId w:val="17"/>
        </w:numPr>
        <w:rPr>
          <w:rFonts w:asciiTheme="minorHAnsi" w:eastAsia="Calibri" w:hAnsiTheme="minorHAnsi"/>
          <w:sz w:val="18"/>
          <w:lang w:eastAsia="en-US"/>
        </w:rPr>
      </w:pPr>
      <w:r w:rsidRPr="00277128">
        <w:rPr>
          <w:rFonts w:asciiTheme="minorHAnsi" w:eastAsia="Calibri" w:hAnsiTheme="minorHAnsi"/>
          <w:lang w:eastAsia="en-US"/>
        </w:rPr>
        <w:t>Acte d’engagement</w:t>
      </w:r>
    </w:p>
    <w:p w14:paraId="67F07EA3" w14:textId="3D201D90" w:rsidR="00FC2126" w:rsidRPr="00277128" w:rsidRDefault="001C66AA" w:rsidP="00277128">
      <w:pPr>
        <w:pStyle w:val="Paragraphedeliste"/>
        <w:numPr>
          <w:ilvl w:val="0"/>
          <w:numId w:val="17"/>
        </w:numPr>
        <w:rPr>
          <w:rFonts w:asciiTheme="minorHAnsi" w:eastAsia="Calibri" w:hAnsiTheme="minorHAnsi"/>
          <w:sz w:val="18"/>
          <w:lang w:eastAsia="en-US"/>
        </w:rPr>
      </w:pPr>
      <w:r>
        <w:rPr>
          <w:rFonts w:asciiTheme="minorHAnsi" w:eastAsia="Calibri" w:hAnsiTheme="minorHAnsi"/>
          <w:lang w:eastAsia="en-US"/>
        </w:rPr>
        <w:t>Annexes de prix</w:t>
      </w:r>
      <w:r w:rsidR="003760DC">
        <w:rPr>
          <w:rFonts w:asciiTheme="minorHAnsi" w:eastAsia="Calibri" w:hAnsiTheme="minorHAnsi"/>
          <w:lang w:eastAsia="en-US"/>
        </w:rPr>
        <w:t>.</w:t>
      </w:r>
    </w:p>
    <w:p w14:paraId="2C445504" w14:textId="77777777" w:rsidR="00FC2126" w:rsidRPr="002E4FED" w:rsidRDefault="00FC2126" w:rsidP="00E07489">
      <w:pPr>
        <w:rPr>
          <w:rFonts w:asciiTheme="minorHAnsi" w:eastAsia="Calibri" w:hAnsiTheme="minorHAnsi"/>
          <w:lang w:eastAsia="en-US"/>
        </w:rPr>
      </w:pPr>
    </w:p>
    <w:p w14:paraId="547E4A67" w14:textId="77777777" w:rsidR="00133BC7" w:rsidRPr="00F23DD6" w:rsidRDefault="00133BC7" w:rsidP="00133BC7">
      <w:pPr>
        <w:jc w:val="center"/>
        <w:rPr>
          <w:rFonts w:asciiTheme="minorHAnsi" w:eastAsia="Calibri" w:hAnsiTheme="minorHAnsi" w:cs="Arial"/>
          <w:b/>
          <w:color w:val="FF0000"/>
          <w:sz w:val="32"/>
          <w:u w:val="single"/>
          <w:lang w:eastAsia="en-US"/>
        </w:rPr>
      </w:pPr>
      <w:r w:rsidRPr="00F23DD6">
        <w:rPr>
          <w:rFonts w:asciiTheme="minorHAnsi" w:eastAsia="Calibri" w:hAnsiTheme="minorHAnsi" w:cs="Arial"/>
          <w:b/>
          <w:color w:val="FF0000"/>
          <w:sz w:val="32"/>
          <w:u w:val="single"/>
          <w:lang w:eastAsia="en-US"/>
        </w:rPr>
        <w:t>Il est inutile de signer les pièces de candidature ou les pièces techniques.</w:t>
      </w:r>
    </w:p>
    <w:p w14:paraId="0BF923FE" w14:textId="77777777" w:rsidR="00133BC7" w:rsidRPr="00F23DD6" w:rsidRDefault="00133BC7" w:rsidP="00133BC7">
      <w:pPr>
        <w:jc w:val="center"/>
        <w:rPr>
          <w:rFonts w:asciiTheme="minorHAnsi" w:eastAsia="Calibri" w:hAnsiTheme="minorHAnsi" w:cs="Arial"/>
          <w:b/>
          <w:caps/>
          <w:color w:val="FF0000"/>
          <w:sz w:val="32"/>
          <w:u w:val="single"/>
          <w:lang w:eastAsia="en-US"/>
        </w:rPr>
      </w:pPr>
      <w:r w:rsidRPr="00F23DD6">
        <w:rPr>
          <w:rFonts w:asciiTheme="minorHAnsi" w:eastAsia="Calibri" w:hAnsiTheme="minorHAnsi" w:cs="Arial"/>
          <w:b/>
          <w:caps/>
          <w:color w:val="FF0000"/>
          <w:sz w:val="32"/>
          <w:u w:val="single"/>
          <w:lang w:eastAsia="en-US"/>
        </w:rPr>
        <w:t>Ne pas signer les dossiers !</w:t>
      </w:r>
    </w:p>
    <w:p w14:paraId="6FE68131" w14:textId="77777777" w:rsidR="00144181" w:rsidRPr="002E4FED" w:rsidRDefault="00144181" w:rsidP="00E07489">
      <w:pPr>
        <w:rPr>
          <w:rFonts w:asciiTheme="minorHAnsi" w:hAnsiTheme="minorHAnsi"/>
        </w:rPr>
      </w:pPr>
    </w:p>
    <w:p w14:paraId="78F71E4C" w14:textId="77777777" w:rsidR="008F3EE0" w:rsidRPr="002E4FED" w:rsidRDefault="008C2B98" w:rsidP="008C2B98">
      <w:pPr>
        <w:pStyle w:val="Titre1"/>
        <w:rPr>
          <w:rFonts w:asciiTheme="minorHAnsi" w:hAnsiTheme="minorHAnsi" w:cs="Arial"/>
          <w:sz w:val="20"/>
        </w:rPr>
      </w:pPr>
      <w:bookmarkStart w:id="38" w:name="_Toc129968715"/>
      <w:r w:rsidRPr="002E4FED">
        <w:rPr>
          <w:rFonts w:asciiTheme="minorHAnsi" w:hAnsiTheme="minorHAnsi"/>
        </w:rPr>
        <w:t>Examen</w:t>
      </w:r>
      <w:r w:rsidR="008F3EE0" w:rsidRPr="002E4FED">
        <w:rPr>
          <w:rFonts w:asciiTheme="minorHAnsi" w:hAnsiTheme="minorHAnsi"/>
        </w:rPr>
        <w:t xml:space="preserve"> des </w:t>
      </w:r>
      <w:r w:rsidR="00BA5EF8" w:rsidRPr="002E4FED">
        <w:rPr>
          <w:rFonts w:asciiTheme="minorHAnsi" w:hAnsiTheme="minorHAnsi"/>
        </w:rPr>
        <w:t>candidatures</w:t>
      </w:r>
      <w:bookmarkEnd w:id="38"/>
    </w:p>
    <w:p w14:paraId="3B524039" w14:textId="77777777" w:rsidR="00674EC4" w:rsidRPr="001A1990" w:rsidRDefault="00DA385C" w:rsidP="00F857CF">
      <w:pPr>
        <w:pStyle w:val="Titre2"/>
        <w:rPr>
          <w:rFonts w:asciiTheme="minorHAnsi" w:hAnsiTheme="minorHAnsi"/>
          <w:sz w:val="28"/>
          <w:szCs w:val="28"/>
        </w:rPr>
      </w:pPr>
      <w:bookmarkStart w:id="39" w:name="_Toc129968716"/>
      <w:r w:rsidRPr="001A1990">
        <w:rPr>
          <w:rFonts w:asciiTheme="minorHAnsi" w:hAnsiTheme="minorHAnsi"/>
          <w:sz w:val="28"/>
          <w:szCs w:val="28"/>
        </w:rPr>
        <w:t>Vérification des candidatures</w:t>
      </w:r>
      <w:bookmarkEnd w:id="39"/>
    </w:p>
    <w:p w14:paraId="5D7692DD" w14:textId="77777777" w:rsidR="00BA5EF8" w:rsidRPr="002E4FED" w:rsidRDefault="00BA5EF8" w:rsidP="00BA5EF8">
      <w:pPr>
        <w:tabs>
          <w:tab w:val="left" w:pos="5529"/>
        </w:tabs>
        <w:jc w:val="both"/>
        <w:rPr>
          <w:rFonts w:asciiTheme="minorHAnsi" w:hAnsiTheme="minorHAnsi" w:cs="Arial"/>
        </w:rPr>
      </w:pPr>
      <w:r w:rsidRPr="002E4FED">
        <w:rPr>
          <w:rFonts w:asciiTheme="minorHAnsi" w:hAnsiTheme="minorHAnsi" w:cs="Arial"/>
        </w:rPr>
        <w:t xml:space="preserve">En application de l’article R.2144-2 du code de la commande publique, si le Pouvoir Adjudicateur constate que des candidatures sont incomplètes, il peut inviter les candidats par écrit à fournir les documents ou renseignements manquants, dans un délai de </w:t>
      </w:r>
      <w:r w:rsidR="002754E0" w:rsidRPr="002754E0">
        <w:rPr>
          <w:rFonts w:asciiTheme="minorHAnsi" w:hAnsiTheme="minorHAnsi" w:cs="Arial"/>
          <w:b/>
        </w:rPr>
        <w:t xml:space="preserve">5 </w:t>
      </w:r>
      <w:r w:rsidRPr="002754E0">
        <w:rPr>
          <w:rFonts w:asciiTheme="minorHAnsi" w:hAnsiTheme="minorHAnsi" w:cs="Arial"/>
          <w:b/>
        </w:rPr>
        <w:t>jours</w:t>
      </w:r>
      <w:r w:rsidRPr="002754E0">
        <w:rPr>
          <w:rFonts w:asciiTheme="minorHAnsi" w:hAnsiTheme="minorHAnsi" w:cs="Arial"/>
        </w:rPr>
        <w:t xml:space="preserve"> </w:t>
      </w:r>
      <w:r w:rsidRPr="002754E0">
        <w:rPr>
          <w:rFonts w:asciiTheme="minorHAnsi" w:hAnsiTheme="minorHAnsi" w:cs="Arial"/>
          <w:b/>
        </w:rPr>
        <w:t>ouvrables</w:t>
      </w:r>
      <w:r w:rsidRPr="002E4FED">
        <w:rPr>
          <w:rFonts w:asciiTheme="minorHAnsi" w:hAnsiTheme="minorHAnsi" w:cs="Arial"/>
        </w:rPr>
        <w:t xml:space="preserve"> à compter de l’envoi de la demande.</w:t>
      </w:r>
    </w:p>
    <w:p w14:paraId="28ECFF0E" w14:textId="77777777" w:rsidR="00DA385C" w:rsidRPr="002E4FED" w:rsidRDefault="00DA385C" w:rsidP="00DA385C">
      <w:pPr>
        <w:jc w:val="both"/>
        <w:rPr>
          <w:rFonts w:asciiTheme="minorHAnsi" w:hAnsiTheme="minorHAnsi" w:cs="Arial"/>
        </w:rPr>
      </w:pPr>
    </w:p>
    <w:p w14:paraId="27017C9A" w14:textId="77777777" w:rsidR="00DA385C" w:rsidRPr="002E4FED" w:rsidRDefault="00DA385C" w:rsidP="00DA385C">
      <w:pPr>
        <w:jc w:val="both"/>
        <w:rPr>
          <w:rFonts w:asciiTheme="minorHAnsi" w:hAnsiTheme="minorHAnsi" w:cs="Arial"/>
        </w:rPr>
      </w:pPr>
      <w:r w:rsidRPr="002E4FED">
        <w:rPr>
          <w:rFonts w:asciiTheme="minorHAnsi" w:hAnsiTheme="minorHAnsi" w:cs="Arial"/>
        </w:rPr>
        <w:t>Si le candidat est objectivement dans l'impossibilité de produire, pour justifier sa capacité financière, l'un des documents demandés, il pourra prouver sa capacité par tout autre document permettant d'en attester de manière équivalente.</w:t>
      </w:r>
    </w:p>
    <w:p w14:paraId="7F15E27A" w14:textId="77777777" w:rsidR="00DA385C" w:rsidRPr="002E4FED" w:rsidRDefault="00DA385C" w:rsidP="00DA385C">
      <w:pPr>
        <w:jc w:val="both"/>
        <w:rPr>
          <w:rFonts w:asciiTheme="minorHAnsi" w:hAnsiTheme="minorHAnsi" w:cs="Arial"/>
        </w:rPr>
      </w:pPr>
    </w:p>
    <w:p w14:paraId="059E6DEA" w14:textId="77777777" w:rsidR="00DA385C" w:rsidRPr="002E4FED" w:rsidRDefault="00DA385C" w:rsidP="00DA385C">
      <w:pPr>
        <w:jc w:val="both"/>
        <w:rPr>
          <w:rFonts w:asciiTheme="minorHAnsi" w:hAnsiTheme="minorHAnsi" w:cs="Arial"/>
        </w:rPr>
      </w:pPr>
      <w:r w:rsidRPr="002E4FED">
        <w:rPr>
          <w:rFonts w:asciiTheme="minorHAnsi" w:hAnsiTheme="minorHAnsi" w:cs="Arial"/>
        </w:rPr>
        <w:t xml:space="preserve">Il est rappelé que pour justifier de ses capacités professionnelles, techniques et financières, le candidat, même s’il s’agit d’un groupement, peut demander que soient également prises en compte les capacités professionnelles, techniques et financières d’autres opérateurs économiques, quelle que soit la nature juridique des liens existants entre ces opérateurs et lui. Dans ce cas, il justifie des capacités de ce ou ces opérateurs économiques et apporte la preuve qu’il en disposera pour l’exécution du marché. </w:t>
      </w:r>
    </w:p>
    <w:p w14:paraId="29EB6CC5" w14:textId="77777777" w:rsidR="00BA5EF8" w:rsidRPr="002E4FED" w:rsidRDefault="00BA5EF8" w:rsidP="00BA5EF8">
      <w:pPr>
        <w:tabs>
          <w:tab w:val="left" w:pos="5529"/>
        </w:tabs>
        <w:jc w:val="both"/>
        <w:rPr>
          <w:rFonts w:asciiTheme="minorHAnsi" w:hAnsiTheme="minorHAnsi" w:cs="Arial"/>
        </w:rPr>
      </w:pPr>
    </w:p>
    <w:p w14:paraId="47B89556" w14:textId="77777777" w:rsidR="00DA385C" w:rsidRPr="002E4FED" w:rsidRDefault="00DA385C" w:rsidP="00DA385C">
      <w:pPr>
        <w:tabs>
          <w:tab w:val="left" w:pos="5529"/>
        </w:tabs>
        <w:jc w:val="both"/>
        <w:rPr>
          <w:rFonts w:asciiTheme="minorHAnsi" w:hAnsiTheme="minorHAnsi" w:cs="Arial"/>
        </w:rPr>
      </w:pPr>
      <w:r w:rsidRPr="002E4FED">
        <w:rPr>
          <w:rFonts w:asciiTheme="minorHAnsi" w:hAnsiTheme="minorHAnsi" w:cs="Arial"/>
        </w:rPr>
        <w:t>Conformément à l’article R.2343-19 du code de la commande publique, si les justificatifs de candidature remis en application du présent article sont rédigés dans une langue étrangère, les candidats doivent joindre une traduction en français de ces documents.</w:t>
      </w:r>
    </w:p>
    <w:p w14:paraId="0F45E0EF" w14:textId="77777777" w:rsidR="00DA385C" w:rsidRPr="002E4FED" w:rsidRDefault="00DA385C" w:rsidP="00DA385C">
      <w:pPr>
        <w:tabs>
          <w:tab w:val="left" w:pos="5529"/>
        </w:tabs>
        <w:jc w:val="both"/>
        <w:rPr>
          <w:rFonts w:asciiTheme="minorHAnsi" w:hAnsiTheme="minorHAnsi" w:cs="Arial"/>
        </w:rPr>
      </w:pPr>
    </w:p>
    <w:p w14:paraId="06D2D864" w14:textId="77777777" w:rsidR="00DA385C" w:rsidRPr="002E4FED" w:rsidRDefault="00BA5EF8" w:rsidP="00674EC4">
      <w:pPr>
        <w:tabs>
          <w:tab w:val="left" w:pos="5529"/>
        </w:tabs>
        <w:jc w:val="both"/>
        <w:rPr>
          <w:rFonts w:asciiTheme="minorHAnsi" w:hAnsiTheme="minorHAnsi" w:cs="Arial"/>
        </w:rPr>
      </w:pPr>
      <w:r w:rsidRPr="002E4FED">
        <w:rPr>
          <w:rFonts w:asciiTheme="minorHAnsi" w:hAnsiTheme="minorHAnsi" w:cs="Arial"/>
        </w:rPr>
        <w:t>Si un candidat n’a pas fourni les documents ou renseignements demandés à l’issue de ce délai, le Pouvoir Adjudicateur déclare sa candidatur</w:t>
      </w:r>
      <w:r w:rsidR="008C2B98" w:rsidRPr="002E4FED">
        <w:rPr>
          <w:rFonts w:asciiTheme="minorHAnsi" w:hAnsiTheme="minorHAnsi" w:cs="Arial"/>
        </w:rPr>
        <w:t>e irrecevable et le candidat n’est pas admis dans le système</w:t>
      </w:r>
      <w:r w:rsidRPr="002E4FED">
        <w:rPr>
          <w:rFonts w:asciiTheme="minorHAnsi" w:hAnsiTheme="minorHAnsi" w:cs="Arial"/>
        </w:rPr>
        <w:t>.</w:t>
      </w:r>
    </w:p>
    <w:p w14:paraId="61C42435" w14:textId="77777777" w:rsidR="008F3EE0" w:rsidRPr="002E4FED" w:rsidRDefault="00DA385C" w:rsidP="00F857CF">
      <w:pPr>
        <w:pStyle w:val="Titre2"/>
        <w:rPr>
          <w:rFonts w:asciiTheme="minorHAnsi" w:hAnsiTheme="minorHAnsi"/>
          <w:sz w:val="28"/>
        </w:rPr>
      </w:pPr>
      <w:bookmarkStart w:id="40" w:name="_Ref8401969"/>
      <w:bookmarkStart w:id="41" w:name="_Toc129968717"/>
      <w:r w:rsidRPr="002E4FED">
        <w:rPr>
          <w:rFonts w:asciiTheme="minorHAnsi" w:hAnsiTheme="minorHAnsi"/>
          <w:sz w:val="28"/>
        </w:rPr>
        <w:t>Sélection</w:t>
      </w:r>
      <w:r w:rsidR="00BA5EF8" w:rsidRPr="002E4FED">
        <w:rPr>
          <w:rFonts w:asciiTheme="minorHAnsi" w:hAnsiTheme="minorHAnsi"/>
          <w:sz w:val="28"/>
        </w:rPr>
        <w:t xml:space="preserve"> des candidatures</w:t>
      </w:r>
      <w:bookmarkEnd w:id="40"/>
      <w:bookmarkEnd w:id="41"/>
    </w:p>
    <w:p w14:paraId="3CADE1B7" w14:textId="77777777" w:rsidR="00BA5EF8" w:rsidRPr="002E4FED" w:rsidRDefault="00BA5EF8" w:rsidP="00BA5EF8">
      <w:pPr>
        <w:tabs>
          <w:tab w:val="left" w:pos="5529"/>
        </w:tabs>
        <w:jc w:val="both"/>
        <w:rPr>
          <w:rFonts w:asciiTheme="minorHAnsi" w:hAnsiTheme="minorHAnsi" w:cs="Arial"/>
        </w:rPr>
      </w:pPr>
      <w:r w:rsidRPr="002E4FED">
        <w:rPr>
          <w:rFonts w:asciiTheme="minorHAnsi" w:hAnsiTheme="minorHAnsi" w:cs="Arial"/>
        </w:rPr>
        <w:t xml:space="preserve">Conformément à l'article </w:t>
      </w:r>
      <w:r w:rsidR="008C2B98" w:rsidRPr="002E4FED">
        <w:rPr>
          <w:rFonts w:asciiTheme="minorHAnsi" w:hAnsiTheme="minorHAnsi" w:cs="Arial"/>
        </w:rPr>
        <w:t>R.2162-46 du code de la commande publique</w:t>
      </w:r>
      <w:r w:rsidRPr="002E4FED">
        <w:rPr>
          <w:rFonts w:asciiTheme="minorHAnsi" w:hAnsiTheme="minorHAnsi" w:cs="Arial"/>
        </w:rPr>
        <w:t xml:space="preserve">, le nombre de candidats admis dans le </w:t>
      </w:r>
      <w:r w:rsidR="008C2B98" w:rsidRPr="002E4FED">
        <w:rPr>
          <w:rFonts w:asciiTheme="minorHAnsi" w:hAnsiTheme="minorHAnsi" w:cs="Arial"/>
        </w:rPr>
        <w:t>système</w:t>
      </w:r>
      <w:r w:rsidRPr="002E4FED">
        <w:rPr>
          <w:rFonts w:asciiTheme="minorHAnsi" w:hAnsiTheme="minorHAnsi" w:cs="Arial"/>
        </w:rPr>
        <w:t xml:space="preserve"> n’est pas limité. </w:t>
      </w:r>
      <w:r w:rsidR="008C2B98" w:rsidRPr="002E4FED">
        <w:rPr>
          <w:rFonts w:asciiTheme="minorHAnsi" w:hAnsiTheme="minorHAnsi" w:cs="Arial"/>
        </w:rPr>
        <w:t>Les candidatures s</w:t>
      </w:r>
      <w:r w:rsidRPr="002E4FED">
        <w:rPr>
          <w:rFonts w:asciiTheme="minorHAnsi" w:hAnsiTheme="minorHAnsi" w:cs="Arial"/>
        </w:rPr>
        <w:t>ont analysées en fonction des critères</w:t>
      </w:r>
      <w:r w:rsidR="004148F9" w:rsidRPr="002E4FED">
        <w:rPr>
          <w:rFonts w:asciiTheme="minorHAnsi" w:hAnsiTheme="minorHAnsi" w:cs="Arial"/>
        </w:rPr>
        <w:t xml:space="preserve"> de sélection</w:t>
      </w:r>
      <w:r w:rsidRPr="002E4FED">
        <w:rPr>
          <w:rFonts w:asciiTheme="minorHAnsi" w:hAnsiTheme="minorHAnsi" w:cs="Arial"/>
        </w:rPr>
        <w:t xml:space="preserve"> énoncés ci-dessous : </w:t>
      </w:r>
    </w:p>
    <w:p w14:paraId="75B908DC" w14:textId="77777777" w:rsidR="00BA5EF8" w:rsidRPr="002E4FED" w:rsidRDefault="00BA5EF8" w:rsidP="00BA5EF8">
      <w:pPr>
        <w:tabs>
          <w:tab w:val="left" w:pos="5529"/>
        </w:tabs>
        <w:jc w:val="both"/>
        <w:rPr>
          <w:rFonts w:asciiTheme="minorHAnsi" w:hAnsiTheme="minorHAnsi" w:cs="Arial"/>
        </w:rPr>
      </w:pPr>
    </w:p>
    <w:p w14:paraId="5695E8E4" w14:textId="77777777" w:rsidR="00FF1BEF" w:rsidRPr="00FF1BEF" w:rsidRDefault="008C2B98" w:rsidP="00FF1BEF">
      <w:pPr>
        <w:tabs>
          <w:tab w:val="left" w:pos="5529"/>
        </w:tabs>
        <w:rPr>
          <w:rFonts w:asciiTheme="minorHAnsi" w:hAnsiTheme="minorHAnsi"/>
          <w:color w:val="000000" w:themeColor="text1"/>
          <w:szCs w:val="22"/>
        </w:rPr>
      </w:pPr>
      <w:r w:rsidRPr="00FF1BEF">
        <w:rPr>
          <w:rFonts w:asciiTheme="minorHAnsi" w:hAnsiTheme="minorHAnsi" w:cs="Arial"/>
          <w:b/>
          <w:szCs w:val="22"/>
        </w:rPr>
        <w:t>Aptitude</w:t>
      </w:r>
      <w:r w:rsidRPr="00FF1BEF">
        <w:rPr>
          <w:rFonts w:asciiTheme="minorHAnsi" w:hAnsiTheme="minorHAnsi" w:cs="Arial"/>
          <w:b/>
          <w:sz w:val="20"/>
        </w:rPr>
        <w:t> :</w:t>
      </w:r>
      <w:r w:rsidR="004148F9" w:rsidRPr="00FF1BEF">
        <w:rPr>
          <w:rFonts w:asciiTheme="minorHAnsi" w:hAnsiTheme="minorHAnsi" w:cs="Arial"/>
          <w:sz w:val="20"/>
        </w:rPr>
        <w:t xml:space="preserve"> </w:t>
      </w:r>
      <w:r w:rsidR="00133BC7" w:rsidRPr="00FF1BEF">
        <w:rPr>
          <w:rFonts w:asciiTheme="minorHAnsi" w:hAnsiTheme="minorHAnsi"/>
          <w:color w:val="000000" w:themeColor="text1"/>
          <w:szCs w:val="22"/>
        </w:rPr>
        <w:t xml:space="preserve">le candidat doit </w:t>
      </w:r>
      <w:r w:rsidR="00FF1BEF" w:rsidRPr="00FF1BEF">
        <w:rPr>
          <w:rFonts w:asciiTheme="minorHAnsi" w:hAnsiTheme="minorHAnsi"/>
          <w:color w:val="000000" w:themeColor="text1"/>
          <w:szCs w:val="22"/>
        </w:rPr>
        <w:t>être inscrit au registre du commerce et des sociétés (le cas échéant)</w:t>
      </w:r>
    </w:p>
    <w:p w14:paraId="50144E2A" w14:textId="77777777" w:rsidR="00FF1BEF" w:rsidRPr="00FF1BEF" w:rsidRDefault="00FF1BEF" w:rsidP="00FF1BEF">
      <w:pPr>
        <w:tabs>
          <w:tab w:val="left" w:pos="5529"/>
        </w:tabs>
        <w:rPr>
          <w:rFonts w:asciiTheme="minorHAnsi" w:hAnsiTheme="minorHAnsi"/>
          <w:b/>
          <w:bCs/>
          <w:color w:val="000000" w:themeColor="text1"/>
          <w:szCs w:val="22"/>
          <w:highlight w:val="yellow"/>
        </w:rPr>
      </w:pPr>
    </w:p>
    <w:p w14:paraId="36078B35" w14:textId="77777777" w:rsidR="00BA5EF8" w:rsidRPr="002E4FED" w:rsidRDefault="00BA5EF8" w:rsidP="00133BC7">
      <w:pPr>
        <w:tabs>
          <w:tab w:val="left" w:pos="851"/>
        </w:tabs>
        <w:jc w:val="both"/>
        <w:rPr>
          <w:rFonts w:asciiTheme="minorHAnsi" w:hAnsiTheme="minorHAnsi" w:cs="Arial"/>
        </w:rPr>
      </w:pPr>
      <w:r w:rsidRPr="002E4FED">
        <w:rPr>
          <w:rFonts w:asciiTheme="minorHAnsi" w:hAnsiTheme="minorHAnsi" w:cs="Arial"/>
          <w:b/>
        </w:rPr>
        <w:t>Capacités économiques et financières :</w:t>
      </w:r>
      <w:r w:rsidRPr="002E4FED">
        <w:rPr>
          <w:rFonts w:asciiTheme="minorHAnsi" w:hAnsiTheme="minorHAnsi" w:cs="Arial"/>
        </w:rPr>
        <w:t xml:space="preserve"> chiffre d’affaires global du candidat et le chiffre d’affaires du domaine d’activité faisant l’objet du marché public ;</w:t>
      </w:r>
    </w:p>
    <w:p w14:paraId="5A7443F3" w14:textId="77777777" w:rsidR="00BA5EF8" w:rsidRPr="002E4FED" w:rsidRDefault="00BA5EF8" w:rsidP="00BA5EF8">
      <w:pPr>
        <w:tabs>
          <w:tab w:val="left" w:pos="851"/>
        </w:tabs>
        <w:ind w:left="720"/>
        <w:jc w:val="both"/>
        <w:rPr>
          <w:rFonts w:asciiTheme="minorHAnsi" w:hAnsiTheme="minorHAnsi" w:cs="Arial"/>
        </w:rPr>
      </w:pPr>
    </w:p>
    <w:p w14:paraId="395F96FF" w14:textId="77777777" w:rsidR="00BA5EF8" w:rsidRPr="002E4FED" w:rsidRDefault="00BA5EF8" w:rsidP="00133BC7">
      <w:pPr>
        <w:tabs>
          <w:tab w:val="left" w:pos="851"/>
        </w:tabs>
        <w:jc w:val="both"/>
        <w:rPr>
          <w:rFonts w:asciiTheme="minorHAnsi" w:hAnsiTheme="minorHAnsi" w:cs="Arial"/>
        </w:rPr>
      </w:pPr>
      <w:r w:rsidRPr="002E4FED">
        <w:rPr>
          <w:rFonts w:asciiTheme="minorHAnsi" w:hAnsiTheme="minorHAnsi" w:cs="Arial"/>
          <w:b/>
        </w:rPr>
        <w:t>Capacités professionnelles et techniques :</w:t>
      </w:r>
      <w:r w:rsidRPr="002E4FED">
        <w:rPr>
          <w:rFonts w:asciiTheme="minorHAnsi" w:hAnsiTheme="minorHAnsi" w:cs="Arial"/>
        </w:rPr>
        <w:t xml:space="preserve"> effectifs moyens annuels du candidat.</w:t>
      </w:r>
    </w:p>
    <w:p w14:paraId="233086AF" w14:textId="77777777" w:rsidR="00BA5EF8" w:rsidRDefault="00BA5EF8" w:rsidP="00BA5EF8">
      <w:pPr>
        <w:tabs>
          <w:tab w:val="left" w:pos="5529"/>
        </w:tabs>
        <w:jc w:val="both"/>
        <w:rPr>
          <w:rFonts w:asciiTheme="minorHAnsi" w:hAnsiTheme="minorHAnsi" w:cs="Arial"/>
        </w:rPr>
      </w:pPr>
    </w:p>
    <w:p w14:paraId="17ABBD72" w14:textId="77777777" w:rsidR="00AE5B43" w:rsidRPr="00AE5B43" w:rsidRDefault="00AE5B43" w:rsidP="00AE5B43">
      <w:pPr>
        <w:tabs>
          <w:tab w:val="left" w:pos="5529"/>
        </w:tabs>
        <w:jc w:val="both"/>
        <w:rPr>
          <w:rFonts w:asciiTheme="minorHAnsi" w:hAnsiTheme="minorHAnsi" w:cs="Arial"/>
        </w:rPr>
      </w:pPr>
      <w:r w:rsidRPr="00AE5B43">
        <w:rPr>
          <w:rFonts w:asciiTheme="minorHAnsi" w:hAnsiTheme="minorHAnsi" w:cs="Arial"/>
        </w:rPr>
        <w:lastRenderedPageBreak/>
        <w:t>Si le candidat est objectivement dans l'impossibilité de produire, pour justifier sa capacité financière, l'un des documents demandés, il pourra prouver sa capacité par tout autre document permettant d'en attester de manière équivalente.</w:t>
      </w:r>
    </w:p>
    <w:p w14:paraId="328F7809" w14:textId="77777777" w:rsidR="00AE5B43" w:rsidRPr="002E4FED" w:rsidRDefault="00AE5B43" w:rsidP="00BA5EF8">
      <w:pPr>
        <w:tabs>
          <w:tab w:val="left" w:pos="5529"/>
        </w:tabs>
        <w:jc w:val="both"/>
        <w:rPr>
          <w:rFonts w:asciiTheme="minorHAnsi" w:hAnsiTheme="minorHAnsi" w:cs="Arial"/>
        </w:rPr>
      </w:pPr>
    </w:p>
    <w:p w14:paraId="44FCBEE5" w14:textId="77777777" w:rsidR="00DA385C" w:rsidRPr="002E4FED" w:rsidRDefault="00725AD2" w:rsidP="008C2B98">
      <w:pPr>
        <w:tabs>
          <w:tab w:val="left" w:pos="5529"/>
        </w:tabs>
        <w:jc w:val="both"/>
        <w:rPr>
          <w:rFonts w:asciiTheme="minorHAnsi" w:hAnsiTheme="minorHAnsi" w:cs="Arial"/>
        </w:rPr>
      </w:pPr>
      <w:r w:rsidRPr="002E4FED">
        <w:rPr>
          <w:rFonts w:asciiTheme="minorHAnsi" w:hAnsiTheme="minorHAnsi" w:cs="Arial"/>
        </w:rPr>
        <w:t>Au regard de ces critères de sélection, l</w:t>
      </w:r>
      <w:r w:rsidR="00BA5EF8" w:rsidRPr="002E4FED">
        <w:rPr>
          <w:rFonts w:asciiTheme="minorHAnsi" w:hAnsiTheme="minorHAnsi" w:cs="Arial"/>
        </w:rPr>
        <w:t xml:space="preserve">e Pouvoir Adjudicateur se réserve la possibilité </w:t>
      </w:r>
      <w:r w:rsidRPr="002E4FED">
        <w:rPr>
          <w:rFonts w:asciiTheme="minorHAnsi" w:hAnsiTheme="minorHAnsi" w:cs="Arial"/>
        </w:rPr>
        <w:t xml:space="preserve">d’exclure </w:t>
      </w:r>
      <w:r w:rsidR="00DA385C" w:rsidRPr="002E4FED">
        <w:rPr>
          <w:rFonts w:asciiTheme="minorHAnsi" w:hAnsiTheme="minorHAnsi" w:cs="Arial"/>
        </w:rPr>
        <w:t>une</w:t>
      </w:r>
      <w:r w:rsidR="00BA5EF8" w:rsidRPr="002E4FED">
        <w:rPr>
          <w:rFonts w:asciiTheme="minorHAnsi" w:hAnsiTheme="minorHAnsi" w:cs="Arial"/>
        </w:rPr>
        <w:t xml:space="preserve"> candidature </w:t>
      </w:r>
      <w:r w:rsidR="00DA385C" w:rsidRPr="002E4FED">
        <w:rPr>
          <w:rFonts w:asciiTheme="minorHAnsi" w:hAnsiTheme="minorHAnsi" w:cs="Arial"/>
        </w:rPr>
        <w:t>ne disposant</w:t>
      </w:r>
      <w:r w:rsidR="00BA5EF8" w:rsidRPr="002E4FED">
        <w:rPr>
          <w:rFonts w:asciiTheme="minorHAnsi" w:hAnsiTheme="minorHAnsi" w:cs="Arial"/>
        </w:rPr>
        <w:t xml:space="preserve"> pas des capacités suffisantes</w:t>
      </w:r>
      <w:r w:rsidRPr="002E4FED">
        <w:rPr>
          <w:rFonts w:asciiTheme="minorHAnsi" w:hAnsiTheme="minorHAnsi" w:cs="Arial"/>
        </w:rPr>
        <w:t xml:space="preserve"> pour assurer l’exécution des prestations décrites dans le système.</w:t>
      </w:r>
    </w:p>
    <w:p w14:paraId="2F3437ED" w14:textId="77777777" w:rsidR="008F3EE0" w:rsidRPr="002E4FED" w:rsidRDefault="008F3EE0" w:rsidP="008C2B98">
      <w:pPr>
        <w:pStyle w:val="Titre1"/>
        <w:rPr>
          <w:rFonts w:asciiTheme="minorHAnsi" w:hAnsiTheme="minorHAnsi"/>
          <w:strike/>
        </w:rPr>
      </w:pPr>
      <w:bookmarkStart w:id="42" w:name="_Toc129968718"/>
      <w:r w:rsidRPr="002E4FED">
        <w:rPr>
          <w:rFonts w:asciiTheme="minorHAnsi" w:hAnsiTheme="minorHAnsi"/>
        </w:rPr>
        <w:t>A</w:t>
      </w:r>
      <w:r w:rsidR="008C2B98" w:rsidRPr="002E4FED">
        <w:rPr>
          <w:rFonts w:asciiTheme="minorHAnsi" w:hAnsiTheme="minorHAnsi"/>
        </w:rPr>
        <w:t>dmission dans le système d’acquisition dynamique</w:t>
      </w:r>
      <w:bookmarkEnd w:id="42"/>
    </w:p>
    <w:p w14:paraId="015245AF" w14:textId="77777777" w:rsidR="008C2B98" w:rsidRPr="002E4FED" w:rsidRDefault="008C2B98" w:rsidP="008C2B98">
      <w:pPr>
        <w:tabs>
          <w:tab w:val="left" w:pos="5529"/>
        </w:tabs>
        <w:jc w:val="both"/>
        <w:rPr>
          <w:rFonts w:asciiTheme="minorHAnsi" w:hAnsiTheme="minorHAnsi" w:cs="Arial"/>
        </w:rPr>
      </w:pPr>
      <w:r w:rsidRPr="002E4FED">
        <w:rPr>
          <w:rFonts w:asciiTheme="minorHAnsi" w:hAnsiTheme="minorHAnsi" w:cs="Arial"/>
        </w:rPr>
        <w:t>Le Pouvoir Adjudicateur se prononce sur l’admission d’une candidature dans un délai de 10 jours ouvrables à compter de sa réception, délai porté à 15 jours ouvrables si des compléments de candidature sont demandés au candidat.</w:t>
      </w:r>
    </w:p>
    <w:p w14:paraId="4C480218" w14:textId="77777777" w:rsidR="008C2B98" w:rsidRPr="002E4FED" w:rsidRDefault="008C2B98" w:rsidP="008C2B98">
      <w:pPr>
        <w:tabs>
          <w:tab w:val="left" w:pos="5529"/>
        </w:tabs>
        <w:jc w:val="both"/>
        <w:rPr>
          <w:rFonts w:asciiTheme="minorHAnsi" w:hAnsiTheme="minorHAnsi" w:cs="Arial"/>
        </w:rPr>
      </w:pPr>
    </w:p>
    <w:p w14:paraId="0185436B" w14:textId="77777777" w:rsidR="008C2B98" w:rsidRPr="002E4FED" w:rsidRDefault="008C2B98" w:rsidP="008C2B98">
      <w:pPr>
        <w:tabs>
          <w:tab w:val="left" w:pos="5529"/>
        </w:tabs>
        <w:jc w:val="both"/>
        <w:rPr>
          <w:rFonts w:asciiTheme="minorHAnsi" w:hAnsiTheme="minorHAnsi" w:cs="Arial"/>
        </w:rPr>
      </w:pPr>
      <w:r w:rsidRPr="002E4FED">
        <w:rPr>
          <w:rFonts w:asciiTheme="minorHAnsi" w:hAnsiTheme="minorHAnsi" w:cs="Arial"/>
        </w:rPr>
        <w:t xml:space="preserve">Toutefois, le Pouvoir Adjudicateur peut prolonger le délai d’évaluation des candidatures reçues au lancement du système, pour une durée maximum </w:t>
      </w:r>
      <w:r w:rsidRPr="00DE3ED6">
        <w:rPr>
          <w:rFonts w:asciiTheme="minorHAnsi" w:hAnsiTheme="minorHAnsi" w:cs="Arial"/>
        </w:rPr>
        <w:t xml:space="preserve">de </w:t>
      </w:r>
      <w:r w:rsidR="00DE3ED6" w:rsidRPr="00DE3ED6">
        <w:rPr>
          <w:rFonts w:asciiTheme="minorHAnsi" w:hAnsiTheme="minorHAnsi" w:cs="Arial"/>
        </w:rPr>
        <w:t>2</w:t>
      </w:r>
      <w:r w:rsidR="009C57E1" w:rsidRPr="00DE3ED6">
        <w:rPr>
          <w:rFonts w:asciiTheme="minorHAnsi" w:hAnsiTheme="minorHAnsi" w:cs="Arial"/>
        </w:rPr>
        <w:t xml:space="preserve"> </w:t>
      </w:r>
      <w:r w:rsidRPr="00DE3ED6">
        <w:rPr>
          <w:rFonts w:asciiTheme="minorHAnsi" w:hAnsiTheme="minorHAnsi" w:cs="Arial"/>
        </w:rPr>
        <w:t>mois</w:t>
      </w:r>
      <w:r w:rsidRPr="002E4FED">
        <w:rPr>
          <w:rFonts w:asciiTheme="minorHAnsi" w:hAnsiTheme="minorHAnsi" w:cs="Arial"/>
        </w:rPr>
        <w:t>, sous réserve que l’invitation à remettre une offre pour le premier marché spécifique n’ait pas encore été envoyée.</w:t>
      </w:r>
    </w:p>
    <w:p w14:paraId="7077FFA3" w14:textId="77777777" w:rsidR="008C2B98" w:rsidRPr="002E4FED" w:rsidRDefault="008C2B98" w:rsidP="008C2B98">
      <w:pPr>
        <w:tabs>
          <w:tab w:val="left" w:pos="5529"/>
        </w:tabs>
        <w:jc w:val="both"/>
        <w:rPr>
          <w:rFonts w:asciiTheme="minorHAnsi" w:hAnsiTheme="minorHAnsi" w:cs="Arial"/>
        </w:rPr>
      </w:pPr>
    </w:p>
    <w:p w14:paraId="46971105" w14:textId="77777777" w:rsidR="008C2B98" w:rsidRPr="002E4FED" w:rsidRDefault="008C2B98" w:rsidP="008C2B98">
      <w:pPr>
        <w:tabs>
          <w:tab w:val="left" w:pos="5529"/>
        </w:tabs>
        <w:jc w:val="both"/>
        <w:rPr>
          <w:rFonts w:asciiTheme="minorHAnsi" w:hAnsiTheme="minorHAnsi" w:cs="Arial"/>
        </w:rPr>
      </w:pPr>
      <w:r w:rsidRPr="002E4FED">
        <w:rPr>
          <w:rFonts w:asciiTheme="minorHAnsi" w:hAnsiTheme="minorHAnsi" w:cs="Arial"/>
        </w:rPr>
        <w:t>A tout moment au cours de la période de validité du système, et au moins une fois par an, le Pouvoir Adjudicateur peut demander aux candidats admis dans le système d’actualiser leur dossier de candidature (mise à jour des attestations d’assurances, des certificats sociaux</w:t>
      </w:r>
      <w:r w:rsidR="000702D6">
        <w:rPr>
          <w:rFonts w:asciiTheme="minorHAnsi" w:hAnsiTheme="minorHAnsi" w:cs="Arial"/>
        </w:rPr>
        <w:t xml:space="preserve"> et fiscaux…) dans un délai de 5</w:t>
      </w:r>
      <w:r w:rsidRPr="002E4FED">
        <w:rPr>
          <w:rFonts w:asciiTheme="minorHAnsi" w:hAnsiTheme="minorHAnsi" w:cs="Arial"/>
        </w:rPr>
        <w:t xml:space="preserve"> jours ouvrables à compter de la date d’envoi de la demande.</w:t>
      </w:r>
    </w:p>
    <w:p w14:paraId="2C74B520" w14:textId="77777777" w:rsidR="008C2B98" w:rsidRPr="002E4FED" w:rsidRDefault="008C2B98" w:rsidP="008C2B98">
      <w:pPr>
        <w:tabs>
          <w:tab w:val="left" w:pos="5529"/>
        </w:tabs>
        <w:jc w:val="both"/>
        <w:rPr>
          <w:rFonts w:asciiTheme="minorHAnsi" w:hAnsiTheme="minorHAnsi" w:cs="Arial"/>
        </w:rPr>
      </w:pPr>
    </w:p>
    <w:p w14:paraId="14554AF8" w14:textId="77777777" w:rsidR="00345642" w:rsidRPr="002E4FED" w:rsidRDefault="008C2B98" w:rsidP="008C2B98">
      <w:pPr>
        <w:tabs>
          <w:tab w:val="left" w:pos="5529"/>
        </w:tabs>
        <w:jc w:val="both"/>
        <w:rPr>
          <w:rFonts w:asciiTheme="minorHAnsi" w:hAnsiTheme="minorHAnsi" w:cs="Arial"/>
        </w:rPr>
      </w:pPr>
      <w:r w:rsidRPr="002E4FED">
        <w:rPr>
          <w:rFonts w:asciiTheme="minorHAnsi" w:hAnsiTheme="minorHAnsi" w:cs="Arial"/>
        </w:rPr>
        <w:t>Le candidat non admis ou exclus du système en est informé par courrier motivé.</w:t>
      </w:r>
    </w:p>
    <w:p w14:paraId="2729C45E" w14:textId="77777777" w:rsidR="00105F92" w:rsidRPr="002E4FED" w:rsidRDefault="00105F92" w:rsidP="008C2B98">
      <w:pPr>
        <w:tabs>
          <w:tab w:val="left" w:pos="5529"/>
        </w:tabs>
        <w:jc w:val="both"/>
        <w:rPr>
          <w:rFonts w:asciiTheme="minorHAnsi" w:hAnsiTheme="minorHAnsi" w:cs="Arial"/>
        </w:rPr>
      </w:pPr>
    </w:p>
    <w:p w14:paraId="085F0D70" w14:textId="77777777" w:rsidR="00105F92" w:rsidRPr="002E4FED" w:rsidRDefault="00105F92" w:rsidP="008C2B98">
      <w:pPr>
        <w:tabs>
          <w:tab w:val="left" w:pos="5529"/>
        </w:tabs>
        <w:jc w:val="both"/>
        <w:rPr>
          <w:rFonts w:asciiTheme="minorHAnsi" w:hAnsiTheme="minorHAnsi" w:cs="Arial"/>
        </w:rPr>
      </w:pPr>
      <w:r w:rsidRPr="002E4FED">
        <w:rPr>
          <w:rFonts w:asciiTheme="minorHAnsi" w:hAnsiTheme="minorHAnsi" w:cs="Arial"/>
        </w:rPr>
        <w:t>Un candidat peut, sur demande écrite adressée au Pouvoir Adjudicateur, demander à sortir du système d’acquisition dynamique. La sortie du candidat est réputée acquise à la date de notification de la demande écrite.</w:t>
      </w:r>
    </w:p>
    <w:p w14:paraId="41933982" w14:textId="77777777" w:rsidR="00345642" w:rsidRPr="002E4FED" w:rsidRDefault="00345642" w:rsidP="00345642">
      <w:pPr>
        <w:pStyle w:val="Titre1"/>
        <w:rPr>
          <w:rFonts w:asciiTheme="minorHAnsi" w:hAnsiTheme="minorHAnsi"/>
        </w:rPr>
      </w:pPr>
      <w:bookmarkStart w:id="43" w:name="_Toc129968719"/>
      <w:r w:rsidRPr="002E4FED">
        <w:rPr>
          <w:rFonts w:asciiTheme="minorHAnsi" w:hAnsiTheme="minorHAnsi"/>
        </w:rPr>
        <w:t>Contenu et examen des offres</w:t>
      </w:r>
      <w:bookmarkEnd w:id="43"/>
    </w:p>
    <w:p w14:paraId="4812166E" w14:textId="77777777" w:rsidR="00345642" w:rsidRPr="002E4FED" w:rsidRDefault="00345642" w:rsidP="00A1787E">
      <w:pPr>
        <w:jc w:val="both"/>
        <w:rPr>
          <w:rFonts w:asciiTheme="minorHAnsi" w:hAnsiTheme="minorHAnsi" w:cs="Arial"/>
        </w:rPr>
      </w:pPr>
      <w:r w:rsidRPr="002E4FED">
        <w:rPr>
          <w:rFonts w:asciiTheme="minorHAnsi" w:hAnsiTheme="minorHAnsi" w:cs="Arial"/>
        </w:rPr>
        <w:t xml:space="preserve">Cet article traite des consultations destinées à être lancées dans le cadre du système d’acquisition dynamique, après la date limite de réception des premières </w:t>
      </w:r>
      <w:r w:rsidR="00E94937" w:rsidRPr="002E4FED">
        <w:rPr>
          <w:rFonts w:asciiTheme="minorHAnsi" w:hAnsiTheme="minorHAnsi" w:cs="Arial"/>
        </w:rPr>
        <w:t>candidatures.</w:t>
      </w:r>
    </w:p>
    <w:p w14:paraId="78F34A81" w14:textId="77777777" w:rsidR="00345642" w:rsidRPr="002E4FED" w:rsidRDefault="00345642" w:rsidP="00F857CF">
      <w:pPr>
        <w:pStyle w:val="Titre2"/>
        <w:rPr>
          <w:rFonts w:asciiTheme="minorHAnsi" w:hAnsiTheme="minorHAnsi"/>
          <w:sz w:val="28"/>
        </w:rPr>
      </w:pPr>
      <w:bookmarkStart w:id="44" w:name="_Toc129968720"/>
      <w:r w:rsidRPr="002E4FED">
        <w:rPr>
          <w:rFonts w:asciiTheme="minorHAnsi" w:hAnsiTheme="minorHAnsi"/>
          <w:sz w:val="28"/>
        </w:rPr>
        <w:t>Contenu des offres et conditions de remise</w:t>
      </w:r>
      <w:bookmarkEnd w:id="44"/>
    </w:p>
    <w:p w14:paraId="287E412F" w14:textId="03BAE211" w:rsidR="00345642" w:rsidRDefault="00345642" w:rsidP="00DE3ED6">
      <w:pPr>
        <w:jc w:val="both"/>
        <w:rPr>
          <w:rFonts w:asciiTheme="minorHAnsi" w:hAnsiTheme="minorHAnsi" w:cs="Arial"/>
        </w:rPr>
      </w:pPr>
      <w:r w:rsidRPr="002E4FED">
        <w:rPr>
          <w:rFonts w:asciiTheme="minorHAnsi" w:hAnsiTheme="minorHAnsi" w:cs="Arial"/>
        </w:rPr>
        <w:t>Le contenu du dossier d’offre sera précisé dans la lettre de consultation de chaque marché spécifique et pourra varier d’un marché à l’autre. Les modalités techniques de remise des offres sur la plateforme, sont identiques à celles décrites ci-après pour la remise des candidatures.</w:t>
      </w:r>
    </w:p>
    <w:p w14:paraId="337F6617" w14:textId="397C57DF" w:rsidR="001C66AA" w:rsidRDefault="001C66AA" w:rsidP="00DE3ED6">
      <w:pPr>
        <w:jc w:val="both"/>
        <w:rPr>
          <w:rFonts w:asciiTheme="minorHAnsi" w:hAnsiTheme="minorHAnsi" w:cs="Arial"/>
        </w:rPr>
      </w:pPr>
    </w:p>
    <w:p w14:paraId="58EFBAD2" w14:textId="77777777" w:rsidR="001C66AA" w:rsidRDefault="001C66AA" w:rsidP="001C66AA">
      <w:pPr>
        <w:rPr>
          <w:rFonts w:cs="Arial"/>
          <w:sz w:val="20"/>
        </w:rPr>
      </w:pPr>
      <w:r>
        <w:rPr>
          <w:rFonts w:cs="Arial"/>
          <w:sz w:val="20"/>
        </w:rPr>
        <w:t>Les candidats sont informés que si les pièces à remettre au titre de leur offre pour chaque marché spécifique font l’objet de supports à remplir, les soumissionnaires devront les utiliser sous peine de rejet de l’offre.</w:t>
      </w:r>
    </w:p>
    <w:p w14:paraId="7FDEE6F9" w14:textId="77777777" w:rsidR="001C66AA" w:rsidRPr="00F33025" w:rsidRDefault="001C66AA" w:rsidP="001C66AA">
      <w:pPr>
        <w:rPr>
          <w:rFonts w:cs="Arial"/>
          <w:sz w:val="20"/>
        </w:rPr>
      </w:pPr>
      <w:r>
        <w:rPr>
          <w:rFonts w:cs="Arial"/>
          <w:sz w:val="20"/>
        </w:rPr>
        <w:t>Aucune correction et/ou modification (ligne, colonne, …) ne devra être effectuée sur ces documents. L’absence d’un ou de plusieurs des documents ci-dessous, demandés à l’appui de l’offre, pourra entrainer le rejet de celle-ci.</w:t>
      </w:r>
    </w:p>
    <w:p w14:paraId="7243E5D8" w14:textId="77777777" w:rsidR="001C66AA" w:rsidRPr="002E4FED" w:rsidRDefault="001C66AA" w:rsidP="00DE3ED6">
      <w:pPr>
        <w:jc w:val="both"/>
        <w:rPr>
          <w:rFonts w:asciiTheme="minorHAnsi" w:hAnsiTheme="minorHAnsi" w:cs="Arial"/>
        </w:rPr>
      </w:pPr>
    </w:p>
    <w:p w14:paraId="0E97678B" w14:textId="77777777" w:rsidR="00345642" w:rsidRPr="002E4FED" w:rsidRDefault="00345642" w:rsidP="00F857CF">
      <w:pPr>
        <w:pStyle w:val="Titre2"/>
        <w:rPr>
          <w:rFonts w:asciiTheme="minorHAnsi" w:hAnsiTheme="minorHAnsi"/>
          <w:sz w:val="28"/>
        </w:rPr>
      </w:pPr>
      <w:bookmarkStart w:id="45" w:name="_Toc129968721"/>
      <w:bookmarkStart w:id="46" w:name="_Ref521678937"/>
      <w:bookmarkStart w:id="47" w:name="_Ref521678938"/>
      <w:r w:rsidRPr="002E4FED">
        <w:rPr>
          <w:rFonts w:asciiTheme="minorHAnsi" w:hAnsiTheme="minorHAnsi"/>
          <w:sz w:val="28"/>
        </w:rPr>
        <w:t>Variantes</w:t>
      </w:r>
      <w:bookmarkEnd w:id="45"/>
      <w:r w:rsidRPr="002E4FED">
        <w:rPr>
          <w:rFonts w:asciiTheme="minorHAnsi" w:hAnsiTheme="minorHAnsi"/>
          <w:sz w:val="28"/>
        </w:rPr>
        <w:t xml:space="preserve"> </w:t>
      </w:r>
      <w:bookmarkEnd w:id="46"/>
      <w:bookmarkEnd w:id="47"/>
    </w:p>
    <w:p w14:paraId="616BED33" w14:textId="77777777" w:rsidR="00345642" w:rsidRPr="002E4FED" w:rsidRDefault="00345642" w:rsidP="00345642">
      <w:pPr>
        <w:pStyle w:val="En-tte"/>
        <w:tabs>
          <w:tab w:val="clear" w:pos="9071"/>
        </w:tabs>
        <w:jc w:val="both"/>
        <w:rPr>
          <w:rFonts w:asciiTheme="minorHAnsi" w:hAnsiTheme="minorHAnsi" w:cs="Arial"/>
        </w:rPr>
      </w:pPr>
      <w:r w:rsidRPr="002E4FED">
        <w:rPr>
          <w:rFonts w:asciiTheme="minorHAnsi" w:hAnsiTheme="minorHAnsi" w:cs="Arial"/>
        </w:rPr>
        <w:t>La lettre de consultation de chaque marché spécifique pourra, le cas échéant, autoriser les variantes.</w:t>
      </w:r>
    </w:p>
    <w:p w14:paraId="0477B617" w14:textId="77777777" w:rsidR="00345642" w:rsidRPr="002E4FED" w:rsidRDefault="00345642" w:rsidP="00F857CF">
      <w:pPr>
        <w:pStyle w:val="Titre2"/>
        <w:rPr>
          <w:rFonts w:asciiTheme="minorHAnsi" w:hAnsiTheme="minorHAnsi"/>
          <w:sz w:val="28"/>
        </w:rPr>
      </w:pPr>
      <w:bookmarkStart w:id="48" w:name="_Toc129968722"/>
      <w:r w:rsidRPr="002E4FED">
        <w:rPr>
          <w:rFonts w:asciiTheme="minorHAnsi" w:hAnsiTheme="minorHAnsi"/>
          <w:sz w:val="28"/>
        </w:rPr>
        <w:lastRenderedPageBreak/>
        <w:t>Options</w:t>
      </w:r>
      <w:r w:rsidR="007C7E62" w:rsidRPr="002E4FED">
        <w:rPr>
          <w:rFonts w:asciiTheme="minorHAnsi" w:hAnsiTheme="minorHAnsi"/>
          <w:sz w:val="28"/>
        </w:rPr>
        <w:t xml:space="preserve"> - reconductions</w:t>
      </w:r>
      <w:bookmarkEnd w:id="48"/>
    </w:p>
    <w:p w14:paraId="7F914DCB" w14:textId="77777777" w:rsidR="00345642" w:rsidRPr="002E4FED" w:rsidRDefault="007C7E62" w:rsidP="00345642">
      <w:pPr>
        <w:pStyle w:val="En-tte"/>
        <w:tabs>
          <w:tab w:val="clear" w:pos="9071"/>
        </w:tabs>
        <w:jc w:val="both"/>
        <w:rPr>
          <w:rFonts w:asciiTheme="minorHAnsi" w:hAnsiTheme="minorHAnsi" w:cs="Arial"/>
        </w:rPr>
      </w:pPr>
      <w:r w:rsidRPr="002E4FED">
        <w:rPr>
          <w:rFonts w:asciiTheme="minorHAnsi" w:hAnsiTheme="minorHAnsi" w:cs="Arial"/>
        </w:rPr>
        <w:t>C</w:t>
      </w:r>
      <w:r w:rsidR="00345642" w:rsidRPr="002E4FED">
        <w:rPr>
          <w:rFonts w:asciiTheme="minorHAnsi" w:hAnsiTheme="minorHAnsi" w:cs="Arial"/>
        </w:rPr>
        <w:t>haque marché spécifique pourra prévoir des options éventuelles, telles que, notamment, la reconduction du marché.</w:t>
      </w:r>
    </w:p>
    <w:p w14:paraId="046262DB" w14:textId="77777777" w:rsidR="00345642" w:rsidRPr="002E4FED" w:rsidRDefault="00345642" w:rsidP="00F857CF">
      <w:pPr>
        <w:pStyle w:val="Titre2"/>
        <w:rPr>
          <w:rFonts w:asciiTheme="minorHAnsi" w:hAnsiTheme="minorHAnsi"/>
          <w:sz w:val="28"/>
        </w:rPr>
      </w:pPr>
      <w:bookmarkStart w:id="49" w:name="_Ref8401931"/>
      <w:bookmarkStart w:id="50" w:name="_Toc129968723"/>
      <w:r w:rsidRPr="002E4FED">
        <w:rPr>
          <w:rFonts w:asciiTheme="minorHAnsi" w:hAnsiTheme="minorHAnsi"/>
          <w:sz w:val="28"/>
        </w:rPr>
        <w:t>Critères d’attribution des offres</w:t>
      </w:r>
      <w:bookmarkEnd w:id="49"/>
      <w:bookmarkEnd w:id="50"/>
    </w:p>
    <w:p w14:paraId="4D7713A5" w14:textId="77777777" w:rsidR="00345642" w:rsidRPr="002E4FED" w:rsidRDefault="00345642" w:rsidP="00345642">
      <w:pPr>
        <w:tabs>
          <w:tab w:val="left" w:pos="5529"/>
        </w:tabs>
        <w:jc w:val="both"/>
        <w:rPr>
          <w:rFonts w:asciiTheme="minorHAnsi" w:hAnsiTheme="minorHAnsi" w:cs="Arial"/>
        </w:rPr>
      </w:pPr>
      <w:r w:rsidRPr="002E4FED">
        <w:rPr>
          <w:rFonts w:asciiTheme="minorHAnsi" w:hAnsiTheme="minorHAnsi" w:cs="Arial"/>
        </w:rPr>
        <w:t>Les offres jugées conformes ou régularisées au terme de la procédure prévue à l’article R.2152-2 du code de la commande publique seront analysées et classées par ordre décroissant en fonction des critères d’attribution énoncés ci-dessous.</w:t>
      </w:r>
    </w:p>
    <w:p w14:paraId="6C398199" w14:textId="77777777" w:rsidR="00345642" w:rsidRPr="002E4FED" w:rsidRDefault="00345642" w:rsidP="00345642">
      <w:pPr>
        <w:tabs>
          <w:tab w:val="left" w:pos="5529"/>
        </w:tabs>
        <w:jc w:val="both"/>
        <w:rPr>
          <w:rFonts w:asciiTheme="minorHAnsi" w:hAnsiTheme="minorHAnsi" w:cs="Arial"/>
        </w:rPr>
      </w:pPr>
    </w:p>
    <w:p w14:paraId="752DB08E" w14:textId="17CC973F" w:rsidR="00345642" w:rsidRDefault="00345642" w:rsidP="00345642">
      <w:pPr>
        <w:autoSpaceDE w:val="0"/>
        <w:autoSpaceDN w:val="0"/>
        <w:adjustRightInd w:val="0"/>
        <w:jc w:val="both"/>
        <w:rPr>
          <w:rFonts w:asciiTheme="minorHAnsi" w:hAnsiTheme="minorHAnsi" w:cs="Arial"/>
        </w:rPr>
      </w:pPr>
      <w:r w:rsidRPr="002E4FED">
        <w:rPr>
          <w:rFonts w:asciiTheme="minorHAnsi" w:hAnsiTheme="minorHAnsi" w:cs="Arial"/>
        </w:rPr>
        <w:t>Les critères d’attribution pourront éventuellement être précisés dans la lettre de consultation de chaque marché spécifique. La pondération de chaque critère pourra également varier d’un marché spécifique à l’autre,</w:t>
      </w:r>
      <w:r w:rsidR="005C1103">
        <w:rPr>
          <w:rFonts w:asciiTheme="minorHAnsi" w:hAnsiTheme="minorHAnsi" w:cs="Arial"/>
        </w:rPr>
        <w:t xml:space="preserve"> d’une catégorie à l’autre,</w:t>
      </w:r>
      <w:r w:rsidRPr="002E4FED">
        <w:rPr>
          <w:rFonts w:asciiTheme="minorHAnsi" w:hAnsiTheme="minorHAnsi" w:cs="Arial"/>
        </w:rPr>
        <w:t xml:space="preserve"> dans la limite </w:t>
      </w:r>
      <w:r w:rsidR="00DE3ED6">
        <w:rPr>
          <w:rFonts w:asciiTheme="minorHAnsi" w:hAnsiTheme="minorHAnsi" w:cs="Arial"/>
        </w:rPr>
        <w:t>d’une</w:t>
      </w:r>
      <w:r w:rsidR="00105F92" w:rsidRPr="002E4FED">
        <w:rPr>
          <w:rFonts w:asciiTheme="minorHAnsi" w:hAnsiTheme="minorHAnsi" w:cs="Arial"/>
        </w:rPr>
        <w:t xml:space="preserve"> fourchette de pondération </w:t>
      </w:r>
      <w:r w:rsidR="00DE3ED6">
        <w:rPr>
          <w:rFonts w:asciiTheme="minorHAnsi" w:hAnsiTheme="minorHAnsi" w:cs="Arial"/>
        </w:rPr>
        <w:t xml:space="preserve">de +/- 10 % </w:t>
      </w:r>
      <w:r w:rsidRPr="002E4FED">
        <w:rPr>
          <w:rFonts w:asciiTheme="minorHAnsi" w:hAnsiTheme="minorHAnsi" w:cs="Arial"/>
        </w:rPr>
        <w:t>pour chacun des critères</w:t>
      </w:r>
      <w:r w:rsidR="009745A0">
        <w:rPr>
          <w:rFonts w:asciiTheme="minorHAnsi" w:hAnsiTheme="minorHAnsi" w:cs="Arial"/>
        </w:rPr>
        <w:t xml:space="preserve"> tel que défini ci-après :</w:t>
      </w:r>
    </w:p>
    <w:p w14:paraId="3B6DCE2C" w14:textId="4BA70459" w:rsidR="009745A0" w:rsidRDefault="009745A0" w:rsidP="009745A0">
      <w:pPr>
        <w:pStyle w:val="Paragraphedeliste"/>
        <w:numPr>
          <w:ilvl w:val="0"/>
          <w:numId w:val="17"/>
        </w:numPr>
        <w:autoSpaceDE w:val="0"/>
        <w:autoSpaceDN w:val="0"/>
        <w:adjustRightInd w:val="0"/>
        <w:jc w:val="both"/>
        <w:rPr>
          <w:rFonts w:asciiTheme="minorHAnsi" w:hAnsiTheme="minorHAnsi" w:cs="Arial"/>
        </w:rPr>
      </w:pPr>
      <w:r>
        <w:rPr>
          <w:rFonts w:asciiTheme="minorHAnsi" w:hAnsiTheme="minorHAnsi" w:cs="Arial"/>
        </w:rPr>
        <w:t>Critère qualité : 3</w:t>
      </w:r>
      <w:r w:rsidR="00A23B5A">
        <w:rPr>
          <w:rFonts w:asciiTheme="minorHAnsi" w:hAnsiTheme="minorHAnsi" w:cs="Arial"/>
        </w:rPr>
        <w:t>5</w:t>
      </w:r>
      <w:r>
        <w:rPr>
          <w:rFonts w:asciiTheme="minorHAnsi" w:hAnsiTheme="minorHAnsi" w:cs="Arial"/>
        </w:rPr>
        <w:t>%</w:t>
      </w:r>
    </w:p>
    <w:p w14:paraId="7E2A8F0D" w14:textId="50CCBB43" w:rsidR="009745A0" w:rsidRDefault="009745A0" w:rsidP="009745A0">
      <w:pPr>
        <w:pStyle w:val="Paragraphedeliste"/>
        <w:numPr>
          <w:ilvl w:val="0"/>
          <w:numId w:val="17"/>
        </w:numPr>
        <w:autoSpaceDE w:val="0"/>
        <w:autoSpaceDN w:val="0"/>
        <w:adjustRightInd w:val="0"/>
        <w:jc w:val="both"/>
        <w:rPr>
          <w:rFonts w:asciiTheme="minorHAnsi" w:hAnsiTheme="minorHAnsi" w:cs="Arial"/>
        </w:rPr>
      </w:pPr>
      <w:r>
        <w:rPr>
          <w:rFonts w:asciiTheme="minorHAnsi" w:hAnsiTheme="minorHAnsi" w:cs="Arial"/>
        </w:rPr>
        <w:t xml:space="preserve">Critère prix : </w:t>
      </w:r>
      <w:r w:rsidR="00A23B5A">
        <w:rPr>
          <w:rFonts w:asciiTheme="minorHAnsi" w:hAnsiTheme="minorHAnsi" w:cs="Arial"/>
        </w:rPr>
        <w:t>50</w:t>
      </w:r>
      <w:r>
        <w:rPr>
          <w:rFonts w:asciiTheme="minorHAnsi" w:hAnsiTheme="minorHAnsi" w:cs="Arial"/>
        </w:rPr>
        <w:t>%</w:t>
      </w:r>
    </w:p>
    <w:p w14:paraId="1F5274CD" w14:textId="38E64964" w:rsidR="009745A0" w:rsidRDefault="009745A0" w:rsidP="009745A0">
      <w:pPr>
        <w:pStyle w:val="Paragraphedeliste"/>
        <w:numPr>
          <w:ilvl w:val="0"/>
          <w:numId w:val="17"/>
        </w:numPr>
        <w:autoSpaceDE w:val="0"/>
        <w:autoSpaceDN w:val="0"/>
        <w:adjustRightInd w:val="0"/>
        <w:jc w:val="both"/>
        <w:rPr>
          <w:rFonts w:asciiTheme="minorHAnsi" w:hAnsiTheme="minorHAnsi" w:cs="Arial"/>
        </w:rPr>
      </w:pPr>
      <w:r>
        <w:rPr>
          <w:rFonts w:asciiTheme="minorHAnsi" w:hAnsiTheme="minorHAnsi" w:cs="Arial"/>
        </w:rPr>
        <w:t>Critère développement durable : 15%</w:t>
      </w:r>
    </w:p>
    <w:p w14:paraId="759A60A2" w14:textId="2F6855DF" w:rsidR="009745A0" w:rsidRDefault="009745A0" w:rsidP="009745A0">
      <w:pPr>
        <w:autoSpaceDE w:val="0"/>
        <w:autoSpaceDN w:val="0"/>
        <w:adjustRightInd w:val="0"/>
        <w:jc w:val="both"/>
        <w:rPr>
          <w:rFonts w:asciiTheme="minorHAnsi" w:hAnsiTheme="minorHAnsi" w:cs="Arial"/>
        </w:rPr>
      </w:pPr>
    </w:p>
    <w:p w14:paraId="1A3443E8" w14:textId="498AAC04" w:rsidR="00DE3ED6" w:rsidRDefault="006A7313" w:rsidP="00345642">
      <w:pPr>
        <w:autoSpaceDE w:val="0"/>
        <w:autoSpaceDN w:val="0"/>
        <w:adjustRightInd w:val="0"/>
        <w:jc w:val="both"/>
        <w:rPr>
          <w:rFonts w:asciiTheme="minorHAnsi" w:hAnsiTheme="minorHAnsi" w:cs="Arial"/>
        </w:rPr>
      </w:pPr>
      <w:r>
        <w:rPr>
          <w:rFonts w:asciiTheme="minorHAnsi" w:hAnsiTheme="minorHAnsi" w:cs="Arial"/>
        </w:rPr>
        <w:t>Ainsi, p</w:t>
      </w:r>
      <w:r w:rsidR="00DE3ED6">
        <w:rPr>
          <w:rFonts w:asciiTheme="minorHAnsi" w:hAnsiTheme="minorHAnsi" w:cs="Arial"/>
        </w:rPr>
        <w:t xml:space="preserve">our un marché spécifique donné, le critère qualité de la </w:t>
      </w:r>
      <w:proofErr w:type="gramStart"/>
      <w:r w:rsidR="00DE3ED6">
        <w:rPr>
          <w:rFonts w:asciiTheme="minorHAnsi" w:hAnsiTheme="minorHAnsi" w:cs="Arial"/>
        </w:rPr>
        <w:t>catégorie  pourra</w:t>
      </w:r>
      <w:proofErr w:type="gramEnd"/>
      <w:r w:rsidR="00DE3ED6">
        <w:rPr>
          <w:rFonts w:asciiTheme="minorHAnsi" w:hAnsiTheme="minorHAnsi" w:cs="Arial"/>
        </w:rPr>
        <w:t xml:space="preserve"> osciller entre </w:t>
      </w:r>
      <w:r>
        <w:rPr>
          <w:rFonts w:asciiTheme="minorHAnsi" w:hAnsiTheme="minorHAnsi" w:cs="Arial"/>
        </w:rPr>
        <w:t>25</w:t>
      </w:r>
      <w:r w:rsidR="00DE3ED6">
        <w:rPr>
          <w:rFonts w:asciiTheme="minorHAnsi" w:hAnsiTheme="minorHAnsi" w:cs="Arial"/>
        </w:rPr>
        <w:t xml:space="preserve"> et </w:t>
      </w:r>
      <w:r>
        <w:rPr>
          <w:rFonts w:asciiTheme="minorHAnsi" w:hAnsiTheme="minorHAnsi" w:cs="Arial"/>
        </w:rPr>
        <w:t>45</w:t>
      </w:r>
      <w:r w:rsidR="00DE3ED6">
        <w:rPr>
          <w:rFonts w:asciiTheme="minorHAnsi" w:hAnsiTheme="minorHAnsi" w:cs="Arial"/>
        </w:rPr>
        <w:t>%</w:t>
      </w:r>
      <w:r>
        <w:rPr>
          <w:rFonts w:asciiTheme="minorHAnsi" w:hAnsiTheme="minorHAnsi" w:cs="Arial"/>
        </w:rPr>
        <w:t xml:space="preserve">, </w:t>
      </w:r>
      <w:r w:rsidR="00DE3ED6">
        <w:rPr>
          <w:rFonts w:asciiTheme="minorHAnsi" w:hAnsiTheme="minorHAnsi" w:cs="Arial"/>
        </w:rPr>
        <w:t>le critère prix</w:t>
      </w:r>
      <w:r>
        <w:rPr>
          <w:rFonts w:asciiTheme="minorHAnsi" w:hAnsiTheme="minorHAnsi" w:cs="Arial"/>
        </w:rPr>
        <w:t xml:space="preserve"> entre </w:t>
      </w:r>
      <w:r w:rsidR="00A23B5A">
        <w:rPr>
          <w:rFonts w:asciiTheme="minorHAnsi" w:hAnsiTheme="minorHAnsi" w:cs="Arial"/>
        </w:rPr>
        <w:t>4</w:t>
      </w:r>
      <w:r>
        <w:rPr>
          <w:rFonts w:asciiTheme="minorHAnsi" w:hAnsiTheme="minorHAnsi" w:cs="Arial"/>
        </w:rPr>
        <w:t xml:space="preserve">0 et </w:t>
      </w:r>
      <w:r w:rsidR="00A23B5A">
        <w:rPr>
          <w:rFonts w:asciiTheme="minorHAnsi" w:hAnsiTheme="minorHAnsi" w:cs="Arial"/>
        </w:rPr>
        <w:t>6</w:t>
      </w:r>
      <w:r>
        <w:rPr>
          <w:rFonts w:asciiTheme="minorHAnsi" w:hAnsiTheme="minorHAnsi" w:cs="Arial"/>
        </w:rPr>
        <w:t xml:space="preserve">0% et le critère développement durable </w:t>
      </w:r>
      <w:r w:rsidR="00DE3ED6">
        <w:rPr>
          <w:rFonts w:asciiTheme="minorHAnsi" w:hAnsiTheme="minorHAnsi" w:cs="Arial"/>
        </w:rPr>
        <w:t xml:space="preserve">entre </w:t>
      </w:r>
      <w:r>
        <w:rPr>
          <w:rFonts w:asciiTheme="minorHAnsi" w:hAnsiTheme="minorHAnsi" w:cs="Arial"/>
        </w:rPr>
        <w:t>5</w:t>
      </w:r>
      <w:r w:rsidR="00DE3ED6">
        <w:rPr>
          <w:rFonts w:asciiTheme="minorHAnsi" w:hAnsiTheme="minorHAnsi" w:cs="Arial"/>
        </w:rPr>
        <w:t xml:space="preserve"> et </w:t>
      </w:r>
      <w:r>
        <w:rPr>
          <w:rFonts w:asciiTheme="minorHAnsi" w:hAnsiTheme="minorHAnsi" w:cs="Arial"/>
        </w:rPr>
        <w:t>25</w:t>
      </w:r>
      <w:r w:rsidR="00DE3ED6">
        <w:rPr>
          <w:rFonts w:asciiTheme="minorHAnsi" w:hAnsiTheme="minorHAnsi" w:cs="Arial"/>
        </w:rPr>
        <w:t>%.</w:t>
      </w:r>
    </w:p>
    <w:p w14:paraId="6BC1D712" w14:textId="0664C6C7" w:rsidR="006A7313" w:rsidRDefault="006A7313" w:rsidP="00345642">
      <w:pPr>
        <w:autoSpaceDE w:val="0"/>
        <w:autoSpaceDN w:val="0"/>
        <w:adjustRightInd w:val="0"/>
        <w:jc w:val="both"/>
        <w:rPr>
          <w:rFonts w:asciiTheme="minorHAnsi" w:hAnsiTheme="minorHAnsi" w:cs="Arial"/>
        </w:rPr>
      </w:pPr>
    </w:p>
    <w:p w14:paraId="215FD45C" w14:textId="77777777" w:rsidR="006A7313" w:rsidRPr="009745A0" w:rsidRDefault="006A7313" w:rsidP="006A7313">
      <w:pPr>
        <w:autoSpaceDE w:val="0"/>
        <w:autoSpaceDN w:val="0"/>
        <w:adjustRightInd w:val="0"/>
        <w:jc w:val="both"/>
        <w:rPr>
          <w:rFonts w:asciiTheme="minorHAnsi" w:hAnsiTheme="minorHAnsi" w:cs="Arial"/>
        </w:rPr>
      </w:pPr>
      <w:r>
        <w:rPr>
          <w:rFonts w:asciiTheme="minorHAnsi" w:hAnsiTheme="minorHAnsi" w:cs="Arial"/>
        </w:rPr>
        <w:t>Chaque critère pourra se décliner en plusieurs sous-critères.</w:t>
      </w:r>
    </w:p>
    <w:p w14:paraId="621DDC64" w14:textId="77777777" w:rsidR="00345642" w:rsidRPr="002E4FED" w:rsidRDefault="00345642" w:rsidP="00345642">
      <w:pPr>
        <w:tabs>
          <w:tab w:val="left" w:pos="5529"/>
        </w:tabs>
        <w:jc w:val="both"/>
        <w:rPr>
          <w:rFonts w:asciiTheme="minorHAnsi" w:hAnsiTheme="minorHAnsi" w:cs="Arial"/>
          <w:i/>
          <w:color w:val="0000FF"/>
          <w:sz w:val="20"/>
        </w:rPr>
      </w:pPr>
    </w:p>
    <w:p w14:paraId="3BA7F2CE" w14:textId="77777777" w:rsidR="00876281" w:rsidRDefault="00876281" w:rsidP="00345642">
      <w:pPr>
        <w:pStyle w:val="Corpsdetexte2"/>
        <w:rPr>
          <w:rFonts w:asciiTheme="minorHAnsi" w:hAnsiTheme="minorHAnsi" w:cs="Arial"/>
          <w:sz w:val="22"/>
        </w:rPr>
      </w:pPr>
    </w:p>
    <w:p w14:paraId="2D9AA900" w14:textId="4C1779C9" w:rsidR="00345642" w:rsidRPr="002E4FED" w:rsidRDefault="00345642" w:rsidP="00345642">
      <w:pPr>
        <w:pStyle w:val="Corpsdetexte2"/>
        <w:rPr>
          <w:rFonts w:asciiTheme="minorHAnsi" w:hAnsiTheme="minorHAnsi" w:cs="Arial"/>
          <w:sz w:val="22"/>
        </w:rPr>
      </w:pPr>
      <w:r w:rsidRPr="002E4FED">
        <w:rPr>
          <w:rFonts w:asciiTheme="minorHAnsi" w:hAnsiTheme="minorHAnsi" w:cs="Arial"/>
          <w:sz w:val="22"/>
        </w:rPr>
        <w:t>Il pourra être demandé aux candidats de préciser la teneur de leur offre, conformément à l’article R.2161-5 du code de la commande publique.</w:t>
      </w:r>
    </w:p>
    <w:p w14:paraId="21522E0F" w14:textId="77777777" w:rsidR="00345642" w:rsidRPr="002E4FED" w:rsidRDefault="00345642" w:rsidP="008C2B98">
      <w:pPr>
        <w:tabs>
          <w:tab w:val="left" w:pos="5529"/>
        </w:tabs>
        <w:jc w:val="both"/>
        <w:rPr>
          <w:rFonts w:asciiTheme="minorHAnsi" w:hAnsiTheme="minorHAnsi" w:cs="Arial"/>
          <w:sz w:val="20"/>
        </w:rPr>
      </w:pPr>
    </w:p>
    <w:p w14:paraId="68BDACBF" w14:textId="77777777" w:rsidR="008F3EE0" w:rsidRPr="002E4FED" w:rsidRDefault="008F3EE0" w:rsidP="008C2B98">
      <w:pPr>
        <w:pStyle w:val="Titre1"/>
        <w:rPr>
          <w:rFonts w:asciiTheme="minorHAnsi" w:hAnsiTheme="minorHAnsi"/>
        </w:rPr>
      </w:pPr>
      <w:bookmarkStart w:id="51" w:name="_Toc129968724"/>
      <w:r w:rsidRPr="002E4FED">
        <w:rPr>
          <w:rFonts w:asciiTheme="minorHAnsi" w:hAnsiTheme="minorHAnsi"/>
        </w:rPr>
        <w:t>Règlement des litiges</w:t>
      </w:r>
      <w:bookmarkEnd w:id="51"/>
      <w:r w:rsidRPr="002E4FED">
        <w:rPr>
          <w:rFonts w:asciiTheme="minorHAnsi" w:hAnsiTheme="minorHAnsi"/>
        </w:rPr>
        <w:t xml:space="preserve"> </w:t>
      </w:r>
    </w:p>
    <w:p w14:paraId="4F98F72C" w14:textId="77777777" w:rsidR="008F3EE0" w:rsidRPr="002E4FED" w:rsidRDefault="008F3EE0">
      <w:pPr>
        <w:autoSpaceDE w:val="0"/>
        <w:autoSpaceDN w:val="0"/>
        <w:adjustRightInd w:val="0"/>
        <w:jc w:val="both"/>
        <w:rPr>
          <w:rFonts w:asciiTheme="minorHAnsi" w:hAnsiTheme="minorHAnsi" w:cs="Arial"/>
          <w:bCs/>
        </w:rPr>
      </w:pPr>
      <w:r w:rsidRPr="002E4FED">
        <w:rPr>
          <w:rFonts w:asciiTheme="minorHAnsi" w:hAnsiTheme="minorHAnsi" w:cs="Arial"/>
          <w:bCs/>
        </w:rPr>
        <w:t>En cas de litige, le droit français est seul applicable. Les tribunaux français sont seuls compétents et plus précisément le</w:t>
      </w:r>
      <w:r w:rsidRPr="002E4FED">
        <w:rPr>
          <w:rFonts w:asciiTheme="minorHAnsi" w:hAnsiTheme="minorHAnsi" w:cs="Arial"/>
        </w:rPr>
        <w:t xml:space="preserve"> Tribunal Administratif de Toulouse sera compétent</w:t>
      </w:r>
      <w:r w:rsidRPr="002E4FED">
        <w:rPr>
          <w:rFonts w:asciiTheme="minorHAnsi" w:hAnsiTheme="minorHAnsi" w:cs="Arial"/>
          <w:bCs/>
        </w:rPr>
        <w:t xml:space="preserve">. </w:t>
      </w:r>
    </w:p>
    <w:p w14:paraId="3A4F4061" w14:textId="77777777" w:rsidR="008F3EE0" w:rsidRPr="002E4FED" w:rsidRDefault="008F3EE0">
      <w:pPr>
        <w:autoSpaceDE w:val="0"/>
        <w:autoSpaceDN w:val="0"/>
        <w:adjustRightInd w:val="0"/>
        <w:jc w:val="both"/>
        <w:rPr>
          <w:rFonts w:asciiTheme="minorHAnsi" w:hAnsiTheme="minorHAnsi" w:cs="Arial"/>
          <w:bCs/>
        </w:rPr>
      </w:pPr>
    </w:p>
    <w:p w14:paraId="0D65AA93" w14:textId="77777777" w:rsidR="008F3EE0" w:rsidRPr="002E4FED" w:rsidRDefault="008F3EE0">
      <w:pPr>
        <w:autoSpaceDE w:val="0"/>
        <w:autoSpaceDN w:val="0"/>
        <w:adjustRightInd w:val="0"/>
        <w:jc w:val="both"/>
        <w:rPr>
          <w:rFonts w:asciiTheme="minorHAnsi" w:hAnsiTheme="minorHAnsi" w:cs="Arial"/>
          <w:bCs/>
        </w:rPr>
      </w:pPr>
      <w:r w:rsidRPr="002E4FED">
        <w:rPr>
          <w:rFonts w:asciiTheme="minorHAnsi" w:hAnsiTheme="minorHAnsi" w:cs="Arial"/>
          <w:bCs/>
        </w:rPr>
        <w:t xml:space="preserve">Il est à ce titre désigné comme l’instance chargée des procédures de recours ainsi que comme le service auprès duquel des renseignements peuvent être obtenus concernant l'introduction des recours : </w:t>
      </w:r>
    </w:p>
    <w:p w14:paraId="104D7B02" w14:textId="77777777" w:rsidR="008F3EE0" w:rsidRPr="002E4FED" w:rsidRDefault="008F3EE0">
      <w:pPr>
        <w:autoSpaceDE w:val="0"/>
        <w:autoSpaceDN w:val="0"/>
        <w:adjustRightInd w:val="0"/>
        <w:ind w:left="720"/>
        <w:jc w:val="both"/>
        <w:rPr>
          <w:rFonts w:asciiTheme="minorHAnsi" w:hAnsiTheme="minorHAnsi" w:cs="Arial"/>
        </w:rPr>
      </w:pPr>
      <w:r w:rsidRPr="002E4FED">
        <w:rPr>
          <w:rFonts w:asciiTheme="minorHAnsi" w:hAnsiTheme="minorHAnsi" w:cs="Arial"/>
        </w:rPr>
        <w:t>Tribunal administratif de Toulouse.</w:t>
      </w:r>
    </w:p>
    <w:p w14:paraId="0774B8A6" w14:textId="77777777" w:rsidR="008F3EE0" w:rsidRPr="002E4FED" w:rsidRDefault="008F3EE0">
      <w:pPr>
        <w:autoSpaceDE w:val="0"/>
        <w:autoSpaceDN w:val="0"/>
        <w:adjustRightInd w:val="0"/>
        <w:ind w:left="720"/>
        <w:jc w:val="both"/>
        <w:rPr>
          <w:rFonts w:asciiTheme="minorHAnsi" w:hAnsiTheme="minorHAnsi" w:cs="Arial"/>
        </w:rPr>
      </w:pPr>
      <w:r w:rsidRPr="002E4FED">
        <w:rPr>
          <w:rFonts w:asciiTheme="minorHAnsi" w:hAnsiTheme="minorHAnsi" w:cs="Arial"/>
        </w:rPr>
        <w:t>68 rue Raymond IV BP 7007 – 31068 Toulouse</w:t>
      </w:r>
    </w:p>
    <w:p w14:paraId="23DC5F45" w14:textId="77777777" w:rsidR="008F3EE0" w:rsidRPr="002E4FED" w:rsidRDefault="008F3EE0">
      <w:pPr>
        <w:autoSpaceDE w:val="0"/>
        <w:autoSpaceDN w:val="0"/>
        <w:adjustRightInd w:val="0"/>
        <w:ind w:left="720"/>
        <w:jc w:val="both"/>
        <w:rPr>
          <w:rFonts w:asciiTheme="minorHAnsi" w:hAnsiTheme="minorHAnsi" w:cs="Arial"/>
        </w:rPr>
      </w:pPr>
      <w:r w:rsidRPr="002E4FED">
        <w:rPr>
          <w:rFonts w:asciiTheme="minorHAnsi" w:hAnsiTheme="minorHAnsi" w:cs="Arial"/>
        </w:rPr>
        <w:t>Tél. : 05 62 73 57 57</w:t>
      </w:r>
    </w:p>
    <w:p w14:paraId="583F9EED" w14:textId="77777777" w:rsidR="008F3EE0" w:rsidRPr="002E4FED" w:rsidRDefault="008F3EE0">
      <w:pPr>
        <w:autoSpaceDE w:val="0"/>
        <w:autoSpaceDN w:val="0"/>
        <w:adjustRightInd w:val="0"/>
        <w:ind w:left="720"/>
        <w:jc w:val="both"/>
        <w:rPr>
          <w:rFonts w:asciiTheme="minorHAnsi" w:hAnsiTheme="minorHAnsi" w:cs="Arial"/>
        </w:rPr>
      </w:pPr>
      <w:r w:rsidRPr="002E4FED">
        <w:rPr>
          <w:rFonts w:asciiTheme="minorHAnsi" w:hAnsiTheme="minorHAnsi" w:cs="Arial"/>
        </w:rPr>
        <w:t>Fax : 05 62 73 57 40</w:t>
      </w:r>
    </w:p>
    <w:p w14:paraId="1BC0C12B" w14:textId="77777777" w:rsidR="008F3EE0" w:rsidRPr="002E4FED" w:rsidRDefault="008F3EE0">
      <w:pPr>
        <w:autoSpaceDE w:val="0"/>
        <w:autoSpaceDN w:val="0"/>
        <w:adjustRightInd w:val="0"/>
        <w:ind w:left="720"/>
        <w:jc w:val="both"/>
        <w:rPr>
          <w:rFonts w:asciiTheme="minorHAnsi" w:hAnsiTheme="minorHAnsi" w:cs="Arial"/>
          <w:color w:val="0000FF"/>
        </w:rPr>
      </w:pPr>
      <w:r w:rsidRPr="002E4FED">
        <w:rPr>
          <w:rFonts w:asciiTheme="minorHAnsi" w:hAnsiTheme="minorHAnsi" w:cs="Arial"/>
          <w:color w:val="000000"/>
        </w:rPr>
        <w:t xml:space="preserve">Courrier électronique (e-mail) : </w:t>
      </w:r>
      <w:hyperlink r:id="rId25" w:history="1">
        <w:r w:rsidRPr="002E4FED">
          <w:rPr>
            <w:rStyle w:val="Lienhypertexte"/>
            <w:rFonts w:asciiTheme="minorHAnsi" w:hAnsiTheme="minorHAnsi" w:cs="Arial"/>
          </w:rPr>
          <w:t>greffe.ta-toulouse@juradm.fr</w:t>
        </w:r>
      </w:hyperlink>
    </w:p>
    <w:p w14:paraId="4CBF44A5" w14:textId="77777777" w:rsidR="008F3EE0" w:rsidRPr="002E4FED" w:rsidRDefault="008F3EE0" w:rsidP="007005A5">
      <w:pPr>
        <w:autoSpaceDE w:val="0"/>
        <w:autoSpaceDN w:val="0"/>
        <w:adjustRightInd w:val="0"/>
        <w:ind w:left="720"/>
        <w:jc w:val="both"/>
        <w:rPr>
          <w:rFonts w:asciiTheme="minorHAnsi" w:hAnsiTheme="minorHAnsi" w:cs="Arial"/>
          <w:color w:val="0000FF"/>
          <w:u w:val="single"/>
        </w:rPr>
      </w:pPr>
      <w:r w:rsidRPr="002E4FED">
        <w:rPr>
          <w:rFonts w:asciiTheme="minorHAnsi" w:hAnsiTheme="minorHAnsi" w:cs="Arial"/>
          <w:color w:val="000000"/>
        </w:rPr>
        <w:t xml:space="preserve">Adresse URL : </w:t>
      </w:r>
      <w:r w:rsidR="007005A5" w:rsidRPr="002E4FED">
        <w:rPr>
          <w:rFonts w:asciiTheme="minorHAnsi" w:hAnsiTheme="minorHAnsi" w:cs="Arial"/>
          <w:color w:val="0000FF"/>
          <w:u w:val="single"/>
        </w:rPr>
        <w:t>http://www.toulouse.tribunal-administratif.fr</w:t>
      </w:r>
    </w:p>
    <w:p w14:paraId="60B9465B" w14:textId="77777777" w:rsidR="007005A5" w:rsidRPr="002E4FED" w:rsidRDefault="007005A5" w:rsidP="007005A5">
      <w:pPr>
        <w:autoSpaceDE w:val="0"/>
        <w:autoSpaceDN w:val="0"/>
        <w:adjustRightInd w:val="0"/>
        <w:ind w:left="720"/>
        <w:jc w:val="both"/>
        <w:rPr>
          <w:rFonts w:asciiTheme="minorHAnsi" w:hAnsiTheme="minorHAnsi" w:cs="Arial"/>
          <w:bCs/>
        </w:rPr>
      </w:pPr>
    </w:p>
    <w:p w14:paraId="3ECCF7C9" w14:textId="77777777" w:rsidR="008F3EE0" w:rsidRPr="002E4FED" w:rsidRDefault="008F3EE0" w:rsidP="00567969">
      <w:pPr>
        <w:autoSpaceDE w:val="0"/>
        <w:autoSpaceDN w:val="0"/>
        <w:adjustRightInd w:val="0"/>
        <w:jc w:val="both"/>
        <w:rPr>
          <w:rFonts w:asciiTheme="minorHAnsi" w:hAnsiTheme="minorHAnsi" w:cs="Arial"/>
          <w:bCs/>
        </w:rPr>
      </w:pPr>
      <w:r w:rsidRPr="002E4FED">
        <w:rPr>
          <w:rFonts w:asciiTheme="minorHAnsi" w:hAnsiTheme="minorHAnsi" w:cs="Arial"/>
          <w:bCs/>
        </w:rPr>
        <w:t>Toutes les correspondances seront rédigées en français.</w:t>
      </w:r>
    </w:p>
    <w:p w14:paraId="584AB4FB" w14:textId="77777777" w:rsidR="008F3EE0" w:rsidRPr="002E4FED" w:rsidRDefault="008F3EE0" w:rsidP="008C2B98">
      <w:pPr>
        <w:pStyle w:val="Titre1"/>
        <w:rPr>
          <w:rFonts w:asciiTheme="minorHAnsi" w:hAnsiTheme="minorHAnsi"/>
        </w:rPr>
      </w:pPr>
      <w:bookmarkStart w:id="52" w:name="_Ref521678849"/>
      <w:bookmarkStart w:id="53" w:name="_Toc129968725"/>
      <w:r w:rsidRPr="002E4FED">
        <w:rPr>
          <w:rFonts w:asciiTheme="minorHAnsi" w:hAnsiTheme="minorHAnsi"/>
        </w:rPr>
        <w:t>Renseignements complémentaires</w:t>
      </w:r>
      <w:bookmarkEnd w:id="52"/>
      <w:bookmarkEnd w:id="53"/>
    </w:p>
    <w:p w14:paraId="450DEEA7" w14:textId="77777777" w:rsidR="008F3EE0" w:rsidRPr="002E4FED" w:rsidRDefault="008F3EE0" w:rsidP="003D62B0">
      <w:pPr>
        <w:tabs>
          <w:tab w:val="left" w:pos="5529"/>
        </w:tabs>
        <w:jc w:val="both"/>
        <w:rPr>
          <w:rFonts w:asciiTheme="minorHAnsi" w:hAnsiTheme="minorHAnsi" w:cs="Arial"/>
        </w:rPr>
      </w:pPr>
      <w:r w:rsidRPr="002E4FED">
        <w:rPr>
          <w:rFonts w:asciiTheme="minorHAnsi" w:hAnsiTheme="minorHAnsi" w:cs="Arial"/>
        </w:rPr>
        <w:t>Pour tous les renseignements complémentaires qui leur seraient nécessaires en vue de répondre à la présente consultation, les candidats adressent leur demande de renseignements complémentaires auprès de :</w:t>
      </w:r>
    </w:p>
    <w:p w14:paraId="428964F8" w14:textId="77777777" w:rsidR="00873AF1" w:rsidRPr="00F23DD6" w:rsidRDefault="00873AF1" w:rsidP="00873AF1">
      <w:pPr>
        <w:ind w:left="425"/>
        <w:rPr>
          <w:rFonts w:asciiTheme="minorHAnsi" w:hAnsiTheme="minorHAnsi"/>
          <w:szCs w:val="22"/>
        </w:rPr>
      </w:pPr>
    </w:p>
    <w:tbl>
      <w:tblPr>
        <w:tblStyle w:val="Grilledutableau1"/>
        <w:tblW w:w="9428" w:type="dxa"/>
        <w:tblInd w:w="426" w:type="dxa"/>
        <w:tblBorders>
          <w:top w:val="single" w:sz="4" w:space="0" w:color="0070C0"/>
          <w:left w:val="single" w:sz="4" w:space="0" w:color="0070C0"/>
          <w:bottom w:val="single" w:sz="4" w:space="0" w:color="0070C0"/>
          <w:right w:val="single" w:sz="4" w:space="0" w:color="0070C0"/>
          <w:insideH w:val="none" w:sz="0" w:space="0" w:color="auto"/>
          <w:insideV w:val="single" w:sz="4" w:space="0" w:color="0070C0"/>
        </w:tblBorders>
        <w:tblLook w:val="04A0" w:firstRow="1" w:lastRow="0" w:firstColumn="1" w:lastColumn="0" w:noHBand="0" w:noVBand="1"/>
      </w:tblPr>
      <w:tblGrid>
        <w:gridCol w:w="4744"/>
        <w:gridCol w:w="4684"/>
      </w:tblGrid>
      <w:tr w:rsidR="00873AF1" w:rsidRPr="00F23DD6" w14:paraId="74C49B0B" w14:textId="77777777" w:rsidTr="003E1636">
        <w:tc>
          <w:tcPr>
            <w:tcW w:w="4744" w:type="dxa"/>
            <w:tcBorders>
              <w:top w:val="single" w:sz="4" w:space="0" w:color="0070C0"/>
              <w:left w:val="single" w:sz="4" w:space="0" w:color="0070C0"/>
              <w:bottom w:val="nil"/>
              <w:right w:val="single" w:sz="4" w:space="0" w:color="0070C0"/>
            </w:tcBorders>
            <w:vAlign w:val="center"/>
            <w:hideMark/>
          </w:tcPr>
          <w:p w14:paraId="2BF351F1" w14:textId="77777777" w:rsidR="00873AF1" w:rsidRPr="0062762D" w:rsidRDefault="00873AF1" w:rsidP="003E1636">
            <w:pPr>
              <w:contextualSpacing/>
              <w:rPr>
                <w:rFonts w:asciiTheme="minorHAnsi" w:hAnsiTheme="minorHAnsi"/>
                <w:b/>
                <w:szCs w:val="22"/>
              </w:rPr>
            </w:pPr>
            <w:r w:rsidRPr="0062762D">
              <w:rPr>
                <w:rFonts w:asciiTheme="minorHAnsi" w:hAnsiTheme="minorHAnsi"/>
                <w:b/>
                <w:szCs w:val="22"/>
              </w:rPr>
              <w:t>Coordonnateur du groupement de commandes :</w:t>
            </w:r>
          </w:p>
          <w:p w14:paraId="309B47D8" w14:textId="77777777" w:rsidR="00873AF1" w:rsidRPr="00F23DD6" w:rsidRDefault="00873AF1" w:rsidP="003E1636">
            <w:pPr>
              <w:contextualSpacing/>
              <w:rPr>
                <w:rFonts w:asciiTheme="minorHAnsi" w:hAnsiTheme="minorHAnsi"/>
                <w:szCs w:val="22"/>
              </w:rPr>
            </w:pPr>
          </w:p>
        </w:tc>
        <w:tc>
          <w:tcPr>
            <w:tcW w:w="4684" w:type="dxa"/>
            <w:tcBorders>
              <w:top w:val="single" w:sz="4" w:space="0" w:color="0070C0"/>
              <w:left w:val="single" w:sz="4" w:space="0" w:color="0070C0"/>
              <w:bottom w:val="nil"/>
              <w:right w:val="single" w:sz="4" w:space="0" w:color="0070C0"/>
            </w:tcBorders>
            <w:hideMark/>
          </w:tcPr>
          <w:p w14:paraId="501FF346" w14:textId="77777777" w:rsidR="00873AF1" w:rsidRPr="00F23DD6" w:rsidRDefault="00873AF1" w:rsidP="003E1636">
            <w:pPr>
              <w:spacing w:before="240"/>
              <w:contextualSpacing/>
              <w:rPr>
                <w:rFonts w:asciiTheme="minorHAnsi" w:hAnsiTheme="minorHAnsi"/>
                <w:szCs w:val="22"/>
              </w:rPr>
            </w:pPr>
            <w:r w:rsidRPr="00F23DD6">
              <w:rPr>
                <w:rFonts w:asciiTheme="minorHAnsi" w:hAnsiTheme="minorHAnsi"/>
                <w:szCs w:val="22"/>
              </w:rPr>
              <w:t>Le Centre Hospitalier Universitaire de TOULOUSE</w:t>
            </w:r>
          </w:p>
        </w:tc>
      </w:tr>
      <w:tr w:rsidR="00873AF1" w:rsidRPr="00F23DD6" w14:paraId="5ABAA219" w14:textId="77777777" w:rsidTr="003E1636">
        <w:tc>
          <w:tcPr>
            <w:tcW w:w="4744" w:type="dxa"/>
            <w:tcBorders>
              <w:top w:val="nil"/>
              <w:left w:val="single" w:sz="4" w:space="0" w:color="0070C0"/>
              <w:bottom w:val="nil"/>
              <w:right w:val="single" w:sz="4" w:space="0" w:color="0070C0"/>
            </w:tcBorders>
            <w:vAlign w:val="center"/>
            <w:hideMark/>
          </w:tcPr>
          <w:p w14:paraId="357CF44D" w14:textId="77777777" w:rsidR="00873AF1" w:rsidRPr="00F23DD6" w:rsidRDefault="00873AF1" w:rsidP="003E1636">
            <w:pPr>
              <w:rPr>
                <w:rFonts w:asciiTheme="minorHAnsi" w:hAnsiTheme="minorHAnsi"/>
                <w:szCs w:val="22"/>
              </w:rPr>
            </w:pPr>
            <w:r w:rsidRPr="00F23DD6">
              <w:rPr>
                <w:rFonts w:asciiTheme="minorHAnsi" w:hAnsiTheme="minorHAnsi"/>
                <w:szCs w:val="22"/>
              </w:rPr>
              <w:t>Représentant du pouvoir adjudicateur :</w:t>
            </w:r>
          </w:p>
        </w:tc>
        <w:tc>
          <w:tcPr>
            <w:tcW w:w="4684" w:type="dxa"/>
            <w:tcBorders>
              <w:top w:val="nil"/>
              <w:left w:val="single" w:sz="4" w:space="0" w:color="0070C0"/>
              <w:bottom w:val="nil"/>
              <w:right w:val="single" w:sz="4" w:space="0" w:color="0070C0"/>
            </w:tcBorders>
            <w:vAlign w:val="center"/>
            <w:hideMark/>
          </w:tcPr>
          <w:p w14:paraId="15B4F8D4" w14:textId="77777777" w:rsidR="00873AF1" w:rsidRPr="0062762D" w:rsidRDefault="00873AF1" w:rsidP="003E1636">
            <w:pPr>
              <w:contextualSpacing/>
              <w:rPr>
                <w:rFonts w:asciiTheme="minorHAnsi" w:hAnsiTheme="minorHAnsi"/>
                <w:b/>
                <w:szCs w:val="22"/>
              </w:rPr>
            </w:pPr>
            <w:r w:rsidRPr="0062762D">
              <w:rPr>
                <w:rFonts w:asciiTheme="minorHAnsi" w:hAnsiTheme="minorHAnsi"/>
                <w:b/>
                <w:szCs w:val="22"/>
              </w:rPr>
              <w:t>Le Directeur Général du CHU de TOULOUSE</w:t>
            </w:r>
          </w:p>
        </w:tc>
      </w:tr>
      <w:tr w:rsidR="00873AF1" w:rsidRPr="00F23DD6" w14:paraId="07B3ACAC" w14:textId="77777777" w:rsidTr="003E1636">
        <w:tc>
          <w:tcPr>
            <w:tcW w:w="4744" w:type="dxa"/>
            <w:tcBorders>
              <w:top w:val="nil"/>
              <w:left w:val="single" w:sz="4" w:space="0" w:color="0070C0"/>
              <w:bottom w:val="nil"/>
              <w:right w:val="single" w:sz="4" w:space="0" w:color="0070C0"/>
            </w:tcBorders>
            <w:vAlign w:val="center"/>
            <w:hideMark/>
          </w:tcPr>
          <w:p w14:paraId="44E9850E" w14:textId="77777777" w:rsidR="00873AF1" w:rsidRPr="00F23DD6" w:rsidRDefault="00873AF1" w:rsidP="003E1636">
            <w:pPr>
              <w:rPr>
                <w:rFonts w:asciiTheme="minorHAnsi" w:hAnsiTheme="minorHAnsi"/>
                <w:szCs w:val="22"/>
              </w:rPr>
            </w:pPr>
            <w:r w:rsidRPr="00F23DD6">
              <w:rPr>
                <w:rFonts w:asciiTheme="minorHAnsi" w:hAnsiTheme="minorHAnsi"/>
                <w:szCs w:val="22"/>
              </w:rPr>
              <w:lastRenderedPageBreak/>
              <w:t>Adresse :</w:t>
            </w:r>
          </w:p>
        </w:tc>
        <w:tc>
          <w:tcPr>
            <w:tcW w:w="4684" w:type="dxa"/>
            <w:tcBorders>
              <w:top w:val="nil"/>
              <w:left w:val="single" w:sz="4" w:space="0" w:color="0070C0"/>
              <w:bottom w:val="nil"/>
              <w:right w:val="single" w:sz="4" w:space="0" w:color="0070C0"/>
            </w:tcBorders>
            <w:vAlign w:val="center"/>
            <w:hideMark/>
          </w:tcPr>
          <w:p w14:paraId="4DA23A1C" w14:textId="77777777" w:rsidR="00873AF1" w:rsidRPr="0062762D" w:rsidRDefault="00873AF1" w:rsidP="003E1636">
            <w:pPr>
              <w:contextualSpacing/>
              <w:rPr>
                <w:rFonts w:asciiTheme="minorHAnsi" w:hAnsiTheme="minorHAnsi"/>
                <w:szCs w:val="22"/>
              </w:rPr>
            </w:pPr>
          </w:p>
          <w:p w14:paraId="639C1DB6" w14:textId="77777777" w:rsidR="00873AF1" w:rsidRPr="00F23DD6" w:rsidRDefault="00873AF1" w:rsidP="003E1636">
            <w:pPr>
              <w:contextualSpacing/>
              <w:rPr>
                <w:rFonts w:asciiTheme="minorHAnsi" w:hAnsiTheme="minorHAnsi"/>
                <w:szCs w:val="22"/>
              </w:rPr>
            </w:pPr>
            <w:r w:rsidRPr="00F23DD6">
              <w:rPr>
                <w:rFonts w:asciiTheme="minorHAnsi" w:hAnsiTheme="minorHAnsi"/>
                <w:szCs w:val="22"/>
              </w:rPr>
              <w:t>Hôtel-Dieu - 2 Rue Viguerie- TSA 80035</w:t>
            </w:r>
          </w:p>
          <w:p w14:paraId="772CAB47" w14:textId="77777777" w:rsidR="00873AF1" w:rsidRPr="00F23DD6" w:rsidRDefault="00873AF1" w:rsidP="003E1636">
            <w:pPr>
              <w:contextualSpacing/>
              <w:rPr>
                <w:rFonts w:asciiTheme="minorHAnsi" w:hAnsiTheme="minorHAnsi"/>
                <w:szCs w:val="22"/>
              </w:rPr>
            </w:pPr>
            <w:r w:rsidRPr="00F23DD6">
              <w:rPr>
                <w:rFonts w:asciiTheme="minorHAnsi" w:hAnsiTheme="minorHAnsi"/>
                <w:szCs w:val="22"/>
              </w:rPr>
              <w:t>31059 Toulouse Cedex 9</w:t>
            </w:r>
          </w:p>
        </w:tc>
      </w:tr>
      <w:tr w:rsidR="00873AF1" w:rsidRPr="00F23DD6" w14:paraId="30A5500C" w14:textId="77777777" w:rsidTr="003E1636">
        <w:tc>
          <w:tcPr>
            <w:tcW w:w="4744" w:type="dxa"/>
            <w:tcBorders>
              <w:top w:val="nil"/>
              <w:left w:val="single" w:sz="4" w:space="0" w:color="0070C0"/>
              <w:bottom w:val="nil"/>
              <w:right w:val="single" w:sz="4" w:space="0" w:color="0070C0"/>
            </w:tcBorders>
            <w:vAlign w:val="center"/>
            <w:hideMark/>
          </w:tcPr>
          <w:p w14:paraId="12F3E8ED" w14:textId="77777777" w:rsidR="00873AF1" w:rsidRPr="00F23DD6" w:rsidRDefault="00873AF1" w:rsidP="003E1636">
            <w:pPr>
              <w:rPr>
                <w:rFonts w:asciiTheme="minorHAnsi" w:hAnsiTheme="minorHAnsi"/>
                <w:szCs w:val="22"/>
              </w:rPr>
            </w:pPr>
            <w:r w:rsidRPr="00F23DD6">
              <w:rPr>
                <w:rFonts w:asciiTheme="minorHAnsi" w:hAnsiTheme="minorHAnsi"/>
                <w:szCs w:val="22"/>
              </w:rPr>
              <w:t>Adresse électronique :</w:t>
            </w:r>
          </w:p>
        </w:tc>
        <w:tc>
          <w:tcPr>
            <w:tcW w:w="4684" w:type="dxa"/>
            <w:tcBorders>
              <w:top w:val="nil"/>
              <w:left w:val="single" w:sz="4" w:space="0" w:color="0070C0"/>
              <w:bottom w:val="nil"/>
              <w:right w:val="single" w:sz="4" w:space="0" w:color="0070C0"/>
            </w:tcBorders>
            <w:vAlign w:val="center"/>
            <w:hideMark/>
          </w:tcPr>
          <w:p w14:paraId="323B868B" w14:textId="77777777" w:rsidR="00873AF1" w:rsidRPr="00F23DD6" w:rsidRDefault="00F42593" w:rsidP="003E1636">
            <w:pPr>
              <w:rPr>
                <w:rFonts w:asciiTheme="minorHAnsi" w:hAnsiTheme="minorHAnsi"/>
                <w:b/>
                <w:szCs w:val="22"/>
              </w:rPr>
            </w:pPr>
            <w:hyperlink r:id="rId26" w:history="1">
              <w:r w:rsidR="00873AF1" w:rsidRPr="00F23DD6">
                <w:rPr>
                  <w:rStyle w:val="Lienhypertexte"/>
                  <w:rFonts w:asciiTheme="minorHAnsi" w:eastAsia="Calibri" w:hAnsiTheme="minorHAnsi"/>
                  <w:szCs w:val="22"/>
                  <w:lang w:eastAsia="en-US"/>
                </w:rPr>
                <w:t>cam@chu-toulouse.fr</w:t>
              </w:r>
            </w:hyperlink>
            <w:r w:rsidR="00873AF1" w:rsidRPr="00F23DD6">
              <w:rPr>
                <w:rFonts w:asciiTheme="minorHAnsi" w:eastAsia="Calibri" w:hAnsiTheme="minorHAnsi"/>
                <w:szCs w:val="22"/>
                <w:lang w:eastAsia="en-US"/>
              </w:rPr>
              <w:t xml:space="preserve"> </w:t>
            </w:r>
          </w:p>
        </w:tc>
      </w:tr>
      <w:tr w:rsidR="00873AF1" w:rsidRPr="00F23DD6" w14:paraId="7F89D806" w14:textId="77777777" w:rsidTr="003E1636">
        <w:tc>
          <w:tcPr>
            <w:tcW w:w="4744" w:type="dxa"/>
            <w:tcBorders>
              <w:top w:val="nil"/>
              <w:left w:val="single" w:sz="4" w:space="0" w:color="0070C0"/>
              <w:bottom w:val="single" w:sz="4" w:space="0" w:color="0070C0"/>
              <w:right w:val="single" w:sz="4" w:space="0" w:color="0070C0"/>
            </w:tcBorders>
            <w:vAlign w:val="center"/>
            <w:hideMark/>
          </w:tcPr>
          <w:p w14:paraId="50FCB61F" w14:textId="77777777" w:rsidR="00873AF1" w:rsidRPr="00F23DD6" w:rsidRDefault="00873AF1" w:rsidP="003E1636">
            <w:pPr>
              <w:rPr>
                <w:rFonts w:asciiTheme="minorHAnsi" w:hAnsiTheme="minorHAnsi"/>
                <w:szCs w:val="22"/>
              </w:rPr>
            </w:pPr>
            <w:r w:rsidRPr="00F23DD6">
              <w:rPr>
                <w:rFonts w:asciiTheme="minorHAnsi" w:hAnsiTheme="minorHAnsi"/>
                <w:szCs w:val="22"/>
              </w:rPr>
              <w:t>Adresse du portail d'achat :</w:t>
            </w:r>
          </w:p>
        </w:tc>
        <w:tc>
          <w:tcPr>
            <w:tcW w:w="4684" w:type="dxa"/>
            <w:tcBorders>
              <w:top w:val="nil"/>
              <w:left w:val="single" w:sz="4" w:space="0" w:color="0070C0"/>
              <w:bottom w:val="single" w:sz="4" w:space="0" w:color="0070C0"/>
              <w:right w:val="single" w:sz="4" w:space="0" w:color="0070C0"/>
            </w:tcBorders>
            <w:vAlign w:val="center"/>
            <w:hideMark/>
          </w:tcPr>
          <w:p w14:paraId="09E3B455" w14:textId="77777777" w:rsidR="00873AF1" w:rsidRPr="00F23DD6" w:rsidRDefault="00F42593" w:rsidP="003E1636">
            <w:pPr>
              <w:rPr>
                <w:rFonts w:asciiTheme="minorHAnsi" w:hAnsiTheme="minorHAnsi"/>
                <w:b/>
                <w:szCs w:val="22"/>
              </w:rPr>
            </w:pPr>
            <w:hyperlink r:id="rId27" w:history="1">
              <w:r w:rsidR="00873AF1" w:rsidRPr="00F23DD6">
                <w:rPr>
                  <w:rStyle w:val="Lienhypertexte"/>
                  <w:rFonts w:asciiTheme="minorHAnsi" w:hAnsiTheme="minorHAnsi" w:cs="Arial"/>
                  <w:szCs w:val="22"/>
                </w:rPr>
                <w:t>https://www.marches-publics.gouv.fr</w:t>
              </w:r>
            </w:hyperlink>
          </w:p>
        </w:tc>
      </w:tr>
    </w:tbl>
    <w:tbl>
      <w:tblPr>
        <w:tblStyle w:val="Grilledutableau2"/>
        <w:tblW w:w="9428" w:type="dxa"/>
        <w:tblInd w:w="426" w:type="dxa"/>
        <w:tblBorders>
          <w:top w:val="single" w:sz="4" w:space="0" w:color="0070C0"/>
          <w:left w:val="single" w:sz="4" w:space="0" w:color="0070C0"/>
          <w:bottom w:val="single" w:sz="4" w:space="0" w:color="0070C0"/>
          <w:right w:val="single" w:sz="4" w:space="0" w:color="0070C0"/>
          <w:insideH w:val="none" w:sz="0" w:space="0" w:color="auto"/>
          <w:insideV w:val="single" w:sz="4" w:space="0" w:color="0070C0"/>
        </w:tblBorders>
        <w:tblLook w:val="04A0" w:firstRow="1" w:lastRow="0" w:firstColumn="1" w:lastColumn="0" w:noHBand="0" w:noVBand="1"/>
      </w:tblPr>
      <w:tblGrid>
        <w:gridCol w:w="4741"/>
        <w:gridCol w:w="4687"/>
      </w:tblGrid>
      <w:tr w:rsidR="00873AF1" w:rsidRPr="00F23DD6" w14:paraId="055CF73F" w14:textId="77777777" w:rsidTr="003E1636">
        <w:tc>
          <w:tcPr>
            <w:tcW w:w="4741" w:type="dxa"/>
            <w:tcBorders>
              <w:top w:val="single" w:sz="4" w:space="0" w:color="0070C0"/>
              <w:left w:val="single" w:sz="4" w:space="0" w:color="0070C0"/>
              <w:bottom w:val="nil"/>
              <w:right w:val="single" w:sz="4" w:space="0" w:color="0070C0"/>
            </w:tcBorders>
            <w:hideMark/>
          </w:tcPr>
          <w:p w14:paraId="66315264" w14:textId="77777777" w:rsidR="00873AF1" w:rsidRPr="00F23DD6" w:rsidRDefault="00873AF1" w:rsidP="003E1636">
            <w:pPr>
              <w:rPr>
                <w:rFonts w:asciiTheme="minorHAnsi" w:hAnsiTheme="minorHAnsi"/>
                <w:szCs w:val="22"/>
              </w:rPr>
            </w:pPr>
            <w:r w:rsidRPr="00F23DD6">
              <w:rPr>
                <w:rFonts w:asciiTheme="minorHAnsi" w:hAnsiTheme="minorHAnsi"/>
                <w:szCs w:val="22"/>
              </w:rPr>
              <w:t>Responsable des achats :</w:t>
            </w:r>
          </w:p>
          <w:p w14:paraId="0D32BC0B" w14:textId="77777777" w:rsidR="00873AF1" w:rsidRPr="0062762D" w:rsidRDefault="00873AF1" w:rsidP="003E1636">
            <w:pPr>
              <w:rPr>
                <w:rFonts w:asciiTheme="minorHAnsi" w:hAnsiTheme="minorHAnsi"/>
                <w:szCs w:val="22"/>
              </w:rPr>
            </w:pPr>
          </w:p>
          <w:p w14:paraId="6E64B32E" w14:textId="77777777" w:rsidR="00873AF1" w:rsidRPr="00F23DD6" w:rsidRDefault="00873AF1" w:rsidP="003E1636">
            <w:pPr>
              <w:rPr>
                <w:rFonts w:asciiTheme="minorHAnsi" w:hAnsiTheme="minorHAnsi"/>
                <w:szCs w:val="22"/>
              </w:rPr>
            </w:pPr>
          </w:p>
          <w:p w14:paraId="283AECF7" w14:textId="77777777" w:rsidR="00873AF1" w:rsidRPr="00F23DD6" w:rsidRDefault="00873AF1" w:rsidP="003E1636">
            <w:pPr>
              <w:rPr>
                <w:rFonts w:asciiTheme="minorHAnsi" w:hAnsiTheme="minorHAnsi"/>
                <w:szCs w:val="22"/>
              </w:rPr>
            </w:pPr>
            <w:r w:rsidRPr="00F23DD6">
              <w:rPr>
                <w:rFonts w:asciiTheme="minorHAnsi" w:hAnsiTheme="minorHAnsi"/>
                <w:szCs w:val="22"/>
              </w:rPr>
              <w:t>Acheteur :</w:t>
            </w:r>
          </w:p>
        </w:tc>
        <w:tc>
          <w:tcPr>
            <w:tcW w:w="4687" w:type="dxa"/>
            <w:tcBorders>
              <w:top w:val="single" w:sz="4" w:space="0" w:color="0070C0"/>
              <w:left w:val="single" w:sz="4" w:space="0" w:color="0070C0"/>
              <w:bottom w:val="nil"/>
              <w:right w:val="single" w:sz="4" w:space="0" w:color="0070C0"/>
            </w:tcBorders>
            <w:vAlign w:val="center"/>
          </w:tcPr>
          <w:p w14:paraId="2B8B6F79" w14:textId="77777777" w:rsidR="005C1103" w:rsidRDefault="00873AF1" w:rsidP="003E1636">
            <w:pPr>
              <w:rPr>
                <w:rFonts w:asciiTheme="minorHAnsi" w:eastAsia="Calibri" w:hAnsiTheme="minorHAnsi"/>
                <w:szCs w:val="22"/>
                <w:lang w:eastAsia="en-US"/>
              </w:rPr>
            </w:pPr>
            <w:r w:rsidRPr="00F23DD6">
              <w:rPr>
                <w:rFonts w:asciiTheme="minorHAnsi" w:eastAsia="Calibri" w:hAnsiTheme="minorHAnsi"/>
                <w:szCs w:val="22"/>
                <w:lang w:eastAsia="en-US"/>
              </w:rPr>
              <w:t xml:space="preserve">Mme </w:t>
            </w:r>
            <w:r w:rsidR="005C1103">
              <w:rPr>
                <w:rFonts w:asciiTheme="minorHAnsi" w:eastAsia="Calibri" w:hAnsiTheme="minorHAnsi"/>
                <w:szCs w:val="22"/>
                <w:lang w:eastAsia="en-US"/>
              </w:rPr>
              <w:t>NDOUR Awa</w:t>
            </w:r>
            <w:r w:rsidRPr="00F23DD6">
              <w:rPr>
                <w:rFonts w:asciiTheme="minorHAnsi" w:eastAsia="Calibri" w:hAnsiTheme="minorHAnsi"/>
                <w:szCs w:val="22"/>
                <w:lang w:eastAsia="en-US"/>
              </w:rPr>
              <w:t>,</w:t>
            </w:r>
          </w:p>
          <w:p w14:paraId="09B633F2" w14:textId="12280FD3" w:rsidR="00873AF1" w:rsidRPr="00F23DD6" w:rsidRDefault="00873AF1" w:rsidP="003E1636">
            <w:pPr>
              <w:rPr>
                <w:rFonts w:asciiTheme="minorHAnsi" w:eastAsia="Calibri" w:hAnsiTheme="minorHAnsi"/>
                <w:szCs w:val="22"/>
                <w:lang w:eastAsia="en-US"/>
              </w:rPr>
            </w:pPr>
            <w:r w:rsidRPr="00F23DD6">
              <w:rPr>
                <w:rFonts w:asciiTheme="minorHAnsi" w:eastAsia="Calibri" w:hAnsiTheme="minorHAnsi"/>
                <w:szCs w:val="22"/>
                <w:lang w:eastAsia="en-US"/>
              </w:rPr>
              <w:t>Responsable</w:t>
            </w:r>
            <w:r w:rsidR="005C1103">
              <w:rPr>
                <w:rFonts w:asciiTheme="minorHAnsi" w:eastAsia="Calibri" w:hAnsiTheme="minorHAnsi"/>
                <w:szCs w:val="22"/>
                <w:lang w:eastAsia="en-US"/>
              </w:rPr>
              <w:t>.</w:t>
            </w:r>
          </w:p>
          <w:p w14:paraId="2DF373E7" w14:textId="77777777" w:rsidR="00873AF1" w:rsidRPr="00F23DD6" w:rsidRDefault="00873AF1" w:rsidP="003E1636">
            <w:pPr>
              <w:rPr>
                <w:rFonts w:asciiTheme="minorHAnsi" w:eastAsia="Calibri" w:hAnsiTheme="minorHAnsi"/>
                <w:szCs w:val="22"/>
                <w:lang w:eastAsia="en-US"/>
              </w:rPr>
            </w:pPr>
          </w:p>
          <w:p w14:paraId="6FB2261A" w14:textId="7B8333A0" w:rsidR="00873AF1" w:rsidRPr="00F23DD6" w:rsidRDefault="005C1103" w:rsidP="003E1636">
            <w:pPr>
              <w:rPr>
                <w:rFonts w:asciiTheme="minorHAnsi" w:eastAsia="Calibri" w:hAnsiTheme="minorHAnsi"/>
                <w:bCs/>
                <w:szCs w:val="22"/>
                <w:lang w:eastAsia="en-US"/>
              </w:rPr>
            </w:pPr>
            <w:r>
              <w:rPr>
                <w:rFonts w:asciiTheme="minorHAnsi" w:eastAsia="Calibri" w:hAnsiTheme="minorHAnsi"/>
                <w:szCs w:val="22"/>
                <w:lang w:eastAsia="en-US"/>
              </w:rPr>
              <w:t>Mr Thomas CASSAGNE</w:t>
            </w:r>
            <w:r w:rsidR="00873AF1" w:rsidRPr="00F23DD6">
              <w:rPr>
                <w:rFonts w:asciiTheme="minorHAnsi" w:eastAsia="Calibri" w:hAnsiTheme="minorHAnsi"/>
                <w:szCs w:val="22"/>
                <w:lang w:eastAsia="en-US"/>
              </w:rPr>
              <w:t>, Acheteur</w:t>
            </w:r>
            <w:r>
              <w:rPr>
                <w:rFonts w:asciiTheme="minorHAnsi" w:eastAsia="Calibri" w:hAnsiTheme="minorHAnsi"/>
                <w:szCs w:val="22"/>
                <w:lang w:eastAsia="en-US"/>
              </w:rPr>
              <w:t>.</w:t>
            </w:r>
          </w:p>
          <w:p w14:paraId="206CB4B3" w14:textId="77777777" w:rsidR="00873AF1" w:rsidRPr="00F23DD6" w:rsidRDefault="00873AF1" w:rsidP="003E1636">
            <w:pPr>
              <w:rPr>
                <w:rFonts w:asciiTheme="minorHAnsi" w:hAnsiTheme="minorHAnsi"/>
                <w:b/>
                <w:szCs w:val="22"/>
              </w:rPr>
            </w:pPr>
          </w:p>
        </w:tc>
      </w:tr>
      <w:tr w:rsidR="00873AF1" w:rsidRPr="00F23DD6" w14:paraId="72F8ADBE" w14:textId="77777777" w:rsidTr="003E1636">
        <w:tc>
          <w:tcPr>
            <w:tcW w:w="4741" w:type="dxa"/>
            <w:tcBorders>
              <w:top w:val="nil"/>
              <w:left w:val="single" w:sz="4" w:space="0" w:color="0070C0"/>
              <w:bottom w:val="nil"/>
              <w:right w:val="single" w:sz="4" w:space="0" w:color="0070C0"/>
            </w:tcBorders>
            <w:vAlign w:val="center"/>
            <w:hideMark/>
          </w:tcPr>
          <w:p w14:paraId="5A85D28C" w14:textId="77777777" w:rsidR="00873AF1" w:rsidRPr="00F23DD6" w:rsidRDefault="00873AF1" w:rsidP="003E1636">
            <w:pPr>
              <w:rPr>
                <w:rFonts w:asciiTheme="minorHAnsi" w:hAnsiTheme="minorHAnsi"/>
                <w:szCs w:val="22"/>
              </w:rPr>
            </w:pPr>
            <w:r w:rsidRPr="00F23DD6">
              <w:rPr>
                <w:rFonts w:asciiTheme="minorHAnsi" w:hAnsiTheme="minorHAnsi"/>
                <w:szCs w:val="22"/>
              </w:rPr>
              <w:t>Adresse :</w:t>
            </w:r>
          </w:p>
        </w:tc>
        <w:tc>
          <w:tcPr>
            <w:tcW w:w="4687" w:type="dxa"/>
            <w:tcBorders>
              <w:top w:val="nil"/>
              <w:left w:val="single" w:sz="4" w:space="0" w:color="0070C0"/>
              <w:bottom w:val="nil"/>
              <w:right w:val="single" w:sz="4" w:space="0" w:color="0070C0"/>
            </w:tcBorders>
            <w:hideMark/>
          </w:tcPr>
          <w:p w14:paraId="5AEB3A92" w14:textId="77777777" w:rsidR="00873AF1" w:rsidRPr="0062762D" w:rsidRDefault="00873AF1" w:rsidP="003E1636">
            <w:pPr>
              <w:rPr>
                <w:rFonts w:asciiTheme="minorHAnsi" w:eastAsia="Calibri" w:hAnsiTheme="minorHAnsi"/>
                <w:bCs/>
                <w:szCs w:val="22"/>
                <w:lang w:eastAsia="en-US"/>
              </w:rPr>
            </w:pPr>
            <w:r w:rsidRPr="0062762D">
              <w:rPr>
                <w:rFonts w:asciiTheme="minorHAnsi" w:eastAsia="Calibri" w:hAnsiTheme="minorHAnsi"/>
                <w:szCs w:val="22"/>
                <w:lang w:eastAsia="en-US"/>
              </w:rPr>
              <w:t xml:space="preserve">Hôtel-Dieu - </w:t>
            </w:r>
            <w:r w:rsidRPr="0062762D">
              <w:rPr>
                <w:rFonts w:asciiTheme="minorHAnsi" w:eastAsia="Calibri" w:hAnsiTheme="minorHAnsi"/>
                <w:bCs/>
                <w:szCs w:val="22"/>
                <w:lang w:eastAsia="en-US"/>
              </w:rPr>
              <w:t>2 Rue Viguerie- TSA 80035</w:t>
            </w:r>
          </w:p>
          <w:p w14:paraId="0D32DA98" w14:textId="77777777" w:rsidR="00873AF1" w:rsidRPr="00F23DD6" w:rsidRDefault="00873AF1" w:rsidP="003E1636">
            <w:pPr>
              <w:rPr>
                <w:rFonts w:asciiTheme="minorHAnsi" w:eastAsia="Calibri" w:hAnsiTheme="minorHAnsi"/>
                <w:bCs/>
                <w:szCs w:val="22"/>
                <w:lang w:eastAsia="en-US"/>
              </w:rPr>
            </w:pPr>
            <w:r w:rsidRPr="00F23DD6">
              <w:rPr>
                <w:rFonts w:asciiTheme="minorHAnsi" w:eastAsia="Calibri" w:hAnsiTheme="minorHAnsi"/>
                <w:bCs/>
                <w:szCs w:val="22"/>
                <w:lang w:eastAsia="en-US"/>
              </w:rPr>
              <w:t>31059 Toulouse Cedex 9</w:t>
            </w:r>
          </w:p>
        </w:tc>
      </w:tr>
      <w:tr w:rsidR="00873AF1" w:rsidRPr="00F23DD6" w14:paraId="74FA367B" w14:textId="77777777" w:rsidTr="003E1636">
        <w:tc>
          <w:tcPr>
            <w:tcW w:w="4741" w:type="dxa"/>
            <w:tcBorders>
              <w:top w:val="nil"/>
              <w:left w:val="single" w:sz="4" w:space="0" w:color="0070C0"/>
              <w:bottom w:val="nil"/>
              <w:right w:val="single" w:sz="4" w:space="0" w:color="0070C0"/>
            </w:tcBorders>
            <w:vAlign w:val="center"/>
            <w:hideMark/>
          </w:tcPr>
          <w:p w14:paraId="492E3886" w14:textId="77777777" w:rsidR="00873AF1" w:rsidRPr="00F23DD6" w:rsidRDefault="00873AF1" w:rsidP="003E1636">
            <w:pPr>
              <w:rPr>
                <w:rFonts w:asciiTheme="minorHAnsi" w:hAnsiTheme="minorHAnsi"/>
                <w:szCs w:val="22"/>
              </w:rPr>
            </w:pPr>
          </w:p>
          <w:p w14:paraId="0D3B591B" w14:textId="77777777" w:rsidR="00873AF1" w:rsidRPr="0062762D" w:rsidRDefault="00873AF1" w:rsidP="003E1636">
            <w:pPr>
              <w:rPr>
                <w:rFonts w:asciiTheme="minorHAnsi" w:hAnsiTheme="minorHAnsi"/>
                <w:szCs w:val="22"/>
              </w:rPr>
            </w:pPr>
            <w:r w:rsidRPr="0062762D">
              <w:rPr>
                <w:rFonts w:asciiTheme="minorHAnsi" w:hAnsiTheme="minorHAnsi"/>
                <w:szCs w:val="22"/>
              </w:rPr>
              <w:t>Téléphone :</w:t>
            </w:r>
          </w:p>
        </w:tc>
        <w:tc>
          <w:tcPr>
            <w:tcW w:w="4687" w:type="dxa"/>
            <w:tcBorders>
              <w:top w:val="nil"/>
              <w:left w:val="single" w:sz="4" w:space="0" w:color="0070C0"/>
              <w:bottom w:val="nil"/>
              <w:right w:val="single" w:sz="4" w:space="0" w:color="0070C0"/>
            </w:tcBorders>
            <w:hideMark/>
          </w:tcPr>
          <w:p w14:paraId="38D60DEB" w14:textId="77777777" w:rsidR="00873AF1" w:rsidRPr="00F23DD6" w:rsidRDefault="00873AF1" w:rsidP="003E1636">
            <w:pPr>
              <w:rPr>
                <w:rFonts w:asciiTheme="minorHAnsi" w:hAnsiTheme="minorHAnsi"/>
                <w:szCs w:val="22"/>
              </w:rPr>
            </w:pPr>
          </w:p>
          <w:p w14:paraId="6E39232C" w14:textId="02D960AF" w:rsidR="00873AF1" w:rsidRDefault="00873AF1" w:rsidP="003E1636">
            <w:pPr>
              <w:rPr>
                <w:rFonts w:asciiTheme="minorHAnsi" w:hAnsiTheme="minorHAnsi"/>
                <w:szCs w:val="22"/>
              </w:rPr>
            </w:pPr>
            <w:r w:rsidRPr="00F23DD6">
              <w:rPr>
                <w:rFonts w:asciiTheme="minorHAnsi" w:hAnsiTheme="minorHAnsi"/>
                <w:szCs w:val="22"/>
              </w:rPr>
              <w:t xml:space="preserve">05 61 77 </w:t>
            </w:r>
            <w:r w:rsidR="00C40E34">
              <w:rPr>
                <w:rFonts w:asciiTheme="minorHAnsi" w:hAnsiTheme="minorHAnsi"/>
                <w:szCs w:val="22"/>
              </w:rPr>
              <w:t>72 44</w:t>
            </w:r>
          </w:p>
          <w:p w14:paraId="06E0B130" w14:textId="3B917A2D" w:rsidR="00C40E34" w:rsidRPr="00F23DD6" w:rsidRDefault="00C40E34" w:rsidP="003E1636">
            <w:pPr>
              <w:rPr>
                <w:rFonts w:asciiTheme="minorHAnsi" w:hAnsiTheme="minorHAnsi"/>
                <w:szCs w:val="22"/>
              </w:rPr>
            </w:pPr>
            <w:r>
              <w:rPr>
                <w:rFonts w:asciiTheme="minorHAnsi" w:hAnsiTheme="minorHAnsi"/>
                <w:szCs w:val="22"/>
              </w:rPr>
              <w:t>05 61 77 86 62</w:t>
            </w:r>
          </w:p>
        </w:tc>
      </w:tr>
      <w:tr w:rsidR="00873AF1" w:rsidRPr="00F23DD6" w14:paraId="36E1DCFC" w14:textId="77777777" w:rsidTr="003E1636">
        <w:tc>
          <w:tcPr>
            <w:tcW w:w="4741" w:type="dxa"/>
            <w:tcBorders>
              <w:top w:val="nil"/>
              <w:left w:val="single" w:sz="4" w:space="0" w:color="0070C0"/>
              <w:bottom w:val="single" w:sz="4" w:space="0" w:color="0070C0"/>
              <w:right w:val="single" w:sz="4" w:space="0" w:color="0070C0"/>
            </w:tcBorders>
            <w:hideMark/>
          </w:tcPr>
          <w:p w14:paraId="6F85F049" w14:textId="77777777" w:rsidR="00873AF1" w:rsidRPr="00F23DD6" w:rsidRDefault="00873AF1" w:rsidP="003E1636">
            <w:pPr>
              <w:rPr>
                <w:rFonts w:asciiTheme="minorHAnsi" w:hAnsiTheme="minorHAnsi"/>
                <w:szCs w:val="22"/>
              </w:rPr>
            </w:pPr>
            <w:r w:rsidRPr="00F23DD6">
              <w:rPr>
                <w:rFonts w:asciiTheme="minorHAnsi" w:hAnsiTheme="minorHAnsi"/>
                <w:szCs w:val="22"/>
              </w:rPr>
              <w:t>Adresse électronique :</w:t>
            </w:r>
          </w:p>
        </w:tc>
        <w:tc>
          <w:tcPr>
            <w:tcW w:w="4687" w:type="dxa"/>
            <w:tcBorders>
              <w:top w:val="nil"/>
              <w:left w:val="single" w:sz="4" w:space="0" w:color="0070C0"/>
              <w:bottom w:val="single" w:sz="4" w:space="0" w:color="0070C0"/>
              <w:right w:val="single" w:sz="4" w:space="0" w:color="0070C0"/>
            </w:tcBorders>
            <w:vAlign w:val="center"/>
          </w:tcPr>
          <w:p w14:paraId="7E845C9D" w14:textId="2C0A0DCF" w:rsidR="00873AF1" w:rsidRPr="0062762D" w:rsidRDefault="005C1103" w:rsidP="003E1636">
            <w:pPr>
              <w:rPr>
                <w:rFonts w:asciiTheme="minorHAnsi" w:eastAsia="Calibri" w:hAnsiTheme="minorHAnsi"/>
                <w:szCs w:val="22"/>
                <w:lang w:eastAsia="en-US"/>
              </w:rPr>
            </w:pPr>
            <w:r>
              <w:rPr>
                <w:rFonts w:asciiTheme="minorHAnsi" w:eastAsia="Calibri" w:hAnsiTheme="minorHAnsi"/>
                <w:color w:val="0000FF"/>
                <w:szCs w:val="22"/>
                <w:u w:val="single"/>
                <w:lang w:eastAsia="en-US"/>
              </w:rPr>
              <w:t>Cassagne.t</w:t>
            </w:r>
            <w:r w:rsidR="00873AF1" w:rsidRPr="0062762D">
              <w:rPr>
                <w:rFonts w:asciiTheme="minorHAnsi" w:eastAsia="Calibri" w:hAnsiTheme="minorHAnsi"/>
                <w:color w:val="0000FF"/>
                <w:szCs w:val="22"/>
                <w:u w:val="single"/>
                <w:lang w:eastAsia="en-US"/>
              </w:rPr>
              <w:t>@chu-toulouse.fr</w:t>
            </w:r>
          </w:p>
        </w:tc>
      </w:tr>
    </w:tbl>
    <w:tbl>
      <w:tblPr>
        <w:tblStyle w:val="Grilledutableau3"/>
        <w:tblW w:w="9428" w:type="dxa"/>
        <w:tblInd w:w="426" w:type="dxa"/>
        <w:tblBorders>
          <w:top w:val="single" w:sz="4" w:space="0" w:color="0070C0"/>
          <w:left w:val="single" w:sz="4" w:space="0" w:color="0070C0"/>
          <w:bottom w:val="single" w:sz="4" w:space="0" w:color="0070C0"/>
          <w:right w:val="single" w:sz="4" w:space="0" w:color="0070C0"/>
          <w:insideH w:val="none" w:sz="0" w:space="0" w:color="auto"/>
          <w:insideV w:val="single" w:sz="4" w:space="0" w:color="0070C0"/>
        </w:tblBorders>
        <w:tblLook w:val="04A0" w:firstRow="1" w:lastRow="0" w:firstColumn="1" w:lastColumn="0" w:noHBand="0" w:noVBand="1"/>
      </w:tblPr>
      <w:tblGrid>
        <w:gridCol w:w="4726"/>
        <w:gridCol w:w="4702"/>
      </w:tblGrid>
      <w:tr w:rsidR="00873AF1" w:rsidRPr="00F23DD6" w14:paraId="0D003E4A" w14:textId="77777777" w:rsidTr="008C09E9">
        <w:trPr>
          <w:trHeight w:val="217"/>
        </w:trPr>
        <w:tc>
          <w:tcPr>
            <w:tcW w:w="4726" w:type="dxa"/>
            <w:vMerge w:val="restart"/>
            <w:hideMark/>
          </w:tcPr>
          <w:p w14:paraId="11E791A2" w14:textId="77777777" w:rsidR="00873AF1" w:rsidRPr="00F23DD6" w:rsidRDefault="00873AF1" w:rsidP="003E1636">
            <w:pPr>
              <w:rPr>
                <w:rFonts w:asciiTheme="minorHAnsi" w:hAnsiTheme="minorHAnsi"/>
                <w:szCs w:val="22"/>
              </w:rPr>
            </w:pPr>
            <w:r w:rsidRPr="00F23DD6">
              <w:rPr>
                <w:rFonts w:asciiTheme="minorHAnsi" w:hAnsiTheme="minorHAnsi"/>
                <w:szCs w:val="22"/>
              </w:rPr>
              <w:t>Référent administratif du dossier :</w:t>
            </w:r>
          </w:p>
          <w:p w14:paraId="7BCA9E68" w14:textId="77777777" w:rsidR="00873AF1" w:rsidRPr="0062762D" w:rsidRDefault="00873AF1" w:rsidP="003E1636">
            <w:pPr>
              <w:rPr>
                <w:rFonts w:asciiTheme="minorHAnsi" w:hAnsiTheme="minorHAnsi"/>
                <w:szCs w:val="22"/>
              </w:rPr>
            </w:pPr>
          </w:p>
          <w:p w14:paraId="272C0294" w14:textId="77777777" w:rsidR="00873AF1" w:rsidRPr="00F23DD6" w:rsidRDefault="00873AF1" w:rsidP="003E1636">
            <w:pPr>
              <w:rPr>
                <w:rFonts w:asciiTheme="minorHAnsi" w:hAnsiTheme="minorHAnsi"/>
                <w:szCs w:val="22"/>
              </w:rPr>
            </w:pPr>
          </w:p>
          <w:p w14:paraId="5E6BB8E9" w14:textId="77777777" w:rsidR="00873AF1" w:rsidRPr="00F23DD6" w:rsidRDefault="00873AF1" w:rsidP="003E1636">
            <w:pPr>
              <w:rPr>
                <w:rFonts w:asciiTheme="minorHAnsi" w:hAnsiTheme="minorHAnsi"/>
                <w:szCs w:val="22"/>
              </w:rPr>
            </w:pPr>
          </w:p>
          <w:p w14:paraId="65A1B7FB" w14:textId="77777777" w:rsidR="00873AF1" w:rsidRPr="00F23DD6" w:rsidRDefault="00873AF1" w:rsidP="003E1636">
            <w:pPr>
              <w:rPr>
                <w:rFonts w:asciiTheme="minorHAnsi" w:hAnsiTheme="minorHAnsi"/>
                <w:szCs w:val="22"/>
              </w:rPr>
            </w:pPr>
            <w:r w:rsidRPr="00F23DD6">
              <w:rPr>
                <w:rFonts w:asciiTheme="minorHAnsi" w:hAnsiTheme="minorHAnsi"/>
                <w:szCs w:val="22"/>
              </w:rPr>
              <w:t>Adresse </w:t>
            </w:r>
          </w:p>
          <w:p w14:paraId="081C0343" w14:textId="77777777" w:rsidR="00873AF1" w:rsidRPr="00F23DD6" w:rsidRDefault="00873AF1" w:rsidP="003E1636">
            <w:pPr>
              <w:rPr>
                <w:rFonts w:asciiTheme="minorHAnsi" w:hAnsiTheme="minorHAnsi"/>
                <w:szCs w:val="22"/>
              </w:rPr>
            </w:pPr>
          </w:p>
          <w:p w14:paraId="35B5C41C" w14:textId="77777777" w:rsidR="00873AF1" w:rsidRPr="00F23DD6" w:rsidRDefault="00873AF1" w:rsidP="003E1636">
            <w:pPr>
              <w:rPr>
                <w:rFonts w:asciiTheme="minorHAnsi" w:hAnsiTheme="minorHAnsi"/>
                <w:szCs w:val="22"/>
              </w:rPr>
            </w:pPr>
          </w:p>
          <w:p w14:paraId="0D4FB45B" w14:textId="24560CC3" w:rsidR="00873AF1" w:rsidRPr="00F23DD6" w:rsidRDefault="00873AF1" w:rsidP="003E1636">
            <w:pPr>
              <w:rPr>
                <w:rFonts w:asciiTheme="minorHAnsi" w:hAnsiTheme="minorHAnsi"/>
                <w:szCs w:val="22"/>
              </w:rPr>
            </w:pPr>
            <w:r w:rsidRPr="00F23DD6">
              <w:rPr>
                <w:rFonts w:asciiTheme="minorHAnsi" w:hAnsiTheme="minorHAnsi"/>
                <w:szCs w:val="22"/>
              </w:rPr>
              <w:t xml:space="preserve">Téléphone : </w:t>
            </w:r>
          </w:p>
          <w:p w14:paraId="45C6CE77" w14:textId="77777777" w:rsidR="00873AF1" w:rsidRPr="00F23DD6" w:rsidRDefault="00873AF1" w:rsidP="003E1636">
            <w:pPr>
              <w:rPr>
                <w:rFonts w:asciiTheme="minorHAnsi" w:hAnsiTheme="minorHAnsi"/>
                <w:szCs w:val="22"/>
              </w:rPr>
            </w:pPr>
            <w:r w:rsidRPr="00F23DD6">
              <w:rPr>
                <w:rFonts w:asciiTheme="minorHAnsi" w:hAnsiTheme="minorHAnsi"/>
                <w:szCs w:val="22"/>
              </w:rPr>
              <w:t>Adresse électronique :</w:t>
            </w:r>
          </w:p>
        </w:tc>
        <w:tc>
          <w:tcPr>
            <w:tcW w:w="4702" w:type="dxa"/>
            <w:vAlign w:val="center"/>
            <w:hideMark/>
          </w:tcPr>
          <w:p w14:paraId="76EB890A" w14:textId="5987146E" w:rsidR="00873AF1" w:rsidRPr="00F23DD6" w:rsidRDefault="00873AF1" w:rsidP="003E1636">
            <w:pPr>
              <w:rPr>
                <w:rFonts w:asciiTheme="minorHAnsi" w:eastAsia="Calibri" w:hAnsiTheme="minorHAnsi"/>
                <w:szCs w:val="22"/>
                <w:lang w:eastAsia="en-US"/>
              </w:rPr>
            </w:pPr>
            <w:r w:rsidRPr="00F23DD6">
              <w:rPr>
                <w:rFonts w:asciiTheme="minorHAnsi" w:eastAsia="Calibri" w:hAnsiTheme="minorHAnsi"/>
                <w:szCs w:val="22"/>
                <w:lang w:eastAsia="en-US"/>
              </w:rPr>
              <w:t xml:space="preserve">Mme </w:t>
            </w:r>
            <w:r w:rsidR="005C1103">
              <w:rPr>
                <w:rFonts w:asciiTheme="minorHAnsi" w:eastAsia="Calibri" w:hAnsiTheme="minorHAnsi"/>
                <w:szCs w:val="22"/>
                <w:lang w:eastAsia="en-US"/>
              </w:rPr>
              <w:t>BOREILLO Carine</w:t>
            </w:r>
            <w:r w:rsidRPr="00F23DD6">
              <w:rPr>
                <w:rFonts w:asciiTheme="minorHAnsi" w:eastAsia="Calibri" w:hAnsiTheme="minorHAnsi"/>
                <w:szCs w:val="22"/>
                <w:lang w:eastAsia="en-US"/>
              </w:rPr>
              <w:t>,</w:t>
            </w:r>
          </w:p>
          <w:p w14:paraId="44F52E5B" w14:textId="3BE24399" w:rsidR="00873AF1" w:rsidRPr="00F23DD6" w:rsidRDefault="005C1103" w:rsidP="00873AF1">
            <w:pPr>
              <w:rPr>
                <w:rFonts w:asciiTheme="minorHAnsi" w:hAnsiTheme="minorHAnsi"/>
                <w:b/>
                <w:szCs w:val="22"/>
              </w:rPr>
            </w:pPr>
            <w:r>
              <w:rPr>
                <w:rFonts w:asciiTheme="minorHAnsi" w:eastAsia="Calibri" w:hAnsiTheme="minorHAnsi"/>
                <w:szCs w:val="22"/>
                <w:lang w:eastAsia="en-US"/>
              </w:rPr>
              <w:t>Gestionnaire de marchés</w:t>
            </w:r>
            <w:r w:rsidR="00873AF1" w:rsidRPr="00F23DD6">
              <w:rPr>
                <w:rFonts w:asciiTheme="minorHAnsi" w:eastAsia="Calibri" w:hAnsiTheme="minorHAnsi"/>
                <w:szCs w:val="22"/>
                <w:lang w:eastAsia="en-US"/>
              </w:rPr>
              <w:t xml:space="preserve"> </w:t>
            </w:r>
          </w:p>
        </w:tc>
      </w:tr>
      <w:tr w:rsidR="00873AF1" w:rsidRPr="00F23DD6" w14:paraId="08F3FE9E" w14:textId="77777777" w:rsidTr="008C09E9">
        <w:trPr>
          <w:trHeight w:val="687"/>
        </w:trPr>
        <w:tc>
          <w:tcPr>
            <w:tcW w:w="4726" w:type="dxa"/>
            <w:vMerge/>
            <w:vAlign w:val="center"/>
            <w:hideMark/>
          </w:tcPr>
          <w:p w14:paraId="5D625F91" w14:textId="77777777" w:rsidR="00873AF1" w:rsidRPr="00F23DD6" w:rsidRDefault="00873AF1" w:rsidP="003E1636">
            <w:pPr>
              <w:rPr>
                <w:rFonts w:asciiTheme="minorHAnsi" w:hAnsiTheme="minorHAnsi"/>
                <w:szCs w:val="22"/>
              </w:rPr>
            </w:pPr>
          </w:p>
        </w:tc>
        <w:tc>
          <w:tcPr>
            <w:tcW w:w="4702" w:type="dxa"/>
            <w:vAlign w:val="center"/>
            <w:hideMark/>
          </w:tcPr>
          <w:p w14:paraId="21F930D8" w14:textId="77777777" w:rsidR="00873AF1" w:rsidRPr="00F23DD6" w:rsidRDefault="00873AF1" w:rsidP="003E1636">
            <w:pPr>
              <w:rPr>
                <w:rFonts w:asciiTheme="minorHAnsi" w:eastAsia="Calibri" w:hAnsiTheme="minorHAnsi"/>
                <w:szCs w:val="22"/>
                <w:lang w:eastAsia="en-US"/>
              </w:rPr>
            </w:pPr>
          </w:p>
          <w:p w14:paraId="6FD388E9" w14:textId="77777777" w:rsidR="00873AF1" w:rsidRPr="00F23DD6" w:rsidRDefault="00873AF1" w:rsidP="003E1636">
            <w:pPr>
              <w:rPr>
                <w:rFonts w:asciiTheme="minorHAnsi" w:eastAsia="Calibri" w:hAnsiTheme="minorHAnsi"/>
                <w:szCs w:val="22"/>
                <w:lang w:eastAsia="en-US"/>
              </w:rPr>
            </w:pPr>
            <w:r w:rsidRPr="00F23DD6">
              <w:rPr>
                <w:rFonts w:asciiTheme="minorHAnsi" w:eastAsia="Calibri" w:hAnsiTheme="minorHAnsi"/>
                <w:szCs w:val="22"/>
                <w:lang w:eastAsia="en-US"/>
              </w:rPr>
              <w:t>Hôtel-Dieu - 2 Rue Viguerie- TSA 80035</w:t>
            </w:r>
          </w:p>
          <w:p w14:paraId="21384690" w14:textId="77777777" w:rsidR="00873AF1" w:rsidRPr="00F23DD6" w:rsidRDefault="00873AF1" w:rsidP="003E1636">
            <w:pPr>
              <w:rPr>
                <w:rFonts w:asciiTheme="minorHAnsi" w:eastAsia="Calibri" w:hAnsiTheme="minorHAnsi"/>
                <w:szCs w:val="22"/>
                <w:lang w:eastAsia="en-US"/>
              </w:rPr>
            </w:pPr>
            <w:r w:rsidRPr="00F23DD6">
              <w:rPr>
                <w:rFonts w:asciiTheme="minorHAnsi" w:eastAsia="Calibri" w:hAnsiTheme="minorHAnsi"/>
                <w:szCs w:val="22"/>
                <w:lang w:eastAsia="en-US"/>
              </w:rPr>
              <w:t>31059 Toulouse Cedex 9</w:t>
            </w:r>
          </w:p>
          <w:p w14:paraId="06F7B5CB" w14:textId="77777777" w:rsidR="00873AF1" w:rsidRPr="00F23DD6" w:rsidRDefault="00873AF1" w:rsidP="003E1636">
            <w:pPr>
              <w:rPr>
                <w:rFonts w:asciiTheme="minorHAnsi" w:eastAsia="Calibri" w:hAnsiTheme="minorHAnsi"/>
                <w:szCs w:val="22"/>
                <w:lang w:eastAsia="en-US"/>
              </w:rPr>
            </w:pPr>
          </w:p>
          <w:p w14:paraId="6805D80D" w14:textId="694DDEE6" w:rsidR="00873AF1" w:rsidRPr="00F23DD6" w:rsidRDefault="00873AF1" w:rsidP="003E1636">
            <w:pPr>
              <w:rPr>
                <w:rFonts w:asciiTheme="minorHAnsi" w:eastAsia="Calibri" w:hAnsiTheme="minorHAnsi"/>
                <w:szCs w:val="22"/>
                <w:lang w:eastAsia="en-US"/>
              </w:rPr>
            </w:pPr>
            <w:r w:rsidRPr="00F23DD6">
              <w:rPr>
                <w:rFonts w:asciiTheme="minorHAnsi" w:eastAsia="Calibri" w:hAnsiTheme="minorHAnsi"/>
                <w:szCs w:val="22"/>
                <w:lang w:eastAsia="en-US"/>
              </w:rPr>
              <w:t>05 61 77 8</w:t>
            </w:r>
            <w:r w:rsidR="0035772C">
              <w:rPr>
                <w:rFonts w:asciiTheme="minorHAnsi" w:eastAsia="Calibri" w:hAnsiTheme="minorHAnsi"/>
                <w:szCs w:val="22"/>
                <w:lang w:eastAsia="en-US"/>
              </w:rPr>
              <w:t>5</w:t>
            </w:r>
            <w:r w:rsidRPr="00F23DD6">
              <w:rPr>
                <w:rFonts w:asciiTheme="minorHAnsi" w:eastAsia="Calibri" w:hAnsiTheme="minorHAnsi"/>
                <w:szCs w:val="22"/>
                <w:lang w:eastAsia="en-US"/>
              </w:rPr>
              <w:t xml:space="preserve"> 58</w:t>
            </w:r>
          </w:p>
          <w:p w14:paraId="4C87988C" w14:textId="45889897" w:rsidR="00873AF1" w:rsidRPr="00F23DD6" w:rsidRDefault="00F42593" w:rsidP="00873AF1">
            <w:pPr>
              <w:spacing w:line="276" w:lineRule="auto"/>
              <w:rPr>
                <w:rFonts w:asciiTheme="minorHAnsi" w:eastAsia="Calibri" w:hAnsiTheme="minorHAnsi"/>
                <w:bCs/>
                <w:szCs w:val="22"/>
                <w:lang w:eastAsia="en-US"/>
              </w:rPr>
            </w:pPr>
            <w:hyperlink r:id="rId28" w:history="1">
              <w:r w:rsidR="005C1103" w:rsidRPr="00690088">
                <w:rPr>
                  <w:rStyle w:val="Lienhypertexte"/>
                  <w:rFonts w:asciiTheme="minorHAnsi" w:eastAsia="Calibri" w:hAnsiTheme="minorHAnsi"/>
                  <w:bCs/>
                  <w:szCs w:val="22"/>
                  <w:lang w:eastAsia="en-US"/>
                </w:rPr>
                <w:t>b</w:t>
              </w:r>
              <w:r w:rsidR="005C1103" w:rsidRPr="00690088">
                <w:rPr>
                  <w:rStyle w:val="Lienhypertexte"/>
                  <w:rFonts w:eastAsia="Calibri"/>
                  <w:bCs/>
                </w:rPr>
                <w:t>oreillo.c</w:t>
              </w:r>
              <w:r w:rsidR="005C1103" w:rsidRPr="00690088">
                <w:rPr>
                  <w:rStyle w:val="Lienhypertexte"/>
                  <w:rFonts w:asciiTheme="minorHAnsi" w:eastAsia="Calibri" w:hAnsiTheme="minorHAnsi"/>
                  <w:bCs/>
                  <w:szCs w:val="22"/>
                  <w:lang w:eastAsia="en-US"/>
                </w:rPr>
                <w:t>@chu-toulouse.fr</w:t>
              </w:r>
            </w:hyperlink>
          </w:p>
        </w:tc>
      </w:tr>
    </w:tbl>
    <w:p w14:paraId="137B9904" w14:textId="77777777" w:rsidR="00873AF1" w:rsidRPr="00F23DD6" w:rsidRDefault="00873AF1" w:rsidP="00873AF1">
      <w:pPr>
        <w:rPr>
          <w:rFonts w:asciiTheme="minorHAnsi" w:hAnsiTheme="minorHAnsi"/>
          <w:szCs w:val="22"/>
        </w:rPr>
      </w:pPr>
    </w:p>
    <w:p w14:paraId="07A9E8FA" w14:textId="77777777" w:rsidR="008F3EE0" w:rsidRPr="002E4FED" w:rsidRDefault="008F3EE0">
      <w:pPr>
        <w:jc w:val="both"/>
        <w:rPr>
          <w:rFonts w:asciiTheme="minorHAnsi" w:hAnsiTheme="minorHAnsi" w:cs="Arial"/>
          <w:sz w:val="20"/>
        </w:rPr>
      </w:pPr>
    </w:p>
    <w:p w14:paraId="1C5B6CFB" w14:textId="77777777" w:rsidR="0036279F" w:rsidRPr="006F53F1" w:rsidRDefault="0036279F" w:rsidP="0036279F">
      <w:pPr>
        <w:autoSpaceDE w:val="0"/>
        <w:autoSpaceDN w:val="0"/>
        <w:adjustRightInd w:val="0"/>
        <w:jc w:val="both"/>
        <w:rPr>
          <w:rFonts w:asciiTheme="minorHAnsi" w:hAnsiTheme="minorHAnsi" w:cs="Arial"/>
          <w:szCs w:val="22"/>
        </w:rPr>
      </w:pPr>
      <w:r w:rsidRPr="006F53F1">
        <w:rPr>
          <w:rFonts w:asciiTheme="minorHAnsi" w:hAnsiTheme="minorHAnsi" w:cs="Arial"/>
          <w:szCs w:val="22"/>
        </w:rPr>
        <w:t xml:space="preserve">Ou en posant une question en vous rendant sur la consultation concernée à l’adresse suivante : </w:t>
      </w:r>
      <w:hyperlink r:id="rId29" w:history="1">
        <w:r w:rsidRPr="006F53F1">
          <w:rPr>
            <w:rStyle w:val="Lienhypertexte"/>
            <w:rFonts w:asciiTheme="minorHAnsi" w:hAnsiTheme="minorHAnsi" w:cs="Arial"/>
            <w:szCs w:val="22"/>
          </w:rPr>
          <w:t>https://www.marches-publics.gouv.fr</w:t>
        </w:r>
      </w:hyperlink>
      <w:r w:rsidRPr="006F53F1">
        <w:rPr>
          <w:rFonts w:asciiTheme="minorHAnsi" w:hAnsiTheme="minorHAnsi" w:cs="Arial"/>
          <w:szCs w:val="22"/>
        </w:rPr>
        <w:t>, onglet « Question ».</w:t>
      </w:r>
    </w:p>
    <w:p w14:paraId="7A708876" w14:textId="77777777" w:rsidR="00380CCF" w:rsidRPr="006F53F1" w:rsidRDefault="00155D7B" w:rsidP="00380CCF">
      <w:pPr>
        <w:tabs>
          <w:tab w:val="left" w:pos="5529"/>
        </w:tabs>
        <w:jc w:val="both"/>
        <w:rPr>
          <w:rFonts w:asciiTheme="minorHAnsi" w:hAnsiTheme="minorHAnsi" w:cs="Arial"/>
          <w:szCs w:val="22"/>
        </w:rPr>
      </w:pPr>
      <w:r w:rsidRPr="006F53F1">
        <w:rPr>
          <w:rFonts w:asciiTheme="minorHAnsi" w:hAnsiTheme="minorHAnsi" w:cs="Arial"/>
          <w:szCs w:val="22"/>
        </w:rPr>
        <w:t>Pour les candidats souhaitant déposer une candidature avant la date initiale de remise des candidatures, les</w:t>
      </w:r>
      <w:r w:rsidR="008F3EE0" w:rsidRPr="006F53F1">
        <w:rPr>
          <w:rFonts w:asciiTheme="minorHAnsi" w:hAnsiTheme="minorHAnsi" w:cs="Arial"/>
          <w:szCs w:val="22"/>
        </w:rPr>
        <w:t xml:space="preserve"> questions devront parvenir au plus </w:t>
      </w:r>
      <w:r w:rsidR="0020548F" w:rsidRPr="006F53F1">
        <w:rPr>
          <w:rFonts w:asciiTheme="minorHAnsi" w:hAnsiTheme="minorHAnsi" w:cs="Arial"/>
          <w:szCs w:val="22"/>
        </w:rPr>
        <w:t>tard 10</w:t>
      </w:r>
      <w:r w:rsidR="008F3EE0" w:rsidRPr="006F53F1">
        <w:rPr>
          <w:rFonts w:asciiTheme="minorHAnsi" w:hAnsiTheme="minorHAnsi" w:cs="Arial"/>
          <w:szCs w:val="22"/>
        </w:rPr>
        <w:t xml:space="preserve"> jours avant la date limite de remise des</w:t>
      </w:r>
      <w:r w:rsidR="00E94937" w:rsidRPr="006F53F1">
        <w:rPr>
          <w:rFonts w:asciiTheme="minorHAnsi" w:hAnsiTheme="minorHAnsi" w:cs="Arial"/>
          <w:szCs w:val="22"/>
        </w:rPr>
        <w:t xml:space="preserve"> </w:t>
      </w:r>
      <w:r w:rsidR="008C2B98" w:rsidRPr="006F53F1">
        <w:rPr>
          <w:rFonts w:asciiTheme="minorHAnsi" w:hAnsiTheme="minorHAnsi" w:cs="Arial"/>
          <w:szCs w:val="22"/>
        </w:rPr>
        <w:t>candidatures</w:t>
      </w:r>
      <w:r w:rsidR="008F3EE0" w:rsidRPr="006F53F1">
        <w:rPr>
          <w:rFonts w:asciiTheme="minorHAnsi" w:hAnsiTheme="minorHAnsi" w:cs="Arial"/>
          <w:szCs w:val="22"/>
        </w:rPr>
        <w:t>.</w:t>
      </w:r>
      <w:r w:rsidRPr="006F53F1">
        <w:rPr>
          <w:rFonts w:asciiTheme="minorHAnsi" w:hAnsiTheme="minorHAnsi" w:cs="Arial"/>
          <w:szCs w:val="22"/>
        </w:rPr>
        <w:t xml:space="preserve"> </w:t>
      </w:r>
      <w:r w:rsidR="00812D97" w:rsidRPr="006F53F1">
        <w:rPr>
          <w:rFonts w:asciiTheme="minorHAnsi" w:hAnsiTheme="minorHAnsi" w:cs="Arial"/>
          <w:szCs w:val="22"/>
        </w:rPr>
        <w:t xml:space="preserve">Le Pouvoir Adjudicateur devra répondre au plus tard </w:t>
      </w:r>
      <w:r w:rsidR="00A15980" w:rsidRPr="006F53F1">
        <w:rPr>
          <w:rFonts w:asciiTheme="minorHAnsi" w:hAnsiTheme="minorHAnsi" w:cs="Arial"/>
          <w:szCs w:val="22"/>
        </w:rPr>
        <w:t>6</w:t>
      </w:r>
      <w:r w:rsidR="00812D97" w:rsidRPr="006F53F1">
        <w:rPr>
          <w:rFonts w:asciiTheme="minorHAnsi" w:hAnsiTheme="minorHAnsi" w:cs="Arial"/>
          <w:szCs w:val="22"/>
        </w:rPr>
        <w:t xml:space="preserve"> jours avant la date limite.</w:t>
      </w:r>
    </w:p>
    <w:p w14:paraId="4A30084F" w14:textId="77777777" w:rsidR="008F3EE0" w:rsidRPr="006F53F1" w:rsidRDefault="008F3EE0" w:rsidP="00B93078">
      <w:pPr>
        <w:tabs>
          <w:tab w:val="left" w:pos="5529"/>
        </w:tabs>
        <w:jc w:val="both"/>
        <w:rPr>
          <w:rFonts w:asciiTheme="minorHAnsi" w:hAnsiTheme="minorHAnsi" w:cs="Arial"/>
          <w:szCs w:val="22"/>
        </w:rPr>
      </w:pPr>
    </w:p>
    <w:p w14:paraId="2FBB98D7" w14:textId="77777777" w:rsidR="008F3EE0" w:rsidRPr="006F53F1" w:rsidRDefault="008F3EE0" w:rsidP="00B93078">
      <w:pPr>
        <w:tabs>
          <w:tab w:val="left" w:pos="5529"/>
        </w:tabs>
        <w:jc w:val="both"/>
        <w:rPr>
          <w:rFonts w:asciiTheme="minorHAnsi" w:hAnsiTheme="minorHAnsi" w:cs="Arial"/>
          <w:szCs w:val="22"/>
        </w:rPr>
      </w:pPr>
      <w:r w:rsidRPr="006F53F1">
        <w:rPr>
          <w:rFonts w:asciiTheme="minorHAnsi" w:hAnsiTheme="minorHAnsi" w:cs="Arial"/>
          <w:szCs w:val="22"/>
        </w:rPr>
        <w:t xml:space="preserve">Il est également possible d’interroger l’Administration sur les conditions générales de la consultation à : </w:t>
      </w:r>
    </w:p>
    <w:p w14:paraId="4AE33749" w14:textId="77777777" w:rsidR="008F3EE0" w:rsidRPr="006F53F1" w:rsidRDefault="008F3EE0" w:rsidP="00B93078">
      <w:pPr>
        <w:tabs>
          <w:tab w:val="left" w:pos="5529"/>
        </w:tabs>
        <w:jc w:val="both"/>
        <w:rPr>
          <w:rFonts w:asciiTheme="minorHAnsi" w:hAnsiTheme="minorHAnsi" w:cs="Arial"/>
          <w:szCs w:val="22"/>
        </w:rPr>
      </w:pPr>
      <w:r w:rsidRPr="006F53F1">
        <w:rPr>
          <w:rFonts w:asciiTheme="minorHAnsi" w:hAnsiTheme="minorHAnsi" w:cs="Arial"/>
          <w:szCs w:val="22"/>
        </w:rPr>
        <w:t>Conseil et contrôle juridique des marchés</w:t>
      </w:r>
    </w:p>
    <w:p w14:paraId="09CCDACB" w14:textId="77777777" w:rsidR="008F3EE0" w:rsidRPr="006F53F1" w:rsidRDefault="008F3EE0" w:rsidP="00B93078">
      <w:pPr>
        <w:tabs>
          <w:tab w:val="left" w:pos="5529"/>
        </w:tabs>
        <w:jc w:val="both"/>
        <w:rPr>
          <w:rFonts w:asciiTheme="minorHAnsi" w:hAnsiTheme="minorHAnsi" w:cs="Arial"/>
          <w:szCs w:val="22"/>
        </w:rPr>
      </w:pPr>
      <w:r w:rsidRPr="006F53F1">
        <w:rPr>
          <w:rFonts w:asciiTheme="minorHAnsi" w:hAnsiTheme="minorHAnsi" w:cs="Arial"/>
          <w:szCs w:val="22"/>
        </w:rPr>
        <w:t>Tél. : 05.61.77</w:t>
      </w:r>
      <w:r w:rsidR="00380CCF" w:rsidRPr="006F53F1">
        <w:rPr>
          <w:rFonts w:asciiTheme="minorHAnsi" w:hAnsiTheme="minorHAnsi" w:cs="Arial"/>
          <w:szCs w:val="22"/>
        </w:rPr>
        <w:t>.86.62</w:t>
      </w:r>
      <w:r w:rsidRPr="006F53F1">
        <w:rPr>
          <w:rFonts w:asciiTheme="minorHAnsi" w:hAnsiTheme="minorHAnsi" w:cs="Arial"/>
          <w:szCs w:val="22"/>
        </w:rPr>
        <w:t xml:space="preserve"> / 05.61.77</w:t>
      </w:r>
      <w:r w:rsidR="00380CCF" w:rsidRPr="006F53F1">
        <w:rPr>
          <w:rFonts w:asciiTheme="minorHAnsi" w:hAnsiTheme="minorHAnsi" w:cs="Arial"/>
          <w:szCs w:val="22"/>
        </w:rPr>
        <w:t>.84.77</w:t>
      </w:r>
    </w:p>
    <w:p w14:paraId="12F2471C" w14:textId="77777777" w:rsidR="00212661" w:rsidRPr="002E4FED" w:rsidRDefault="00212661" w:rsidP="00B93078">
      <w:pPr>
        <w:tabs>
          <w:tab w:val="left" w:pos="5529"/>
        </w:tabs>
        <w:jc w:val="both"/>
        <w:rPr>
          <w:rFonts w:asciiTheme="minorHAnsi" w:hAnsiTheme="minorHAnsi" w:cs="Arial"/>
          <w:sz w:val="20"/>
        </w:rPr>
      </w:pPr>
    </w:p>
    <w:p w14:paraId="2B729064" w14:textId="1A07880D" w:rsidR="00212661" w:rsidRPr="00380CCF" w:rsidRDefault="00212661" w:rsidP="00212661">
      <w:pPr>
        <w:tabs>
          <w:tab w:val="left" w:pos="5529"/>
        </w:tabs>
        <w:jc w:val="both"/>
        <w:rPr>
          <w:rFonts w:cs="Arial"/>
          <w:sz w:val="20"/>
        </w:rPr>
      </w:pPr>
    </w:p>
    <w:sectPr w:rsidR="00212661" w:rsidRPr="00380CCF" w:rsidSect="00844046">
      <w:footerReference w:type="default" r:id="rId30"/>
      <w:type w:val="continuous"/>
      <w:pgSz w:w="11907" w:h="16840" w:code="9"/>
      <w:pgMar w:top="683" w:right="1134" w:bottom="1134" w:left="85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796AB7" w14:textId="77777777" w:rsidR="00E21701" w:rsidRDefault="00E21701">
      <w:r>
        <w:separator/>
      </w:r>
    </w:p>
    <w:p w14:paraId="55FFBBF5" w14:textId="77777777" w:rsidR="00E21701" w:rsidRDefault="00E21701"/>
  </w:endnote>
  <w:endnote w:type="continuationSeparator" w:id="0">
    <w:p w14:paraId="2E591F4C" w14:textId="77777777" w:rsidR="00E21701" w:rsidRDefault="00E21701">
      <w:r>
        <w:continuationSeparator/>
      </w:r>
    </w:p>
    <w:p w14:paraId="2C1283BF" w14:textId="77777777" w:rsidR="00E21701" w:rsidRDefault="00E217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Wingdings 3">
    <w:panose1 w:val="05040102010807070707"/>
    <w:charset w:val="02"/>
    <w:family w:val="roman"/>
    <w:pitch w:val="variable"/>
    <w:sig w:usb0="00000000" w:usb1="10000000" w:usb2="00000000" w:usb3="00000000" w:csb0="80000000" w:csb1="00000000"/>
  </w:font>
  <w:font w:name="Tms Rmn">
    <w:altName w:val="Times New Roman"/>
    <w:panose1 w:val="02020603040505020304"/>
    <w:charset w:val="00"/>
    <w:family w:val="roman"/>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SegoeUI">
    <w:panose1 w:val="00000000000000000000"/>
    <w:charset w:val="00"/>
    <w:family w:val="swiss"/>
    <w:notTrueType/>
    <w:pitch w:val="default"/>
    <w:sig w:usb0="00000003" w:usb1="00000000" w:usb2="00000000" w:usb3="00000000" w:csb0="00000001" w:csb1="00000000"/>
  </w:font>
  <w:font w:name="ArialMTStd-Medium">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02733844"/>
      <w:docPartObj>
        <w:docPartGallery w:val="Page Numbers (Bottom of Page)"/>
        <w:docPartUnique/>
      </w:docPartObj>
    </w:sdtPr>
    <w:sdtEndPr/>
    <w:sdtContent>
      <w:p w14:paraId="2A4E1A26" w14:textId="47EF7338" w:rsidR="00E21701" w:rsidRDefault="00E21701">
        <w:pPr>
          <w:pStyle w:val="Pieddepage"/>
          <w:jc w:val="right"/>
        </w:pPr>
        <w:r>
          <w:fldChar w:fldCharType="begin"/>
        </w:r>
        <w:r>
          <w:instrText>PAGE   \* MERGEFORMAT</w:instrText>
        </w:r>
        <w:r>
          <w:fldChar w:fldCharType="separate"/>
        </w:r>
        <w:r>
          <w:rPr>
            <w:noProof/>
          </w:rPr>
          <w:t>4</w:t>
        </w:r>
        <w:r>
          <w:fldChar w:fldCharType="end"/>
        </w:r>
      </w:p>
    </w:sdtContent>
  </w:sdt>
  <w:p w14:paraId="114DE5F8" w14:textId="004557AA" w:rsidR="00E21701" w:rsidRDefault="00E21701">
    <w:pPr>
      <w:pStyle w:val="Pieddepage"/>
    </w:pPr>
    <w:r>
      <w:t>CHU TOULOUSE SAD TRANSP RC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5BEF7D" w14:textId="77777777" w:rsidR="00E21701" w:rsidRDefault="00E21701">
      <w:r>
        <w:separator/>
      </w:r>
    </w:p>
    <w:p w14:paraId="53FF4BDA" w14:textId="77777777" w:rsidR="00E21701" w:rsidRDefault="00E21701"/>
  </w:footnote>
  <w:footnote w:type="continuationSeparator" w:id="0">
    <w:p w14:paraId="1ED5E291" w14:textId="77777777" w:rsidR="00E21701" w:rsidRDefault="00E21701">
      <w:r>
        <w:continuationSeparator/>
      </w:r>
    </w:p>
    <w:p w14:paraId="0E618801" w14:textId="77777777" w:rsidR="00E21701" w:rsidRDefault="00E2170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B0A7"/>
      </v:shape>
    </w:pict>
  </w:numPicBullet>
  <w:abstractNum w:abstractNumId="0" w15:restartNumberingAfterBreak="0">
    <w:nsid w:val="FFFFFFFE"/>
    <w:multiLevelType w:val="singleLevel"/>
    <w:tmpl w:val="0E08C198"/>
    <w:lvl w:ilvl="0">
      <w:numFmt w:val="bullet"/>
      <w:lvlText w:val="*"/>
      <w:lvlJc w:val="left"/>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E0D3C49"/>
    <w:multiLevelType w:val="singleLevel"/>
    <w:tmpl w:val="6EA88BD8"/>
    <w:lvl w:ilvl="0">
      <w:start w:val="1"/>
      <w:numFmt w:val="bullet"/>
      <w:lvlText w:val=""/>
      <w:lvlJc w:val="left"/>
      <w:pPr>
        <w:tabs>
          <w:tab w:val="num" w:pos="360"/>
        </w:tabs>
        <w:ind w:left="357" w:hanging="357"/>
      </w:pPr>
      <w:rPr>
        <w:rFonts w:ascii="Wingdings" w:hAnsi="Wingdings" w:hint="default"/>
      </w:rPr>
    </w:lvl>
  </w:abstractNum>
  <w:abstractNum w:abstractNumId="3" w15:restartNumberingAfterBreak="0">
    <w:nsid w:val="180073EA"/>
    <w:multiLevelType w:val="hybridMultilevel"/>
    <w:tmpl w:val="540A5D84"/>
    <w:lvl w:ilvl="0" w:tplc="040C0007">
      <w:start w:val="1"/>
      <w:numFmt w:val="bullet"/>
      <w:lvlText w:val=""/>
      <w:lvlPicBulletId w:val="0"/>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4" w15:restartNumberingAfterBreak="0">
    <w:nsid w:val="18651C9B"/>
    <w:multiLevelType w:val="hybridMultilevel"/>
    <w:tmpl w:val="6644C3F8"/>
    <w:lvl w:ilvl="0" w:tplc="F21A5E06">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9627031"/>
    <w:multiLevelType w:val="hybridMultilevel"/>
    <w:tmpl w:val="B210C74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BC50A50"/>
    <w:multiLevelType w:val="hybridMultilevel"/>
    <w:tmpl w:val="8690AC8A"/>
    <w:lvl w:ilvl="0" w:tplc="32E02DEE">
      <w:start w:val="1"/>
      <w:numFmt w:val="bullet"/>
      <w:lvlText w:val=""/>
      <w:lvlJc w:val="left"/>
      <w:pPr>
        <w:tabs>
          <w:tab w:val="num" w:pos="737"/>
        </w:tabs>
        <w:ind w:left="720" w:hanging="323"/>
      </w:pPr>
      <w:rPr>
        <w:rFonts w:ascii="Symbol" w:hAnsi="Symbol" w:hint="default"/>
        <w:color w:val="auto"/>
      </w:rPr>
    </w:lvl>
    <w:lvl w:ilvl="1" w:tplc="C3205906">
      <w:numFmt w:val="bullet"/>
      <w:lvlText w:val="-"/>
      <w:lvlJc w:val="left"/>
      <w:pPr>
        <w:ind w:left="1440" w:hanging="360"/>
      </w:pPr>
      <w:rPr>
        <w:rFonts w:ascii="Palatino Linotype" w:eastAsia="Times New Roman" w:hAnsi="Palatino Linotype"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CB21103"/>
    <w:multiLevelType w:val="hybridMultilevel"/>
    <w:tmpl w:val="78DACA00"/>
    <w:lvl w:ilvl="0" w:tplc="2FAC40C0">
      <w:numFmt w:val="bullet"/>
      <w:lvlText w:val="-"/>
      <w:lvlJc w:val="left"/>
      <w:pPr>
        <w:ind w:left="720" w:hanging="360"/>
      </w:pPr>
      <w:rPr>
        <w:rFonts w:ascii="Palatino Linotype" w:eastAsia="Times New Roman" w:hAnsi="Palatino Linotype"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18637BE"/>
    <w:multiLevelType w:val="hybridMultilevel"/>
    <w:tmpl w:val="DFFC88EA"/>
    <w:lvl w:ilvl="0" w:tplc="EA1AA392">
      <w:start w:val="1"/>
      <w:numFmt w:val="bullet"/>
      <w:lvlText w:val="-"/>
      <w:lvlJc w:val="left"/>
      <w:pPr>
        <w:tabs>
          <w:tab w:val="num" w:pos="357"/>
        </w:tabs>
        <w:ind w:left="357" w:hanging="357"/>
      </w:pPr>
      <w:rPr>
        <w:rFonts w:ascii="Times New Roman" w:eastAsia="Times New Roman" w:hAnsi="Times New Roman" w:cs="Times New Roman" w:hint="default"/>
      </w:rPr>
    </w:lvl>
    <w:lvl w:ilvl="1" w:tplc="E1A2BFC0">
      <w:start w:val="1"/>
      <w:numFmt w:val="bullet"/>
      <w:lvlText w:val=""/>
      <w:lvlJc w:val="left"/>
      <w:pPr>
        <w:tabs>
          <w:tab w:val="num" w:pos="1440"/>
        </w:tabs>
        <w:ind w:left="1440" w:hanging="360"/>
      </w:pPr>
      <w:rPr>
        <w:rFonts w:ascii="Wingdings" w:hAnsi="Wingdings" w:hint="default"/>
        <w:sz w:val="28"/>
        <w:szCs w:val="28"/>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24270D2"/>
    <w:multiLevelType w:val="multilevel"/>
    <w:tmpl w:val="DCDC7138"/>
    <w:lvl w:ilvl="0">
      <w:start w:val="7"/>
      <w:numFmt w:val="decimal"/>
      <w:pStyle w:val="StyleTitreArticle"/>
      <w:lvlText w:val="%1"/>
      <w:lvlJc w:val="left"/>
      <w:pPr>
        <w:tabs>
          <w:tab w:val="num" w:pos="405"/>
        </w:tabs>
        <w:ind w:left="405" w:hanging="405"/>
      </w:pPr>
      <w:rPr>
        <w:rFonts w:hint="default"/>
        <w:b w:val="0"/>
      </w:rPr>
    </w:lvl>
    <w:lvl w:ilvl="1">
      <w:start w:val="1"/>
      <w:numFmt w:val="decimal"/>
      <w:lvlText w:val="%1.%2"/>
      <w:lvlJc w:val="left"/>
      <w:pPr>
        <w:tabs>
          <w:tab w:val="num" w:pos="830"/>
        </w:tabs>
        <w:ind w:left="830" w:hanging="405"/>
      </w:pPr>
      <w:rPr>
        <w:rFonts w:hint="default"/>
        <w:b w:val="0"/>
      </w:rPr>
    </w:lvl>
    <w:lvl w:ilvl="2">
      <w:start w:val="1"/>
      <w:numFmt w:val="decimal"/>
      <w:pStyle w:val="StyleTitre3Gras"/>
      <w:lvlText w:val="%1.%2.%3"/>
      <w:lvlJc w:val="left"/>
      <w:pPr>
        <w:tabs>
          <w:tab w:val="num" w:pos="1570"/>
        </w:tabs>
        <w:ind w:left="1570" w:hanging="720"/>
      </w:pPr>
      <w:rPr>
        <w:rFonts w:hint="default"/>
        <w:b w:val="0"/>
      </w:rPr>
    </w:lvl>
    <w:lvl w:ilvl="3">
      <w:start w:val="1"/>
      <w:numFmt w:val="decimal"/>
      <w:lvlText w:val="%1.%2.%3.%4"/>
      <w:lvlJc w:val="left"/>
      <w:pPr>
        <w:tabs>
          <w:tab w:val="num" w:pos="1995"/>
        </w:tabs>
        <w:ind w:left="1995" w:hanging="720"/>
      </w:pPr>
      <w:rPr>
        <w:rFonts w:hint="default"/>
        <w:b w:val="0"/>
      </w:rPr>
    </w:lvl>
    <w:lvl w:ilvl="4">
      <w:start w:val="1"/>
      <w:numFmt w:val="decimal"/>
      <w:lvlText w:val="%1.%2.%3.%4.%5"/>
      <w:lvlJc w:val="left"/>
      <w:pPr>
        <w:tabs>
          <w:tab w:val="num" w:pos="2420"/>
        </w:tabs>
        <w:ind w:left="2420" w:hanging="720"/>
      </w:pPr>
      <w:rPr>
        <w:rFonts w:hint="default"/>
        <w:b w:val="0"/>
      </w:rPr>
    </w:lvl>
    <w:lvl w:ilvl="5">
      <w:start w:val="1"/>
      <w:numFmt w:val="decimal"/>
      <w:lvlText w:val="%1.%2.%3.%4.%5.%6"/>
      <w:lvlJc w:val="left"/>
      <w:pPr>
        <w:tabs>
          <w:tab w:val="num" w:pos="3205"/>
        </w:tabs>
        <w:ind w:left="3205" w:hanging="1080"/>
      </w:pPr>
      <w:rPr>
        <w:rFonts w:hint="default"/>
        <w:b w:val="0"/>
      </w:rPr>
    </w:lvl>
    <w:lvl w:ilvl="6">
      <w:start w:val="1"/>
      <w:numFmt w:val="decimal"/>
      <w:lvlText w:val="%1.%2.%3.%4.%5.%6.%7"/>
      <w:lvlJc w:val="left"/>
      <w:pPr>
        <w:tabs>
          <w:tab w:val="num" w:pos="3630"/>
        </w:tabs>
        <w:ind w:left="3630" w:hanging="1080"/>
      </w:pPr>
      <w:rPr>
        <w:rFonts w:hint="default"/>
        <w:b w:val="0"/>
      </w:rPr>
    </w:lvl>
    <w:lvl w:ilvl="7">
      <w:start w:val="1"/>
      <w:numFmt w:val="decimal"/>
      <w:lvlText w:val="%1.%2.%3.%4.%5.%6.%7.%8"/>
      <w:lvlJc w:val="left"/>
      <w:pPr>
        <w:tabs>
          <w:tab w:val="num" w:pos="4415"/>
        </w:tabs>
        <w:ind w:left="4415" w:hanging="1440"/>
      </w:pPr>
      <w:rPr>
        <w:rFonts w:hint="default"/>
        <w:b w:val="0"/>
      </w:rPr>
    </w:lvl>
    <w:lvl w:ilvl="8">
      <w:start w:val="1"/>
      <w:numFmt w:val="decimal"/>
      <w:lvlText w:val="%1.%2.%3.%4.%5.%6.%7.%8.%9"/>
      <w:lvlJc w:val="left"/>
      <w:pPr>
        <w:tabs>
          <w:tab w:val="num" w:pos="4840"/>
        </w:tabs>
        <w:ind w:left="4840" w:hanging="1440"/>
      </w:pPr>
      <w:rPr>
        <w:rFonts w:hint="default"/>
        <w:b w:val="0"/>
      </w:rPr>
    </w:lvl>
  </w:abstractNum>
  <w:abstractNum w:abstractNumId="10" w15:restartNumberingAfterBreak="0">
    <w:nsid w:val="2A5D70B1"/>
    <w:multiLevelType w:val="hybridMultilevel"/>
    <w:tmpl w:val="1F2C3A72"/>
    <w:lvl w:ilvl="0" w:tplc="89E481A2">
      <w:start w:val="1"/>
      <w:numFmt w:val="decimal"/>
      <w:lvlText w:val="%1)"/>
      <w:lvlJc w:val="left"/>
      <w:pPr>
        <w:ind w:left="720" w:hanging="360"/>
      </w:pPr>
      <w:rPr>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2D735B9E"/>
    <w:multiLevelType w:val="hybridMultilevel"/>
    <w:tmpl w:val="08B2D4F8"/>
    <w:lvl w:ilvl="0" w:tplc="040C0007">
      <w:start w:val="1"/>
      <w:numFmt w:val="bullet"/>
      <w:lvlText w:val=""/>
      <w:lvlPicBulletId w:val="0"/>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D890B7E"/>
    <w:multiLevelType w:val="hybridMultilevel"/>
    <w:tmpl w:val="FA5E79AE"/>
    <w:lvl w:ilvl="0" w:tplc="7B90C8FE">
      <w:start w:val="1"/>
      <w:numFmt w:val="bullet"/>
      <w:lvlText w:val=""/>
      <w:lvlJc w:val="left"/>
      <w:pPr>
        <w:ind w:left="720" w:hanging="360"/>
      </w:pPr>
      <w:rPr>
        <w:rFonts w:ascii="Wingdings" w:hAnsi="Wingdings" w:hint="default"/>
        <w:color w:val="auto"/>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309740AF"/>
    <w:multiLevelType w:val="hybridMultilevel"/>
    <w:tmpl w:val="94B6704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2B45ACF"/>
    <w:multiLevelType w:val="hybridMultilevel"/>
    <w:tmpl w:val="0B08A1CC"/>
    <w:lvl w:ilvl="0" w:tplc="7424280A">
      <w:start w:val="1"/>
      <w:numFmt w:val="bullet"/>
      <w:lvlText w:val="-"/>
      <w:lvlJc w:val="left"/>
      <w:pPr>
        <w:ind w:left="720" w:hanging="360"/>
      </w:pPr>
      <w:rPr>
        <w:rFonts w:ascii="Arial Narrow" w:hAnsi="Arial Narro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36871955"/>
    <w:multiLevelType w:val="hybridMultilevel"/>
    <w:tmpl w:val="F67EED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36BC1AB3"/>
    <w:multiLevelType w:val="multilevel"/>
    <w:tmpl w:val="CF1E4D14"/>
    <w:lvl w:ilvl="0">
      <w:start w:val="18"/>
      <w:numFmt w:val="decimal"/>
      <w:lvlText w:val="Article %1."/>
      <w:lvlJc w:val="left"/>
      <w:pPr>
        <w:ind w:left="360" w:hanging="360"/>
      </w:pPr>
      <w:rPr>
        <w:rFonts w:hint="default"/>
        <w:color w:val="000000" w:themeColor="text1"/>
      </w:rPr>
    </w:lvl>
    <w:lvl w:ilvl="1">
      <w:start w:val="1"/>
      <w:numFmt w:val="decimal"/>
      <w:lvlText w:val="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3985591A"/>
    <w:multiLevelType w:val="hybridMultilevel"/>
    <w:tmpl w:val="01E029F4"/>
    <w:lvl w:ilvl="0" w:tplc="9A30B00C">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3C281820"/>
    <w:multiLevelType w:val="hybridMultilevel"/>
    <w:tmpl w:val="8214C89C"/>
    <w:lvl w:ilvl="0" w:tplc="040C0001">
      <w:start w:val="1"/>
      <w:numFmt w:val="bullet"/>
      <w:lvlText w:val=""/>
      <w:lvlJc w:val="left"/>
      <w:pPr>
        <w:tabs>
          <w:tab w:val="num" w:pos="720"/>
        </w:tabs>
        <w:ind w:left="720" w:hanging="360"/>
      </w:pPr>
      <w:rPr>
        <w:rFonts w:ascii="Symbol" w:hAnsi="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500503"/>
    <w:multiLevelType w:val="hybridMultilevel"/>
    <w:tmpl w:val="EA58D1DA"/>
    <w:lvl w:ilvl="0" w:tplc="9A30B00C">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D6A4BC9"/>
    <w:multiLevelType w:val="hybridMultilevel"/>
    <w:tmpl w:val="61A8D518"/>
    <w:lvl w:ilvl="0" w:tplc="040C0003">
      <w:start w:val="1"/>
      <w:numFmt w:val="bullet"/>
      <w:lvlText w:val="o"/>
      <w:lvlJc w:val="left"/>
      <w:pPr>
        <w:tabs>
          <w:tab w:val="num" w:pos="720"/>
        </w:tabs>
        <w:ind w:left="720" w:hanging="360"/>
      </w:pPr>
      <w:rPr>
        <w:rFonts w:ascii="Courier New" w:hAnsi="Courier New" w:cs="Courier New"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2532B38"/>
    <w:multiLevelType w:val="hybridMultilevel"/>
    <w:tmpl w:val="DBCE0868"/>
    <w:lvl w:ilvl="0" w:tplc="32E02DEE">
      <w:start w:val="1"/>
      <w:numFmt w:val="bullet"/>
      <w:lvlText w:val=""/>
      <w:lvlJc w:val="left"/>
      <w:pPr>
        <w:tabs>
          <w:tab w:val="num" w:pos="737"/>
        </w:tabs>
        <w:ind w:left="720" w:hanging="323"/>
      </w:pPr>
      <w:rPr>
        <w:rFonts w:ascii="Symbol" w:hAnsi="Symbol" w:hint="default"/>
        <w:color w:val="auto"/>
      </w:rPr>
    </w:lvl>
    <w:lvl w:ilvl="1" w:tplc="BB2E453A">
      <w:numFmt w:val="bullet"/>
      <w:lvlText w:val="-"/>
      <w:lvlJc w:val="left"/>
      <w:pPr>
        <w:ind w:left="1440" w:hanging="360"/>
      </w:pPr>
      <w:rPr>
        <w:rFonts w:ascii="Arial" w:eastAsia="Times New Roman" w:hAnsi="Arial"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57F5A47"/>
    <w:multiLevelType w:val="hybridMultilevel"/>
    <w:tmpl w:val="AF5A93D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46097930"/>
    <w:multiLevelType w:val="hybridMultilevel"/>
    <w:tmpl w:val="1408E322"/>
    <w:lvl w:ilvl="0" w:tplc="E08A9A62">
      <w:start w:val="6"/>
      <w:numFmt w:val="bullet"/>
      <w:lvlText w:val="-"/>
      <w:lvlJc w:val="left"/>
      <w:pPr>
        <w:ind w:left="720" w:hanging="360"/>
      </w:pPr>
      <w:rPr>
        <w:rFonts w:ascii="Palatino Linotype" w:eastAsia="Times New Roman" w:hAnsi="Palatino Linotype"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62A0F30"/>
    <w:multiLevelType w:val="hybridMultilevel"/>
    <w:tmpl w:val="B600C074"/>
    <w:lvl w:ilvl="0" w:tplc="040C0003">
      <w:start w:val="1"/>
      <w:numFmt w:val="bullet"/>
      <w:lvlText w:val="o"/>
      <w:lvlJc w:val="left"/>
      <w:pPr>
        <w:tabs>
          <w:tab w:val="num" w:pos="720"/>
        </w:tabs>
        <w:ind w:left="720" w:hanging="360"/>
      </w:pPr>
      <w:rPr>
        <w:rFonts w:ascii="Courier New" w:hAnsi="Courier New" w:cs="Courier New"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2D748B"/>
    <w:multiLevelType w:val="hybridMultilevel"/>
    <w:tmpl w:val="928EC0A6"/>
    <w:lvl w:ilvl="0" w:tplc="32E02DEE">
      <w:start w:val="1"/>
      <w:numFmt w:val="bullet"/>
      <w:lvlText w:val=""/>
      <w:lvlJc w:val="left"/>
      <w:pPr>
        <w:tabs>
          <w:tab w:val="num" w:pos="737"/>
        </w:tabs>
        <w:ind w:left="720" w:hanging="323"/>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A770921"/>
    <w:multiLevelType w:val="hybridMultilevel"/>
    <w:tmpl w:val="F7CCD5C4"/>
    <w:lvl w:ilvl="0" w:tplc="982C60B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4DF2138B"/>
    <w:multiLevelType w:val="hybridMultilevel"/>
    <w:tmpl w:val="E66C453C"/>
    <w:lvl w:ilvl="0" w:tplc="9E689AA0">
      <w:start w:val="1"/>
      <w:numFmt w:val="bullet"/>
      <w:lvlText w:val="o"/>
      <w:lvlJc w:val="left"/>
      <w:pPr>
        <w:tabs>
          <w:tab w:val="num" w:pos="720"/>
        </w:tabs>
        <w:ind w:left="720" w:hanging="360"/>
      </w:pPr>
      <w:rPr>
        <w:rFonts w:ascii="Courier New" w:hAnsi="Courier New" w:cs="Times New Roman" w:hint="default"/>
      </w:rPr>
    </w:lvl>
    <w:lvl w:ilvl="1" w:tplc="711C9F02">
      <w:start w:val="1"/>
      <w:numFmt w:val="bullet"/>
      <w:lvlText w:val="o"/>
      <w:lvlJc w:val="left"/>
      <w:pPr>
        <w:tabs>
          <w:tab w:val="num" w:pos="1440"/>
        </w:tabs>
        <w:ind w:left="1440" w:hanging="360"/>
      </w:pPr>
      <w:rPr>
        <w:rFonts w:ascii="Courier New" w:hAnsi="Courier New" w:cs="Times New Roman" w:hint="default"/>
      </w:rPr>
    </w:lvl>
    <w:lvl w:ilvl="2" w:tplc="BCACBF4A">
      <w:start w:val="1"/>
      <w:numFmt w:val="bullet"/>
      <w:lvlText w:val="o"/>
      <w:lvlJc w:val="left"/>
      <w:pPr>
        <w:tabs>
          <w:tab w:val="num" w:pos="2160"/>
        </w:tabs>
        <w:ind w:left="2160" w:hanging="360"/>
      </w:pPr>
      <w:rPr>
        <w:rFonts w:ascii="Courier New" w:hAnsi="Courier New" w:cs="Times New Roman" w:hint="default"/>
      </w:rPr>
    </w:lvl>
    <w:lvl w:ilvl="3" w:tplc="04825090">
      <w:start w:val="1"/>
      <w:numFmt w:val="bullet"/>
      <w:lvlText w:val="o"/>
      <w:lvlJc w:val="left"/>
      <w:pPr>
        <w:tabs>
          <w:tab w:val="num" w:pos="2880"/>
        </w:tabs>
        <w:ind w:left="2880" w:hanging="360"/>
      </w:pPr>
      <w:rPr>
        <w:rFonts w:ascii="Courier New" w:hAnsi="Courier New" w:cs="Times New Roman" w:hint="default"/>
      </w:rPr>
    </w:lvl>
    <w:lvl w:ilvl="4" w:tplc="1B62F74E">
      <w:start w:val="1"/>
      <w:numFmt w:val="bullet"/>
      <w:lvlText w:val="o"/>
      <w:lvlJc w:val="left"/>
      <w:pPr>
        <w:tabs>
          <w:tab w:val="num" w:pos="3600"/>
        </w:tabs>
        <w:ind w:left="3600" w:hanging="360"/>
      </w:pPr>
      <w:rPr>
        <w:rFonts w:ascii="Courier New" w:hAnsi="Courier New" w:cs="Times New Roman" w:hint="default"/>
      </w:rPr>
    </w:lvl>
    <w:lvl w:ilvl="5" w:tplc="07443B9C">
      <w:start w:val="1"/>
      <w:numFmt w:val="bullet"/>
      <w:lvlText w:val="o"/>
      <w:lvlJc w:val="left"/>
      <w:pPr>
        <w:tabs>
          <w:tab w:val="num" w:pos="4320"/>
        </w:tabs>
        <w:ind w:left="4320" w:hanging="360"/>
      </w:pPr>
      <w:rPr>
        <w:rFonts w:ascii="Courier New" w:hAnsi="Courier New" w:cs="Times New Roman" w:hint="default"/>
      </w:rPr>
    </w:lvl>
    <w:lvl w:ilvl="6" w:tplc="3BD48A44">
      <w:start w:val="1"/>
      <w:numFmt w:val="bullet"/>
      <w:lvlText w:val="o"/>
      <w:lvlJc w:val="left"/>
      <w:pPr>
        <w:tabs>
          <w:tab w:val="num" w:pos="5040"/>
        </w:tabs>
        <w:ind w:left="5040" w:hanging="360"/>
      </w:pPr>
      <w:rPr>
        <w:rFonts w:ascii="Courier New" w:hAnsi="Courier New" w:cs="Times New Roman" w:hint="default"/>
      </w:rPr>
    </w:lvl>
    <w:lvl w:ilvl="7" w:tplc="CA3E2934">
      <w:start w:val="1"/>
      <w:numFmt w:val="bullet"/>
      <w:lvlText w:val="o"/>
      <w:lvlJc w:val="left"/>
      <w:pPr>
        <w:tabs>
          <w:tab w:val="num" w:pos="5760"/>
        </w:tabs>
        <w:ind w:left="5760" w:hanging="360"/>
      </w:pPr>
      <w:rPr>
        <w:rFonts w:ascii="Courier New" w:hAnsi="Courier New" w:cs="Times New Roman" w:hint="default"/>
      </w:rPr>
    </w:lvl>
    <w:lvl w:ilvl="8" w:tplc="2FE6D852">
      <w:start w:val="1"/>
      <w:numFmt w:val="bullet"/>
      <w:lvlText w:val="o"/>
      <w:lvlJc w:val="left"/>
      <w:pPr>
        <w:tabs>
          <w:tab w:val="num" w:pos="6480"/>
        </w:tabs>
        <w:ind w:left="6480" w:hanging="360"/>
      </w:pPr>
      <w:rPr>
        <w:rFonts w:ascii="Courier New" w:hAnsi="Courier New" w:cs="Times New Roman" w:hint="default"/>
      </w:rPr>
    </w:lvl>
  </w:abstractNum>
  <w:abstractNum w:abstractNumId="28" w15:restartNumberingAfterBreak="0">
    <w:nsid w:val="4EB66F60"/>
    <w:multiLevelType w:val="hybridMultilevel"/>
    <w:tmpl w:val="18DAD016"/>
    <w:lvl w:ilvl="0" w:tplc="EA1AA392">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57EF4276"/>
    <w:multiLevelType w:val="hybridMultilevel"/>
    <w:tmpl w:val="D8C816B6"/>
    <w:lvl w:ilvl="0" w:tplc="040C0007">
      <w:start w:val="1"/>
      <w:numFmt w:val="bullet"/>
      <w:lvlText w:val=""/>
      <w:lvlPicBulletId w:val="0"/>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62870F08"/>
    <w:multiLevelType w:val="hybridMultilevel"/>
    <w:tmpl w:val="B172E7F6"/>
    <w:lvl w:ilvl="0" w:tplc="9A30B00C">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64A4456E"/>
    <w:multiLevelType w:val="multilevel"/>
    <w:tmpl w:val="4C6884EA"/>
    <w:name w:val="Liste RC AO"/>
    <w:lvl w:ilvl="0">
      <w:start w:val="1"/>
      <w:numFmt w:val="decimal"/>
      <w:pStyle w:val="Titre1"/>
      <w:suff w:val="space"/>
      <w:lvlText w:val="Article %1. "/>
      <w:lvlJc w:val="left"/>
      <w:pPr>
        <w:ind w:left="1425" w:hanging="432"/>
      </w:pPr>
      <w:rPr>
        <w:rFonts w:asciiTheme="majorHAnsi" w:hAnsiTheme="majorHAnsi" w:cs="Times New Roman" w:hint="default"/>
        <w:b w:val="0"/>
        <w:bCs w:val="0"/>
        <w:i w:val="0"/>
        <w:iCs w:val="0"/>
        <w:caps w:val="0"/>
        <w:smallCaps w:val="0"/>
        <w:strike w:val="0"/>
        <w:dstrike w:val="0"/>
        <w:noProof w:val="0"/>
        <w:vanish w:val="0"/>
        <w:color w:val="000000"/>
        <w:spacing w:val="0"/>
        <w:kern w:val="0"/>
        <w:position w:val="0"/>
        <w:sz w:val="28"/>
        <w:szCs w:val="28"/>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Titre2"/>
      <w:lvlText w:val="%1.%2"/>
      <w:lvlJc w:val="left"/>
      <w:pPr>
        <w:ind w:left="794" w:hanging="510"/>
      </w:pPr>
      <w:rPr>
        <w:rFonts w:hint="default"/>
      </w:rPr>
    </w:lvl>
    <w:lvl w:ilvl="2">
      <w:start w:val="1"/>
      <w:numFmt w:val="decimal"/>
      <w:pStyle w:val="Titre3"/>
      <w:lvlText w:val="%1.%2.%3"/>
      <w:lvlJc w:val="left"/>
      <w:pPr>
        <w:ind w:left="720" w:hanging="153"/>
      </w:pPr>
      <w:rPr>
        <w:rFonts w:hint="default"/>
      </w:rPr>
    </w:lvl>
    <w:lvl w:ilvl="3">
      <w:start w:val="1"/>
      <w:numFmt w:val="decimal"/>
      <w:pStyle w:val="Titre4"/>
      <w:lvlText w:val="%1.%2.%3.%4"/>
      <w:lvlJc w:val="left"/>
      <w:pPr>
        <w:ind w:left="864" w:hanging="864"/>
      </w:pPr>
      <w:rPr>
        <w:rFonts w:hint="default"/>
      </w:rPr>
    </w:lvl>
    <w:lvl w:ilvl="4">
      <w:start w:val="1"/>
      <w:numFmt w:val="decimal"/>
      <w:pStyle w:val="Titre5"/>
      <w:lvlText w:val="%1.%2.%3.%4.%5"/>
      <w:lvlJc w:val="left"/>
      <w:pPr>
        <w:ind w:left="1008" w:hanging="1008"/>
      </w:pPr>
      <w:rPr>
        <w:rFonts w:hint="default"/>
      </w:rPr>
    </w:lvl>
    <w:lvl w:ilvl="5">
      <w:start w:val="1"/>
      <w:numFmt w:val="decimal"/>
      <w:pStyle w:val="Titre6"/>
      <w:lvlText w:val="%1.%2.%3.%4.%5.%6"/>
      <w:lvlJc w:val="left"/>
      <w:pPr>
        <w:ind w:left="1152" w:hanging="1152"/>
      </w:pPr>
      <w:rPr>
        <w:rFonts w:hint="default"/>
      </w:rPr>
    </w:lvl>
    <w:lvl w:ilvl="6">
      <w:start w:val="1"/>
      <w:numFmt w:val="decimal"/>
      <w:pStyle w:val="Titre7"/>
      <w:lvlText w:val="%1.%2.%3.%4.%5.%6.%7"/>
      <w:lvlJc w:val="left"/>
      <w:pPr>
        <w:ind w:left="1296" w:hanging="1296"/>
      </w:pPr>
      <w:rPr>
        <w:rFonts w:hint="default"/>
      </w:rPr>
    </w:lvl>
    <w:lvl w:ilvl="7">
      <w:start w:val="1"/>
      <w:numFmt w:val="decimal"/>
      <w:pStyle w:val="Titre8"/>
      <w:lvlText w:val="%1.%2.%3.%4.%5.%6.%7.%8"/>
      <w:lvlJc w:val="left"/>
      <w:pPr>
        <w:ind w:left="1440" w:hanging="1440"/>
      </w:pPr>
      <w:rPr>
        <w:rFonts w:hint="default"/>
      </w:rPr>
    </w:lvl>
    <w:lvl w:ilvl="8">
      <w:start w:val="1"/>
      <w:numFmt w:val="decimal"/>
      <w:pStyle w:val="Titre9"/>
      <w:lvlText w:val="%1.%2.%3.%4.%5.%6.%7.%8.%9"/>
      <w:lvlJc w:val="left"/>
      <w:pPr>
        <w:ind w:left="1584" w:hanging="1584"/>
      </w:pPr>
      <w:rPr>
        <w:rFonts w:hint="default"/>
      </w:rPr>
    </w:lvl>
  </w:abstractNum>
  <w:abstractNum w:abstractNumId="32" w15:restartNumberingAfterBreak="0">
    <w:nsid w:val="67A328A4"/>
    <w:multiLevelType w:val="hybridMultilevel"/>
    <w:tmpl w:val="FBDE0A06"/>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689F5EFD"/>
    <w:multiLevelType w:val="hybridMultilevel"/>
    <w:tmpl w:val="9222C8DE"/>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15:restartNumberingAfterBreak="0">
    <w:nsid w:val="69D67570"/>
    <w:multiLevelType w:val="hybridMultilevel"/>
    <w:tmpl w:val="35984F76"/>
    <w:lvl w:ilvl="0" w:tplc="FFFFFFFF">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6A697CB9"/>
    <w:multiLevelType w:val="hybridMultilevel"/>
    <w:tmpl w:val="2A263A38"/>
    <w:lvl w:ilvl="0" w:tplc="9A30B00C">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6FE56BBE"/>
    <w:multiLevelType w:val="hybridMultilevel"/>
    <w:tmpl w:val="517A24EE"/>
    <w:lvl w:ilvl="0" w:tplc="9A30B00C">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71477F8D"/>
    <w:multiLevelType w:val="hybridMultilevel"/>
    <w:tmpl w:val="2C7848F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768647A0"/>
    <w:multiLevelType w:val="hybridMultilevel"/>
    <w:tmpl w:val="7E9CAA2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7E4D195B"/>
    <w:multiLevelType w:val="multilevel"/>
    <w:tmpl w:val="358234B6"/>
    <w:styleLink w:val="Style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0" w15:restartNumberingAfterBreak="0">
    <w:nsid w:val="7EA733E1"/>
    <w:multiLevelType w:val="hybridMultilevel"/>
    <w:tmpl w:val="182CC8CA"/>
    <w:lvl w:ilvl="0" w:tplc="9A30B00C">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13"/>
  </w:num>
  <w:num w:numId="3">
    <w:abstractNumId w:val="18"/>
  </w:num>
  <w:num w:numId="4">
    <w:abstractNumId w:val="9"/>
  </w:num>
  <w:num w:numId="5">
    <w:abstractNumId w:val="8"/>
  </w:num>
  <w:num w:numId="6">
    <w:abstractNumId w:val="20"/>
  </w:num>
  <w:num w:numId="7">
    <w:abstractNumId w:val="24"/>
  </w:num>
  <w:num w:numId="8">
    <w:abstractNumId w:val="25"/>
  </w:num>
  <w:num w:numId="9">
    <w:abstractNumId w:val="6"/>
  </w:num>
  <w:num w:numId="10">
    <w:abstractNumId w:val="12"/>
  </w:num>
  <w:num w:numId="11">
    <w:abstractNumId w:val="23"/>
  </w:num>
  <w:num w:numId="12">
    <w:abstractNumId w:val="15"/>
  </w:num>
  <w:num w:numId="13">
    <w:abstractNumId w:val="21"/>
  </w:num>
  <w:num w:numId="14">
    <w:abstractNumId w:val="39"/>
  </w:num>
  <w:num w:numId="15">
    <w:abstractNumId w:val="31"/>
  </w:num>
  <w:num w:numId="16">
    <w:abstractNumId w:val="35"/>
  </w:num>
  <w:num w:numId="17">
    <w:abstractNumId w:val="30"/>
  </w:num>
  <w:num w:numId="18">
    <w:abstractNumId w:val="22"/>
  </w:num>
  <w:num w:numId="19">
    <w:abstractNumId w:val="36"/>
  </w:num>
  <w:num w:numId="20">
    <w:abstractNumId w:val="29"/>
  </w:num>
  <w:num w:numId="21">
    <w:abstractNumId w:val="11"/>
  </w:num>
  <w:num w:numId="22">
    <w:abstractNumId w:val="17"/>
  </w:num>
  <w:num w:numId="23">
    <w:abstractNumId w:val="40"/>
  </w:num>
  <w:num w:numId="24">
    <w:abstractNumId w:val="38"/>
  </w:num>
  <w:num w:numId="25">
    <w:abstractNumId w:val="33"/>
  </w:num>
  <w:num w:numId="26">
    <w:abstractNumId w:val="3"/>
  </w:num>
  <w:num w:numId="27">
    <w:abstractNumId w:val="7"/>
  </w:num>
  <w:num w:numId="28">
    <w:abstractNumId w:val="26"/>
  </w:num>
  <w:num w:numId="29">
    <w:abstractNumId w:val="4"/>
  </w:num>
  <w:num w:numId="30">
    <w:abstractNumId w:val="19"/>
  </w:num>
  <w:num w:numId="31">
    <w:abstractNumId w:val="34"/>
  </w:num>
  <w:num w:numId="32">
    <w:abstractNumId w:val="0"/>
    <w:lvlOverride w:ilvl="0">
      <w:lvl w:ilvl="0">
        <w:numFmt w:val="bullet"/>
        <w:lvlText w:val=""/>
        <w:legacy w:legacy="1" w:legacySpace="0" w:legacyIndent="0"/>
        <w:lvlJc w:val="left"/>
        <w:rPr>
          <w:rFonts w:ascii="Wingdings 3" w:hAnsi="Wingdings 3" w:hint="default"/>
          <w:sz w:val="26"/>
        </w:rPr>
      </w:lvl>
    </w:lvlOverride>
  </w:num>
  <w:num w:numId="33">
    <w:abstractNumId w:val="0"/>
    <w:lvlOverride w:ilvl="0">
      <w:lvl w:ilvl="0">
        <w:numFmt w:val="bullet"/>
        <w:lvlText w:val=""/>
        <w:legacy w:legacy="1" w:legacySpace="0" w:legacyIndent="0"/>
        <w:lvlJc w:val="left"/>
        <w:rPr>
          <w:rFonts w:ascii="Wingdings" w:hAnsi="Wingdings" w:hint="default"/>
          <w:sz w:val="26"/>
        </w:rPr>
      </w:lvl>
    </w:lvlOverride>
  </w:num>
  <w:num w:numId="34">
    <w:abstractNumId w:val="1"/>
  </w:num>
  <w:num w:numId="35">
    <w:abstractNumId w:val="14"/>
  </w:num>
  <w:num w:numId="36">
    <w:abstractNumId w:val="27"/>
  </w:num>
  <w:num w:numId="37">
    <w:abstractNumId w:val="28"/>
  </w:num>
  <w:num w:numId="38">
    <w:abstractNumId w:val="37"/>
  </w:num>
  <w:num w:numId="39">
    <w:abstractNumId w:val="32"/>
  </w:num>
  <w:num w:numId="4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0"/>
  </w:num>
  <w:num w:numId="42">
    <w:abstractNumId w:val="5"/>
  </w:num>
  <w:num w:numId="4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intFractionalCharacterWidth/>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DC8"/>
    <w:rsid w:val="0000053F"/>
    <w:rsid w:val="00001EAC"/>
    <w:rsid w:val="0000211C"/>
    <w:rsid w:val="000028DC"/>
    <w:rsid w:val="00002E28"/>
    <w:rsid w:val="00004BB0"/>
    <w:rsid w:val="00010406"/>
    <w:rsid w:val="00011C90"/>
    <w:rsid w:val="00014E9A"/>
    <w:rsid w:val="0001616F"/>
    <w:rsid w:val="000165E2"/>
    <w:rsid w:val="0001723D"/>
    <w:rsid w:val="0001785F"/>
    <w:rsid w:val="00017FE1"/>
    <w:rsid w:val="00020A50"/>
    <w:rsid w:val="00020F93"/>
    <w:rsid w:val="00021088"/>
    <w:rsid w:val="0002136B"/>
    <w:rsid w:val="00021B78"/>
    <w:rsid w:val="0002299A"/>
    <w:rsid w:val="00024559"/>
    <w:rsid w:val="00026F7A"/>
    <w:rsid w:val="00027931"/>
    <w:rsid w:val="0003105F"/>
    <w:rsid w:val="00031CB8"/>
    <w:rsid w:val="00031E30"/>
    <w:rsid w:val="000332EB"/>
    <w:rsid w:val="00033517"/>
    <w:rsid w:val="000340A7"/>
    <w:rsid w:val="00035D7F"/>
    <w:rsid w:val="00036F09"/>
    <w:rsid w:val="00037B85"/>
    <w:rsid w:val="00041A3D"/>
    <w:rsid w:val="00041BE4"/>
    <w:rsid w:val="00042B12"/>
    <w:rsid w:val="00042F49"/>
    <w:rsid w:val="00043802"/>
    <w:rsid w:val="00044274"/>
    <w:rsid w:val="00044838"/>
    <w:rsid w:val="00044B60"/>
    <w:rsid w:val="00045A5A"/>
    <w:rsid w:val="00046863"/>
    <w:rsid w:val="00046BA8"/>
    <w:rsid w:val="00051D55"/>
    <w:rsid w:val="000532D4"/>
    <w:rsid w:val="000537D1"/>
    <w:rsid w:val="00054191"/>
    <w:rsid w:val="00055957"/>
    <w:rsid w:val="00060710"/>
    <w:rsid w:val="00063FF7"/>
    <w:rsid w:val="00065771"/>
    <w:rsid w:val="00065932"/>
    <w:rsid w:val="00065DC6"/>
    <w:rsid w:val="00065FA4"/>
    <w:rsid w:val="000660FC"/>
    <w:rsid w:val="000665C4"/>
    <w:rsid w:val="000702D6"/>
    <w:rsid w:val="00070AD4"/>
    <w:rsid w:val="0007136E"/>
    <w:rsid w:val="0007158F"/>
    <w:rsid w:val="000730CA"/>
    <w:rsid w:val="00073CD3"/>
    <w:rsid w:val="00076291"/>
    <w:rsid w:val="0007655F"/>
    <w:rsid w:val="00076AE1"/>
    <w:rsid w:val="00080BD1"/>
    <w:rsid w:val="00081E10"/>
    <w:rsid w:val="00082EF2"/>
    <w:rsid w:val="000835E2"/>
    <w:rsid w:val="00083EBA"/>
    <w:rsid w:val="00085658"/>
    <w:rsid w:val="00085816"/>
    <w:rsid w:val="00085AA7"/>
    <w:rsid w:val="00086CE6"/>
    <w:rsid w:val="00091F41"/>
    <w:rsid w:val="00097AEF"/>
    <w:rsid w:val="000A5822"/>
    <w:rsid w:val="000A7852"/>
    <w:rsid w:val="000A7A77"/>
    <w:rsid w:val="000B2D52"/>
    <w:rsid w:val="000B3F5D"/>
    <w:rsid w:val="000B590E"/>
    <w:rsid w:val="000B63AF"/>
    <w:rsid w:val="000B76B5"/>
    <w:rsid w:val="000C304D"/>
    <w:rsid w:val="000C327C"/>
    <w:rsid w:val="000C3367"/>
    <w:rsid w:val="000C33CA"/>
    <w:rsid w:val="000C4BFE"/>
    <w:rsid w:val="000C6293"/>
    <w:rsid w:val="000D1B96"/>
    <w:rsid w:val="000D1F9B"/>
    <w:rsid w:val="000D201B"/>
    <w:rsid w:val="000D3F1C"/>
    <w:rsid w:val="000D61FE"/>
    <w:rsid w:val="000D6795"/>
    <w:rsid w:val="000E271C"/>
    <w:rsid w:val="000E3BA6"/>
    <w:rsid w:val="000E5B9B"/>
    <w:rsid w:val="000E6817"/>
    <w:rsid w:val="000E76AB"/>
    <w:rsid w:val="000F0715"/>
    <w:rsid w:val="000F1C30"/>
    <w:rsid w:val="000F24DA"/>
    <w:rsid w:val="000F53A6"/>
    <w:rsid w:val="000F5BB2"/>
    <w:rsid w:val="000F5F1A"/>
    <w:rsid w:val="000F641E"/>
    <w:rsid w:val="000F6E6E"/>
    <w:rsid w:val="000F7EFA"/>
    <w:rsid w:val="00100D96"/>
    <w:rsid w:val="00102BB1"/>
    <w:rsid w:val="00103142"/>
    <w:rsid w:val="0010348E"/>
    <w:rsid w:val="00104DEE"/>
    <w:rsid w:val="00105022"/>
    <w:rsid w:val="001053EB"/>
    <w:rsid w:val="00105F92"/>
    <w:rsid w:val="00107FF5"/>
    <w:rsid w:val="00110ADB"/>
    <w:rsid w:val="00110F87"/>
    <w:rsid w:val="00110FC4"/>
    <w:rsid w:val="00112A1C"/>
    <w:rsid w:val="00112A34"/>
    <w:rsid w:val="0011673B"/>
    <w:rsid w:val="0012140D"/>
    <w:rsid w:val="00123B20"/>
    <w:rsid w:val="00124928"/>
    <w:rsid w:val="0012632E"/>
    <w:rsid w:val="00126EC0"/>
    <w:rsid w:val="00127610"/>
    <w:rsid w:val="0012793E"/>
    <w:rsid w:val="00130397"/>
    <w:rsid w:val="00130946"/>
    <w:rsid w:val="00131777"/>
    <w:rsid w:val="00133BC7"/>
    <w:rsid w:val="001354E0"/>
    <w:rsid w:val="001377C8"/>
    <w:rsid w:val="00140041"/>
    <w:rsid w:val="00141916"/>
    <w:rsid w:val="00142E07"/>
    <w:rsid w:val="0014381A"/>
    <w:rsid w:val="00144181"/>
    <w:rsid w:val="00153039"/>
    <w:rsid w:val="00153959"/>
    <w:rsid w:val="00155CA0"/>
    <w:rsid w:val="00155D7B"/>
    <w:rsid w:val="001568B6"/>
    <w:rsid w:val="001575EE"/>
    <w:rsid w:val="00157908"/>
    <w:rsid w:val="001605ED"/>
    <w:rsid w:val="00160717"/>
    <w:rsid w:val="00162A81"/>
    <w:rsid w:val="00162B04"/>
    <w:rsid w:val="00162F47"/>
    <w:rsid w:val="00164C2D"/>
    <w:rsid w:val="00166713"/>
    <w:rsid w:val="0017042B"/>
    <w:rsid w:val="00171B07"/>
    <w:rsid w:val="001728CB"/>
    <w:rsid w:val="00172C02"/>
    <w:rsid w:val="001730AA"/>
    <w:rsid w:val="00173724"/>
    <w:rsid w:val="0017558F"/>
    <w:rsid w:val="00175DDB"/>
    <w:rsid w:val="00175EC6"/>
    <w:rsid w:val="00175FC1"/>
    <w:rsid w:val="00177977"/>
    <w:rsid w:val="001819FF"/>
    <w:rsid w:val="00181FC1"/>
    <w:rsid w:val="0018213F"/>
    <w:rsid w:val="00182143"/>
    <w:rsid w:val="00182F87"/>
    <w:rsid w:val="00182FA4"/>
    <w:rsid w:val="00183453"/>
    <w:rsid w:val="001845B5"/>
    <w:rsid w:val="00186C3A"/>
    <w:rsid w:val="00187AC1"/>
    <w:rsid w:val="00187C92"/>
    <w:rsid w:val="00196654"/>
    <w:rsid w:val="00197674"/>
    <w:rsid w:val="001A036C"/>
    <w:rsid w:val="001A1990"/>
    <w:rsid w:val="001A2863"/>
    <w:rsid w:val="001A3D63"/>
    <w:rsid w:val="001A5654"/>
    <w:rsid w:val="001A5703"/>
    <w:rsid w:val="001A6D93"/>
    <w:rsid w:val="001A7EE0"/>
    <w:rsid w:val="001B1525"/>
    <w:rsid w:val="001B2CDD"/>
    <w:rsid w:val="001B3309"/>
    <w:rsid w:val="001C00AF"/>
    <w:rsid w:val="001C0D57"/>
    <w:rsid w:val="001C161A"/>
    <w:rsid w:val="001C51C4"/>
    <w:rsid w:val="001C572B"/>
    <w:rsid w:val="001C611E"/>
    <w:rsid w:val="001C6235"/>
    <w:rsid w:val="001C6518"/>
    <w:rsid w:val="001C66AA"/>
    <w:rsid w:val="001C70B5"/>
    <w:rsid w:val="001D1298"/>
    <w:rsid w:val="001D2585"/>
    <w:rsid w:val="001D520B"/>
    <w:rsid w:val="001D60DD"/>
    <w:rsid w:val="001D6408"/>
    <w:rsid w:val="001D6EA0"/>
    <w:rsid w:val="001E2C46"/>
    <w:rsid w:val="001E3029"/>
    <w:rsid w:val="001E394E"/>
    <w:rsid w:val="001E3E10"/>
    <w:rsid w:val="001E65DC"/>
    <w:rsid w:val="001E663E"/>
    <w:rsid w:val="001E7977"/>
    <w:rsid w:val="001F0FD6"/>
    <w:rsid w:val="001F141E"/>
    <w:rsid w:val="001F1AB3"/>
    <w:rsid w:val="001F1F67"/>
    <w:rsid w:val="001F243D"/>
    <w:rsid w:val="001F2487"/>
    <w:rsid w:val="001F26CF"/>
    <w:rsid w:val="001F4DC8"/>
    <w:rsid w:val="001F641D"/>
    <w:rsid w:val="002005C8"/>
    <w:rsid w:val="002017A0"/>
    <w:rsid w:val="0020548F"/>
    <w:rsid w:val="00207376"/>
    <w:rsid w:val="00207E48"/>
    <w:rsid w:val="00212661"/>
    <w:rsid w:val="00212DEA"/>
    <w:rsid w:val="00214F0D"/>
    <w:rsid w:val="00216EFE"/>
    <w:rsid w:val="00217D32"/>
    <w:rsid w:val="00220574"/>
    <w:rsid w:val="00220B26"/>
    <w:rsid w:val="00223457"/>
    <w:rsid w:val="00225833"/>
    <w:rsid w:val="00225AD8"/>
    <w:rsid w:val="00226EC8"/>
    <w:rsid w:val="002340A9"/>
    <w:rsid w:val="0023513E"/>
    <w:rsid w:val="00236668"/>
    <w:rsid w:val="00236BBB"/>
    <w:rsid w:val="002372D3"/>
    <w:rsid w:val="00240EFB"/>
    <w:rsid w:val="00241669"/>
    <w:rsid w:val="00241BD7"/>
    <w:rsid w:val="0024703A"/>
    <w:rsid w:val="00247AB9"/>
    <w:rsid w:val="0025235D"/>
    <w:rsid w:val="00252773"/>
    <w:rsid w:val="0025434A"/>
    <w:rsid w:val="002544AB"/>
    <w:rsid w:val="00254BD6"/>
    <w:rsid w:val="00257101"/>
    <w:rsid w:val="00261A1C"/>
    <w:rsid w:val="00262B98"/>
    <w:rsid w:val="00265B27"/>
    <w:rsid w:val="00265BD2"/>
    <w:rsid w:val="00267C0E"/>
    <w:rsid w:val="00270DA8"/>
    <w:rsid w:val="00271484"/>
    <w:rsid w:val="00271EE5"/>
    <w:rsid w:val="00272501"/>
    <w:rsid w:val="002753F0"/>
    <w:rsid w:val="002754E0"/>
    <w:rsid w:val="00277128"/>
    <w:rsid w:val="0027738A"/>
    <w:rsid w:val="00280672"/>
    <w:rsid w:val="00283D1E"/>
    <w:rsid w:val="002847D6"/>
    <w:rsid w:val="002960A2"/>
    <w:rsid w:val="002966AB"/>
    <w:rsid w:val="002973C4"/>
    <w:rsid w:val="002A0E81"/>
    <w:rsid w:val="002A25A2"/>
    <w:rsid w:val="002A47D6"/>
    <w:rsid w:val="002A7F1E"/>
    <w:rsid w:val="002B08C8"/>
    <w:rsid w:val="002B0F18"/>
    <w:rsid w:val="002B3B76"/>
    <w:rsid w:val="002B5031"/>
    <w:rsid w:val="002B5353"/>
    <w:rsid w:val="002B7BA2"/>
    <w:rsid w:val="002C1E2C"/>
    <w:rsid w:val="002C1FEC"/>
    <w:rsid w:val="002C3713"/>
    <w:rsid w:val="002C40DF"/>
    <w:rsid w:val="002C4F1B"/>
    <w:rsid w:val="002C6D36"/>
    <w:rsid w:val="002C6E7B"/>
    <w:rsid w:val="002C7F9D"/>
    <w:rsid w:val="002D03D0"/>
    <w:rsid w:val="002D057E"/>
    <w:rsid w:val="002D209B"/>
    <w:rsid w:val="002D24BF"/>
    <w:rsid w:val="002D2DF4"/>
    <w:rsid w:val="002D4E69"/>
    <w:rsid w:val="002E1491"/>
    <w:rsid w:val="002E1EB3"/>
    <w:rsid w:val="002E2EA7"/>
    <w:rsid w:val="002E318A"/>
    <w:rsid w:val="002E3B4D"/>
    <w:rsid w:val="002E4FED"/>
    <w:rsid w:val="002E7A56"/>
    <w:rsid w:val="002F392D"/>
    <w:rsid w:val="002F73BA"/>
    <w:rsid w:val="002F74A0"/>
    <w:rsid w:val="00301087"/>
    <w:rsid w:val="00302F3B"/>
    <w:rsid w:val="00304AB2"/>
    <w:rsid w:val="00306CFE"/>
    <w:rsid w:val="00310E16"/>
    <w:rsid w:val="003111BF"/>
    <w:rsid w:val="00312838"/>
    <w:rsid w:val="00313699"/>
    <w:rsid w:val="00313AB5"/>
    <w:rsid w:val="003140D5"/>
    <w:rsid w:val="0031422D"/>
    <w:rsid w:val="0031439C"/>
    <w:rsid w:val="0031563D"/>
    <w:rsid w:val="003156FC"/>
    <w:rsid w:val="003162A8"/>
    <w:rsid w:val="0032052E"/>
    <w:rsid w:val="00321549"/>
    <w:rsid w:val="0032180F"/>
    <w:rsid w:val="003221D3"/>
    <w:rsid w:val="003244A4"/>
    <w:rsid w:val="003260E8"/>
    <w:rsid w:val="00326897"/>
    <w:rsid w:val="00327DF1"/>
    <w:rsid w:val="00327EB5"/>
    <w:rsid w:val="003313CB"/>
    <w:rsid w:val="003336E4"/>
    <w:rsid w:val="00333A09"/>
    <w:rsid w:val="00333CFE"/>
    <w:rsid w:val="00333D6F"/>
    <w:rsid w:val="00333FE7"/>
    <w:rsid w:val="00336205"/>
    <w:rsid w:val="0033659D"/>
    <w:rsid w:val="003452B0"/>
    <w:rsid w:val="00345642"/>
    <w:rsid w:val="00346688"/>
    <w:rsid w:val="00347EAE"/>
    <w:rsid w:val="00350E3D"/>
    <w:rsid w:val="003549D5"/>
    <w:rsid w:val="00355216"/>
    <w:rsid w:val="0035772C"/>
    <w:rsid w:val="003600F8"/>
    <w:rsid w:val="00361D34"/>
    <w:rsid w:val="0036279F"/>
    <w:rsid w:val="00363F1F"/>
    <w:rsid w:val="0036481C"/>
    <w:rsid w:val="0036524D"/>
    <w:rsid w:val="00372DDA"/>
    <w:rsid w:val="003757D5"/>
    <w:rsid w:val="003760DC"/>
    <w:rsid w:val="00376534"/>
    <w:rsid w:val="00380C65"/>
    <w:rsid w:val="00380CCF"/>
    <w:rsid w:val="00382279"/>
    <w:rsid w:val="003825A5"/>
    <w:rsid w:val="00382E80"/>
    <w:rsid w:val="0038539C"/>
    <w:rsid w:val="00385938"/>
    <w:rsid w:val="00385DC6"/>
    <w:rsid w:val="003864B0"/>
    <w:rsid w:val="00387711"/>
    <w:rsid w:val="003904B6"/>
    <w:rsid w:val="00394DD3"/>
    <w:rsid w:val="00394ECC"/>
    <w:rsid w:val="00395978"/>
    <w:rsid w:val="003968B4"/>
    <w:rsid w:val="0039706F"/>
    <w:rsid w:val="00397300"/>
    <w:rsid w:val="003A00AF"/>
    <w:rsid w:val="003A0445"/>
    <w:rsid w:val="003A04E1"/>
    <w:rsid w:val="003A14F9"/>
    <w:rsid w:val="003A1AE2"/>
    <w:rsid w:val="003A2118"/>
    <w:rsid w:val="003A21DE"/>
    <w:rsid w:val="003A2A12"/>
    <w:rsid w:val="003A2C05"/>
    <w:rsid w:val="003A38C4"/>
    <w:rsid w:val="003A63E7"/>
    <w:rsid w:val="003A67C8"/>
    <w:rsid w:val="003B16AE"/>
    <w:rsid w:val="003B21FB"/>
    <w:rsid w:val="003B2EFE"/>
    <w:rsid w:val="003B4301"/>
    <w:rsid w:val="003B5B84"/>
    <w:rsid w:val="003B5B9F"/>
    <w:rsid w:val="003B637F"/>
    <w:rsid w:val="003C00E9"/>
    <w:rsid w:val="003C1058"/>
    <w:rsid w:val="003C5DC2"/>
    <w:rsid w:val="003C7048"/>
    <w:rsid w:val="003C709C"/>
    <w:rsid w:val="003C7631"/>
    <w:rsid w:val="003D1EEF"/>
    <w:rsid w:val="003D2060"/>
    <w:rsid w:val="003D259B"/>
    <w:rsid w:val="003D62B0"/>
    <w:rsid w:val="003D6F40"/>
    <w:rsid w:val="003E1636"/>
    <w:rsid w:val="003E2894"/>
    <w:rsid w:val="003E2AEB"/>
    <w:rsid w:val="003E38F0"/>
    <w:rsid w:val="003E5F9C"/>
    <w:rsid w:val="003E6431"/>
    <w:rsid w:val="003F27F6"/>
    <w:rsid w:val="003F3A9C"/>
    <w:rsid w:val="003F41E4"/>
    <w:rsid w:val="003F450B"/>
    <w:rsid w:val="003F465F"/>
    <w:rsid w:val="003F577E"/>
    <w:rsid w:val="003F76F3"/>
    <w:rsid w:val="0040033A"/>
    <w:rsid w:val="00402411"/>
    <w:rsid w:val="0040300D"/>
    <w:rsid w:val="00407248"/>
    <w:rsid w:val="0041002C"/>
    <w:rsid w:val="0041026A"/>
    <w:rsid w:val="00410B29"/>
    <w:rsid w:val="00412F76"/>
    <w:rsid w:val="004148F9"/>
    <w:rsid w:val="00414BD1"/>
    <w:rsid w:val="0041694B"/>
    <w:rsid w:val="0042254B"/>
    <w:rsid w:val="00426638"/>
    <w:rsid w:val="00427B67"/>
    <w:rsid w:val="00430912"/>
    <w:rsid w:val="00434474"/>
    <w:rsid w:val="00435195"/>
    <w:rsid w:val="004361FE"/>
    <w:rsid w:val="00440F34"/>
    <w:rsid w:val="004433F2"/>
    <w:rsid w:val="00444D0B"/>
    <w:rsid w:val="00446439"/>
    <w:rsid w:val="0045072E"/>
    <w:rsid w:val="00450B26"/>
    <w:rsid w:val="0045166F"/>
    <w:rsid w:val="00451EE0"/>
    <w:rsid w:val="00453D6F"/>
    <w:rsid w:val="0045785B"/>
    <w:rsid w:val="00462803"/>
    <w:rsid w:val="00464547"/>
    <w:rsid w:val="0046657A"/>
    <w:rsid w:val="00473809"/>
    <w:rsid w:val="00474026"/>
    <w:rsid w:val="0047609E"/>
    <w:rsid w:val="00477EFF"/>
    <w:rsid w:val="00477FDA"/>
    <w:rsid w:val="004828F1"/>
    <w:rsid w:val="0048387C"/>
    <w:rsid w:val="00483E56"/>
    <w:rsid w:val="00483E9B"/>
    <w:rsid w:val="004843C4"/>
    <w:rsid w:val="0048537F"/>
    <w:rsid w:val="00485514"/>
    <w:rsid w:val="00486437"/>
    <w:rsid w:val="004873A2"/>
    <w:rsid w:val="004913CC"/>
    <w:rsid w:val="00496703"/>
    <w:rsid w:val="004A0E1E"/>
    <w:rsid w:val="004A58D8"/>
    <w:rsid w:val="004A59D4"/>
    <w:rsid w:val="004A5E4D"/>
    <w:rsid w:val="004A7FD7"/>
    <w:rsid w:val="004B01D1"/>
    <w:rsid w:val="004B17E7"/>
    <w:rsid w:val="004B1BCB"/>
    <w:rsid w:val="004B206A"/>
    <w:rsid w:val="004B2778"/>
    <w:rsid w:val="004B2E3F"/>
    <w:rsid w:val="004B30B1"/>
    <w:rsid w:val="004B36E8"/>
    <w:rsid w:val="004B3CAE"/>
    <w:rsid w:val="004B451F"/>
    <w:rsid w:val="004B6679"/>
    <w:rsid w:val="004B6A58"/>
    <w:rsid w:val="004C03D2"/>
    <w:rsid w:val="004C057F"/>
    <w:rsid w:val="004C2141"/>
    <w:rsid w:val="004C47B4"/>
    <w:rsid w:val="004C79D6"/>
    <w:rsid w:val="004D038E"/>
    <w:rsid w:val="004D09B0"/>
    <w:rsid w:val="004D124F"/>
    <w:rsid w:val="004D20D5"/>
    <w:rsid w:val="004D3343"/>
    <w:rsid w:val="004D4999"/>
    <w:rsid w:val="004D7283"/>
    <w:rsid w:val="004E06CC"/>
    <w:rsid w:val="004E09D0"/>
    <w:rsid w:val="004E1C32"/>
    <w:rsid w:val="004E2441"/>
    <w:rsid w:val="004E3B3A"/>
    <w:rsid w:val="004E3E85"/>
    <w:rsid w:val="004E70BD"/>
    <w:rsid w:val="004F0EA5"/>
    <w:rsid w:val="004F15FB"/>
    <w:rsid w:val="004F18AC"/>
    <w:rsid w:val="004F2164"/>
    <w:rsid w:val="004F3FC4"/>
    <w:rsid w:val="004F5163"/>
    <w:rsid w:val="005006D0"/>
    <w:rsid w:val="005008DE"/>
    <w:rsid w:val="00502ACB"/>
    <w:rsid w:val="00503930"/>
    <w:rsid w:val="00506F42"/>
    <w:rsid w:val="0051046B"/>
    <w:rsid w:val="00512F71"/>
    <w:rsid w:val="005164E2"/>
    <w:rsid w:val="00516743"/>
    <w:rsid w:val="005227F7"/>
    <w:rsid w:val="005272DB"/>
    <w:rsid w:val="005273A4"/>
    <w:rsid w:val="00531A05"/>
    <w:rsid w:val="00531A35"/>
    <w:rsid w:val="00534195"/>
    <w:rsid w:val="00534C50"/>
    <w:rsid w:val="0053731C"/>
    <w:rsid w:val="00537662"/>
    <w:rsid w:val="00537FBF"/>
    <w:rsid w:val="00541C30"/>
    <w:rsid w:val="00542C4E"/>
    <w:rsid w:val="0054463A"/>
    <w:rsid w:val="005465FF"/>
    <w:rsid w:val="005475A8"/>
    <w:rsid w:val="005478F3"/>
    <w:rsid w:val="0055010B"/>
    <w:rsid w:val="00550C25"/>
    <w:rsid w:val="0055312A"/>
    <w:rsid w:val="00553CB8"/>
    <w:rsid w:val="00556A44"/>
    <w:rsid w:val="00556AC8"/>
    <w:rsid w:val="00564324"/>
    <w:rsid w:val="00564BA5"/>
    <w:rsid w:val="00566253"/>
    <w:rsid w:val="00567969"/>
    <w:rsid w:val="00570119"/>
    <w:rsid w:val="00570328"/>
    <w:rsid w:val="005708C7"/>
    <w:rsid w:val="00570BA5"/>
    <w:rsid w:val="00571336"/>
    <w:rsid w:val="00572DE8"/>
    <w:rsid w:val="00573A30"/>
    <w:rsid w:val="00574FBA"/>
    <w:rsid w:val="00580D07"/>
    <w:rsid w:val="0058262B"/>
    <w:rsid w:val="00584427"/>
    <w:rsid w:val="00584FFA"/>
    <w:rsid w:val="005858FE"/>
    <w:rsid w:val="00585FAB"/>
    <w:rsid w:val="005860B5"/>
    <w:rsid w:val="005862AE"/>
    <w:rsid w:val="0058679F"/>
    <w:rsid w:val="00586B33"/>
    <w:rsid w:val="0058713A"/>
    <w:rsid w:val="00587FF7"/>
    <w:rsid w:val="005905AC"/>
    <w:rsid w:val="0059112F"/>
    <w:rsid w:val="00591884"/>
    <w:rsid w:val="00591E54"/>
    <w:rsid w:val="0059310B"/>
    <w:rsid w:val="005934CE"/>
    <w:rsid w:val="005A2236"/>
    <w:rsid w:val="005A45BB"/>
    <w:rsid w:val="005A655F"/>
    <w:rsid w:val="005B01C0"/>
    <w:rsid w:val="005B0EE3"/>
    <w:rsid w:val="005B2179"/>
    <w:rsid w:val="005C1103"/>
    <w:rsid w:val="005C1A7C"/>
    <w:rsid w:val="005C524B"/>
    <w:rsid w:val="005C5782"/>
    <w:rsid w:val="005C64EF"/>
    <w:rsid w:val="005C6A62"/>
    <w:rsid w:val="005C730F"/>
    <w:rsid w:val="005C743C"/>
    <w:rsid w:val="005D1812"/>
    <w:rsid w:val="005D26BD"/>
    <w:rsid w:val="005D29F7"/>
    <w:rsid w:val="005D4638"/>
    <w:rsid w:val="005E00EC"/>
    <w:rsid w:val="005E0C13"/>
    <w:rsid w:val="005E1E59"/>
    <w:rsid w:val="005E242E"/>
    <w:rsid w:val="005E3395"/>
    <w:rsid w:val="005E3A57"/>
    <w:rsid w:val="005E3EDA"/>
    <w:rsid w:val="005E3F90"/>
    <w:rsid w:val="005E4205"/>
    <w:rsid w:val="005E46EF"/>
    <w:rsid w:val="005E60EE"/>
    <w:rsid w:val="005E61E2"/>
    <w:rsid w:val="005E61F3"/>
    <w:rsid w:val="005E7385"/>
    <w:rsid w:val="005E74BB"/>
    <w:rsid w:val="005E7E7C"/>
    <w:rsid w:val="005F34BF"/>
    <w:rsid w:val="005F3836"/>
    <w:rsid w:val="005F6A80"/>
    <w:rsid w:val="005F6FAD"/>
    <w:rsid w:val="005F7099"/>
    <w:rsid w:val="00600981"/>
    <w:rsid w:val="00600EF8"/>
    <w:rsid w:val="00602E4B"/>
    <w:rsid w:val="00603F2A"/>
    <w:rsid w:val="0060404D"/>
    <w:rsid w:val="00604A43"/>
    <w:rsid w:val="00604E6C"/>
    <w:rsid w:val="00605B5A"/>
    <w:rsid w:val="00606A29"/>
    <w:rsid w:val="00607320"/>
    <w:rsid w:val="00607E37"/>
    <w:rsid w:val="006105CE"/>
    <w:rsid w:val="00610CBE"/>
    <w:rsid w:val="00614560"/>
    <w:rsid w:val="00614634"/>
    <w:rsid w:val="006160F6"/>
    <w:rsid w:val="006173D3"/>
    <w:rsid w:val="0062582E"/>
    <w:rsid w:val="006266CA"/>
    <w:rsid w:val="0062762D"/>
    <w:rsid w:val="00627FDB"/>
    <w:rsid w:val="00631284"/>
    <w:rsid w:val="00632967"/>
    <w:rsid w:val="006344B8"/>
    <w:rsid w:val="0063708C"/>
    <w:rsid w:val="00640B11"/>
    <w:rsid w:val="0064330F"/>
    <w:rsid w:val="0064731B"/>
    <w:rsid w:val="0065013E"/>
    <w:rsid w:val="00652154"/>
    <w:rsid w:val="00652292"/>
    <w:rsid w:val="00652EF8"/>
    <w:rsid w:val="006533B8"/>
    <w:rsid w:val="00653FD9"/>
    <w:rsid w:val="0065562E"/>
    <w:rsid w:val="00655851"/>
    <w:rsid w:val="006568C3"/>
    <w:rsid w:val="00656C58"/>
    <w:rsid w:val="00660455"/>
    <w:rsid w:val="00667326"/>
    <w:rsid w:val="00667523"/>
    <w:rsid w:val="0067272A"/>
    <w:rsid w:val="006739F8"/>
    <w:rsid w:val="006742A7"/>
    <w:rsid w:val="00674EC4"/>
    <w:rsid w:val="006762FA"/>
    <w:rsid w:val="00676AEE"/>
    <w:rsid w:val="00677618"/>
    <w:rsid w:val="0068100C"/>
    <w:rsid w:val="006838F5"/>
    <w:rsid w:val="006855E9"/>
    <w:rsid w:val="00686E7F"/>
    <w:rsid w:val="00696611"/>
    <w:rsid w:val="006A2141"/>
    <w:rsid w:val="006A2A2C"/>
    <w:rsid w:val="006A3618"/>
    <w:rsid w:val="006A3CC6"/>
    <w:rsid w:val="006A7313"/>
    <w:rsid w:val="006B022D"/>
    <w:rsid w:val="006B0863"/>
    <w:rsid w:val="006B18EE"/>
    <w:rsid w:val="006B30A3"/>
    <w:rsid w:val="006B3670"/>
    <w:rsid w:val="006B45B3"/>
    <w:rsid w:val="006B4C36"/>
    <w:rsid w:val="006B5811"/>
    <w:rsid w:val="006B674C"/>
    <w:rsid w:val="006B6908"/>
    <w:rsid w:val="006B69FC"/>
    <w:rsid w:val="006C04D2"/>
    <w:rsid w:val="006C1D15"/>
    <w:rsid w:val="006C4E61"/>
    <w:rsid w:val="006C59FE"/>
    <w:rsid w:val="006C67C2"/>
    <w:rsid w:val="006C7F62"/>
    <w:rsid w:val="006D16A3"/>
    <w:rsid w:val="006D47EE"/>
    <w:rsid w:val="006D51C8"/>
    <w:rsid w:val="006D733E"/>
    <w:rsid w:val="006E3CF8"/>
    <w:rsid w:val="006E6B0C"/>
    <w:rsid w:val="006E6C6B"/>
    <w:rsid w:val="006F004B"/>
    <w:rsid w:val="006F1A45"/>
    <w:rsid w:val="006F1B8D"/>
    <w:rsid w:val="006F1B9E"/>
    <w:rsid w:val="006F395B"/>
    <w:rsid w:val="006F39B3"/>
    <w:rsid w:val="006F53F1"/>
    <w:rsid w:val="006F60EF"/>
    <w:rsid w:val="007000F4"/>
    <w:rsid w:val="007005A5"/>
    <w:rsid w:val="00705B31"/>
    <w:rsid w:val="00710DAB"/>
    <w:rsid w:val="00711098"/>
    <w:rsid w:val="007137CC"/>
    <w:rsid w:val="007150FF"/>
    <w:rsid w:val="00716E63"/>
    <w:rsid w:val="007223DF"/>
    <w:rsid w:val="00724C62"/>
    <w:rsid w:val="00725AD2"/>
    <w:rsid w:val="00725C00"/>
    <w:rsid w:val="00730778"/>
    <w:rsid w:val="00732F3C"/>
    <w:rsid w:val="007345D3"/>
    <w:rsid w:val="00734754"/>
    <w:rsid w:val="00736A84"/>
    <w:rsid w:val="00741ABF"/>
    <w:rsid w:val="0074252F"/>
    <w:rsid w:val="007428F3"/>
    <w:rsid w:val="007429EF"/>
    <w:rsid w:val="00743C46"/>
    <w:rsid w:val="00745BC4"/>
    <w:rsid w:val="00746821"/>
    <w:rsid w:val="00747DD3"/>
    <w:rsid w:val="00747E63"/>
    <w:rsid w:val="007503C0"/>
    <w:rsid w:val="007514ED"/>
    <w:rsid w:val="00752B9A"/>
    <w:rsid w:val="007541C0"/>
    <w:rsid w:val="00754B0B"/>
    <w:rsid w:val="00757F49"/>
    <w:rsid w:val="007605B4"/>
    <w:rsid w:val="007605FE"/>
    <w:rsid w:val="007611CA"/>
    <w:rsid w:val="007630A3"/>
    <w:rsid w:val="007642A0"/>
    <w:rsid w:val="00770EC9"/>
    <w:rsid w:val="007713A3"/>
    <w:rsid w:val="0077157B"/>
    <w:rsid w:val="0077282C"/>
    <w:rsid w:val="00774893"/>
    <w:rsid w:val="00774B7F"/>
    <w:rsid w:val="00774D5D"/>
    <w:rsid w:val="0077736D"/>
    <w:rsid w:val="0077779D"/>
    <w:rsid w:val="00780F51"/>
    <w:rsid w:val="007818EB"/>
    <w:rsid w:val="00784241"/>
    <w:rsid w:val="0078441E"/>
    <w:rsid w:val="0078526A"/>
    <w:rsid w:val="00787454"/>
    <w:rsid w:val="007878CC"/>
    <w:rsid w:val="00790272"/>
    <w:rsid w:val="00792606"/>
    <w:rsid w:val="00793972"/>
    <w:rsid w:val="00794C7F"/>
    <w:rsid w:val="00795AD0"/>
    <w:rsid w:val="007973A4"/>
    <w:rsid w:val="007A11E5"/>
    <w:rsid w:val="007A2C32"/>
    <w:rsid w:val="007A2F43"/>
    <w:rsid w:val="007A3297"/>
    <w:rsid w:val="007A73DB"/>
    <w:rsid w:val="007B0247"/>
    <w:rsid w:val="007B1131"/>
    <w:rsid w:val="007B27D8"/>
    <w:rsid w:val="007B3A59"/>
    <w:rsid w:val="007B3A86"/>
    <w:rsid w:val="007B3CE9"/>
    <w:rsid w:val="007B4539"/>
    <w:rsid w:val="007B5C29"/>
    <w:rsid w:val="007B6D4E"/>
    <w:rsid w:val="007C2BF6"/>
    <w:rsid w:val="007C3375"/>
    <w:rsid w:val="007C353F"/>
    <w:rsid w:val="007C40A0"/>
    <w:rsid w:val="007C4974"/>
    <w:rsid w:val="007C4F97"/>
    <w:rsid w:val="007C64A9"/>
    <w:rsid w:val="007C64EC"/>
    <w:rsid w:val="007C6617"/>
    <w:rsid w:val="007C7E62"/>
    <w:rsid w:val="007C7EF4"/>
    <w:rsid w:val="007D06FA"/>
    <w:rsid w:val="007D098E"/>
    <w:rsid w:val="007D276E"/>
    <w:rsid w:val="007D4E1F"/>
    <w:rsid w:val="007D684E"/>
    <w:rsid w:val="007E028C"/>
    <w:rsid w:val="007E0AB1"/>
    <w:rsid w:val="007E0B06"/>
    <w:rsid w:val="007E1AEA"/>
    <w:rsid w:val="007E3886"/>
    <w:rsid w:val="007E3E36"/>
    <w:rsid w:val="007E4667"/>
    <w:rsid w:val="007E5BBB"/>
    <w:rsid w:val="007E6C50"/>
    <w:rsid w:val="007F1785"/>
    <w:rsid w:val="007F1E8D"/>
    <w:rsid w:val="007F4416"/>
    <w:rsid w:val="007F476C"/>
    <w:rsid w:val="007F5DBE"/>
    <w:rsid w:val="008025FC"/>
    <w:rsid w:val="0080399F"/>
    <w:rsid w:val="00807CD9"/>
    <w:rsid w:val="0081062A"/>
    <w:rsid w:val="00812D97"/>
    <w:rsid w:val="00813631"/>
    <w:rsid w:val="00814B23"/>
    <w:rsid w:val="00815DEE"/>
    <w:rsid w:val="00815F3E"/>
    <w:rsid w:val="00816077"/>
    <w:rsid w:val="0081679A"/>
    <w:rsid w:val="00820795"/>
    <w:rsid w:val="008216E8"/>
    <w:rsid w:val="0082495A"/>
    <w:rsid w:val="00824DDB"/>
    <w:rsid w:val="00825064"/>
    <w:rsid w:val="008300F7"/>
    <w:rsid w:val="00831D54"/>
    <w:rsid w:val="00832247"/>
    <w:rsid w:val="00832313"/>
    <w:rsid w:val="008333DF"/>
    <w:rsid w:val="00835076"/>
    <w:rsid w:val="00835B74"/>
    <w:rsid w:val="00836497"/>
    <w:rsid w:val="008371BE"/>
    <w:rsid w:val="0083720F"/>
    <w:rsid w:val="00837214"/>
    <w:rsid w:val="00840655"/>
    <w:rsid w:val="00840A65"/>
    <w:rsid w:val="00840DB8"/>
    <w:rsid w:val="008425B8"/>
    <w:rsid w:val="00844046"/>
    <w:rsid w:val="0084511E"/>
    <w:rsid w:val="0085058B"/>
    <w:rsid w:val="008526DD"/>
    <w:rsid w:val="00852DAA"/>
    <w:rsid w:val="008541D1"/>
    <w:rsid w:val="008569D7"/>
    <w:rsid w:val="008573CF"/>
    <w:rsid w:val="00860514"/>
    <w:rsid w:val="00861989"/>
    <w:rsid w:val="00862F32"/>
    <w:rsid w:val="0086326B"/>
    <w:rsid w:val="00865CE0"/>
    <w:rsid w:val="00866590"/>
    <w:rsid w:val="008703F8"/>
    <w:rsid w:val="00871A67"/>
    <w:rsid w:val="00871E2B"/>
    <w:rsid w:val="00872C49"/>
    <w:rsid w:val="00873991"/>
    <w:rsid w:val="0087399F"/>
    <w:rsid w:val="00873AF1"/>
    <w:rsid w:val="00874293"/>
    <w:rsid w:val="00875083"/>
    <w:rsid w:val="0087598D"/>
    <w:rsid w:val="00876281"/>
    <w:rsid w:val="00877FE4"/>
    <w:rsid w:val="00880AB4"/>
    <w:rsid w:val="0088152F"/>
    <w:rsid w:val="00881F74"/>
    <w:rsid w:val="008845C7"/>
    <w:rsid w:val="00886D34"/>
    <w:rsid w:val="008873D8"/>
    <w:rsid w:val="00890045"/>
    <w:rsid w:val="00890962"/>
    <w:rsid w:val="008932B4"/>
    <w:rsid w:val="0089339B"/>
    <w:rsid w:val="00893D71"/>
    <w:rsid w:val="00894F4D"/>
    <w:rsid w:val="00895311"/>
    <w:rsid w:val="00895A66"/>
    <w:rsid w:val="008966FC"/>
    <w:rsid w:val="008A03E6"/>
    <w:rsid w:val="008A0A50"/>
    <w:rsid w:val="008A1BB1"/>
    <w:rsid w:val="008A2B4C"/>
    <w:rsid w:val="008A3DFA"/>
    <w:rsid w:val="008A498C"/>
    <w:rsid w:val="008B02A6"/>
    <w:rsid w:val="008B1240"/>
    <w:rsid w:val="008B1537"/>
    <w:rsid w:val="008B3543"/>
    <w:rsid w:val="008B3B5C"/>
    <w:rsid w:val="008B52C5"/>
    <w:rsid w:val="008B687B"/>
    <w:rsid w:val="008C0690"/>
    <w:rsid w:val="008C09E9"/>
    <w:rsid w:val="008C0BB6"/>
    <w:rsid w:val="008C1BDC"/>
    <w:rsid w:val="008C2B98"/>
    <w:rsid w:val="008C31E0"/>
    <w:rsid w:val="008C322B"/>
    <w:rsid w:val="008C49BD"/>
    <w:rsid w:val="008C567A"/>
    <w:rsid w:val="008C5A8F"/>
    <w:rsid w:val="008C6701"/>
    <w:rsid w:val="008D2191"/>
    <w:rsid w:val="008D2225"/>
    <w:rsid w:val="008D31B7"/>
    <w:rsid w:val="008D43A8"/>
    <w:rsid w:val="008D4D91"/>
    <w:rsid w:val="008D5594"/>
    <w:rsid w:val="008D6CF4"/>
    <w:rsid w:val="008E00F0"/>
    <w:rsid w:val="008E1F2C"/>
    <w:rsid w:val="008E3281"/>
    <w:rsid w:val="008E46F4"/>
    <w:rsid w:val="008E5022"/>
    <w:rsid w:val="008E5A3F"/>
    <w:rsid w:val="008E5E6B"/>
    <w:rsid w:val="008E78FB"/>
    <w:rsid w:val="008F00DD"/>
    <w:rsid w:val="008F2072"/>
    <w:rsid w:val="008F3705"/>
    <w:rsid w:val="008F3EE0"/>
    <w:rsid w:val="008F4129"/>
    <w:rsid w:val="008F5543"/>
    <w:rsid w:val="009009CD"/>
    <w:rsid w:val="00903CAB"/>
    <w:rsid w:val="009056DA"/>
    <w:rsid w:val="00905F36"/>
    <w:rsid w:val="00911006"/>
    <w:rsid w:val="00912A1C"/>
    <w:rsid w:val="009130C9"/>
    <w:rsid w:val="009134A9"/>
    <w:rsid w:val="00914D8E"/>
    <w:rsid w:val="00916062"/>
    <w:rsid w:val="009162EF"/>
    <w:rsid w:val="0092307F"/>
    <w:rsid w:val="00923A05"/>
    <w:rsid w:val="009250AF"/>
    <w:rsid w:val="00925E0F"/>
    <w:rsid w:val="00927D30"/>
    <w:rsid w:val="00930CFF"/>
    <w:rsid w:val="00930F8A"/>
    <w:rsid w:val="00932712"/>
    <w:rsid w:val="00933C6F"/>
    <w:rsid w:val="00936CDD"/>
    <w:rsid w:val="00940844"/>
    <w:rsid w:val="00940D42"/>
    <w:rsid w:val="00941BF3"/>
    <w:rsid w:val="00942CE9"/>
    <w:rsid w:val="0094707D"/>
    <w:rsid w:val="00951AE1"/>
    <w:rsid w:val="009524BD"/>
    <w:rsid w:val="0095375B"/>
    <w:rsid w:val="00954DB9"/>
    <w:rsid w:val="00955C3F"/>
    <w:rsid w:val="00956A54"/>
    <w:rsid w:val="00956E2E"/>
    <w:rsid w:val="00962E7B"/>
    <w:rsid w:val="00963A00"/>
    <w:rsid w:val="009665C0"/>
    <w:rsid w:val="009676D6"/>
    <w:rsid w:val="00967BBC"/>
    <w:rsid w:val="00970169"/>
    <w:rsid w:val="009726A2"/>
    <w:rsid w:val="00972C0C"/>
    <w:rsid w:val="00972E7C"/>
    <w:rsid w:val="009745A0"/>
    <w:rsid w:val="00975813"/>
    <w:rsid w:val="00975A1A"/>
    <w:rsid w:val="00983B60"/>
    <w:rsid w:val="00984AAC"/>
    <w:rsid w:val="009851D3"/>
    <w:rsid w:val="009917EC"/>
    <w:rsid w:val="00994A8F"/>
    <w:rsid w:val="0099518B"/>
    <w:rsid w:val="0099690A"/>
    <w:rsid w:val="009A2F26"/>
    <w:rsid w:val="009A35BD"/>
    <w:rsid w:val="009A4AEB"/>
    <w:rsid w:val="009A7C3B"/>
    <w:rsid w:val="009A7DAE"/>
    <w:rsid w:val="009A7FC0"/>
    <w:rsid w:val="009B0763"/>
    <w:rsid w:val="009B1288"/>
    <w:rsid w:val="009B1A44"/>
    <w:rsid w:val="009B3391"/>
    <w:rsid w:val="009B380F"/>
    <w:rsid w:val="009B3FE7"/>
    <w:rsid w:val="009C263E"/>
    <w:rsid w:val="009C4915"/>
    <w:rsid w:val="009C4E82"/>
    <w:rsid w:val="009C57E1"/>
    <w:rsid w:val="009C58A4"/>
    <w:rsid w:val="009D1596"/>
    <w:rsid w:val="009D159D"/>
    <w:rsid w:val="009D1645"/>
    <w:rsid w:val="009D1C8F"/>
    <w:rsid w:val="009D295F"/>
    <w:rsid w:val="009D34EA"/>
    <w:rsid w:val="009D5586"/>
    <w:rsid w:val="009E053C"/>
    <w:rsid w:val="009E1B91"/>
    <w:rsid w:val="009E1EE4"/>
    <w:rsid w:val="009E2A0E"/>
    <w:rsid w:val="009E740D"/>
    <w:rsid w:val="009F0508"/>
    <w:rsid w:val="009F0F97"/>
    <w:rsid w:val="009F3CCB"/>
    <w:rsid w:val="009F67C2"/>
    <w:rsid w:val="009F76DE"/>
    <w:rsid w:val="00A004F7"/>
    <w:rsid w:val="00A00785"/>
    <w:rsid w:val="00A041F4"/>
    <w:rsid w:val="00A05154"/>
    <w:rsid w:val="00A068B0"/>
    <w:rsid w:val="00A11246"/>
    <w:rsid w:val="00A1191A"/>
    <w:rsid w:val="00A1281A"/>
    <w:rsid w:val="00A12EF7"/>
    <w:rsid w:val="00A13525"/>
    <w:rsid w:val="00A13CC0"/>
    <w:rsid w:val="00A13EBB"/>
    <w:rsid w:val="00A13FAB"/>
    <w:rsid w:val="00A145CC"/>
    <w:rsid w:val="00A14B85"/>
    <w:rsid w:val="00A15980"/>
    <w:rsid w:val="00A1694D"/>
    <w:rsid w:val="00A16A42"/>
    <w:rsid w:val="00A1787E"/>
    <w:rsid w:val="00A20306"/>
    <w:rsid w:val="00A23B5A"/>
    <w:rsid w:val="00A2413A"/>
    <w:rsid w:val="00A2506C"/>
    <w:rsid w:val="00A26253"/>
    <w:rsid w:val="00A304C1"/>
    <w:rsid w:val="00A30A3C"/>
    <w:rsid w:val="00A30F59"/>
    <w:rsid w:val="00A31062"/>
    <w:rsid w:val="00A326A3"/>
    <w:rsid w:val="00A330A9"/>
    <w:rsid w:val="00A350A3"/>
    <w:rsid w:val="00A3546E"/>
    <w:rsid w:val="00A35560"/>
    <w:rsid w:val="00A362CE"/>
    <w:rsid w:val="00A374D3"/>
    <w:rsid w:val="00A375AE"/>
    <w:rsid w:val="00A37F2B"/>
    <w:rsid w:val="00A43B79"/>
    <w:rsid w:val="00A44F7B"/>
    <w:rsid w:val="00A4509A"/>
    <w:rsid w:val="00A5074E"/>
    <w:rsid w:val="00A5736C"/>
    <w:rsid w:val="00A649AE"/>
    <w:rsid w:val="00A676C7"/>
    <w:rsid w:val="00A70FC2"/>
    <w:rsid w:val="00A719DC"/>
    <w:rsid w:val="00A71B8A"/>
    <w:rsid w:val="00A71C8F"/>
    <w:rsid w:val="00A74E7A"/>
    <w:rsid w:val="00A7668D"/>
    <w:rsid w:val="00A766C0"/>
    <w:rsid w:val="00A808C1"/>
    <w:rsid w:val="00A80CA6"/>
    <w:rsid w:val="00A80D96"/>
    <w:rsid w:val="00A8153F"/>
    <w:rsid w:val="00A87AFB"/>
    <w:rsid w:val="00A935EA"/>
    <w:rsid w:val="00A938EE"/>
    <w:rsid w:val="00AA0425"/>
    <w:rsid w:val="00AA099C"/>
    <w:rsid w:val="00AA3E26"/>
    <w:rsid w:val="00AA57BF"/>
    <w:rsid w:val="00AA5C23"/>
    <w:rsid w:val="00AA6D07"/>
    <w:rsid w:val="00AB0386"/>
    <w:rsid w:val="00AB06B6"/>
    <w:rsid w:val="00AB0985"/>
    <w:rsid w:val="00AB1115"/>
    <w:rsid w:val="00AB1189"/>
    <w:rsid w:val="00AB4F11"/>
    <w:rsid w:val="00AB5029"/>
    <w:rsid w:val="00AC159A"/>
    <w:rsid w:val="00AC45F8"/>
    <w:rsid w:val="00AC5C5E"/>
    <w:rsid w:val="00AC6B4E"/>
    <w:rsid w:val="00AC6D0C"/>
    <w:rsid w:val="00AD098E"/>
    <w:rsid w:val="00AD1D0F"/>
    <w:rsid w:val="00AD33AF"/>
    <w:rsid w:val="00AD4879"/>
    <w:rsid w:val="00AD564E"/>
    <w:rsid w:val="00AE2032"/>
    <w:rsid w:val="00AE4B66"/>
    <w:rsid w:val="00AE5B43"/>
    <w:rsid w:val="00AE6D8A"/>
    <w:rsid w:val="00AE719F"/>
    <w:rsid w:val="00AE7D1B"/>
    <w:rsid w:val="00AF27FC"/>
    <w:rsid w:val="00AF2F20"/>
    <w:rsid w:val="00AF40F5"/>
    <w:rsid w:val="00AF55DE"/>
    <w:rsid w:val="00AF7498"/>
    <w:rsid w:val="00AF7C38"/>
    <w:rsid w:val="00B0043F"/>
    <w:rsid w:val="00B0065F"/>
    <w:rsid w:val="00B01A49"/>
    <w:rsid w:val="00B01F78"/>
    <w:rsid w:val="00B02C6B"/>
    <w:rsid w:val="00B0346F"/>
    <w:rsid w:val="00B040B1"/>
    <w:rsid w:val="00B06838"/>
    <w:rsid w:val="00B07166"/>
    <w:rsid w:val="00B07216"/>
    <w:rsid w:val="00B10B03"/>
    <w:rsid w:val="00B12536"/>
    <w:rsid w:val="00B14DCA"/>
    <w:rsid w:val="00B212E1"/>
    <w:rsid w:val="00B221EB"/>
    <w:rsid w:val="00B237EE"/>
    <w:rsid w:val="00B23D4A"/>
    <w:rsid w:val="00B251E6"/>
    <w:rsid w:val="00B264F9"/>
    <w:rsid w:val="00B2679E"/>
    <w:rsid w:val="00B30D86"/>
    <w:rsid w:val="00B31531"/>
    <w:rsid w:val="00B33ED3"/>
    <w:rsid w:val="00B35235"/>
    <w:rsid w:val="00B35A03"/>
    <w:rsid w:val="00B35E20"/>
    <w:rsid w:val="00B42B47"/>
    <w:rsid w:val="00B430A7"/>
    <w:rsid w:val="00B436B9"/>
    <w:rsid w:val="00B439C7"/>
    <w:rsid w:val="00B456B9"/>
    <w:rsid w:val="00B4587C"/>
    <w:rsid w:val="00B46011"/>
    <w:rsid w:val="00B51814"/>
    <w:rsid w:val="00B51EDF"/>
    <w:rsid w:val="00B56A74"/>
    <w:rsid w:val="00B603A0"/>
    <w:rsid w:val="00B64EB6"/>
    <w:rsid w:val="00B67581"/>
    <w:rsid w:val="00B7147E"/>
    <w:rsid w:val="00B722CE"/>
    <w:rsid w:val="00B7414A"/>
    <w:rsid w:val="00B760A2"/>
    <w:rsid w:val="00B76891"/>
    <w:rsid w:val="00B80566"/>
    <w:rsid w:val="00B815EF"/>
    <w:rsid w:val="00B83510"/>
    <w:rsid w:val="00B860D7"/>
    <w:rsid w:val="00B862B4"/>
    <w:rsid w:val="00B86541"/>
    <w:rsid w:val="00B8721A"/>
    <w:rsid w:val="00B91018"/>
    <w:rsid w:val="00B92CF9"/>
    <w:rsid w:val="00B93078"/>
    <w:rsid w:val="00B9477E"/>
    <w:rsid w:val="00B96D42"/>
    <w:rsid w:val="00B9756F"/>
    <w:rsid w:val="00BA0958"/>
    <w:rsid w:val="00BA0B85"/>
    <w:rsid w:val="00BA1A5E"/>
    <w:rsid w:val="00BA412A"/>
    <w:rsid w:val="00BA5EF8"/>
    <w:rsid w:val="00BA6928"/>
    <w:rsid w:val="00BA6A8A"/>
    <w:rsid w:val="00BB065B"/>
    <w:rsid w:val="00BB06B2"/>
    <w:rsid w:val="00BB13AF"/>
    <w:rsid w:val="00BB1E8F"/>
    <w:rsid w:val="00BB1FFA"/>
    <w:rsid w:val="00BB3A9E"/>
    <w:rsid w:val="00BB47DE"/>
    <w:rsid w:val="00BB5F09"/>
    <w:rsid w:val="00BB60C1"/>
    <w:rsid w:val="00BB66CD"/>
    <w:rsid w:val="00BB799B"/>
    <w:rsid w:val="00BC093F"/>
    <w:rsid w:val="00BC0AE1"/>
    <w:rsid w:val="00BC18CE"/>
    <w:rsid w:val="00BC1974"/>
    <w:rsid w:val="00BC4450"/>
    <w:rsid w:val="00BC5039"/>
    <w:rsid w:val="00BC748F"/>
    <w:rsid w:val="00BD23DA"/>
    <w:rsid w:val="00BD6A49"/>
    <w:rsid w:val="00BD6AB8"/>
    <w:rsid w:val="00BD6F0A"/>
    <w:rsid w:val="00BE1007"/>
    <w:rsid w:val="00BE246B"/>
    <w:rsid w:val="00BE2B52"/>
    <w:rsid w:val="00BE5454"/>
    <w:rsid w:val="00BE55B5"/>
    <w:rsid w:val="00BE5951"/>
    <w:rsid w:val="00BE6481"/>
    <w:rsid w:val="00BE6578"/>
    <w:rsid w:val="00BE6738"/>
    <w:rsid w:val="00BF164A"/>
    <w:rsid w:val="00BF3BE8"/>
    <w:rsid w:val="00BF4AEE"/>
    <w:rsid w:val="00BF4B09"/>
    <w:rsid w:val="00BF5DEF"/>
    <w:rsid w:val="00BF6D63"/>
    <w:rsid w:val="00C03235"/>
    <w:rsid w:val="00C05A4C"/>
    <w:rsid w:val="00C07669"/>
    <w:rsid w:val="00C12BBD"/>
    <w:rsid w:val="00C17B35"/>
    <w:rsid w:val="00C23EDF"/>
    <w:rsid w:val="00C24791"/>
    <w:rsid w:val="00C24BC7"/>
    <w:rsid w:val="00C26705"/>
    <w:rsid w:val="00C3009C"/>
    <w:rsid w:val="00C31CCB"/>
    <w:rsid w:val="00C34C78"/>
    <w:rsid w:val="00C35BD8"/>
    <w:rsid w:val="00C40E34"/>
    <w:rsid w:val="00C4349A"/>
    <w:rsid w:val="00C4522F"/>
    <w:rsid w:val="00C45B45"/>
    <w:rsid w:val="00C461F9"/>
    <w:rsid w:val="00C5349C"/>
    <w:rsid w:val="00C53C59"/>
    <w:rsid w:val="00C546F3"/>
    <w:rsid w:val="00C56ADD"/>
    <w:rsid w:val="00C61BB8"/>
    <w:rsid w:val="00C628EF"/>
    <w:rsid w:val="00C65076"/>
    <w:rsid w:val="00C666C1"/>
    <w:rsid w:val="00C70FA4"/>
    <w:rsid w:val="00C7158B"/>
    <w:rsid w:val="00C73294"/>
    <w:rsid w:val="00C7348C"/>
    <w:rsid w:val="00C76B3A"/>
    <w:rsid w:val="00C772C2"/>
    <w:rsid w:val="00C77A45"/>
    <w:rsid w:val="00C80FE4"/>
    <w:rsid w:val="00C82996"/>
    <w:rsid w:val="00C875F1"/>
    <w:rsid w:val="00C87809"/>
    <w:rsid w:val="00C90850"/>
    <w:rsid w:val="00C927A1"/>
    <w:rsid w:val="00C935FA"/>
    <w:rsid w:val="00C958AC"/>
    <w:rsid w:val="00C97D5A"/>
    <w:rsid w:val="00CA0DD8"/>
    <w:rsid w:val="00CA1338"/>
    <w:rsid w:val="00CA50AE"/>
    <w:rsid w:val="00CA76F3"/>
    <w:rsid w:val="00CA7D44"/>
    <w:rsid w:val="00CB4B54"/>
    <w:rsid w:val="00CB6AF9"/>
    <w:rsid w:val="00CB7673"/>
    <w:rsid w:val="00CC00DF"/>
    <w:rsid w:val="00CC0821"/>
    <w:rsid w:val="00CC0BC2"/>
    <w:rsid w:val="00CC22DD"/>
    <w:rsid w:val="00CC4337"/>
    <w:rsid w:val="00CC52F4"/>
    <w:rsid w:val="00CC56D2"/>
    <w:rsid w:val="00CC63C5"/>
    <w:rsid w:val="00CD063B"/>
    <w:rsid w:val="00CD1215"/>
    <w:rsid w:val="00CD130A"/>
    <w:rsid w:val="00CD2785"/>
    <w:rsid w:val="00CD6821"/>
    <w:rsid w:val="00CD77E4"/>
    <w:rsid w:val="00CE2E70"/>
    <w:rsid w:val="00CE4BA0"/>
    <w:rsid w:val="00CE62ED"/>
    <w:rsid w:val="00CE6AC3"/>
    <w:rsid w:val="00CF401C"/>
    <w:rsid w:val="00CF530F"/>
    <w:rsid w:val="00CF5FE4"/>
    <w:rsid w:val="00CF6DFC"/>
    <w:rsid w:val="00D0013F"/>
    <w:rsid w:val="00D0028F"/>
    <w:rsid w:val="00D02133"/>
    <w:rsid w:val="00D04650"/>
    <w:rsid w:val="00D05C33"/>
    <w:rsid w:val="00D12143"/>
    <w:rsid w:val="00D13B10"/>
    <w:rsid w:val="00D165A5"/>
    <w:rsid w:val="00D20C07"/>
    <w:rsid w:val="00D217E4"/>
    <w:rsid w:val="00D23D5D"/>
    <w:rsid w:val="00D23EE9"/>
    <w:rsid w:val="00D2518F"/>
    <w:rsid w:val="00D25931"/>
    <w:rsid w:val="00D25AAC"/>
    <w:rsid w:val="00D25CC8"/>
    <w:rsid w:val="00D27A60"/>
    <w:rsid w:val="00D32C0B"/>
    <w:rsid w:val="00D32C85"/>
    <w:rsid w:val="00D36609"/>
    <w:rsid w:val="00D434B6"/>
    <w:rsid w:val="00D466CB"/>
    <w:rsid w:val="00D473A1"/>
    <w:rsid w:val="00D47D7F"/>
    <w:rsid w:val="00D52672"/>
    <w:rsid w:val="00D54404"/>
    <w:rsid w:val="00D5455C"/>
    <w:rsid w:val="00D562BB"/>
    <w:rsid w:val="00D563DE"/>
    <w:rsid w:val="00D6001D"/>
    <w:rsid w:val="00D61353"/>
    <w:rsid w:val="00D61698"/>
    <w:rsid w:val="00D62D15"/>
    <w:rsid w:val="00D63313"/>
    <w:rsid w:val="00D63D87"/>
    <w:rsid w:val="00D65D4B"/>
    <w:rsid w:val="00D7408F"/>
    <w:rsid w:val="00D75D14"/>
    <w:rsid w:val="00D75D89"/>
    <w:rsid w:val="00D76AE6"/>
    <w:rsid w:val="00D80804"/>
    <w:rsid w:val="00D8277E"/>
    <w:rsid w:val="00D82F70"/>
    <w:rsid w:val="00D841CB"/>
    <w:rsid w:val="00D84910"/>
    <w:rsid w:val="00D91244"/>
    <w:rsid w:val="00D91507"/>
    <w:rsid w:val="00D941FD"/>
    <w:rsid w:val="00D966EF"/>
    <w:rsid w:val="00D96E7D"/>
    <w:rsid w:val="00D971E1"/>
    <w:rsid w:val="00D972A8"/>
    <w:rsid w:val="00D97B04"/>
    <w:rsid w:val="00DA071C"/>
    <w:rsid w:val="00DA0847"/>
    <w:rsid w:val="00DA2EE5"/>
    <w:rsid w:val="00DA385C"/>
    <w:rsid w:val="00DA4004"/>
    <w:rsid w:val="00DB1571"/>
    <w:rsid w:val="00DB39C5"/>
    <w:rsid w:val="00DB4114"/>
    <w:rsid w:val="00DB45EE"/>
    <w:rsid w:val="00DC19D6"/>
    <w:rsid w:val="00DC4FB6"/>
    <w:rsid w:val="00DD0F5B"/>
    <w:rsid w:val="00DD1281"/>
    <w:rsid w:val="00DD6B2B"/>
    <w:rsid w:val="00DE0B2C"/>
    <w:rsid w:val="00DE11D2"/>
    <w:rsid w:val="00DE1C1D"/>
    <w:rsid w:val="00DE3035"/>
    <w:rsid w:val="00DE33B4"/>
    <w:rsid w:val="00DE3ED6"/>
    <w:rsid w:val="00DE44F5"/>
    <w:rsid w:val="00DE4924"/>
    <w:rsid w:val="00DE6739"/>
    <w:rsid w:val="00DF222D"/>
    <w:rsid w:val="00DF28B5"/>
    <w:rsid w:val="00DF418D"/>
    <w:rsid w:val="00DF4330"/>
    <w:rsid w:val="00DF53F9"/>
    <w:rsid w:val="00DF5D20"/>
    <w:rsid w:val="00DF5E79"/>
    <w:rsid w:val="00DF71AC"/>
    <w:rsid w:val="00DF7B83"/>
    <w:rsid w:val="00DF7B93"/>
    <w:rsid w:val="00E0149A"/>
    <w:rsid w:val="00E03817"/>
    <w:rsid w:val="00E052A9"/>
    <w:rsid w:val="00E061B0"/>
    <w:rsid w:val="00E0737A"/>
    <w:rsid w:val="00E07489"/>
    <w:rsid w:val="00E1203E"/>
    <w:rsid w:val="00E1441D"/>
    <w:rsid w:val="00E146DE"/>
    <w:rsid w:val="00E1537F"/>
    <w:rsid w:val="00E15846"/>
    <w:rsid w:val="00E16C98"/>
    <w:rsid w:val="00E201D4"/>
    <w:rsid w:val="00E20A40"/>
    <w:rsid w:val="00E2112F"/>
    <w:rsid w:val="00E21701"/>
    <w:rsid w:val="00E22EA7"/>
    <w:rsid w:val="00E26FB2"/>
    <w:rsid w:val="00E31B54"/>
    <w:rsid w:val="00E3227B"/>
    <w:rsid w:val="00E336E1"/>
    <w:rsid w:val="00E33926"/>
    <w:rsid w:val="00E3515A"/>
    <w:rsid w:val="00E40FAC"/>
    <w:rsid w:val="00E41654"/>
    <w:rsid w:val="00E42379"/>
    <w:rsid w:val="00E42D32"/>
    <w:rsid w:val="00E42F39"/>
    <w:rsid w:val="00E43162"/>
    <w:rsid w:val="00E4321F"/>
    <w:rsid w:val="00E44334"/>
    <w:rsid w:val="00E4571C"/>
    <w:rsid w:val="00E47DEB"/>
    <w:rsid w:val="00E50C43"/>
    <w:rsid w:val="00E51CEF"/>
    <w:rsid w:val="00E53E32"/>
    <w:rsid w:val="00E5462B"/>
    <w:rsid w:val="00E57CFF"/>
    <w:rsid w:val="00E63F15"/>
    <w:rsid w:val="00E656F0"/>
    <w:rsid w:val="00E65C14"/>
    <w:rsid w:val="00E66693"/>
    <w:rsid w:val="00E666EE"/>
    <w:rsid w:val="00E66B83"/>
    <w:rsid w:val="00E67199"/>
    <w:rsid w:val="00E714A8"/>
    <w:rsid w:val="00E73DA1"/>
    <w:rsid w:val="00E76AA0"/>
    <w:rsid w:val="00E7741A"/>
    <w:rsid w:val="00E779B1"/>
    <w:rsid w:val="00E80801"/>
    <w:rsid w:val="00E80876"/>
    <w:rsid w:val="00E81E0C"/>
    <w:rsid w:val="00E848F7"/>
    <w:rsid w:val="00E85EA6"/>
    <w:rsid w:val="00E8681A"/>
    <w:rsid w:val="00E879F9"/>
    <w:rsid w:val="00E904B9"/>
    <w:rsid w:val="00E9392C"/>
    <w:rsid w:val="00E944C7"/>
    <w:rsid w:val="00E9488B"/>
    <w:rsid w:val="00E94937"/>
    <w:rsid w:val="00E9559F"/>
    <w:rsid w:val="00E97E8D"/>
    <w:rsid w:val="00EA02C0"/>
    <w:rsid w:val="00EA1695"/>
    <w:rsid w:val="00EA46F4"/>
    <w:rsid w:val="00EA59DC"/>
    <w:rsid w:val="00EA6048"/>
    <w:rsid w:val="00EA66BA"/>
    <w:rsid w:val="00EA75E5"/>
    <w:rsid w:val="00EB0A71"/>
    <w:rsid w:val="00EB2E09"/>
    <w:rsid w:val="00EB3D7F"/>
    <w:rsid w:val="00EB50B3"/>
    <w:rsid w:val="00EB660E"/>
    <w:rsid w:val="00EB7363"/>
    <w:rsid w:val="00EC1540"/>
    <w:rsid w:val="00EC1D38"/>
    <w:rsid w:val="00EC2C32"/>
    <w:rsid w:val="00EC2DE1"/>
    <w:rsid w:val="00ED2991"/>
    <w:rsid w:val="00ED2D80"/>
    <w:rsid w:val="00ED2FD1"/>
    <w:rsid w:val="00ED59A5"/>
    <w:rsid w:val="00EF07BF"/>
    <w:rsid w:val="00EF0E77"/>
    <w:rsid w:val="00EF1A01"/>
    <w:rsid w:val="00EF2307"/>
    <w:rsid w:val="00EF5F50"/>
    <w:rsid w:val="00EF7B1B"/>
    <w:rsid w:val="00F0109B"/>
    <w:rsid w:val="00F01897"/>
    <w:rsid w:val="00F06065"/>
    <w:rsid w:val="00F06259"/>
    <w:rsid w:val="00F06C24"/>
    <w:rsid w:val="00F13B47"/>
    <w:rsid w:val="00F13DBF"/>
    <w:rsid w:val="00F14021"/>
    <w:rsid w:val="00F141A7"/>
    <w:rsid w:val="00F14F1C"/>
    <w:rsid w:val="00F16932"/>
    <w:rsid w:val="00F20C81"/>
    <w:rsid w:val="00F21254"/>
    <w:rsid w:val="00F2381A"/>
    <w:rsid w:val="00F23DD6"/>
    <w:rsid w:val="00F2451B"/>
    <w:rsid w:val="00F26205"/>
    <w:rsid w:val="00F30FB1"/>
    <w:rsid w:val="00F314E6"/>
    <w:rsid w:val="00F32C6D"/>
    <w:rsid w:val="00F33025"/>
    <w:rsid w:val="00F333BA"/>
    <w:rsid w:val="00F3530B"/>
    <w:rsid w:val="00F36A9E"/>
    <w:rsid w:val="00F37B02"/>
    <w:rsid w:val="00F41000"/>
    <w:rsid w:val="00F41C6C"/>
    <w:rsid w:val="00F42593"/>
    <w:rsid w:val="00F4571A"/>
    <w:rsid w:val="00F5455C"/>
    <w:rsid w:val="00F547EF"/>
    <w:rsid w:val="00F573C1"/>
    <w:rsid w:val="00F61365"/>
    <w:rsid w:val="00F622CF"/>
    <w:rsid w:val="00F63706"/>
    <w:rsid w:val="00F666BF"/>
    <w:rsid w:val="00F66B4F"/>
    <w:rsid w:val="00F714D8"/>
    <w:rsid w:val="00F7241F"/>
    <w:rsid w:val="00F74BDB"/>
    <w:rsid w:val="00F74CD0"/>
    <w:rsid w:val="00F75036"/>
    <w:rsid w:val="00F75B76"/>
    <w:rsid w:val="00F7621B"/>
    <w:rsid w:val="00F77822"/>
    <w:rsid w:val="00F8013C"/>
    <w:rsid w:val="00F82694"/>
    <w:rsid w:val="00F82B9D"/>
    <w:rsid w:val="00F8492C"/>
    <w:rsid w:val="00F857CF"/>
    <w:rsid w:val="00F8670D"/>
    <w:rsid w:val="00F9266E"/>
    <w:rsid w:val="00F95250"/>
    <w:rsid w:val="00F95AFE"/>
    <w:rsid w:val="00F97D6B"/>
    <w:rsid w:val="00FA02C6"/>
    <w:rsid w:val="00FA048C"/>
    <w:rsid w:val="00FA06A6"/>
    <w:rsid w:val="00FA1D18"/>
    <w:rsid w:val="00FA36C8"/>
    <w:rsid w:val="00FA3B6F"/>
    <w:rsid w:val="00FA3B9B"/>
    <w:rsid w:val="00FA3DDD"/>
    <w:rsid w:val="00FA55BC"/>
    <w:rsid w:val="00FA75DF"/>
    <w:rsid w:val="00FA7A8A"/>
    <w:rsid w:val="00FB0924"/>
    <w:rsid w:val="00FB12D8"/>
    <w:rsid w:val="00FB24B9"/>
    <w:rsid w:val="00FB2C01"/>
    <w:rsid w:val="00FB3BF7"/>
    <w:rsid w:val="00FB7394"/>
    <w:rsid w:val="00FC2126"/>
    <w:rsid w:val="00FC3B84"/>
    <w:rsid w:val="00FC52FF"/>
    <w:rsid w:val="00FC630E"/>
    <w:rsid w:val="00FD12C9"/>
    <w:rsid w:val="00FD1979"/>
    <w:rsid w:val="00FD22E2"/>
    <w:rsid w:val="00FD2EC9"/>
    <w:rsid w:val="00FD4F19"/>
    <w:rsid w:val="00FD6047"/>
    <w:rsid w:val="00FD6191"/>
    <w:rsid w:val="00FE162D"/>
    <w:rsid w:val="00FE1791"/>
    <w:rsid w:val="00FE1972"/>
    <w:rsid w:val="00FE1B7D"/>
    <w:rsid w:val="00FE21E4"/>
    <w:rsid w:val="00FE3573"/>
    <w:rsid w:val="00FF0ABD"/>
    <w:rsid w:val="00FF1BEF"/>
    <w:rsid w:val="00FF1F0A"/>
    <w:rsid w:val="00FF2AD1"/>
    <w:rsid w:val="00FF2F37"/>
    <w:rsid w:val="00FF4B65"/>
    <w:rsid w:val="00FF72F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time"/>
  <w:shapeDefaults>
    <o:shapedefaults v:ext="edit" spidmax="1027"/>
    <o:shapelayout v:ext="edit">
      <o:idmap v:ext="edit" data="1"/>
    </o:shapelayout>
  </w:shapeDefaults>
  <w:decimalSymbol w:val=","/>
  <w:listSeparator w:val=";"/>
  <w14:docId w14:val="75662A7A"/>
  <w15:docId w15:val="{D7FB30B2-B249-43B4-9DB5-28F9A42A9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ms Rmn" w:eastAsia="Times New Roman" w:hAnsi="Tms Rmn" w:cs="Times New Roman"/>
        <w:lang w:val="fr-FR" w:eastAsia="fr-F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74D5D"/>
    <w:rPr>
      <w:rFonts w:ascii="Arial" w:hAnsi="Arial"/>
      <w:sz w:val="22"/>
    </w:rPr>
  </w:style>
  <w:style w:type="paragraph" w:styleId="Titre1">
    <w:name w:val="heading 1"/>
    <w:basedOn w:val="Normal"/>
    <w:next w:val="Normal"/>
    <w:qFormat/>
    <w:rsid w:val="008C2B98"/>
    <w:pPr>
      <w:keepNext/>
      <w:numPr>
        <w:numId w:val="15"/>
      </w:numPr>
      <w:pBdr>
        <w:top w:val="single" w:sz="4" w:space="4" w:color="auto"/>
        <w:left w:val="single" w:sz="4" w:space="4" w:color="auto"/>
        <w:bottom w:val="single" w:sz="4" w:space="4" w:color="auto"/>
        <w:right w:val="single" w:sz="4" w:space="4" w:color="auto"/>
      </w:pBdr>
      <w:spacing w:before="360" w:after="240"/>
      <w:ind w:left="426"/>
      <w:outlineLvl w:val="0"/>
    </w:pPr>
    <w:rPr>
      <w:rFonts w:asciiTheme="majorHAnsi" w:hAnsiTheme="majorHAnsi"/>
      <w:b/>
      <w:color w:val="0070C0"/>
      <w:sz w:val="28"/>
      <w:szCs w:val="28"/>
    </w:rPr>
  </w:style>
  <w:style w:type="paragraph" w:styleId="Titre2">
    <w:name w:val="heading 2"/>
    <w:basedOn w:val="Normal"/>
    <w:next w:val="Normal"/>
    <w:qFormat/>
    <w:rsid w:val="00F857CF"/>
    <w:pPr>
      <w:keepNext/>
      <w:numPr>
        <w:ilvl w:val="1"/>
        <w:numId w:val="15"/>
      </w:numPr>
      <w:spacing w:before="360" w:after="240"/>
      <w:ind w:left="851" w:hanging="567"/>
      <w:jc w:val="both"/>
      <w:outlineLvl w:val="1"/>
    </w:pPr>
    <w:rPr>
      <w:rFonts w:asciiTheme="majorHAnsi" w:hAnsiTheme="majorHAnsi"/>
      <w:b/>
      <w:snapToGrid w:val="0"/>
      <w:sz w:val="24"/>
      <w:szCs w:val="26"/>
    </w:rPr>
  </w:style>
  <w:style w:type="paragraph" w:styleId="Titre3">
    <w:name w:val="heading 3"/>
    <w:basedOn w:val="Normal"/>
    <w:next w:val="Normal"/>
    <w:qFormat/>
    <w:rsid w:val="005272DB"/>
    <w:pPr>
      <w:keepNext/>
      <w:numPr>
        <w:ilvl w:val="2"/>
        <w:numId w:val="15"/>
      </w:numPr>
      <w:spacing w:before="240" w:after="120"/>
      <w:outlineLvl w:val="2"/>
    </w:pPr>
    <w:rPr>
      <w:rFonts w:asciiTheme="majorHAnsi" w:hAnsiTheme="majorHAnsi"/>
      <w:b/>
      <w:snapToGrid w:val="0"/>
      <w:sz w:val="20"/>
    </w:rPr>
  </w:style>
  <w:style w:type="paragraph" w:styleId="Titre4">
    <w:name w:val="heading 4"/>
    <w:basedOn w:val="Normal"/>
    <w:next w:val="Normal"/>
    <w:qFormat/>
    <w:pPr>
      <w:keepNext/>
      <w:numPr>
        <w:ilvl w:val="3"/>
        <w:numId w:val="15"/>
      </w:numPr>
      <w:tabs>
        <w:tab w:val="left" w:pos="5529"/>
      </w:tabs>
      <w:jc w:val="center"/>
      <w:outlineLvl w:val="3"/>
    </w:pPr>
    <w:rPr>
      <w:rFonts w:ascii="Tms Rmn" w:hAnsi="Tms Rmn"/>
      <w:sz w:val="26"/>
    </w:rPr>
  </w:style>
  <w:style w:type="paragraph" w:styleId="Titre5">
    <w:name w:val="heading 5"/>
    <w:basedOn w:val="Normal"/>
    <w:next w:val="Normal"/>
    <w:qFormat/>
    <w:pPr>
      <w:keepNext/>
      <w:numPr>
        <w:ilvl w:val="4"/>
        <w:numId w:val="15"/>
      </w:numPr>
      <w:tabs>
        <w:tab w:val="left" w:pos="1560"/>
        <w:tab w:val="left" w:pos="8222"/>
      </w:tabs>
      <w:outlineLvl w:val="4"/>
    </w:pPr>
    <w:rPr>
      <w:b/>
      <w:sz w:val="24"/>
    </w:rPr>
  </w:style>
  <w:style w:type="paragraph" w:styleId="Titre6">
    <w:name w:val="heading 6"/>
    <w:basedOn w:val="Normal"/>
    <w:next w:val="Normal"/>
    <w:qFormat/>
    <w:pPr>
      <w:keepNext/>
      <w:numPr>
        <w:ilvl w:val="5"/>
        <w:numId w:val="15"/>
      </w:numPr>
      <w:tabs>
        <w:tab w:val="left" w:pos="5529"/>
      </w:tabs>
      <w:jc w:val="center"/>
      <w:outlineLvl w:val="5"/>
    </w:pPr>
    <w:rPr>
      <w:b/>
      <w:sz w:val="24"/>
    </w:rPr>
  </w:style>
  <w:style w:type="paragraph" w:styleId="Titre7">
    <w:name w:val="heading 7"/>
    <w:basedOn w:val="Normal"/>
    <w:next w:val="Normal"/>
    <w:qFormat/>
    <w:pPr>
      <w:keepNext/>
      <w:numPr>
        <w:ilvl w:val="6"/>
        <w:numId w:val="15"/>
      </w:numPr>
      <w:pBdr>
        <w:top w:val="single" w:sz="6" w:space="1" w:color="auto"/>
        <w:left w:val="single" w:sz="6" w:space="4" w:color="auto"/>
        <w:bottom w:val="single" w:sz="6" w:space="1" w:color="auto"/>
        <w:right w:val="single" w:sz="6" w:space="4" w:color="auto"/>
      </w:pBdr>
      <w:tabs>
        <w:tab w:val="left" w:pos="5529"/>
      </w:tabs>
      <w:jc w:val="both"/>
      <w:outlineLvl w:val="6"/>
    </w:pPr>
    <w:rPr>
      <w:rFonts w:ascii="Century Schoolbook" w:hAnsi="Century Schoolbook"/>
      <w:b/>
      <w:sz w:val="28"/>
    </w:rPr>
  </w:style>
  <w:style w:type="paragraph" w:styleId="Titre8">
    <w:name w:val="heading 8"/>
    <w:basedOn w:val="Normal"/>
    <w:next w:val="Normal"/>
    <w:qFormat/>
    <w:pPr>
      <w:keepNext/>
      <w:numPr>
        <w:ilvl w:val="7"/>
        <w:numId w:val="15"/>
      </w:numPr>
      <w:tabs>
        <w:tab w:val="left" w:pos="5529"/>
      </w:tabs>
      <w:outlineLvl w:val="7"/>
    </w:pPr>
    <w:rPr>
      <w:rFonts w:ascii="Times New Roman" w:hAnsi="Times New Roman"/>
      <w:sz w:val="26"/>
    </w:rPr>
  </w:style>
  <w:style w:type="paragraph" w:styleId="Titre9">
    <w:name w:val="heading 9"/>
    <w:basedOn w:val="Normal"/>
    <w:next w:val="Normal"/>
    <w:qFormat/>
    <w:pPr>
      <w:keepNext/>
      <w:numPr>
        <w:ilvl w:val="8"/>
        <w:numId w:val="15"/>
      </w:numPr>
      <w:tabs>
        <w:tab w:val="left" w:pos="1276"/>
        <w:tab w:val="left" w:pos="5529"/>
      </w:tabs>
      <w:jc w:val="both"/>
      <w:outlineLvl w:val="8"/>
    </w:pPr>
    <w:rPr>
      <w:rFonts w:ascii="Times New Roman" w:hAnsi="Times New Roman"/>
      <w:sz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M8">
    <w:name w:val="toc 8"/>
    <w:basedOn w:val="Normal"/>
    <w:next w:val="Normal"/>
    <w:semiHidden/>
    <w:pPr>
      <w:tabs>
        <w:tab w:val="right" w:leader="dot" w:pos="9355"/>
      </w:tabs>
      <w:ind w:left="1320"/>
    </w:pPr>
    <w:rPr>
      <w:rFonts w:ascii="Times New Roman" w:hAnsi="Times New Roman"/>
      <w:sz w:val="18"/>
    </w:rPr>
  </w:style>
  <w:style w:type="paragraph" w:styleId="TM7">
    <w:name w:val="toc 7"/>
    <w:basedOn w:val="Normal"/>
    <w:next w:val="Normal"/>
    <w:semiHidden/>
    <w:pPr>
      <w:tabs>
        <w:tab w:val="right" w:leader="dot" w:pos="9355"/>
      </w:tabs>
      <w:ind w:left="1100"/>
    </w:pPr>
    <w:rPr>
      <w:rFonts w:ascii="Times New Roman" w:hAnsi="Times New Roman"/>
      <w:sz w:val="18"/>
    </w:rPr>
  </w:style>
  <w:style w:type="paragraph" w:styleId="TM6">
    <w:name w:val="toc 6"/>
    <w:basedOn w:val="Normal"/>
    <w:next w:val="Normal"/>
    <w:semiHidden/>
    <w:pPr>
      <w:tabs>
        <w:tab w:val="right" w:leader="dot" w:pos="9355"/>
      </w:tabs>
      <w:ind w:left="880"/>
    </w:pPr>
    <w:rPr>
      <w:rFonts w:ascii="Times New Roman" w:hAnsi="Times New Roman"/>
      <w:sz w:val="18"/>
    </w:rPr>
  </w:style>
  <w:style w:type="paragraph" w:styleId="TM5">
    <w:name w:val="toc 5"/>
    <w:basedOn w:val="Normal"/>
    <w:next w:val="Normal"/>
    <w:semiHidden/>
    <w:pPr>
      <w:tabs>
        <w:tab w:val="right" w:leader="dot" w:pos="9355"/>
      </w:tabs>
      <w:ind w:left="660"/>
    </w:pPr>
    <w:rPr>
      <w:rFonts w:ascii="Times New Roman" w:hAnsi="Times New Roman"/>
      <w:sz w:val="18"/>
    </w:rPr>
  </w:style>
  <w:style w:type="paragraph" w:styleId="TM4">
    <w:name w:val="toc 4"/>
    <w:basedOn w:val="Normal"/>
    <w:next w:val="Normal"/>
    <w:semiHidden/>
    <w:pPr>
      <w:tabs>
        <w:tab w:val="right" w:leader="dot" w:pos="9355"/>
      </w:tabs>
      <w:ind w:left="440"/>
    </w:pPr>
    <w:rPr>
      <w:rFonts w:ascii="Times New Roman" w:hAnsi="Times New Roman"/>
      <w:sz w:val="18"/>
    </w:rPr>
  </w:style>
  <w:style w:type="paragraph" w:styleId="TM3">
    <w:name w:val="toc 3"/>
    <w:basedOn w:val="Normal"/>
    <w:next w:val="Normal"/>
    <w:uiPriority w:val="39"/>
    <w:pPr>
      <w:tabs>
        <w:tab w:val="right" w:leader="dot" w:pos="9355"/>
      </w:tabs>
      <w:ind w:left="220"/>
    </w:pPr>
    <w:rPr>
      <w:rFonts w:ascii="Times New Roman" w:hAnsi="Times New Roman"/>
      <w:i/>
      <w:sz w:val="20"/>
    </w:rPr>
  </w:style>
  <w:style w:type="paragraph" w:styleId="TM2">
    <w:name w:val="toc 2"/>
    <w:basedOn w:val="Normal"/>
    <w:next w:val="Normal"/>
    <w:uiPriority w:val="39"/>
    <w:pPr>
      <w:tabs>
        <w:tab w:val="right" w:leader="dot" w:pos="9355"/>
      </w:tabs>
    </w:pPr>
    <w:rPr>
      <w:rFonts w:ascii="Times New Roman" w:hAnsi="Times New Roman"/>
      <w:smallCaps/>
      <w:sz w:val="20"/>
    </w:rPr>
  </w:style>
  <w:style w:type="paragraph" w:styleId="TM1">
    <w:name w:val="toc 1"/>
    <w:basedOn w:val="Normal"/>
    <w:next w:val="Normal"/>
    <w:uiPriority w:val="39"/>
    <w:pPr>
      <w:tabs>
        <w:tab w:val="right" w:leader="dot" w:pos="9355"/>
      </w:tabs>
      <w:spacing w:before="120" w:after="120"/>
    </w:pPr>
    <w:rPr>
      <w:b/>
      <w:smallCaps/>
      <w:sz w:val="24"/>
    </w:rPr>
  </w:style>
  <w:style w:type="paragraph" w:styleId="Pieddepage">
    <w:name w:val="footer"/>
    <w:basedOn w:val="Normal"/>
    <w:link w:val="PieddepageCar"/>
    <w:uiPriority w:val="99"/>
    <w:pPr>
      <w:tabs>
        <w:tab w:val="center" w:pos="4819"/>
        <w:tab w:val="right" w:pos="9071"/>
      </w:tabs>
    </w:pPr>
  </w:style>
  <w:style w:type="paragraph" w:styleId="En-tte">
    <w:name w:val="header"/>
    <w:basedOn w:val="Normal"/>
    <w:link w:val="En-tteCar"/>
    <w:uiPriority w:val="99"/>
    <w:pPr>
      <w:tabs>
        <w:tab w:val="center" w:pos="4819"/>
        <w:tab w:val="right" w:pos="9071"/>
      </w:tabs>
    </w:pPr>
  </w:style>
  <w:style w:type="paragraph" w:styleId="TM9">
    <w:name w:val="toc 9"/>
    <w:basedOn w:val="Normal"/>
    <w:next w:val="Normal"/>
    <w:semiHidden/>
    <w:pPr>
      <w:tabs>
        <w:tab w:val="right" w:leader="dot" w:pos="9355"/>
      </w:tabs>
      <w:ind w:left="1540"/>
    </w:pPr>
    <w:rPr>
      <w:rFonts w:ascii="Times New Roman" w:hAnsi="Times New Roman"/>
      <w:sz w:val="18"/>
    </w:rPr>
  </w:style>
  <w:style w:type="character" w:styleId="Numrodepage">
    <w:name w:val="page number"/>
    <w:basedOn w:val="Policepardfaut"/>
  </w:style>
  <w:style w:type="paragraph" w:styleId="Retraitcorpsdetexte">
    <w:name w:val="Body Text Indent"/>
    <w:basedOn w:val="Normal"/>
    <w:pPr>
      <w:tabs>
        <w:tab w:val="left" w:pos="426"/>
      </w:tabs>
      <w:ind w:left="426" w:hanging="426"/>
      <w:jc w:val="both"/>
    </w:pPr>
    <w:rPr>
      <w:rFonts w:ascii="Times New Roman" w:hAnsi="Times New Roman"/>
      <w:sz w:val="26"/>
    </w:rPr>
  </w:style>
  <w:style w:type="paragraph" w:styleId="Corpsdetexte3">
    <w:name w:val="Body Text 3"/>
    <w:basedOn w:val="Normal"/>
    <w:pPr>
      <w:jc w:val="both"/>
    </w:pPr>
    <w:rPr>
      <w:b/>
      <w:sz w:val="24"/>
    </w:rPr>
  </w:style>
  <w:style w:type="paragraph" w:styleId="Corpsdetexte">
    <w:name w:val="Body Text"/>
    <w:basedOn w:val="Normal"/>
    <w:pPr>
      <w:jc w:val="center"/>
    </w:pPr>
    <w:rPr>
      <w:rFonts w:ascii="Times New Roman" w:hAnsi="Times New Roman"/>
      <w:b/>
      <w:sz w:val="28"/>
    </w:rPr>
  </w:style>
  <w:style w:type="paragraph" w:styleId="Corpsdetexte2">
    <w:name w:val="Body Text 2"/>
    <w:basedOn w:val="Normal"/>
    <w:pPr>
      <w:tabs>
        <w:tab w:val="left" w:pos="5529"/>
      </w:tabs>
      <w:jc w:val="both"/>
    </w:pPr>
    <w:rPr>
      <w:sz w:val="24"/>
    </w:rPr>
  </w:style>
  <w:style w:type="character" w:styleId="Lienhypertexte">
    <w:name w:val="Hyperlink"/>
    <w:uiPriority w:val="99"/>
    <w:rPr>
      <w:color w:val="0000FF"/>
      <w:u w:val="single"/>
    </w:rPr>
  </w:style>
  <w:style w:type="character" w:customStyle="1" w:styleId="bodytext1">
    <w:name w:val="bodytext1"/>
    <w:rPr>
      <w:rFonts w:ascii="Verdana" w:hAnsi="Verdana" w:hint="default"/>
      <w:sz w:val="17"/>
      <w:szCs w:val="17"/>
    </w:rPr>
  </w:style>
  <w:style w:type="paragraph" w:styleId="Explorateurdedocuments">
    <w:name w:val="Document Map"/>
    <w:basedOn w:val="Normal"/>
    <w:semiHidden/>
    <w:pPr>
      <w:shd w:val="clear" w:color="auto" w:fill="000080"/>
    </w:pPr>
    <w:rPr>
      <w:rFonts w:ascii="Tahoma" w:hAnsi="Tahoma"/>
    </w:rPr>
  </w:style>
  <w:style w:type="paragraph" w:styleId="Notedebasdepage">
    <w:name w:val="footnote text"/>
    <w:basedOn w:val="Normal"/>
    <w:semiHidden/>
    <w:rPr>
      <w:sz w:val="20"/>
    </w:rPr>
  </w:style>
  <w:style w:type="character" w:styleId="Appelnotedebasdep">
    <w:name w:val="footnote reference"/>
    <w:semiHidden/>
    <w:rPr>
      <w:vertAlign w:val="superscript"/>
    </w:rPr>
  </w:style>
  <w:style w:type="paragraph" w:styleId="NormalWeb">
    <w:name w:val="Normal (Web)"/>
    <w:basedOn w:val="Normal"/>
    <w:pPr>
      <w:spacing w:before="100" w:beforeAutospacing="1" w:after="100" w:afterAutospacing="1"/>
    </w:pPr>
    <w:rPr>
      <w:rFonts w:cs="Arial"/>
      <w:color w:val="000000"/>
      <w:sz w:val="18"/>
      <w:szCs w:val="18"/>
    </w:rPr>
  </w:style>
  <w:style w:type="paragraph" w:customStyle="1" w:styleId="CharChar1">
    <w:name w:val="Char Char1"/>
    <w:basedOn w:val="Normal"/>
    <w:pPr>
      <w:spacing w:after="160" w:line="240" w:lineRule="exact"/>
    </w:pPr>
    <w:rPr>
      <w:rFonts w:ascii="Verdana" w:hAnsi="Verdana"/>
      <w:sz w:val="20"/>
      <w:lang w:val="en-US" w:eastAsia="en-US"/>
    </w:rPr>
  </w:style>
  <w:style w:type="character" w:styleId="Marquedecommentaire">
    <w:name w:val="annotation reference"/>
    <w:semiHidden/>
    <w:rPr>
      <w:sz w:val="16"/>
      <w:szCs w:val="16"/>
    </w:rPr>
  </w:style>
  <w:style w:type="paragraph" w:styleId="Commentaire">
    <w:name w:val="annotation text"/>
    <w:basedOn w:val="Normal"/>
    <w:semiHidden/>
    <w:rPr>
      <w:rFonts w:ascii="Times New Roman" w:hAnsi="Times New Roman"/>
      <w:sz w:val="20"/>
    </w:rPr>
  </w:style>
  <w:style w:type="character" w:styleId="lev">
    <w:name w:val="Strong"/>
    <w:uiPriority w:val="22"/>
    <w:qFormat/>
    <w:rPr>
      <w:b/>
      <w:bCs/>
    </w:rPr>
  </w:style>
  <w:style w:type="paragraph" w:styleId="Textedebulles">
    <w:name w:val="Balloon Text"/>
    <w:basedOn w:val="Normal"/>
    <w:semiHidden/>
    <w:rPr>
      <w:rFonts w:ascii="Tahoma" w:hAnsi="Tahoma" w:cs="Tahoma"/>
      <w:sz w:val="16"/>
      <w:szCs w:val="16"/>
    </w:rPr>
  </w:style>
  <w:style w:type="paragraph" w:customStyle="1" w:styleId="StyleTitreArticle">
    <w:name w:val="Style Titre Article"/>
    <w:basedOn w:val="Titre1"/>
    <w:pPr>
      <w:numPr>
        <w:numId w:val="4"/>
      </w:numPr>
      <w:pBdr>
        <w:top w:val="single" w:sz="6" w:space="1" w:color="auto"/>
        <w:left w:val="single" w:sz="6" w:space="1" w:color="auto"/>
        <w:bottom w:val="single" w:sz="6" w:space="1" w:color="auto"/>
        <w:right w:val="single" w:sz="6" w:space="4" w:color="auto"/>
      </w:pBdr>
      <w:shd w:val="clear" w:color="auto" w:fill="CCFFCC"/>
      <w:spacing w:before="100" w:beforeAutospacing="1" w:after="100" w:afterAutospacing="1"/>
    </w:pPr>
    <w:rPr>
      <w:bCs/>
      <w:kern w:val="32"/>
    </w:rPr>
  </w:style>
  <w:style w:type="paragraph" w:customStyle="1" w:styleId="StyleTitre3Gras">
    <w:name w:val="Style Titre 3 + Gras"/>
    <w:basedOn w:val="Titre3"/>
    <w:pPr>
      <w:numPr>
        <w:numId w:val="4"/>
      </w:numPr>
      <w:spacing w:after="60"/>
    </w:pPr>
    <w:rPr>
      <w:rFonts w:cs="Arial"/>
      <w:bCs/>
      <w:szCs w:val="26"/>
    </w:rPr>
  </w:style>
  <w:style w:type="paragraph" w:customStyle="1" w:styleId="Car">
    <w:name w:val="Car"/>
    <w:basedOn w:val="Normal"/>
    <w:pPr>
      <w:spacing w:after="160" w:line="240" w:lineRule="exact"/>
    </w:pPr>
    <w:rPr>
      <w:rFonts w:ascii="Verdana" w:hAnsi="Verdana"/>
      <w:sz w:val="20"/>
      <w:lang w:val="en-US" w:eastAsia="en-US"/>
    </w:rPr>
  </w:style>
  <w:style w:type="paragraph" w:styleId="Objetducommentaire">
    <w:name w:val="annotation subject"/>
    <w:basedOn w:val="Commentaire"/>
    <w:next w:val="Commentaire"/>
    <w:semiHidden/>
    <w:rsid w:val="00F8013C"/>
    <w:rPr>
      <w:rFonts w:ascii="Arial" w:hAnsi="Arial"/>
      <w:b/>
      <w:bCs/>
    </w:rPr>
  </w:style>
  <w:style w:type="paragraph" w:customStyle="1" w:styleId="a">
    <w:basedOn w:val="Normal"/>
    <w:rsid w:val="00A31062"/>
    <w:pPr>
      <w:spacing w:after="160" w:line="240" w:lineRule="exact"/>
    </w:pPr>
    <w:rPr>
      <w:rFonts w:ascii="Verdana" w:hAnsi="Verdana"/>
      <w:sz w:val="20"/>
      <w:lang w:val="en-US" w:eastAsia="en-US"/>
    </w:rPr>
  </w:style>
  <w:style w:type="paragraph" w:customStyle="1" w:styleId="CarCarCarCarCarCarCar">
    <w:name w:val="Car Car Car Car Car Car Car"/>
    <w:basedOn w:val="Normal"/>
    <w:semiHidden/>
    <w:rsid w:val="001C6235"/>
    <w:pPr>
      <w:spacing w:after="160" w:line="240" w:lineRule="exact"/>
      <w:jc w:val="right"/>
    </w:pPr>
    <w:rPr>
      <w:color w:val="333333"/>
      <w:sz w:val="20"/>
      <w:szCs w:val="24"/>
      <w:lang w:val="en-US" w:eastAsia="en-US"/>
    </w:rPr>
  </w:style>
  <w:style w:type="paragraph" w:customStyle="1" w:styleId="Default">
    <w:name w:val="Default"/>
    <w:rsid w:val="009250AF"/>
    <w:pPr>
      <w:autoSpaceDE w:val="0"/>
      <w:autoSpaceDN w:val="0"/>
      <w:adjustRightInd w:val="0"/>
    </w:pPr>
    <w:rPr>
      <w:rFonts w:ascii="Arial" w:hAnsi="Arial" w:cs="Arial"/>
      <w:color w:val="000000"/>
      <w:sz w:val="24"/>
      <w:szCs w:val="24"/>
    </w:rPr>
  </w:style>
  <w:style w:type="character" w:styleId="Lienhypertextesuivivisit">
    <w:name w:val="FollowedHyperlink"/>
    <w:rsid w:val="005E00EC"/>
    <w:rPr>
      <w:color w:val="800080"/>
      <w:u w:val="single"/>
    </w:rPr>
  </w:style>
  <w:style w:type="paragraph" w:customStyle="1" w:styleId="CarCarCarCarCarCarCar0">
    <w:name w:val="Car Car Car Car Car Car Car"/>
    <w:basedOn w:val="Normal"/>
    <w:rsid w:val="004A59D4"/>
    <w:pPr>
      <w:spacing w:after="160" w:line="240" w:lineRule="exact"/>
    </w:pPr>
    <w:rPr>
      <w:rFonts w:ascii="Verdana" w:hAnsi="Verdana"/>
      <w:sz w:val="20"/>
      <w:lang w:val="en-US" w:eastAsia="en-US"/>
    </w:rPr>
  </w:style>
  <w:style w:type="paragraph" w:customStyle="1" w:styleId="Paragraphedeliste1">
    <w:name w:val="Paragraphe de liste1"/>
    <w:basedOn w:val="Normal"/>
    <w:rsid w:val="00640B11"/>
    <w:pPr>
      <w:ind w:left="720"/>
      <w:contextualSpacing/>
      <w:jc w:val="both"/>
    </w:pPr>
    <w:rPr>
      <w:rFonts w:ascii="Times New Roman" w:eastAsia="Calibri" w:hAnsi="Times New Roman"/>
      <w:sz w:val="24"/>
      <w:szCs w:val="24"/>
    </w:rPr>
  </w:style>
  <w:style w:type="paragraph" w:styleId="Paragraphedeliste">
    <w:name w:val="List Paragraph"/>
    <w:basedOn w:val="Normal"/>
    <w:link w:val="ParagraphedelisteCar"/>
    <w:uiPriority w:val="34"/>
    <w:qFormat/>
    <w:rsid w:val="00FE1972"/>
    <w:pPr>
      <w:ind w:left="708"/>
    </w:pPr>
  </w:style>
  <w:style w:type="table" w:styleId="Grilledutableau">
    <w:name w:val="Table Grid"/>
    <w:basedOn w:val="TableauNormal"/>
    <w:rsid w:val="006258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re">
    <w:name w:val="Title"/>
    <w:basedOn w:val="Normal"/>
    <w:next w:val="Normal"/>
    <w:link w:val="TitreCar"/>
    <w:qFormat/>
    <w:rsid w:val="000D61FE"/>
    <w:pPr>
      <w:shd w:val="clear" w:color="auto" w:fill="DAEEF3" w:themeFill="accent5" w:themeFillTint="33"/>
      <w:jc w:val="both"/>
    </w:pPr>
    <w:rPr>
      <w:rFonts w:eastAsia="Calibri" w:cs="Arial"/>
      <w:b/>
      <w:bCs/>
      <w:color w:val="7030A0"/>
      <w:sz w:val="20"/>
      <w:u w:val="single"/>
      <w:lang w:eastAsia="en-US"/>
    </w:rPr>
  </w:style>
  <w:style w:type="character" w:customStyle="1" w:styleId="TitreCar">
    <w:name w:val="Titre Car"/>
    <w:link w:val="Titre"/>
    <w:rsid w:val="000D61FE"/>
    <w:rPr>
      <w:rFonts w:ascii="Arial" w:eastAsia="Calibri" w:hAnsi="Arial" w:cs="Arial"/>
      <w:b/>
      <w:bCs/>
      <w:color w:val="7030A0"/>
      <w:u w:val="single"/>
      <w:shd w:val="clear" w:color="auto" w:fill="DAEEF3" w:themeFill="accent5" w:themeFillTint="33"/>
      <w:lang w:eastAsia="en-US"/>
    </w:rPr>
  </w:style>
  <w:style w:type="paragraph" w:styleId="En-ttedetabledesmatires">
    <w:name w:val="TOC Heading"/>
    <w:basedOn w:val="Titre1"/>
    <w:next w:val="Normal"/>
    <w:uiPriority w:val="39"/>
    <w:unhideWhenUsed/>
    <w:qFormat/>
    <w:rsid w:val="00C31CCB"/>
    <w:pPr>
      <w:keepLines/>
      <w:pBdr>
        <w:top w:val="none" w:sz="0" w:space="0" w:color="auto"/>
        <w:left w:val="none" w:sz="0" w:space="0" w:color="auto"/>
        <w:bottom w:val="none" w:sz="0" w:space="0" w:color="auto"/>
        <w:right w:val="none" w:sz="0" w:space="0" w:color="auto"/>
      </w:pBdr>
      <w:spacing w:before="480" w:line="276" w:lineRule="auto"/>
      <w:outlineLvl w:val="9"/>
    </w:pPr>
    <w:rPr>
      <w:rFonts w:ascii="Cambria" w:hAnsi="Cambria"/>
      <w:bCs/>
      <w:color w:val="365F91"/>
    </w:rPr>
  </w:style>
  <w:style w:type="character" w:customStyle="1" w:styleId="En-tteCar">
    <w:name w:val="En-tête Car"/>
    <w:link w:val="En-tte"/>
    <w:uiPriority w:val="99"/>
    <w:rsid w:val="0099690A"/>
    <w:rPr>
      <w:rFonts w:ascii="Arial" w:hAnsi="Arial"/>
      <w:sz w:val="22"/>
    </w:rPr>
  </w:style>
  <w:style w:type="numbering" w:customStyle="1" w:styleId="Style1">
    <w:name w:val="Style1"/>
    <w:uiPriority w:val="99"/>
    <w:rsid w:val="00CB4B54"/>
    <w:pPr>
      <w:numPr>
        <w:numId w:val="14"/>
      </w:numPr>
    </w:pPr>
  </w:style>
  <w:style w:type="paragraph" w:customStyle="1" w:styleId="Style10">
    <w:name w:val="Style 1"/>
    <w:uiPriority w:val="99"/>
    <w:rsid w:val="00970169"/>
    <w:pPr>
      <w:widowControl w:val="0"/>
      <w:autoSpaceDE w:val="0"/>
      <w:autoSpaceDN w:val="0"/>
      <w:adjustRightInd w:val="0"/>
    </w:pPr>
    <w:rPr>
      <w:rFonts w:ascii="Times New Roman" w:hAnsi="Times New Roman"/>
    </w:rPr>
  </w:style>
  <w:style w:type="character" w:styleId="Textedelespacerserv">
    <w:name w:val="Placeholder Text"/>
    <w:basedOn w:val="Policepardfaut"/>
    <w:uiPriority w:val="99"/>
    <w:semiHidden/>
    <w:rsid w:val="006C4E61"/>
    <w:rPr>
      <w:color w:val="808080"/>
    </w:rPr>
  </w:style>
  <w:style w:type="character" w:customStyle="1" w:styleId="ParagraphedelisteCar">
    <w:name w:val="Paragraphe de liste Car"/>
    <w:link w:val="Paragraphedeliste"/>
    <w:uiPriority w:val="34"/>
    <w:locked/>
    <w:rsid w:val="007E028C"/>
    <w:rPr>
      <w:rFonts w:ascii="Arial" w:hAnsi="Arial"/>
      <w:sz w:val="22"/>
    </w:rPr>
  </w:style>
  <w:style w:type="paragraph" w:customStyle="1" w:styleId="fcase2metab">
    <w:name w:val="f_case_2èmetab"/>
    <w:basedOn w:val="Normal"/>
    <w:uiPriority w:val="99"/>
    <w:rsid w:val="00021B78"/>
    <w:pPr>
      <w:tabs>
        <w:tab w:val="left" w:pos="426"/>
        <w:tab w:val="left" w:pos="851"/>
      </w:tabs>
      <w:suppressAutoHyphens/>
      <w:ind w:left="1134" w:hanging="1134"/>
      <w:jc w:val="both"/>
    </w:pPr>
    <w:rPr>
      <w:rFonts w:ascii="Univers" w:hAnsi="Univers" w:cs="Univers"/>
      <w:sz w:val="20"/>
      <w:lang w:eastAsia="zh-CN"/>
    </w:rPr>
  </w:style>
  <w:style w:type="table" w:customStyle="1" w:styleId="Grilledutableau1">
    <w:name w:val="Grille du tableau1"/>
    <w:basedOn w:val="TableauNormal"/>
    <w:next w:val="Grilledutableau"/>
    <w:uiPriority w:val="99"/>
    <w:rsid w:val="00873AF1"/>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2">
    <w:name w:val="Grille du tableau2"/>
    <w:basedOn w:val="TableauNormal"/>
    <w:next w:val="Grilledutableau"/>
    <w:uiPriority w:val="99"/>
    <w:rsid w:val="00873AF1"/>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3">
    <w:name w:val="Grille du tableau3"/>
    <w:basedOn w:val="TableauNormal"/>
    <w:next w:val="Grilledutableau"/>
    <w:uiPriority w:val="99"/>
    <w:rsid w:val="00873AF1"/>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vision">
    <w:name w:val="Revision"/>
    <w:hidden/>
    <w:uiPriority w:val="99"/>
    <w:semiHidden/>
    <w:rsid w:val="002E4FED"/>
    <w:rPr>
      <w:rFonts w:ascii="Arial" w:hAnsi="Arial"/>
      <w:sz w:val="22"/>
    </w:rPr>
  </w:style>
  <w:style w:type="character" w:customStyle="1" w:styleId="PieddepageCar">
    <w:name w:val="Pied de page Car"/>
    <w:basedOn w:val="Policepardfaut"/>
    <w:link w:val="Pieddepage"/>
    <w:uiPriority w:val="99"/>
    <w:rsid w:val="00130397"/>
    <w:rPr>
      <w:rFonts w:ascii="Arial" w:hAnsi="Arial"/>
      <w:sz w:val="22"/>
    </w:rPr>
  </w:style>
  <w:style w:type="character" w:styleId="Mentionnonrsolue">
    <w:name w:val="Unresolved Mention"/>
    <w:basedOn w:val="Policepardfaut"/>
    <w:uiPriority w:val="99"/>
    <w:semiHidden/>
    <w:unhideWhenUsed/>
    <w:rsid w:val="005C11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503913">
      <w:bodyDiv w:val="1"/>
      <w:marLeft w:val="0"/>
      <w:marRight w:val="0"/>
      <w:marTop w:val="0"/>
      <w:marBottom w:val="0"/>
      <w:divBdr>
        <w:top w:val="none" w:sz="0" w:space="0" w:color="auto"/>
        <w:left w:val="none" w:sz="0" w:space="0" w:color="auto"/>
        <w:bottom w:val="none" w:sz="0" w:space="0" w:color="auto"/>
        <w:right w:val="none" w:sz="0" w:space="0" w:color="auto"/>
      </w:divBdr>
    </w:div>
    <w:div w:id="258178234">
      <w:bodyDiv w:val="1"/>
      <w:marLeft w:val="0"/>
      <w:marRight w:val="0"/>
      <w:marTop w:val="0"/>
      <w:marBottom w:val="0"/>
      <w:divBdr>
        <w:top w:val="none" w:sz="0" w:space="0" w:color="auto"/>
        <w:left w:val="none" w:sz="0" w:space="0" w:color="auto"/>
        <w:bottom w:val="none" w:sz="0" w:space="0" w:color="auto"/>
        <w:right w:val="none" w:sz="0" w:space="0" w:color="auto"/>
      </w:divBdr>
    </w:div>
    <w:div w:id="289437124">
      <w:bodyDiv w:val="1"/>
      <w:marLeft w:val="0"/>
      <w:marRight w:val="0"/>
      <w:marTop w:val="0"/>
      <w:marBottom w:val="0"/>
      <w:divBdr>
        <w:top w:val="none" w:sz="0" w:space="0" w:color="auto"/>
        <w:left w:val="none" w:sz="0" w:space="0" w:color="auto"/>
        <w:bottom w:val="none" w:sz="0" w:space="0" w:color="auto"/>
        <w:right w:val="none" w:sz="0" w:space="0" w:color="auto"/>
      </w:divBdr>
    </w:div>
    <w:div w:id="377167104">
      <w:bodyDiv w:val="1"/>
      <w:marLeft w:val="0"/>
      <w:marRight w:val="0"/>
      <w:marTop w:val="0"/>
      <w:marBottom w:val="0"/>
      <w:divBdr>
        <w:top w:val="none" w:sz="0" w:space="0" w:color="auto"/>
        <w:left w:val="none" w:sz="0" w:space="0" w:color="auto"/>
        <w:bottom w:val="none" w:sz="0" w:space="0" w:color="auto"/>
        <w:right w:val="none" w:sz="0" w:space="0" w:color="auto"/>
      </w:divBdr>
    </w:div>
    <w:div w:id="395517497">
      <w:bodyDiv w:val="1"/>
      <w:marLeft w:val="0"/>
      <w:marRight w:val="0"/>
      <w:marTop w:val="0"/>
      <w:marBottom w:val="0"/>
      <w:divBdr>
        <w:top w:val="none" w:sz="0" w:space="0" w:color="auto"/>
        <w:left w:val="none" w:sz="0" w:space="0" w:color="auto"/>
        <w:bottom w:val="none" w:sz="0" w:space="0" w:color="auto"/>
        <w:right w:val="none" w:sz="0" w:space="0" w:color="auto"/>
      </w:divBdr>
    </w:div>
    <w:div w:id="793331311">
      <w:bodyDiv w:val="1"/>
      <w:marLeft w:val="0"/>
      <w:marRight w:val="0"/>
      <w:marTop w:val="0"/>
      <w:marBottom w:val="0"/>
      <w:divBdr>
        <w:top w:val="none" w:sz="0" w:space="0" w:color="auto"/>
        <w:left w:val="none" w:sz="0" w:space="0" w:color="auto"/>
        <w:bottom w:val="none" w:sz="0" w:space="0" w:color="auto"/>
        <w:right w:val="none" w:sz="0" w:space="0" w:color="auto"/>
      </w:divBdr>
      <w:divsChild>
        <w:div w:id="947004566">
          <w:marLeft w:val="0"/>
          <w:marRight w:val="0"/>
          <w:marTop w:val="0"/>
          <w:marBottom w:val="0"/>
          <w:divBdr>
            <w:top w:val="none" w:sz="0" w:space="0" w:color="auto"/>
            <w:left w:val="none" w:sz="0" w:space="0" w:color="auto"/>
            <w:bottom w:val="none" w:sz="0" w:space="0" w:color="auto"/>
            <w:right w:val="none" w:sz="0" w:space="0" w:color="auto"/>
          </w:divBdr>
        </w:div>
      </w:divsChild>
    </w:div>
    <w:div w:id="836111920">
      <w:bodyDiv w:val="1"/>
      <w:marLeft w:val="0"/>
      <w:marRight w:val="0"/>
      <w:marTop w:val="0"/>
      <w:marBottom w:val="0"/>
      <w:divBdr>
        <w:top w:val="none" w:sz="0" w:space="0" w:color="auto"/>
        <w:left w:val="none" w:sz="0" w:space="0" w:color="auto"/>
        <w:bottom w:val="none" w:sz="0" w:space="0" w:color="auto"/>
        <w:right w:val="none" w:sz="0" w:space="0" w:color="auto"/>
      </w:divBdr>
    </w:div>
    <w:div w:id="917716299">
      <w:bodyDiv w:val="1"/>
      <w:marLeft w:val="0"/>
      <w:marRight w:val="0"/>
      <w:marTop w:val="0"/>
      <w:marBottom w:val="0"/>
      <w:divBdr>
        <w:top w:val="none" w:sz="0" w:space="0" w:color="auto"/>
        <w:left w:val="none" w:sz="0" w:space="0" w:color="auto"/>
        <w:bottom w:val="none" w:sz="0" w:space="0" w:color="auto"/>
        <w:right w:val="none" w:sz="0" w:space="0" w:color="auto"/>
      </w:divBdr>
    </w:div>
    <w:div w:id="974339226">
      <w:bodyDiv w:val="1"/>
      <w:marLeft w:val="0"/>
      <w:marRight w:val="0"/>
      <w:marTop w:val="0"/>
      <w:marBottom w:val="0"/>
      <w:divBdr>
        <w:top w:val="none" w:sz="0" w:space="0" w:color="auto"/>
        <w:left w:val="none" w:sz="0" w:space="0" w:color="auto"/>
        <w:bottom w:val="none" w:sz="0" w:space="0" w:color="auto"/>
        <w:right w:val="none" w:sz="0" w:space="0" w:color="auto"/>
      </w:divBdr>
    </w:div>
    <w:div w:id="1013726170">
      <w:bodyDiv w:val="1"/>
      <w:marLeft w:val="0"/>
      <w:marRight w:val="0"/>
      <w:marTop w:val="0"/>
      <w:marBottom w:val="0"/>
      <w:divBdr>
        <w:top w:val="none" w:sz="0" w:space="0" w:color="auto"/>
        <w:left w:val="none" w:sz="0" w:space="0" w:color="auto"/>
        <w:bottom w:val="none" w:sz="0" w:space="0" w:color="auto"/>
        <w:right w:val="none" w:sz="0" w:space="0" w:color="auto"/>
      </w:divBdr>
    </w:div>
    <w:div w:id="1243103037">
      <w:bodyDiv w:val="1"/>
      <w:marLeft w:val="0"/>
      <w:marRight w:val="0"/>
      <w:marTop w:val="0"/>
      <w:marBottom w:val="0"/>
      <w:divBdr>
        <w:top w:val="none" w:sz="0" w:space="0" w:color="auto"/>
        <w:left w:val="none" w:sz="0" w:space="0" w:color="auto"/>
        <w:bottom w:val="none" w:sz="0" w:space="0" w:color="auto"/>
        <w:right w:val="none" w:sz="0" w:space="0" w:color="auto"/>
      </w:divBdr>
    </w:div>
    <w:div w:id="1294293782">
      <w:bodyDiv w:val="1"/>
      <w:marLeft w:val="0"/>
      <w:marRight w:val="0"/>
      <w:marTop w:val="0"/>
      <w:marBottom w:val="0"/>
      <w:divBdr>
        <w:top w:val="none" w:sz="0" w:space="0" w:color="auto"/>
        <w:left w:val="none" w:sz="0" w:space="0" w:color="auto"/>
        <w:bottom w:val="none" w:sz="0" w:space="0" w:color="auto"/>
        <w:right w:val="none" w:sz="0" w:space="0" w:color="auto"/>
      </w:divBdr>
    </w:div>
    <w:div w:id="1344167804">
      <w:bodyDiv w:val="1"/>
      <w:marLeft w:val="0"/>
      <w:marRight w:val="0"/>
      <w:marTop w:val="0"/>
      <w:marBottom w:val="0"/>
      <w:divBdr>
        <w:top w:val="none" w:sz="0" w:space="0" w:color="auto"/>
        <w:left w:val="none" w:sz="0" w:space="0" w:color="auto"/>
        <w:bottom w:val="none" w:sz="0" w:space="0" w:color="auto"/>
        <w:right w:val="none" w:sz="0" w:space="0" w:color="auto"/>
      </w:divBdr>
    </w:div>
    <w:div w:id="1350837989">
      <w:bodyDiv w:val="1"/>
      <w:marLeft w:val="0"/>
      <w:marRight w:val="0"/>
      <w:marTop w:val="0"/>
      <w:marBottom w:val="0"/>
      <w:divBdr>
        <w:top w:val="none" w:sz="0" w:space="0" w:color="auto"/>
        <w:left w:val="none" w:sz="0" w:space="0" w:color="auto"/>
        <w:bottom w:val="none" w:sz="0" w:space="0" w:color="auto"/>
        <w:right w:val="none" w:sz="0" w:space="0" w:color="auto"/>
      </w:divBdr>
    </w:div>
    <w:div w:id="1439178494">
      <w:bodyDiv w:val="1"/>
      <w:marLeft w:val="0"/>
      <w:marRight w:val="0"/>
      <w:marTop w:val="0"/>
      <w:marBottom w:val="0"/>
      <w:divBdr>
        <w:top w:val="none" w:sz="0" w:space="0" w:color="auto"/>
        <w:left w:val="none" w:sz="0" w:space="0" w:color="auto"/>
        <w:bottom w:val="none" w:sz="0" w:space="0" w:color="auto"/>
        <w:right w:val="none" w:sz="0" w:space="0" w:color="auto"/>
      </w:divBdr>
    </w:div>
    <w:div w:id="1649824402">
      <w:bodyDiv w:val="1"/>
      <w:marLeft w:val="0"/>
      <w:marRight w:val="0"/>
      <w:marTop w:val="0"/>
      <w:marBottom w:val="0"/>
      <w:divBdr>
        <w:top w:val="none" w:sz="0" w:space="0" w:color="auto"/>
        <w:left w:val="none" w:sz="0" w:space="0" w:color="auto"/>
        <w:bottom w:val="none" w:sz="0" w:space="0" w:color="auto"/>
        <w:right w:val="none" w:sz="0" w:space="0" w:color="auto"/>
      </w:divBdr>
    </w:div>
    <w:div w:id="1723476366">
      <w:bodyDiv w:val="1"/>
      <w:marLeft w:val="0"/>
      <w:marRight w:val="0"/>
      <w:marTop w:val="0"/>
      <w:marBottom w:val="0"/>
      <w:divBdr>
        <w:top w:val="none" w:sz="0" w:space="0" w:color="auto"/>
        <w:left w:val="none" w:sz="0" w:space="0" w:color="auto"/>
        <w:bottom w:val="none" w:sz="0" w:space="0" w:color="auto"/>
        <w:right w:val="none" w:sz="0" w:space="0" w:color="auto"/>
      </w:divBdr>
    </w:div>
    <w:div w:id="1851138966">
      <w:bodyDiv w:val="1"/>
      <w:marLeft w:val="0"/>
      <w:marRight w:val="0"/>
      <w:marTop w:val="0"/>
      <w:marBottom w:val="0"/>
      <w:divBdr>
        <w:top w:val="none" w:sz="0" w:space="0" w:color="auto"/>
        <w:left w:val="none" w:sz="0" w:space="0" w:color="auto"/>
        <w:bottom w:val="none" w:sz="0" w:space="0" w:color="auto"/>
        <w:right w:val="none" w:sz="0" w:space="0" w:color="auto"/>
      </w:divBdr>
      <w:divsChild>
        <w:div w:id="1251158372">
          <w:marLeft w:val="0"/>
          <w:marRight w:val="0"/>
          <w:marTop w:val="0"/>
          <w:marBottom w:val="0"/>
          <w:divBdr>
            <w:top w:val="none" w:sz="0" w:space="0" w:color="auto"/>
            <w:left w:val="none" w:sz="0" w:space="0" w:color="auto"/>
            <w:bottom w:val="none" w:sz="0" w:space="0" w:color="auto"/>
            <w:right w:val="none" w:sz="0" w:space="0" w:color="auto"/>
          </w:divBdr>
          <w:divsChild>
            <w:div w:id="1225801691">
              <w:marLeft w:val="0"/>
              <w:marRight w:val="0"/>
              <w:marTop w:val="0"/>
              <w:marBottom w:val="0"/>
              <w:divBdr>
                <w:top w:val="none" w:sz="0" w:space="0" w:color="auto"/>
                <w:left w:val="none" w:sz="0" w:space="0" w:color="auto"/>
                <w:bottom w:val="none" w:sz="0" w:space="0" w:color="auto"/>
                <w:right w:val="none" w:sz="0" w:space="0" w:color="auto"/>
              </w:divBdr>
              <w:divsChild>
                <w:div w:id="1792047127">
                  <w:marLeft w:val="0"/>
                  <w:marRight w:val="0"/>
                  <w:marTop w:val="0"/>
                  <w:marBottom w:val="0"/>
                  <w:divBdr>
                    <w:top w:val="none" w:sz="0" w:space="0" w:color="auto"/>
                    <w:left w:val="none" w:sz="0" w:space="0" w:color="auto"/>
                    <w:bottom w:val="none" w:sz="0" w:space="0" w:color="auto"/>
                    <w:right w:val="none" w:sz="0" w:space="0" w:color="auto"/>
                  </w:divBdr>
                  <w:divsChild>
                    <w:div w:id="1698316629">
                      <w:marLeft w:val="0"/>
                      <w:marRight w:val="0"/>
                      <w:marTop w:val="0"/>
                      <w:marBottom w:val="0"/>
                      <w:divBdr>
                        <w:top w:val="none" w:sz="0" w:space="0" w:color="auto"/>
                        <w:left w:val="none" w:sz="0" w:space="0" w:color="auto"/>
                        <w:bottom w:val="none" w:sz="0" w:space="0" w:color="auto"/>
                        <w:right w:val="none" w:sz="0" w:space="0" w:color="auto"/>
                      </w:divBdr>
                      <w:divsChild>
                        <w:div w:id="999649674">
                          <w:marLeft w:val="0"/>
                          <w:marRight w:val="0"/>
                          <w:marTop w:val="0"/>
                          <w:marBottom w:val="225"/>
                          <w:divBdr>
                            <w:top w:val="single" w:sz="6" w:space="4" w:color="D7D7D7"/>
                            <w:left w:val="single" w:sz="6" w:space="0" w:color="D7D7D7"/>
                            <w:bottom w:val="single" w:sz="6" w:space="4" w:color="D7D7D7"/>
                            <w:right w:val="single" w:sz="6" w:space="0" w:color="D7D7D7"/>
                          </w:divBdr>
                          <w:divsChild>
                            <w:div w:id="439492301">
                              <w:marLeft w:val="0"/>
                              <w:marRight w:val="0"/>
                              <w:marTop w:val="0"/>
                              <w:marBottom w:val="0"/>
                              <w:divBdr>
                                <w:top w:val="none" w:sz="0" w:space="0" w:color="auto"/>
                                <w:left w:val="none" w:sz="0" w:space="0" w:color="auto"/>
                                <w:bottom w:val="none" w:sz="0" w:space="0" w:color="auto"/>
                                <w:right w:val="none" w:sz="0" w:space="0" w:color="auto"/>
                              </w:divBdr>
                              <w:divsChild>
                                <w:div w:id="563032592">
                                  <w:marLeft w:val="0"/>
                                  <w:marRight w:val="0"/>
                                  <w:marTop w:val="0"/>
                                  <w:marBottom w:val="0"/>
                                  <w:divBdr>
                                    <w:top w:val="none" w:sz="0" w:space="0" w:color="auto"/>
                                    <w:left w:val="none" w:sz="0" w:space="0" w:color="auto"/>
                                    <w:bottom w:val="none" w:sz="0" w:space="0" w:color="auto"/>
                                    <w:right w:val="none" w:sz="0" w:space="0" w:color="auto"/>
                                  </w:divBdr>
                                  <w:divsChild>
                                    <w:div w:id="526406823">
                                      <w:marLeft w:val="0"/>
                                      <w:marRight w:val="0"/>
                                      <w:marTop w:val="0"/>
                                      <w:marBottom w:val="150"/>
                                      <w:divBdr>
                                        <w:top w:val="none" w:sz="0" w:space="0" w:color="auto"/>
                                        <w:left w:val="none" w:sz="0" w:space="0" w:color="auto"/>
                                        <w:bottom w:val="none" w:sz="0" w:space="0" w:color="auto"/>
                                        <w:right w:val="none" w:sz="0" w:space="0" w:color="auto"/>
                                      </w:divBdr>
                                      <w:divsChild>
                                        <w:div w:id="2027167080">
                                          <w:marLeft w:val="0"/>
                                          <w:marRight w:val="0"/>
                                          <w:marTop w:val="0"/>
                                          <w:marBottom w:val="0"/>
                                          <w:divBdr>
                                            <w:top w:val="none" w:sz="0" w:space="0" w:color="auto"/>
                                            <w:left w:val="none" w:sz="0" w:space="0" w:color="auto"/>
                                            <w:bottom w:val="none" w:sz="0" w:space="0" w:color="auto"/>
                                            <w:right w:val="none" w:sz="0" w:space="0" w:color="auto"/>
                                          </w:divBdr>
                                          <w:divsChild>
                                            <w:div w:id="1434394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75717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hyperlink" Target="https://www.marches-publics.gouv.fr/index.php?page=entreprise.EntrepriseGuide&amp;Aide" TargetMode="External"/><Relationship Id="rId26" Type="http://schemas.openxmlformats.org/officeDocument/2006/relationships/hyperlink" Target="mailto:cam@chu-toulouse.fr" TargetMode="External"/><Relationship Id="rId3" Type="http://schemas.openxmlformats.org/officeDocument/2006/relationships/styles" Target="styles.xml"/><Relationship Id="rId21" Type="http://schemas.openxmlformats.org/officeDocument/2006/relationships/hyperlink" Target="mailto:place.support@atexo.com" TargetMode="External"/><Relationship Id="rId7" Type="http://schemas.openxmlformats.org/officeDocument/2006/relationships/endnotes" Target="endnotes.xml"/><Relationship Id="rId12" Type="http://schemas.openxmlformats.org/officeDocument/2006/relationships/hyperlink" Target="http://www.marches-publics.gouv.fr" TargetMode="External"/><Relationship Id="rId17" Type="http://schemas.openxmlformats.org/officeDocument/2006/relationships/hyperlink" Target="https://www.marches-publics.gouv.fr/index.php?page=entreprise.EntrepriseAdvancedSearch&amp;AllCons&amp;orgTest" TargetMode="External"/><Relationship Id="rId25" Type="http://schemas.openxmlformats.org/officeDocument/2006/relationships/hyperlink" Target="mailto:greffe.ta-toulouse@juradm.fr" TargetMode="External"/><Relationship Id="rId2" Type="http://schemas.openxmlformats.org/officeDocument/2006/relationships/numbering" Target="numbering.xml"/><Relationship Id="rId16" Type="http://schemas.openxmlformats.org/officeDocument/2006/relationships/hyperlink" Target="https://www.marches-publics.gouv.fr" TargetMode="External"/><Relationship Id="rId20" Type="http://schemas.openxmlformats.org/officeDocument/2006/relationships/hyperlink" Target="http://www.arcep.fr" TargetMode="External"/><Relationship Id="rId29" Type="http://schemas.openxmlformats.org/officeDocument/2006/relationships/hyperlink" Target="https://www.marches-publics.gouv.f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hyperlink" Target="mailto:nepasrepondre@marches-publics.gouv.fr"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marches-publics.gouv.fr" TargetMode="External"/><Relationship Id="rId23" Type="http://schemas.openxmlformats.org/officeDocument/2006/relationships/hyperlink" Target="https://www.marches-publics.gouv.fr" TargetMode="External"/><Relationship Id="rId28" Type="http://schemas.openxmlformats.org/officeDocument/2006/relationships/hyperlink" Target="mailto:boreillo.c@chu-toulouse.fr" TargetMode="External"/><Relationship Id="rId10" Type="http://schemas.openxmlformats.org/officeDocument/2006/relationships/hyperlink" Target="http://www.marches-publics.gouv.fr" TargetMode="External"/><Relationship Id="rId19" Type="http://schemas.openxmlformats.org/officeDocument/2006/relationships/image" Target="media/image6.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yperlink" Target="http://www.economie.gouv.fr/daj/formulaires-declaration-candidat" TargetMode="External"/><Relationship Id="rId22" Type="http://schemas.openxmlformats.org/officeDocument/2006/relationships/hyperlink" Target="https://www.marches-publics.gouv.fr" TargetMode="External"/><Relationship Id="rId27" Type="http://schemas.openxmlformats.org/officeDocument/2006/relationships/hyperlink" Target="https://www.marches-publics.gouv.fr" TargetMode="External"/><Relationship Id="rId30"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C86D07-A4D7-44D0-BCFA-F1CEC0076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300</TotalTime>
  <Pages>15</Pages>
  <Words>5684</Words>
  <Characters>35743</Characters>
  <Application>Microsoft Office Word</Application>
  <DocSecurity>0</DocSecurity>
  <Lines>297</Lines>
  <Paragraphs>82</Paragraphs>
  <ScaleCrop>false</ScaleCrop>
  <HeadingPairs>
    <vt:vector size="2" baseType="variant">
      <vt:variant>
        <vt:lpstr>Titre</vt:lpstr>
      </vt:variant>
      <vt:variant>
        <vt:i4>1</vt:i4>
      </vt:variant>
    </vt:vector>
  </HeadingPairs>
  <TitlesOfParts>
    <vt:vector size="1" baseType="lpstr">
      <vt:lpstr>CAHIER DES CHARGES CARTONS A DECHETS</vt:lpstr>
    </vt:vector>
  </TitlesOfParts>
  <Company>CHU TOULOUSE</Company>
  <LinksUpToDate>false</LinksUpToDate>
  <CharactersWithSpaces>41345</CharactersWithSpaces>
  <SharedDoc>false</SharedDoc>
  <HLinks>
    <vt:vector size="324" baseType="variant">
      <vt:variant>
        <vt:i4>65646</vt:i4>
      </vt:variant>
      <vt:variant>
        <vt:i4>300</vt:i4>
      </vt:variant>
      <vt:variant>
        <vt:i4>0</vt:i4>
      </vt:variant>
      <vt:variant>
        <vt:i4>5</vt:i4>
      </vt:variant>
      <vt:variant>
        <vt:lpwstr>javascript:BMP_openWindow(%22http://www.ta-toulouse.juradm.fr%22,%22TestLien%22,%22%22);</vt:lpwstr>
      </vt:variant>
      <vt:variant>
        <vt:lpwstr/>
      </vt:variant>
      <vt:variant>
        <vt:i4>720931</vt:i4>
      </vt:variant>
      <vt:variant>
        <vt:i4>297</vt:i4>
      </vt:variant>
      <vt:variant>
        <vt:i4>0</vt:i4>
      </vt:variant>
      <vt:variant>
        <vt:i4>5</vt:i4>
      </vt:variant>
      <vt:variant>
        <vt:lpwstr>mailto:greffe.ta-toulouse@juradm.fr</vt:lpwstr>
      </vt:variant>
      <vt:variant>
        <vt:lpwstr/>
      </vt:variant>
      <vt:variant>
        <vt:i4>196724</vt:i4>
      </vt:variant>
      <vt:variant>
        <vt:i4>288</vt:i4>
      </vt:variant>
      <vt:variant>
        <vt:i4>0</vt:i4>
      </vt:variant>
      <vt:variant>
        <vt:i4>5</vt:i4>
      </vt:variant>
      <vt:variant>
        <vt:lpwstr>https://ec.europa.eu/information_society/policy/esignature/trusted-list/tl-hr.pdf</vt:lpwstr>
      </vt:variant>
      <vt:variant>
        <vt:lpwstr/>
      </vt:variant>
      <vt:variant>
        <vt:i4>1704006</vt:i4>
      </vt:variant>
      <vt:variant>
        <vt:i4>285</vt:i4>
      </vt:variant>
      <vt:variant>
        <vt:i4>0</vt:i4>
      </vt:variant>
      <vt:variant>
        <vt:i4>5</vt:i4>
      </vt:variant>
      <vt:variant>
        <vt:lpwstr>http://references.modernisation.gouv.fr/</vt:lpwstr>
      </vt:variant>
      <vt:variant>
        <vt:lpwstr/>
      </vt:variant>
      <vt:variant>
        <vt:i4>5111809</vt:i4>
      </vt:variant>
      <vt:variant>
        <vt:i4>282</vt:i4>
      </vt:variant>
      <vt:variant>
        <vt:i4>0</vt:i4>
      </vt:variant>
      <vt:variant>
        <vt:i4>5</vt:i4>
      </vt:variant>
      <vt:variant>
        <vt:lpwstr>https://www.achats-hopitaux.com/</vt:lpwstr>
      </vt:variant>
      <vt:variant>
        <vt:lpwstr/>
      </vt:variant>
      <vt:variant>
        <vt:i4>2162745</vt:i4>
      </vt:variant>
      <vt:variant>
        <vt:i4>279</vt:i4>
      </vt:variant>
      <vt:variant>
        <vt:i4>0</vt:i4>
      </vt:variant>
      <vt:variant>
        <vt:i4>5</vt:i4>
      </vt:variant>
      <vt:variant>
        <vt:lpwstr>https://www.achats-chu.com/</vt:lpwstr>
      </vt:variant>
      <vt:variant>
        <vt:lpwstr/>
      </vt:variant>
      <vt:variant>
        <vt:i4>17</vt:i4>
      </vt:variant>
      <vt:variant>
        <vt:i4>276</vt:i4>
      </vt:variant>
      <vt:variant>
        <vt:i4>0</vt:i4>
      </vt:variant>
      <vt:variant>
        <vt:i4>5</vt:i4>
      </vt:variant>
      <vt:variant>
        <vt:lpwstr>http://www.economie.gouv.fr/daj/formulaires-declaration-candidat</vt:lpwstr>
      </vt:variant>
      <vt:variant>
        <vt:lpwstr/>
      </vt:variant>
      <vt:variant>
        <vt:i4>196724</vt:i4>
      </vt:variant>
      <vt:variant>
        <vt:i4>273</vt:i4>
      </vt:variant>
      <vt:variant>
        <vt:i4>0</vt:i4>
      </vt:variant>
      <vt:variant>
        <vt:i4>5</vt:i4>
      </vt:variant>
      <vt:variant>
        <vt:lpwstr>https://ec.europa.eu/information_society/policy/esignature/trusted-list/tl-hr.pdf</vt:lpwstr>
      </vt:variant>
      <vt:variant>
        <vt:lpwstr/>
      </vt:variant>
      <vt:variant>
        <vt:i4>1704006</vt:i4>
      </vt:variant>
      <vt:variant>
        <vt:i4>270</vt:i4>
      </vt:variant>
      <vt:variant>
        <vt:i4>0</vt:i4>
      </vt:variant>
      <vt:variant>
        <vt:i4>5</vt:i4>
      </vt:variant>
      <vt:variant>
        <vt:lpwstr>http://references.modernisation.gouv.fr/</vt:lpwstr>
      </vt:variant>
      <vt:variant>
        <vt:lpwstr/>
      </vt:variant>
      <vt:variant>
        <vt:i4>4456470</vt:i4>
      </vt:variant>
      <vt:variant>
        <vt:i4>267</vt:i4>
      </vt:variant>
      <vt:variant>
        <vt:i4>0</vt:i4>
      </vt:variant>
      <vt:variant>
        <vt:i4>5</vt:i4>
      </vt:variant>
      <vt:variant>
        <vt:lpwstr>https://www.achats-hopitaux.com/sdm/ent/gen/index.do</vt:lpwstr>
      </vt:variant>
      <vt:variant>
        <vt:lpwstr/>
      </vt:variant>
      <vt:variant>
        <vt:i4>5111809</vt:i4>
      </vt:variant>
      <vt:variant>
        <vt:i4>264</vt:i4>
      </vt:variant>
      <vt:variant>
        <vt:i4>0</vt:i4>
      </vt:variant>
      <vt:variant>
        <vt:i4>5</vt:i4>
      </vt:variant>
      <vt:variant>
        <vt:lpwstr>https://www.achats-hopitaux.com/</vt:lpwstr>
      </vt:variant>
      <vt:variant>
        <vt:lpwstr/>
      </vt:variant>
      <vt:variant>
        <vt:i4>3604598</vt:i4>
      </vt:variant>
      <vt:variant>
        <vt:i4>261</vt:i4>
      </vt:variant>
      <vt:variant>
        <vt:i4>0</vt:i4>
      </vt:variant>
      <vt:variant>
        <vt:i4>5</vt:i4>
      </vt:variant>
      <vt:variant>
        <vt:lpwstr>http://www.economie.gouv.fr/daj/Les-neuf-documents-ci-dessous-font-partie-de-la-se</vt:lpwstr>
      </vt:variant>
      <vt:variant>
        <vt:lpwstr/>
      </vt:variant>
      <vt:variant>
        <vt:i4>5505115</vt:i4>
      </vt:variant>
      <vt:variant>
        <vt:i4>255</vt:i4>
      </vt:variant>
      <vt:variant>
        <vt:i4>0</vt:i4>
      </vt:variant>
      <vt:variant>
        <vt:i4>5</vt:i4>
      </vt:variant>
      <vt:variant>
        <vt:lpwstr>http://www.marche-public.fr/Marches-publics/Definitions/Entrees/Certificat-qualification-professionnelle.htm</vt:lpwstr>
      </vt:variant>
      <vt:variant>
        <vt:lpwstr/>
      </vt:variant>
      <vt:variant>
        <vt:i4>5505115</vt:i4>
      </vt:variant>
      <vt:variant>
        <vt:i4>252</vt:i4>
      </vt:variant>
      <vt:variant>
        <vt:i4>0</vt:i4>
      </vt:variant>
      <vt:variant>
        <vt:i4>5</vt:i4>
      </vt:variant>
      <vt:variant>
        <vt:lpwstr>http://www.marche-public.fr/Marches-publics/Definitions/Entrees/Certificat-qualification-professionnelle.htm</vt:lpwstr>
      </vt:variant>
      <vt:variant>
        <vt:lpwstr/>
      </vt:variant>
      <vt:variant>
        <vt:i4>1769531</vt:i4>
      </vt:variant>
      <vt:variant>
        <vt:i4>236</vt:i4>
      </vt:variant>
      <vt:variant>
        <vt:i4>0</vt:i4>
      </vt:variant>
      <vt:variant>
        <vt:i4>5</vt:i4>
      </vt:variant>
      <vt:variant>
        <vt:lpwstr/>
      </vt:variant>
      <vt:variant>
        <vt:lpwstr>_Toc440963927</vt:lpwstr>
      </vt:variant>
      <vt:variant>
        <vt:i4>1769531</vt:i4>
      </vt:variant>
      <vt:variant>
        <vt:i4>230</vt:i4>
      </vt:variant>
      <vt:variant>
        <vt:i4>0</vt:i4>
      </vt:variant>
      <vt:variant>
        <vt:i4>5</vt:i4>
      </vt:variant>
      <vt:variant>
        <vt:lpwstr/>
      </vt:variant>
      <vt:variant>
        <vt:lpwstr>_Toc440963926</vt:lpwstr>
      </vt:variant>
      <vt:variant>
        <vt:i4>1769531</vt:i4>
      </vt:variant>
      <vt:variant>
        <vt:i4>224</vt:i4>
      </vt:variant>
      <vt:variant>
        <vt:i4>0</vt:i4>
      </vt:variant>
      <vt:variant>
        <vt:i4>5</vt:i4>
      </vt:variant>
      <vt:variant>
        <vt:lpwstr/>
      </vt:variant>
      <vt:variant>
        <vt:lpwstr>_Toc440963925</vt:lpwstr>
      </vt:variant>
      <vt:variant>
        <vt:i4>1769531</vt:i4>
      </vt:variant>
      <vt:variant>
        <vt:i4>218</vt:i4>
      </vt:variant>
      <vt:variant>
        <vt:i4>0</vt:i4>
      </vt:variant>
      <vt:variant>
        <vt:i4>5</vt:i4>
      </vt:variant>
      <vt:variant>
        <vt:lpwstr/>
      </vt:variant>
      <vt:variant>
        <vt:lpwstr>_Toc440963924</vt:lpwstr>
      </vt:variant>
      <vt:variant>
        <vt:i4>1769531</vt:i4>
      </vt:variant>
      <vt:variant>
        <vt:i4>212</vt:i4>
      </vt:variant>
      <vt:variant>
        <vt:i4>0</vt:i4>
      </vt:variant>
      <vt:variant>
        <vt:i4>5</vt:i4>
      </vt:variant>
      <vt:variant>
        <vt:lpwstr/>
      </vt:variant>
      <vt:variant>
        <vt:lpwstr>_Toc440963923</vt:lpwstr>
      </vt:variant>
      <vt:variant>
        <vt:i4>1769531</vt:i4>
      </vt:variant>
      <vt:variant>
        <vt:i4>206</vt:i4>
      </vt:variant>
      <vt:variant>
        <vt:i4>0</vt:i4>
      </vt:variant>
      <vt:variant>
        <vt:i4>5</vt:i4>
      </vt:variant>
      <vt:variant>
        <vt:lpwstr/>
      </vt:variant>
      <vt:variant>
        <vt:lpwstr>_Toc440963922</vt:lpwstr>
      </vt:variant>
      <vt:variant>
        <vt:i4>1769531</vt:i4>
      </vt:variant>
      <vt:variant>
        <vt:i4>200</vt:i4>
      </vt:variant>
      <vt:variant>
        <vt:i4>0</vt:i4>
      </vt:variant>
      <vt:variant>
        <vt:i4>5</vt:i4>
      </vt:variant>
      <vt:variant>
        <vt:lpwstr/>
      </vt:variant>
      <vt:variant>
        <vt:lpwstr>_Toc440963921</vt:lpwstr>
      </vt:variant>
      <vt:variant>
        <vt:i4>1769531</vt:i4>
      </vt:variant>
      <vt:variant>
        <vt:i4>194</vt:i4>
      </vt:variant>
      <vt:variant>
        <vt:i4>0</vt:i4>
      </vt:variant>
      <vt:variant>
        <vt:i4>5</vt:i4>
      </vt:variant>
      <vt:variant>
        <vt:lpwstr/>
      </vt:variant>
      <vt:variant>
        <vt:lpwstr>_Toc440963920</vt:lpwstr>
      </vt:variant>
      <vt:variant>
        <vt:i4>1572923</vt:i4>
      </vt:variant>
      <vt:variant>
        <vt:i4>188</vt:i4>
      </vt:variant>
      <vt:variant>
        <vt:i4>0</vt:i4>
      </vt:variant>
      <vt:variant>
        <vt:i4>5</vt:i4>
      </vt:variant>
      <vt:variant>
        <vt:lpwstr/>
      </vt:variant>
      <vt:variant>
        <vt:lpwstr>_Toc440963919</vt:lpwstr>
      </vt:variant>
      <vt:variant>
        <vt:i4>1572923</vt:i4>
      </vt:variant>
      <vt:variant>
        <vt:i4>182</vt:i4>
      </vt:variant>
      <vt:variant>
        <vt:i4>0</vt:i4>
      </vt:variant>
      <vt:variant>
        <vt:i4>5</vt:i4>
      </vt:variant>
      <vt:variant>
        <vt:lpwstr/>
      </vt:variant>
      <vt:variant>
        <vt:lpwstr>_Toc440963918</vt:lpwstr>
      </vt:variant>
      <vt:variant>
        <vt:i4>1572923</vt:i4>
      </vt:variant>
      <vt:variant>
        <vt:i4>176</vt:i4>
      </vt:variant>
      <vt:variant>
        <vt:i4>0</vt:i4>
      </vt:variant>
      <vt:variant>
        <vt:i4>5</vt:i4>
      </vt:variant>
      <vt:variant>
        <vt:lpwstr/>
      </vt:variant>
      <vt:variant>
        <vt:lpwstr>_Toc440963917</vt:lpwstr>
      </vt:variant>
      <vt:variant>
        <vt:i4>1572923</vt:i4>
      </vt:variant>
      <vt:variant>
        <vt:i4>170</vt:i4>
      </vt:variant>
      <vt:variant>
        <vt:i4>0</vt:i4>
      </vt:variant>
      <vt:variant>
        <vt:i4>5</vt:i4>
      </vt:variant>
      <vt:variant>
        <vt:lpwstr/>
      </vt:variant>
      <vt:variant>
        <vt:lpwstr>_Toc440963916</vt:lpwstr>
      </vt:variant>
      <vt:variant>
        <vt:i4>1572923</vt:i4>
      </vt:variant>
      <vt:variant>
        <vt:i4>164</vt:i4>
      </vt:variant>
      <vt:variant>
        <vt:i4>0</vt:i4>
      </vt:variant>
      <vt:variant>
        <vt:i4>5</vt:i4>
      </vt:variant>
      <vt:variant>
        <vt:lpwstr/>
      </vt:variant>
      <vt:variant>
        <vt:lpwstr>_Toc440963915</vt:lpwstr>
      </vt:variant>
      <vt:variant>
        <vt:i4>1572923</vt:i4>
      </vt:variant>
      <vt:variant>
        <vt:i4>158</vt:i4>
      </vt:variant>
      <vt:variant>
        <vt:i4>0</vt:i4>
      </vt:variant>
      <vt:variant>
        <vt:i4>5</vt:i4>
      </vt:variant>
      <vt:variant>
        <vt:lpwstr/>
      </vt:variant>
      <vt:variant>
        <vt:lpwstr>_Toc440963914</vt:lpwstr>
      </vt:variant>
      <vt:variant>
        <vt:i4>1572923</vt:i4>
      </vt:variant>
      <vt:variant>
        <vt:i4>152</vt:i4>
      </vt:variant>
      <vt:variant>
        <vt:i4>0</vt:i4>
      </vt:variant>
      <vt:variant>
        <vt:i4>5</vt:i4>
      </vt:variant>
      <vt:variant>
        <vt:lpwstr/>
      </vt:variant>
      <vt:variant>
        <vt:lpwstr>_Toc440963913</vt:lpwstr>
      </vt:variant>
      <vt:variant>
        <vt:i4>1572923</vt:i4>
      </vt:variant>
      <vt:variant>
        <vt:i4>146</vt:i4>
      </vt:variant>
      <vt:variant>
        <vt:i4>0</vt:i4>
      </vt:variant>
      <vt:variant>
        <vt:i4>5</vt:i4>
      </vt:variant>
      <vt:variant>
        <vt:lpwstr/>
      </vt:variant>
      <vt:variant>
        <vt:lpwstr>_Toc440963912</vt:lpwstr>
      </vt:variant>
      <vt:variant>
        <vt:i4>1572923</vt:i4>
      </vt:variant>
      <vt:variant>
        <vt:i4>140</vt:i4>
      </vt:variant>
      <vt:variant>
        <vt:i4>0</vt:i4>
      </vt:variant>
      <vt:variant>
        <vt:i4>5</vt:i4>
      </vt:variant>
      <vt:variant>
        <vt:lpwstr/>
      </vt:variant>
      <vt:variant>
        <vt:lpwstr>_Toc440963911</vt:lpwstr>
      </vt:variant>
      <vt:variant>
        <vt:i4>1572923</vt:i4>
      </vt:variant>
      <vt:variant>
        <vt:i4>134</vt:i4>
      </vt:variant>
      <vt:variant>
        <vt:i4>0</vt:i4>
      </vt:variant>
      <vt:variant>
        <vt:i4>5</vt:i4>
      </vt:variant>
      <vt:variant>
        <vt:lpwstr/>
      </vt:variant>
      <vt:variant>
        <vt:lpwstr>_Toc440963910</vt:lpwstr>
      </vt:variant>
      <vt:variant>
        <vt:i4>1638459</vt:i4>
      </vt:variant>
      <vt:variant>
        <vt:i4>128</vt:i4>
      </vt:variant>
      <vt:variant>
        <vt:i4>0</vt:i4>
      </vt:variant>
      <vt:variant>
        <vt:i4>5</vt:i4>
      </vt:variant>
      <vt:variant>
        <vt:lpwstr/>
      </vt:variant>
      <vt:variant>
        <vt:lpwstr>_Toc440963909</vt:lpwstr>
      </vt:variant>
      <vt:variant>
        <vt:i4>1638459</vt:i4>
      </vt:variant>
      <vt:variant>
        <vt:i4>122</vt:i4>
      </vt:variant>
      <vt:variant>
        <vt:i4>0</vt:i4>
      </vt:variant>
      <vt:variant>
        <vt:i4>5</vt:i4>
      </vt:variant>
      <vt:variant>
        <vt:lpwstr/>
      </vt:variant>
      <vt:variant>
        <vt:lpwstr>_Toc440963908</vt:lpwstr>
      </vt:variant>
      <vt:variant>
        <vt:i4>1638459</vt:i4>
      </vt:variant>
      <vt:variant>
        <vt:i4>116</vt:i4>
      </vt:variant>
      <vt:variant>
        <vt:i4>0</vt:i4>
      </vt:variant>
      <vt:variant>
        <vt:i4>5</vt:i4>
      </vt:variant>
      <vt:variant>
        <vt:lpwstr/>
      </vt:variant>
      <vt:variant>
        <vt:lpwstr>_Toc440963907</vt:lpwstr>
      </vt:variant>
      <vt:variant>
        <vt:i4>1638459</vt:i4>
      </vt:variant>
      <vt:variant>
        <vt:i4>110</vt:i4>
      </vt:variant>
      <vt:variant>
        <vt:i4>0</vt:i4>
      </vt:variant>
      <vt:variant>
        <vt:i4>5</vt:i4>
      </vt:variant>
      <vt:variant>
        <vt:lpwstr/>
      </vt:variant>
      <vt:variant>
        <vt:lpwstr>_Toc440963906</vt:lpwstr>
      </vt:variant>
      <vt:variant>
        <vt:i4>1638459</vt:i4>
      </vt:variant>
      <vt:variant>
        <vt:i4>104</vt:i4>
      </vt:variant>
      <vt:variant>
        <vt:i4>0</vt:i4>
      </vt:variant>
      <vt:variant>
        <vt:i4>5</vt:i4>
      </vt:variant>
      <vt:variant>
        <vt:lpwstr/>
      </vt:variant>
      <vt:variant>
        <vt:lpwstr>_Toc440963905</vt:lpwstr>
      </vt:variant>
      <vt:variant>
        <vt:i4>1638459</vt:i4>
      </vt:variant>
      <vt:variant>
        <vt:i4>98</vt:i4>
      </vt:variant>
      <vt:variant>
        <vt:i4>0</vt:i4>
      </vt:variant>
      <vt:variant>
        <vt:i4>5</vt:i4>
      </vt:variant>
      <vt:variant>
        <vt:lpwstr/>
      </vt:variant>
      <vt:variant>
        <vt:lpwstr>_Toc440963904</vt:lpwstr>
      </vt:variant>
      <vt:variant>
        <vt:i4>1638459</vt:i4>
      </vt:variant>
      <vt:variant>
        <vt:i4>92</vt:i4>
      </vt:variant>
      <vt:variant>
        <vt:i4>0</vt:i4>
      </vt:variant>
      <vt:variant>
        <vt:i4>5</vt:i4>
      </vt:variant>
      <vt:variant>
        <vt:lpwstr/>
      </vt:variant>
      <vt:variant>
        <vt:lpwstr>_Toc440963903</vt:lpwstr>
      </vt:variant>
      <vt:variant>
        <vt:i4>1638459</vt:i4>
      </vt:variant>
      <vt:variant>
        <vt:i4>86</vt:i4>
      </vt:variant>
      <vt:variant>
        <vt:i4>0</vt:i4>
      </vt:variant>
      <vt:variant>
        <vt:i4>5</vt:i4>
      </vt:variant>
      <vt:variant>
        <vt:lpwstr/>
      </vt:variant>
      <vt:variant>
        <vt:lpwstr>_Toc440963902</vt:lpwstr>
      </vt:variant>
      <vt:variant>
        <vt:i4>1638459</vt:i4>
      </vt:variant>
      <vt:variant>
        <vt:i4>80</vt:i4>
      </vt:variant>
      <vt:variant>
        <vt:i4>0</vt:i4>
      </vt:variant>
      <vt:variant>
        <vt:i4>5</vt:i4>
      </vt:variant>
      <vt:variant>
        <vt:lpwstr/>
      </vt:variant>
      <vt:variant>
        <vt:lpwstr>_Toc440963901</vt:lpwstr>
      </vt:variant>
      <vt:variant>
        <vt:i4>1638459</vt:i4>
      </vt:variant>
      <vt:variant>
        <vt:i4>74</vt:i4>
      </vt:variant>
      <vt:variant>
        <vt:i4>0</vt:i4>
      </vt:variant>
      <vt:variant>
        <vt:i4>5</vt:i4>
      </vt:variant>
      <vt:variant>
        <vt:lpwstr/>
      </vt:variant>
      <vt:variant>
        <vt:lpwstr>_Toc440963900</vt:lpwstr>
      </vt:variant>
      <vt:variant>
        <vt:i4>1048634</vt:i4>
      </vt:variant>
      <vt:variant>
        <vt:i4>68</vt:i4>
      </vt:variant>
      <vt:variant>
        <vt:i4>0</vt:i4>
      </vt:variant>
      <vt:variant>
        <vt:i4>5</vt:i4>
      </vt:variant>
      <vt:variant>
        <vt:lpwstr/>
      </vt:variant>
      <vt:variant>
        <vt:lpwstr>_Toc440963899</vt:lpwstr>
      </vt:variant>
      <vt:variant>
        <vt:i4>1048634</vt:i4>
      </vt:variant>
      <vt:variant>
        <vt:i4>62</vt:i4>
      </vt:variant>
      <vt:variant>
        <vt:i4>0</vt:i4>
      </vt:variant>
      <vt:variant>
        <vt:i4>5</vt:i4>
      </vt:variant>
      <vt:variant>
        <vt:lpwstr/>
      </vt:variant>
      <vt:variant>
        <vt:lpwstr>_Toc440963898</vt:lpwstr>
      </vt:variant>
      <vt:variant>
        <vt:i4>1048634</vt:i4>
      </vt:variant>
      <vt:variant>
        <vt:i4>56</vt:i4>
      </vt:variant>
      <vt:variant>
        <vt:i4>0</vt:i4>
      </vt:variant>
      <vt:variant>
        <vt:i4>5</vt:i4>
      </vt:variant>
      <vt:variant>
        <vt:lpwstr/>
      </vt:variant>
      <vt:variant>
        <vt:lpwstr>_Toc440963897</vt:lpwstr>
      </vt:variant>
      <vt:variant>
        <vt:i4>1048634</vt:i4>
      </vt:variant>
      <vt:variant>
        <vt:i4>50</vt:i4>
      </vt:variant>
      <vt:variant>
        <vt:i4>0</vt:i4>
      </vt:variant>
      <vt:variant>
        <vt:i4>5</vt:i4>
      </vt:variant>
      <vt:variant>
        <vt:lpwstr/>
      </vt:variant>
      <vt:variant>
        <vt:lpwstr>_Toc440963896</vt:lpwstr>
      </vt:variant>
      <vt:variant>
        <vt:i4>1048634</vt:i4>
      </vt:variant>
      <vt:variant>
        <vt:i4>44</vt:i4>
      </vt:variant>
      <vt:variant>
        <vt:i4>0</vt:i4>
      </vt:variant>
      <vt:variant>
        <vt:i4>5</vt:i4>
      </vt:variant>
      <vt:variant>
        <vt:lpwstr/>
      </vt:variant>
      <vt:variant>
        <vt:lpwstr>_Toc440963895</vt:lpwstr>
      </vt:variant>
      <vt:variant>
        <vt:i4>1048634</vt:i4>
      </vt:variant>
      <vt:variant>
        <vt:i4>38</vt:i4>
      </vt:variant>
      <vt:variant>
        <vt:i4>0</vt:i4>
      </vt:variant>
      <vt:variant>
        <vt:i4>5</vt:i4>
      </vt:variant>
      <vt:variant>
        <vt:lpwstr/>
      </vt:variant>
      <vt:variant>
        <vt:lpwstr>_Toc440963894</vt:lpwstr>
      </vt:variant>
      <vt:variant>
        <vt:i4>1048634</vt:i4>
      </vt:variant>
      <vt:variant>
        <vt:i4>32</vt:i4>
      </vt:variant>
      <vt:variant>
        <vt:i4>0</vt:i4>
      </vt:variant>
      <vt:variant>
        <vt:i4>5</vt:i4>
      </vt:variant>
      <vt:variant>
        <vt:lpwstr/>
      </vt:variant>
      <vt:variant>
        <vt:lpwstr>_Toc440963893</vt:lpwstr>
      </vt:variant>
      <vt:variant>
        <vt:i4>1048634</vt:i4>
      </vt:variant>
      <vt:variant>
        <vt:i4>26</vt:i4>
      </vt:variant>
      <vt:variant>
        <vt:i4>0</vt:i4>
      </vt:variant>
      <vt:variant>
        <vt:i4>5</vt:i4>
      </vt:variant>
      <vt:variant>
        <vt:lpwstr/>
      </vt:variant>
      <vt:variant>
        <vt:lpwstr>_Toc440963892</vt:lpwstr>
      </vt:variant>
      <vt:variant>
        <vt:i4>1048634</vt:i4>
      </vt:variant>
      <vt:variant>
        <vt:i4>20</vt:i4>
      </vt:variant>
      <vt:variant>
        <vt:i4>0</vt:i4>
      </vt:variant>
      <vt:variant>
        <vt:i4>5</vt:i4>
      </vt:variant>
      <vt:variant>
        <vt:lpwstr/>
      </vt:variant>
      <vt:variant>
        <vt:lpwstr>_Toc440963891</vt:lpwstr>
      </vt:variant>
      <vt:variant>
        <vt:i4>1048634</vt:i4>
      </vt:variant>
      <vt:variant>
        <vt:i4>14</vt:i4>
      </vt:variant>
      <vt:variant>
        <vt:i4>0</vt:i4>
      </vt:variant>
      <vt:variant>
        <vt:i4>5</vt:i4>
      </vt:variant>
      <vt:variant>
        <vt:lpwstr/>
      </vt:variant>
      <vt:variant>
        <vt:lpwstr>_Toc440963890</vt:lpwstr>
      </vt:variant>
      <vt:variant>
        <vt:i4>1114170</vt:i4>
      </vt:variant>
      <vt:variant>
        <vt:i4>8</vt:i4>
      </vt:variant>
      <vt:variant>
        <vt:i4>0</vt:i4>
      </vt:variant>
      <vt:variant>
        <vt:i4>5</vt:i4>
      </vt:variant>
      <vt:variant>
        <vt:lpwstr/>
      </vt:variant>
      <vt:variant>
        <vt:lpwstr>_Toc440963889</vt:lpwstr>
      </vt:variant>
      <vt:variant>
        <vt:i4>1114170</vt:i4>
      </vt:variant>
      <vt:variant>
        <vt:i4>2</vt:i4>
      </vt:variant>
      <vt:variant>
        <vt:i4>0</vt:i4>
      </vt:variant>
      <vt:variant>
        <vt:i4>5</vt:i4>
      </vt:variant>
      <vt:variant>
        <vt:lpwstr/>
      </vt:variant>
      <vt:variant>
        <vt:lpwstr>_Toc440963888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CAHIER DES CHARGES CARTONS A DECHETS</dc:title>
  <dc:creator>DAE LEPREVOST</dc:creator>
  <cp:lastModifiedBy>MARTIN-BERGOUNIOU Vanessa</cp:lastModifiedBy>
  <cp:revision>30</cp:revision>
  <cp:lastPrinted>2016-01-11T13:32:00Z</cp:lastPrinted>
  <dcterms:created xsi:type="dcterms:W3CDTF">2022-12-29T11:15:00Z</dcterms:created>
  <dcterms:modified xsi:type="dcterms:W3CDTF">2023-03-21T15:35:00Z</dcterms:modified>
</cp:coreProperties>
</file>